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rsidR="00AA496A" w:rsidRDefault="00AA496A" w:rsidP="00AA496A">
      <w:pPr>
        <w:jc w:val="center"/>
        <w:rPr>
          <w:b/>
          <w:sz w:val="84"/>
          <w:szCs w:val="84"/>
        </w:rPr>
      </w:pPr>
    </w:p>
    <w:p w:rsidR="00AA496A" w:rsidRPr="009C2DF6" w:rsidRDefault="007542A9" w:rsidP="00AA496A">
      <w:pPr>
        <w:jc w:val="center"/>
        <w:rPr>
          <w:b/>
          <w:sz w:val="72"/>
          <w:szCs w:val="72"/>
        </w:rPr>
      </w:pPr>
      <w:r w:rsidRPr="009C2DF6">
        <w:rPr>
          <w:b/>
          <w:sz w:val="72"/>
          <w:szCs w:val="72"/>
        </w:rPr>
        <w:t>Trial Version</w:t>
      </w:r>
    </w:p>
    <w:p w:rsidR="007542A9" w:rsidRDefault="007542A9" w:rsidP="00AA496A">
      <w:pPr>
        <w:jc w:val="center"/>
        <w:rPr>
          <w:b/>
          <w:sz w:val="84"/>
          <w:szCs w:val="84"/>
        </w:rPr>
      </w:pPr>
    </w:p>
    <w:p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rsidR="00AA496A" w:rsidRDefault="007F1F78" w:rsidP="00AA496A">
      <w:pPr>
        <w:jc w:val="center"/>
        <w:rPr>
          <w:b/>
          <w:sz w:val="84"/>
          <w:szCs w:val="84"/>
        </w:rPr>
      </w:pPr>
      <w:r>
        <w:rPr>
          <w:b/>
          <w:sz w:val="84"/>
          <w:szCs w:val="84"/>
        </w:rPr>
        <w:t>Works</w:t>
      </w:r>
      <w:r w:rsidR="00933C75">
        <w:rPr>
          <w:b/>
          <w:sz w:val="84"/>
          <w:szCs w:val="84"/>
        </w:rPr>
        <w:t xml:space="preserve"> and Operation Service</w:t>
      </w:r>
    </w:p>
    <w:p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rsidR="007542A9" w:rsidRDefault="007542A9" w:rsidP="00AA496A">
      <w:pPr>
        <w:jc w:val="center"/>
        <w:rPr>
          <w:b/>
          <w:sz w:val="32"/>
          <w:szCs w:val="32"/>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933C75">
      <w:pPr>
        <w:rPr>
          <w:b/>
          <w:color w:val="000000" w:themeColor="text1"/>
          <w:sz w:val="16"/>
          <w:szCs w:val="16"/>
        </w:rPr>
      </w:pPr>
    </w:p>
    <w:p w:rsidR="00367671" w:rsidRDefault="00367671" w:rsidP="00933C75">
      <w:pPr>
        <w:rPr>
          <w:b/>
          <w:color w:val="000000" w:themeColor="text1"/>
          <w:sz w:val="16"/>
          <w:szCs w:val="16"/>
        </w:rPr>
      </w:pPr>
    </w:p>
    <w:p w:rsidR="00367671" w:rsidRDefault="00367671" w:rsidP="00933C75">
      <w:pPr>
        <w:rPr>
          <w:b/>
          <w:color w:val="000000" w:themeColor="text1"/>
          <w:sz w:val="16"/>
          <w:szCs w:val="16"/>
        </w:rPr>
      </w:pPr>
    </w:p>
    <w:p w:rsidR="00AA496A" w:rsidRDefault="00AA496A" w:rsidP="00AA496A">
      <w:pPr>
        <w:jc w:val="center"/>
        <w:rPr>
          <w:b/>
          <w:color w:val="000000" w:themeColor="text1"/>
          <w:sz w:val="16"/>
          <w:szCs w:val="16"/>
        </w:rPr>
      </w:pPr>
    </w:p>
    <w:p w:rsidR="00AA496A" w:rsidRPr="00560AB7" w:rsidRDefault="00AA496A" w:rsidP="00AA496A">
      <w:pPr>
        <w:jc w:val="center"/>
        <w:rPr>
          <w:b/>
          <w:color w:val="000000" w:themeColor="text1"/>
          <w:sz w:val="16"/>
          <w:szCs w:val="16"/>
        </w:rPr>
      </w:pPr>
    </w:p>
    <w:p w:rsidR="00AA496A" w:rsidRDefault="00AA496A" w:rsidP="00AA496A">
      <w:pPr>
        <w:rPr>
          <w:b/>
          <w:sz w:val="44"/>
          <w:szCs w:val="44"/>
        </w:rPr>
        <w:sectPr w:rsidR="00AA496A"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12CD60C8" wp14:editId="6C069592">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328C" w:rsidRPr="00367671" w:rsidRDefault="0057328C" w:rsidP="00AA496A">
                            <w:pPr>
                              <w:jc w:val="right"/>
                              <w:rPr>
                                <w:rFonts w:asciiTheme="majorBidi" w:hAnsiTheme="majorBidi" w:cstheme="majorBidi"/>
                                <w:b/>
                                <w:color w:val="000000" w:themeColor="text1"/>
                              </w:rPr>
                            </w:pPr>
                            <w:r>
                              <w:rPr>
                                <w:rFonts w:asciiTheme="majorBidi" w:hAnsiTheme="majorBidi" w:cstheme="majorBidi"/>
                                <w:b/>
                                <w:color w:val="000000" w:themeColor="text1"/>
                              </w:rPr>
                              <w:t>OCTOBER</w:t>
                            </w:r>
                            <w:r w:rsidRPr="00367671">
                              <w:rPr>
                                <w:rFonts w:asciiTheme="majorBidi" w:hAnsiTheme="majorBidi" w:cstheme="majorBidi"/>
                                <w:b/>
                                <w:color w:val="000000" w:themeColor="text1"/>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60C8"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57328C" w:rsidRPr="00367671" w:rsidRDefault="0057328C" w:rsidP="00AA496A">
                      <w:pPr>
                        <w:jc w:val="right"/>
                        <w:rPr>
                          <w:rFonts w:asciiTheme="majorBidi" w:hAnsiTheme="majorBidi" w:cstheme="majorBidi"/>
                          <w:b/>
                          <w:color w:val="000000" w:themeColor="text1"/>
                        </w:rPr>
                      </w:pPr>
                      <w:r>
                        <w:rPr>
                          <w:rFonts w:asciiTheme="majorBidi" w:hAnsiTheme="majorBidi" w:cstheme="majorBidi"/>
                          <w:b/>
                          <w:color w:val="000000" w:themeColor="text1"/>
                        </w:rPr>
                        <w:t>OCTOBER</w:t>
                      </w:r>
                      <w:r w:rsidRPr="00367671">
                        <w:rPr>
                          <w:rFonts w:asciiTheme="majorBidi" w:hAnsiTheme="majorBidi" w:cstheme="majorBidi"/>
                          <w:b/>
                          <w:color w:val="000000" w:themeColor="text1"/>
                        </w:rPr>
                        <w:t>, 2017</w:t>
                      </w:r>
                    </w:p>
                  </w:txbxContent>
                </v:textbox>
                <w10:wrap anchorx="margin"/>
              </v:rect>
            </w:pict>
          </mc:Fallback>
        </mc:AlternateContent>
      </w:r>
      <w:r w:rsidRPr="00D21F8B">
        <w:rPr>
          <w:noProof/>
          <w:spacing w:val="-5"/>
          <w:sz w:val="16"/>
          <w:szCs w:val="16"/>
        </w:rPr>
        <w:drawing>
          <wp:inline distT="0" distB="0" distL="0" distR="0" wp14:anchorId="53A50418" wp14:editId="7C9AFB16">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497333" w:rsidRDefault="00386060" w:rsidP="00386060">
      <w:pPr>
        <w:jc w:val="left"/>
        <w:rPr>
          <w:szCs w:val="24"/>
        </w:rPr>
      </w:pPr>
      <w:r w:rsidRPr="00497333">
        <w:rPr>
          <w:szCs w:val="24"/>
        </w:rPr>
        <w:t>This document is subject to copyright.</w:t>
      </w:r>
    </w:p>
    <w:p w:rsidR="00386060" w:rsidRPr="00497333" w:rsidRDefault="00386060" w:rsidP="00386060">
      <w:pPr>
        <w:jc w:val="left"/>
        <w:rPr>
          <w:szCs w:val="24"/>
        </w:rPr>
      </w:pPr>
    </w:p>
    <w:p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F555B8" w:rsidRPr="00357DA5" w:rsidRDefault="00386060" w:rsidP="00F555B8">
      <w:pPr>
        <w:spacing w:before="60" w:after="60"/>
        <w:jc w:val="center"/>
        <w:rPr>
          <w:color w:val="000000" w:themeColor="text1"/>
        </w:rPr>
      </w:pPr>
      <w:r>
        <w:rPr>
          <w:b/>
          <w:sz w:val="44"/>
          <w:szCs w:val="44"/>
        </w:rPr>
        <w:br w:type="page"/>
      </w:r>
      <w:r w:rsidR="00F555B8" w:rsidRPr="00357DA5">
        <w:rPr>
          <w:b/>
          <w:sz w:val="48"/>
          <w:szCs w:val="48"/>
        </w:rPr>
        <w:t>Revisions</w:t>
      </w:r>
    </w:p>
    <w:p w:rsidR="00F555B8" w:rsidRPr="0077625A" w:rsidRDefault="00F555B8" w:rsidP="00F555B8">
      <w:pPr>
        <w:spacing w:before="360" w:after="240"/>
        <w:jc w:val="left"/>
        <w:rPr>
          <w:b/>
          <w:bCs/>
          <w:color w:val="000000" w:themeColor="text1"/>
          <w:sz w:val="32"/>
        </w:rPr>
      </w:pPr>
      <w:r w:rsidRPr="0077625A">
        <w:rPr>
          <w:b/>
          <w:bCs/>
          <w:color w:val="000000" w:themeColor="text1"/>
          <w:sz w:val="32"/>
        </w:rPr>
        <w:t>October 2017</w:t>
      </w:r>
    </w:p>
    <w:p w:rsidR="0057328C" w:rsidRPr="00F80D03" w:rsidRDefault="00574A76" w:rsidP="0057328C">
      <w:r w:rsidRPr="00F80D03">
        <w:t>This revision dated October 2017 incorporate</w:t>
      </w:r>
      <w:r>
        <w:t>s new</w:t>
      </w:r>
      <w:r w:rsidRPr="00F80D03">
        <w:t xml:space="preserve"> provisions on </w:t>
      </w:r>
      <w:r w:rsidR="00105AC6">
        <w:t>b</w:t>
      </w:r>
      <w:r w:rsidRPr="00F80D03">
        <w:t>eneficia</w:t>
      </w:r>
      <w:r>
        <w:t>l</w:t>
      </w:r>
      <w:r w:rsidRPr="00F80D03">
        <w:t xml:space="preserve"> </w:t>
      </w:r>
      <w:r w:rsidR="00105AC6">
        <w:t>o</w:t>
      </w:r>
      <w:r w:rsidRPr="00F80D03">
        <w:t xml:space="preserve">wnership </w:t>
      </w:r>
      <w:r>
        <w:t xml:space="preserve">and </w:t>
      </w:r>
      <w:r w:rsidRPr="00F80D03">
        <w:t xml:space="preserve">Direct </w:t>
      </w:r>
      <w:r>
        <w:t>Payment</w:t>
      </w:r>
      <w:r w:rsidR="009172DE">
        <w:t>.</w:t>
      </w:r>
      <w:r>
        <w:t xml:space="preserve"> </w:t>
      </w:r>
      <w:r w:rsidR="0057328C">
        <w:rPr>
          <w:bCs/>
          <w:color w:val="000000" w:themeColor="text1"/>
        </w:rPr>
        <w:t>The</w:t>
      </w:r>
      <w:r w:rsidR="0057328C" w:rsidRPr="00B637AF">
        <w:rPr>
          <w:bCs/>
          <w:color w:val="000000" w:themeColor="text1"/>
        </w:rPr>
        <w:t xml:space="preserve"> environmental, social, health and safety</w:t>
      </w:r>
      <w:r w:rsidR="0057328C">
        <w:rPr>
          <w:bCs/>
          <w:color w:val="000000" w:themeColor="text1"/>
        </w:rPr>
        <w:t xml:space="preserve"> (ESHS) aspects have also been enhanced to include additional provisions on </w:t>
      </w:r>
      <w:r w:rsidR="0057328C">
        <w:rPr>
          <w:color w:val="000000" w:themeColor="text1"/>
        </w:rPr>
        <w:t>sexual exploitation and abuse (SEA) and gender based violence (GBV).</w:t>
      </w:r>
    </w:p>
    <w:p w:rsidR="00574A76" w:rsidRPr="00F80D03" w:rsidRDefault="00574A76" w:rsidP="00574A76"/>
    <w:p w:rsidR="00F555B8" w:rsidRPr="00F80D03" w:rsidRDefault="00F555B8" w:rsidP="00F555B8"/>
    <w:p w:rsidR="00F555B8" w:rsidRDefault="00F555B8">
      <w:pPr>
        <w:jc w:val="left"/>
        <w:rPr>
          <w:b/>
          <w:sz w:val="44"/>
          <w:szCs w:val="44"/>
        </w:rPr>
      </w:pPr>
      <w:r>
        <w:rPr>
          <w:b/>
          <w:sz w:val="44"/>
          <w:szCs w:val="44"/>
        </w:rPr>
        <w:br w:type="page"/>
      </w:r>
    </w:p>
    <w:p w:rsidR="00386060" w:rsidRPr="00753D88" w:rsidRDefault="00386060" w:rsidP="00386060">
      <w:pPr>
        <w:keepNext/>
        <w:pBdr>
          <w:bottom w:val="single" w:sz="24" w:space="3" w:color="C0C0C0"/>
        </w:pBdr>
        <w:jc w:val="center"/>
        <w:outlineLvl w:val="0"/>
        <w:rPr>
          <w:b/>
          <w:sz w:val="48"/>
        </w:rPr>
      </w:pPr>
      <w:bookmarkStart w:id="7" w:name="_Toc450635155"/>
      <w:bookmarkStart w:id="8" w:name="_Toc463343419"/>
      <w:bookmarkStart w:id="9" w:name="_Toc463343612"/>
      <w:bookmarkStart w:id="10" w:name="_Toc463447931"/>
      <w:r w:rsidRPr="00753D88">
        <w:rPr>
          <w:b/>
          <w:sz w:val="48"/>
        </w:rPr>
        <w:t>Preface</w:t>
      </w:r>
      <w:bookmarkEnd w:id="7"/>
      <w:bookmarkEnd w:id="8"/>
      <w:bookmarkEnd w:id="9"/>
      <w:bookmarkEnd w:id="10"/>
    </w:p>
    <w:p w:rsidR="00386060" w:rsidRDefault="00386060" w:rsidP="00386060">
      <w:pPr>
        <w:pStyle w:val="explanatorynotes"/>
        <w:rPr>
          <w:rFonts w:cs="Arial"/>
          <w:b/>
        </w:rPr>
      </w:pPr>
    </w:p>
    <w:p w:rsidR="00386060" w:rsidRDefault="00C82E3A" w:rsidP="00386060">
      <w:pPr>
        <w:rPr>
          <w:b/>
        </w:rPr>
      </w:pPr>
      <w:r>
        <w:rPr>
          <w:b/>
        </w:rPr>
        <w:t>July</w:t>
      </w:r>
      <w:r w:rsidR="008A7081">
        <w:rPr>
          <w:b/>
        </w:rPr>
        <w:t xml:space="preserve"> 2017 </w:t>
      </w:r>
    </w:p>
    <w:p w:rsidR="00386060" w:rsidRPr="00753D88" w:rsidRDefault="00386060" w:rsidP="00386060">
      <w:pPr>
        <w:rPr>
          <w:b/>
        </w:rPr>
      </w:pPr>
    </w:p>
    <w:p w:rsidR="006C6662" w:rsidRDefault="006C6662" w:rsidP="00FE3403">
      <w:r w:rsidRPr="00366EB6">
        <w:t>This t</w:t>
      </w:r>
      <w:r w:rsidR="00E0277F" w:rsidRPr="00366EB6">
        <w:t>rial 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rsidR="006C6662" w:rsidRDefault="006C6662" w:rsidP="00FE3403"/>
    <w:p w:rsidR="002771AC" w:rsidRDefault="00386060" w:rsidP="00FE3403">
      <w:pPr>
        <w:rPr>
          <w:szCs w:val="24"/>
        </w:rPr>
      </w:pPr>
      <w:r w:rsidRPr="00753D88">
        <w:t>Th</w:t>
      </w:r>
      <w:r w:rsidR="006C6662">
        <w:t>e</w:t>
      </w:r>
      <w:r w:rsidRPr="00753D88">
        <w:t xml:space="preserve"> </w:t>
      </w:r>
      <w:r w:rsidR="006C6662">
        <w:t>t</w:t>
      </w:r>
      <w:r w:rsidR="007542A9">
        <w:t xml:space="preserve">rial </w:t>
      </w:r>
      <w:r w:rsidRPr="00753D88">
        <w:t xml:space="preserve">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Trial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F35B59">
        <w:t xml:space="preserve">With some adaption it 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rsidR="008D63CA" w:rsidRDefault="008D63CA" w:rsidP="00FE3403">
      <w:pPr>
        <w:rPr>
          <w:szCs w:val="24"/>
        </w:rPr>
      </w:pPr>
    </w:p>
    <w:p w:rsidR="008D63CA" w:rsidRDefault="008D63CA" w:rsidP="00FE3403">
      <w:r>
        <w:rPr>
          <w:szCs w:val="24"/>
        </w:rPr>
        <w:t xml:space="preserve">The </w:t>
      </w:r>
      <w:r w:rsidR="006C6662">
        <w:rPr>
          <w:szCs w:val="24"/>
        </w:rPr>
        <w:t>t</w:t>
      </w:r>
      <w:r>
        <w:rPr>
          <w:szCs w:val="24"/>
        </w:rPr>
        <w:t>rial SPD includes provisions on environmental, social, health and safety performance.</w:t>
      </w:r>
    </w:p>
    <w:p w:rsidR="002771AC" w:rsidRDefault="002771AC" w:rsidP="00FE3403"/>
    <w:p w:rsidR="006D5A1C" w:rsidRPr="001E018B" w:rsidRDefault="006D5A1C" w:rsidP="00FE3403">
      <w:pPr>
        <w:pStyle w:val="Default"/>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rsidR="006D5A1C" w:rsidRPr="00B00347" w:rsidRDefault="006D5A1C" w:rsidP="00FE3403">
      <w:pPr>
        <w:pStyle w:val="plane"/>
      </w:pPr>
      <w:r w:rsidRPr="00FE3403" w:rsidDel="009474E1">
        <w:t xml:space="preserve"> </w:t>
      </w:r>
    </w:p>
    <w:p w:rsidR="006D5A1C" w:rsidRPr="002A25CB" w:rsidRDefault="006D5A1C" w:rsidP="00367671">
      <w:pPr>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rsidR="006D5A1C" w:rsidRPr="001E018B" w:rsidRDefault="006D5A1C">
      <w:pPr>
        <w:rPr>
          <w:color w:val="333333"/>
          <w:szCs w:val="24"/>
          <w:lang w:val="en"/>
        </w:rPr>
      </w:pPr>
    </w:p>
    <w:p w:rsidR="00B73B7E" w:rsidRDefault="007542A9" w:rsidP="00367671">
      <w:pPr>
        <w:autoSpaceDE w:val="0"/>
        <w:autoSpaceDN w:val="0"/>
        <w:adjustRightInd w:val="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rsidR="007542A9" w:rsidRPr="00E63BFE" w:rsidRDefault="007542A9">
      <w:pPr>
        <w:autoSpaceDE w:val="0"/>
        <w:autoSpaceDN w:val="0"/>
        <w:adjustRightInd w:val="0"/>
        <w:rPr>
          <w:color w:val="333333"/>
          <w:szCs w:val="24"/>
        </w:rPr>
      </w:pPr>
    </w:p>
    <w:p w:rsidR="002017EB" w:rsidRDefault="00C63DD8" w:rsidP="00367671">
      <w:pPr>
        <w:autoSpaceDE w:val="0"/>
        <w:autoSpaceDN w:val="0"/>
        <w:adjustRightInd w:val="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rsidR="00C63DD8" w:rsidRDefault="00C63DD8" w:rsidP="00FE3403">
      <w:pPr>
        <w:autoSpaceDE w:val="0"/>
        <w:autoSpaceDN w:val="0"/>
        <w:adjustRightInd w:val="0"/>
        <w:rPr>
          <w:color w:val="000000"/>
          <w:szCs w:val="24"/>
        </w:rPr>
      </w:pPr>
    </w:p>
    <w:p w:rsidR="00AB2716" w:rsidRDefault="00F35B59" w:rsidP="00FE3403">
      <w:pPr>
        <w:autoSpaceDE w:val="0"/>
        <w:autoSpaceDN w:val="0"/>
        <w:adjustRightInd w:val="0"/>
        <w:rPr>
          <w:color w:val="000000"/>
          <w:szCs w:val="24"/>
        </w:rPr>
      </w:pPr>
      <w:r>
        <w:rPr>
          <w:color w:val="000000"/>
          <w:szCs w:val="24"/>
        </w:rPr>
        <w:t>G</w:t>
      </w:r>
      <w:r w:rsidR="00AB2716">
        <w:rPr>
          <w:color w:val="000000"/>
          <w:szCs w:val="24"/>
        </w:rPr>
        <w:t xml:space="preserve">uidelines to this SPD can be found at </w:t>
      </w:r>
      <w:hyperlink r:id="rId11"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rsidR="00B73B7E" w:rsidRPr="003D7FE9" w:rsidRDefault="00B73B7E" w:rsidP="006D5A1C">
      <w:pPr>
        <w:autoSpaceDE w:val="0"/>
        <w:autoSpaceDN w:val="0"/>
        <w:adjustRightInd w:val="0"/>
        <w:jc w:val="left"/>
        <w:rPr>
          <w:color w:val="000000"/>
          <w:szCs w:val="24"/>
        </w:rPr>
      </w:pPr>
    </w:p>
    <w:p w:rsidR="00386060" w:rsidRPr="00753D88" w:rsidRDefault="00386060" w:rsidP="00386060">
      <w:r w:rsidRPr="00753D88">
        <w:t xml:space="preserve">This </w:t>
      </w:r>
      <w:r w:rsidR="006C6662">
        <w:t>t</w:t>
      </w:r>
      <w:r w:rsidR="007542A9">
        <w:t xml:space="preserve">rial </w:t>
      </w:r>
      <w:r w:rsidRPr="00753D88">
        <w:t>SPD applies to projects funded by International Bank for Reconstruction and Development (IBRD) and the International Development Association (IDA) where the Legal Agreement makes reference to the Procurement Regulations.</w:t>
      </w:r>
    </w:p>
    <w:p w:rsidR="00386060" w:rsidRPr="00753D88" w:rsidRDefault="00386060" w:rsidP="00386060"/>
    <w:p w:rsidR="00386060" w:rsidRDefault="00386060" w:rsidP="00386060">
      <w:r w:rsidRPr="00753D88">
        <w:t>To obtain further information on procurement under World Bank funded projects or for question regarding the use of this SPD, contact:</w:t>
      </w:r>
    </w:p>
    <w:p w:rsidR="00AE2EA6" w:rsidRPr="00753D88" w:rsidRDefault="00AE2EA6" w:rsidP="00386060"/>
    <w:p w:rsidR="00386060" w:rsidRPr="00753D88" w:rsidRDefault="00386060" w:rsidP="00386060">
      <w:pPr>
        <w:jc w:val="center"/>
      </w:pPr>
      <w:r w:rsidRPr="00753D88">
        <w:t>Chief Procurement Officer</w:t>
      </w:r>
    </w:p>
    <w:p w:rsidR="00386060" w:rsidRPr="00753D88" w:rsidRDefault="00386060" w:rsidP="00386060">
      <w:pPr>
        <w:jc w:val="center"/>
      </w:pPr>
      <w:r w:rsidRPr="00753D88">
        <w:t>Standards, Procurement and Financial Management Department</w:t>
      </w:r>
    </w:p>
    <w:p w:rsidR="00386060" w:rsidRPr="00753D88" w:rsidRDefault="00386060" w:rsidP="00386060">
      <w:pPr>
        <w:jc w:val="center"/>
      </w:pPr>
      <w:r w:rsidRPr="00753D88">
        <w:t>The World Bank</w:t>
      </w:r>
    </w:p>
    <w:p w:rsidR="00386060" w:rsidRPr="00753D88" w:rsidRDefault="00386060" w:rsidP="00386060">
      <w:pPr>
        <w:jc w:val="center"/>
      </w:pPr>
      <w:r w:rsidRPr="00753D88">
        <w:t>1818 H Street, NW</w:t>
      </w:r>
    </w:p>
    <w:p w:rsidR="00386060" w:rsidRPr="00753D88" w:rsidRDefault="00386060" w:rsidP="00386060">
      <w:pPr>
        <w:jc w:val="center"/>
      </w:pPr>
      <w:r w:rsidRPr="00753D88">
        <w:t>Washington, D.C. 20433 U.S.A.</w:t>
      </w:r>
    </w:p>
    <w:p w:rsidR="00055284" w:rsidRDefault="00394F60" w:rsidP="00055284">
      <w:pPr>
        <w:jc w:val="center"/>
        <w:rPr>
          <w:i/>
        </w:rPr>
      </w:pPr>
      <w:hyperlink r:id="rId12" w:history="1">
        <w:r w:rsidR="00055284">
          <w:rPr>
            <w:rStyle w:val="Hyperlink"/>
          </w:rPr>
          <w:t>pfquestions@worldbank.org</w:t>
        </w:r>
      </w:hyperlink>
    </w:p>
    <w:p w:rsidR="00386060" w:rsidRPr="00753D88" w:rsidRDefault="00394F60" w:rsidP="00386060">
      <w:pPr>
        <w:jc w:val="center"/>
      </w:pPr>
      <w:hyperlink r:id="rId13" w:history="1">
        <w:r w:rsidR="00386060" w:rsidRPr="00753D88">
          <w:t>http://www.worldbank.org</w:t>
        </w:r>
      </w:hyperlink>
    </w:p>
    <w:p w:rsidR="00DD4B97" w:rsidRDefault="00DD4B97">
      <w:pPr>
        <w:jc w:val="left"/>
        <w:rPr>
          <w:b/>
          <w:sz w:val="44"/>
          <w:szCs w:val="44"/>
        </w:rPr>
      </w:pPr>
      <w:r>
        <w:rPr>
          <w:b/>
          <w:sz w:val="44"/>
          <w:szCs w:val="44"/>
        </w:rPr>
        <w:br w:type="page"/>
      </w:r>
    </w:p>
    <w:p w:rsidR="00876210" w:rsidRPr="00A4447D" w:rsidRDefault="00876210" w:rsidP="00876210">
      <w:pPr>
        <w:pStyle w:val="Title"/>
        <w:rPr>
          <w:szCs w:val="48"/>
        </w:rPr>
      </w:pPr>
      <w:r w:rsidRPr="00A4447D">
        <w:rPr>
          <w:szCs w:val="48"/>
        </w:rPr>
        <w:t>Standard Procurement Document</w:t>
      </w:r>
    </w:p>
    <w:p w:rsidR="00876210" w:rsidRPr="00A01121" w:rsidRDefault="00876210" w:rsidP="00876210">
      <w:pPr>
        <w:jc w:val="center"/>
        <w:rPr>
          <w:b/>
          <w:szCs w:val="24"/>
        </w:rPr>
      </w:pPr>
    </w:p>
    <w:p w:rsidR="00876210" w:rsidRPr="00A01121" w:rsidRDefault="00876210" w:rsidP="00876210">
      <w:pPr>
        <w:jc w:val="center"/>
        <w:rPr>
          <w:b/>
          <w:sz w:val="48"/>
        </w:rPr>
      </w:pPr>
      <w:r w:rsidRPr="00A01121">
        <w:rPr>
          <w:b/>
          <w:sz w:val="48"/>
        </w:rPr>
        <w:t>Summary</w:t>
      </w:r>
    </w:p>
    <w:p w:rsidR="00876210" w:rsidRDefault="00876210" w:rsidP="00876210">
      <w:pPr>
        <w:pStyle w:val="Title"/>
        <w:spacing w:after="240"/>
        <w:jc w:val="both"/>
        <w:rPr>
          <w:bCs/>
          <w:sz w:val="24"/>
          <w:szCs w:val="24"/>
        </w:rPr>
      </w:pPr>
    </w:p>
    <w:p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rsidR="00055284" w:rsidRDefault="00055284" w:rsidP="00876210">
      <w:pPr>
        <w:pStyle w:val="explanatorynotes"/>
        <w:rPr>
          <w:rFonts w:ascii="Times New Roman" w:hAnsi="Times New Roman"/>
          <w:b/>
          <w:sz w:val="28"/>
          <w:szCs w:val="28"/>
        </w:rPr>
      </w:pPr>
    </w:p>
    <w:p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rsidR="00876210" w:rsidRPr="00A01121" w:rsidRDefault="00876210" w:rsidP="00367671">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rsidR="00876210" w:rsidRPr="00A01121" w:rsidRDefault="00876210" w:rsidP="00367671">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rsidR="00876210" w:rsidRPr="002D4DEE" w:rsidRDefault="00876210" w:rsidP="00704847">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rsidR="00876210" w:rsidRPr="00753D88" w:rsidRDefault="00876210" w:rsidP="00367671">
      <w:pPr>
        <w:widowControl w:val="0"/>
        <w:spacing w:before="120"/>
        <w:ind w:left="1530" w:right="-74"/>
        <w:rPr>
          <w:szCs w:val="24"/>
        </w:rPr>
      </w:pPr>
      <w:r w:rsidRPr="00753D88">
        <w:rPr>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753D88" w:rsidRDefault="00876210" w:rsidP="00585A1A">
      <w:pPr>
        <w:pStyle w:val="ListParagraph"/>
        <w:numPr>
          <w:ilvl w:val="0"/>
          <w:numId w:val="17"/>
        </w:numPr>
        <w:spacing w:before="120" w:after="120"/>
        <w:ind w:left="1890" w:hanging="425"/>
        <w:contextualSpacing w:val="0"/>
        <w:rPr>
          <w:szCs w:val="24"/>
        </w:rPr>
      </w:pPr>
      <w:r w:rsidRPr="00753D88">
        <w:rPr>
          <w:szCs w:val="24"/>
        </w:rPr>
        <w:t>substantially responsive to the RFP</w:t>
      </w:r>
      <w:r w:rsidR="00365120">
        <w:rPr>
          <w:szCs w:val="24"/>
        </w:rPr>
        <w:t xml:space="preserve"> document</w:t>
      </w:r>
      <w:r w:rsidRPr="00753D88">
        <w:rPr>
          <w:szCs w:val="24"/>
        </w:rPr>
        <w:t>; and</w:t>
      </w:r>
    </w:p>
    <w:p w:rsidR="00876210" w:rsidRPr="00753D88" w:rsidRDefault="00876210" w:rsidP="00585A1A">
      <w:pPr>
        <w:pStyle w:val="ListParagraph"/>
        <w:numPr>
          <w:ilvl w:val="0"/>
          <w:numId w:val="17"/>
        </w:numPr>
        <w:spacing w:before="120" w:after="120"/>
        <w:ind w:left="1890" w:hanging="425"/>
        <w:contextualSpacing w:val="0"/>
        <w:rPr>
          <w:szCs w:val="24"/>
        </w:rPr>
      </w:pPr>
      <w:r w:rsidRPr="00753D88">
        <w:rPr>
          <w:szCs w:val="24"/>
        </w:rPr>
        <w:t xml:space="preserve"> the best evaluated Proposal</w:t>
      </w:r>
      <w:r w:rsidRPr="00753D88" w:rsidDel="009E5F43">
        <w:rPr>
          <w:szCs w:val="24"/>
        </w:rPr>
        <w:t xml:space="preserve"> </w:t>
      </w:r>
      <w:r w:rsidRPr="00753D88">
        <w:rPr>
          <w:szCs w:val="24"/>
        </w:rPr>
        <w:t>i.e. the highest scoring Proposal, in the combined technical and financial evaluation.</w:t>
      </w:r>
    </w:p>
    <w:p w:rsidR="00417508" w:rsidRDefault="00417508" w:rsidP="00055284">
      <w:pPr>
        <w:pStyle w:val="explanatorynotes"/>
        <w:spacing w:line="240" w:lineRule="auto"/>
        <w:ind w:left="1440" w:hanging="1440"/>
        <w:rPr>
          <w:rFonts w:ascii="Times New Roman" w:hAnsi="Times New Roman"/>
          <w:b/>
          <w:szCs w:val="24"/>
        </w:rPr>
      </w:pP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rsidR="00876210" w:rsidRPr="00E87EA5" w:rsidRDefault="00876210" w:rsidP="00055284">
      <w:pPr>
        <w:pStyle w:val="explanatorynotes"/>
        <w:spacing w:line="240" w:lineRule="auto"/>
        <w:ind w:left="1440" w:hanging="1440"/>
        <w:rPr>
          <w:rFonts w:cs="Arial"/>
          <w:color w:val="FF0000"/>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Proposal. </w:t>
      </w:r>
    </w:p>
    <w:p w:rsidR="00876210" w:rsidRPr="00E87EA5" w:rsidRDefault="00876210" w:rsidP="00704847">
      <w:pPr>
        <w:pStyle w:val="explanatorynotes"/>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rsidR="00876210" w:rsidRPr="00E87EA5" w:rsidRDefault="00876210" w:rsidP="00055284">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rsidR="00876210" w:rsidRPr="00E87EA5" w:rsidRDefault="00876210" w:rsidP="00704847">
      <w:pPr>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rsidR="00876210" w:rsidRPr="006C5114" w:rsidRDefault="00876210" w:rsidP="00055284">
      <w:pPr>
        <w:spacing w:before="12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rsidR="00876210" w:rsidRPr="006C5114" w:rsidRDefault="00876210" w:rsidP="00055284">
      <w:pPr>
        <w:pStyle w:val="explanatorynotes"/>
        <w:spacing w:line="240" w:lineRule="auto"/>
        <w:rPr>
          <w:rFonts w:ascii="Times New Roman" w:hAnsi="Times New Roman"/>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rsidR="00055055" w:rsidRDefault="00055055" w:rsidP="00055055">
      <w:pPr>
        <w:pStyle w:val="List"/>
        <w:spacing w:before="0" w:after="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environmental, </w:t>
      </w:r>
      <w:r w:rsidR="0057328C">
        <w:t xml:space="preserve">social </w:t>
      </w:r>
      <w:r w:rsidR="0057328C">
        <w:rPr>
          <w:color w:val="000000" w:themeColor="text1"/>
        </w:rPr>
        <w:t>(including sexual exploitation and abuse (SEA) and gender based violence (GBV))</w:t>
      </w:r>
      <w:r w:rsidR="0057328C" w:rsidRPr="004E5422">
        <w:rPr>
          <w:color w:val="000000" w:themeColor="text1"/>
        </w:rPr>
        <w:t xml:space="preserve">, </w:t>
      </w:r>
      <w:r w:rsidRPr="00FE3403">
        <w:t>health and safety requirements to be satisfied by the contractor in designing and executing the works.</w:t>
      </w:r>
      <w:r w:rsidR="00367671">
        <w:t xml:space="preserve"> </w:t>
      </w:r>
    </w:p>
    <w:p w:rsidR="00876210" w:rsidRPr="006C5114" w:rsidRDefault="00876210" w:rsidP="00055284">
      <w:pPr>
        <w:pStyle w:val="explanatorynotes"/>
        <w:spacing w:line="240" w:lineRule="auto"/>
        <w:ind w:left="1440" w:hanging="1440"/>
        <w:rPr>
          <w:rFonts w:ascii="Times New Roman" w:hAnsi="Times New Roman"/>
          <w:szCs w:val="24"/>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rsidR="00876210" w:rsidRPr="00704847" w:rsidRDefault="00876210" w:rsidP="00704847">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rsidR="006D5A1C" w:rsidRPr="00FE3403" w:rsidRDefault="00B73B7E" w:rsidP="00FE3403">
      <w:pPr>
        <w:tabs>
          <w:tab w:val="right" w:pos="9000"/>
        </w:tabs>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rsidR="00876210" w:rsidRPr="00B00347" w:rsidRDefault="00876210" w:rsidP="00055284">
      <w:pPr>
        <w:pStyle w:val="explanatorynotes"/>
        <w:spacing w:line="240" w:lineRule="auto"/>
        <w:ind w:left="1440" w:hanging="1440"/>
        <w:rPr>
          <w:rFonts w:ascii="Times New Roman" w:hAnsi="Times New Roman"/>
        </w:rPr>
      </w:pP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t>This Section consists of Part A, Contract Data, and Part B, Speci</w:t>
      </w:r>
      <w:r w:rsidR="00630E66">
        <w:rPr>
          <w:rFonts w:ascii="Times New Roman" w:hAnsi="Times New Roman"/>
          <w:szCs w:val="24"/>
        </w:rPr>
        <w:t xml:space="preserve">al </w:t>
      </w:r>
      <w:r w:rsidRPr="006C5114">
        <w:rPr>
          <w:rFonts w:ascii="Times New Roman" w:hAnsi="Times New Roman"/>
          <w:szCs w:val="24"/>
        </w:rPr>
        <w:t xml:space="preserve">Provisions. 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rsidR="00876210" w:rsidRPr="00876210" w:rsidRDefault="00876210" w:rsidP="00055284">
      <w:pPr>
        <w:jc w:val="left"/>
        <w:rPr>
          <w:b/>
          <w:noProof/>
          <w:szCs w:val="24"/>
        </w:rPr>
      </w:pPr>
    </w:p>
    <w:p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rsidR="00AB2716" w:rsidRDefault="00AB2716" w:rsidP="005B4881">
      <w:pPr>
        <w:jc w:val="center"/>
        <w:rPr>
          <w:b/>
          <w:sz w:val="32"/>
          <w:szCs w:val="32"/>
          <w:u w:val="single"/>
        </w:rPr>
      </w:pPr>
    </w:p>
    <w:p w:rsidR="005B4881" w:rsidRPr="00D07A5B" w:rsidRDefault="005B4881" w:rsidP="005B4881">
      <w:pPr>
        <w:jc w:val="center"/>
        <w:rPr>
          <w:b/>
          <w:sz w:val="32"/>
          <w:szCs w:val="32"/>
          <w:u w:val="single"/>
        </w:rPr>
      </w:pPr>
      <w:r w:rsidRPr="00D07A5B">
        <w:rPr>
          <w:b/>
          <w:sz w:val="32"/>
          <w:szCs w:val="32"/>
          <w:u w:val="single"/>
        </w:rPr>
        <w:t>Stage 1 Template</w:t>
      </w:r>
    </w:p>
    <w:p w:rsidR="005B4881" w:rsidRPr="009449AB" w:rsidRDefault="005B4881" w:rsidP="005B4881">
      <w:pPr>
        <w:jc w:val="cente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rsidR="00AB2716" w:rsidRPr="00CF35B0" w:rsidRDefault="00AB2716" w:rsidP="005B4881">
      <w:pPr>
        <w:jc w:val="center"/>
        <w:rPr>
          <w:bCs/>
          <w:smallCaps/>
          <w:sz w:val="32"/>
          <w:szCs w:val="32"/>
        </w:rPr>
      </w:pPr>
    </w:p>
    <w:p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rsidR="005B4881" w:rsidRDefault="005B4881" w:rsidP="005B4881">
      <w:pPr>
        <w:rPr>
          <w:b/>
          <w:color w:val="000000"/>
          <w:spacing w:val="-2"/>
        </w:rPr>
      </w:pPr>
    </w:p>
    <w:p w:rsidR="005B4881" w:rsidRPr="009449AB" w:rsidRDefault="005B4881" w:rsidP="005B4881">
      <w:pPr>
        <w:rPr>
          <w:b/>
          <w:color w:val="000000"/>
          <w:spacing w:val="-2"/>
        </w:rPr>
      </w:pPr>
    </w:p>
    <w:p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rsidR="005B4881" w:rsidRDefault="005B4881" w:rsidP="005B4881">
      <w:pPr>
        <w:rPr>
          <w:color w:val="000000"/>
          <w:spacing w:val="-2"/>
        </w:rPr>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Default="005B4881" w:rsidP="005B4881">
      <w:pPr>
        <w:numPr>
          <w:ilvl w:val="12"/>
          <w:numId w:val="0"/>
        </w:numPr>
        <w:rPr>
          <w:i/>
          <w:iCs/>
          <w:szCs w:val="24"/>
        </w:rPr>
      </w:pPr>
    </w:p>
    <w:p w:rsidR="005B4881" w:rsidRPr="000811DF" w:rsidRDefault="005B4881" w:rsidP="005B4881">
      <w:pPr>
        <w:numPr>
          <w:ilvl w:val="12"/>
          <w:numId w:val="0"/>
        </w:numPr>
        <w:rPr>
          <w:i/>
          <w:iCs/>
          <w:szCs w:val="24"/>
        </w:rPr>
      </w:pPr>
    </w:p>
    <w:p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8"/>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rsidR="00F555B8" w:rsidRPr="00A91282" w:rsidRDefault="00574A76" w:rsidP="00585A1A">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rsidR="00F72585" w:rsidRPr="00C825A0" w:rsidRDefault="00F72585" w:rsidP="00F72585">
      <w:pPr>
        <w:rPr>
          <w:color w:val="000000"/>
          <w:spacing w:val="-2"/>
        </w:rPr>
      </w:pPr>
    </w:p>
    <w:p w:rsidR="005B4881" w:rsidRPr="00D07A5B" w:rsidRDefault="005B4881" w:rsidP="005B4881">
      <w:pPr>
        <w:rPr>
          <w:i/>
          <w:szCs w:val="24"/>
        </w:rPr>
      </w:pPr>
      <w:r w:rsidRPr="00D07A5B">
        <w:rPr>
          <w:i/>
          <w:szCs w:val="24"/>
        </w:rPr>
        <w:t>[Insert name of office]</w:t>
      </w:r>
    </w:p>
    <w:p w:rsidR="005B4881" w:rsidRPr="00D07A5B" w:rsidRDefault="005B4881" w:rsidP="005B4881">
      <w:pPr>
        <w:rPr>
          <w:i/>
          <w:szCs w:val="24"/>
        </w:rPr>
      </w:pPr>
      <w:r w:rsidRPr="00D07A5B">
        <w:rPr>
          <w:i/>
          <w:szCs w:val="24"/>
        </w:rPr>
        <w:t>[Insert name of officer and title]</w:t>
      </w:r>
    </w:p>
    <w:p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rsidR="005B4881" w:rsidRPr="00D07A5B" w:rsidRDefault="005B4881" w:rsidP="005B4881">
      <w:pPr>
        <w:rPr>
          <w:i/>
          <w:szCs w:val="24"/>
        </w:rPr>
      </w:pPr>
      <w:r w:rsidRPr="00D07A5B">
        <w:rPr>
          <w:i/>
          <w:szCs w:val="24"/>
        </w:rPr>
        <w:t>[Insert telephone number, country and city codes]</w:t>
      </w:r>
    </w:p>
    <w:p w:rsidR="005B4881" w:rsidRPr="00D07A5B" w:rsidRDefault="005B4881" w:rsidP="005B4881">
      <w:pPr>
        <w:rPr>
          <w:i/>
          <w:szCs w:val="24"/>
        </w:rPr>
      </w:pPr>
      <w:r w:rsidRPr="00D07A5B">
        <w:rPr>
          <w:i/>
          <w:szCs w:val="24"/>
        </w:rPr>
        <w:t>[Insert facsimile number, country and city codes]</w:t>
      </w:r>
    </w:p>
    <w:p w:rsidR="005B4881" w:rsidRPr="00D07A5B" w:rsidRDefault="00BC48C7" w:rsidP="005B4881">
      <w:pPr>
        <w:tabs>
          <w:tab w:val="left" w:pos="2628"/>
        </w:tabs>
        <w:rPr>
          <w:i/>
          <w:szCs w:val="24"/>
        </w:rPr>
      </w:pPr>
      <w:r>
        <w:rPr>
          <w:i/>
          <w:szCs w:val="24"/>
        </w:rPr>
        <w:t>[Insert email address]</w:t>
      </w:r>
    </w:p>
    <w:p w:rsidR="005B4881" w:rsidRPr="00D07A5B" w:rsidRDefault="005B4881" w:rsidP="005B4881">
      <w:pPr>
        <w:spacing w:after="180"/>
        <w:rPr>
          <w:i/>
          <w:szCs w:val="24"/>
        </w:rPr>
      </w:pPr>
      <w:r w:rsidRPr="00D07A5B">
        <w:rPr>
          <w:i/>
          <w:szCs w:val="24"/>
        </w:rPr>
        <w:t>[Insert web site address]</w:t>
      </w:r>
    </w:p>
    <w:p w:rsidR="00F72585" w:rsidRDefault="00F72585" w:rsidP="00F72585">
      <w:pPr>
        <w:jc w:val="left"/>
        <w:rPr>
          <w:b/>
          <w:sz w:val="48"/>
        </w:rPr>
      </w:pPr>
    </w:p>
    <w:p w:rsidR="00F72585" w:rsidRDefault="00F72585">
      <w:pPr>
        <w:jc w:val="left"/>
        <w:rPr>
          <w:b/>
          <w:sz w:val="48"/>
        </w:rPr>
      </w:pPr>
      <w:r>
        <w:rPr>
          <w:b/>
          <w:sz w:val="48"/>
        </w:rPr>
        <w:br w:type="page"/>
      </w:r>
    </w:p>
    <w:p w:rsidR="00F72585" w:rsidRDefault="00F72585" w:rsidP="00F72585">
      <w:pPr>
        <w:jc w:val="left"/>
        <w:rPr>
          <w:b/>
          <w:sz w:val="48"/>
        </w:rPr>
        <w:sectPr w:rsidR="00F72585" w:rsidSect="00367671">
          <w:headerReference w:type="even" r:id="rId15"/>
          <w:headerReference w:type="default" r:id="rId16"/>
          <w:headerReference w:type="first" r:id="rId17"/>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rsidR="00C057D7" w:rsidRDefault="00C057D7" w:rsidP="005B4881">
      <w:pPr>
        <w:jc w:val="center"/>
        <w:rPr>
          <w:b/>
          <w:sz w:val="32"/>
          <w:szCs w:val="32"/>
          <w:u w:val="single"/>
        </w:rPr>
      </w:pPr>
    </w:p>
    <w:p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rsidR="00365120" w:rsidRPr="009449AB" w:rsidRDefault="00365120" w:rsidP="005B4881">
      <w:pPr>
        <w:jc w:val="cente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rsidR="00F72585" w:rsidRPr="00C825A0" w:rsidRDefault="00F72585" w:rsidP="005B4881">
      <w:pPr>
        <w:rPr>
          <w:b/>
          <w:color w:val="000000"/>
          <w:spacing w:val="-2"/>
        </w:rPr>
      </w:pPr>
    </w:p>
    <w:p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Pr="000811DF" w:rsidRDefault="005B4881" w:rsidP="005B4881">
      <w:pPr>
        <w:numPr>
          <w:ilvl w:val="12"/>
          <w:numId w:val="0"/>
        </w:numPr>
        <w:rPr>
          <w:i/>
          <w:iCs/>
          <w:szCs w:val="24"/>
        </w:rPr>
      </w:pPr>
    </w:p>
    <w:p w:rsidR="005B4881" w:rsidRPr="000811DF"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0811DF">
        <w:rPr>
          <w:szCs w:val="24"/>
        </w:rPr>
        <w:t>Dear Ladies and/or Gentlemen,</w:t>
      </w:r>
    </w:p>
    <w:p w:rsidR="00F72585" w:rsidRDefault="00F72585" w:rsidP="00585A1A">
      <w:pPr>
        <w:pStyle w:val="ListParagraph"/>
        <w:numPr>
          <w:ilvl w:val="0"/>
          <w:numId w:val="20"/>
        </w:numPr>
        <w:suppressAutoHyphens/>
        <w:spacing w:after="120"/>
        <w:ind w:left="450" w:hanging="45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rsidR="00F72585" w:rsidRDefault="00F72585" w:rsidP="005B4881">
      <w:pPr>
        <w:pStyle w:val="ListParagraph"/>
        <w:ind w:left="450" w:hanging="450"/>
      </w:pPr>
    </w:p>
    <w:p w:rsidR="00F72585" w:rsidRDefault="00F72585" w:rsidP="00585A1A">
      <w:pPr>
        <w:pStyle w:val="ListParagraph"/>
        <w:numPr>
          <w:ilvl w:val="0"/>
          <w:numId w:val="20"/>
        </w:numPr>
        <w:suppressAutoHyphens/>
        <w:spacing w:after="120"/>
        <w:ind w:left="450" w:hanging="45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rsidR="00F72585" w:rsidRDefault="00F72585" w:rsidP="005B4881">
      <w:pPr>
        <w:pStyle w:val="ListParagraph"/>
        <w:ind w:left="450" w:hanging="450"/>
      </w:pPr>
    </w:p>
    <w:p w:rsidR="00F72585" w:rsidRPr="003C65B4" w:rsidRDefault="00F72585" w:rsidP="00585A1A">
      <w:pPr>
        <w:pStyle w:val="ListParagraph"/>
        <w:numPr>
          <w:ilvl w:val="0"/>
          <w:numId w:val="20"/>
        </w:numPr>
        <w:suppressAutoHyphens/>
        <w:spacing w:after="120"/>
        <w:ind w:left="450" w:hanging="450"/>
        <w:rPr>
          <w:color w:val="000000"/>
          <w:spacing w:val="-2"/>
        </w:rPr>
      </w:pPr>
      <w:r>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9"/>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rsidR="00F72585" w:rsidRPr="003C65B4"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pPr>
    </w:p>
    <w:p w:rsidR="00F72585" w:rsidRPr="003C65B4" w:rsidRDefault="00F72585" w:rsidP="00585A1A">
      <w:pPr>
        <w:pStyle w:val="ListParagraph"/>
        <w:widowControl w:val="0"/>
        <w:numPr>
          <w:ilvl w:val="0"/>
          <w:numId w:val="20"/>
        </w:numPr>
        <w:spacing w:before="120" w:after="120"/>
        <w:ind w:left="450" w:right="-74" w:hanging="45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rsidR="00F72585" w:rsidRDefault="00F72585" w:rsidP="005B4881">
      <w:pPr>
        <w:numPr>
          <w:ilvl w:val="12"/>
          <w:numId w:val="0"/>
        </w:numPr>
        <w:ind w:left="450" w:hanging="450"/>
      </w:pPr>
    </w:p>
    <w:p w:rsidR="00F72585" w:rsidRDefault="00F72585" w:rsidP="00585A1A">
      <w:pPr>
        <w:pStyle w:val="ListParagraph"/>
        <w:numPr>
          <w:ilvl w:val="0"/>
          <w:numId w:val="20"/>
        </w:numPr>
        <w:suppressAutoHyphens/>
        <w:spacing w:after="120"/>
        <w:ind w:left="450" w:hanging="45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0"/>
      </w:r>
    </w:p>
    <w:p w:rsidR="00853E82" w:rsidRDefault="00853E82" w:rsidP="00853E82">
      <w:pPr>
        <w:pStyle w:val="ListParagraph"/>
        <w:suppressAutoHyphens/>
        <w:spacing w:after="120"/>
        <w:ind w:left="450"/>
      </w:pPr>
    </w:p>
    <w:p w:rsidR="00F72585" w:rsidRDefault="00F72585" w:rsidP="00585A1A">
      <w:pPr>
        <w:pStyle w:val="ListParagraph"/>
        <w:numPr>
          <w:ilvl w:val="0"/>
          <w:numId w:val="20"/>
        </w:numPr>
        <w:suppressAutoHyphens/>
        <w:spacing w:after="120"/>
        <w:ind w:left="450" w:hanging="45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rsidR="00F72585" w:rsidRDefault="00F72585" w:rsidP="00F72585">
      <w:pPr>
        <w:numPr>
          <w:ilvl w:val="12"/>
          <w:numId w:val="0"/>
        </w:numPr>
        <w:ind w:left="5040" w:hanging="720"/>
        <w:jc w:val="left"/>
      </w:pPr>
    </w:p>
    <w:p w:rsidR="00F72585" w:rsidRDefault="00F72585" w:rsidP="00F72585">
      <w:pPr>
        <w:numPr>
          <w:ilvl w:val="12"/>
          <w:numId w:val="0"/>
        </w:numPr>
        <w:ind w:left="5040" w:hanging="720"/>
        <w:jc w:val="left"/>
      </w:pPr>
      <w:r>
        <w:t>Yours truly,</w:t>
      </w:r>
    </w:p>
    <w:p w:rsidR="00F72585" w:rsidRDefault="00F72585" w:rsidP="00F72585">
      <w:pPr>
        <w:numPr>
          <w:ilvl w:val="12"/>
          <w:numId w:val="0"/>
        </w:numPr>
        <w:ind w:left="5040" w:hanging="720"/>
        <w:jc w:val="left"/>
      </w:pPr>
    </w:p>
    <w:p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rsidR="00F72585" w:rsidRDefault="00F72585" w:rsidP="00F72585">
      <w:pPr>
        <w:numPr>
          <w:ilvl w:val="12"/>
          <w:numId w:val="0"/>
        </w:numPr>
        <w:ind w:left="5040" w:hanging="720"/>
        <w:jc w:val="left"/>
        <w:rPr>
          <w:i/>
        </w:rPr>
      </w:pPr>
    </w:p>
    <w:p w:rsidR="005B4881" w:rsidRPr="000811DF" w:rsidRDefault="005B4881" w:rsidP="005B4881">
      <w:pPr>
        <w:numPr>
          <w:ilvl w:val="12"/>
          <w:numId w:val="0"/>
        </w:numPr>
        <w:ind w:left="5040" w:hanging="720"/>
        <w:jc w:val="left"/>
        <w:rPr>
          <w:i/>
          <w:szCs w:val="24"/>
        </w:rPr>
      </w:pPr>
    </w:p>
    <w:p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rsidR="005B4881" w:rsidRPr="000811DF" w:rsidRDefault="005B4881" w:rsidP="005B4881">
      <w:pPr>
        <w:pStyle w:val="ListParagraph"/>
        <w:jc w:val="left"/>
        <w:rPr>
          <w:i/>
          <w:szCs w:val="24"/>
        </w:rPr>
      </w:pPr>
      <w:r w:rsidRPr="000811DF">
        <w:rPr>
          <w:i/>
          <w:szCs w:val="24"/>
        </w:rPr>
        <w:t>and/or</w:t>
      </w:r>
    </w:p>
    <w:p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rsidR="005B4881" w:rsidRPr="000811DF" w:rsidRDefault="005B4881" w:rsidP="005B4881">
      <w:pPr>
        <w:pStyle w:val="ListParagraph"/>
        <w:jc w:val="left"/>
        <w:rPr>
          <w:i/>
          <w:iCs/>
          <w:szCs w:val="24"/>
        </w:rPr>
      </w:pPr>
      <w:r w:rsidRPr="000811DF">
        <w:rPr>
          <w:i/>
          <w:iCs/>
          <w:szCs w:val="24"/>
        </w:rPr>
        <w:t xml:space="preserve">or state: </w:t>
      </w:r>
    </w:p>
    <w:p w:rsidR="00876210" w:rsidRPr="00853E82" w:rsidRDefault="005B4881" w:rsidP="00853E82">
      <w:pPr>
        <w:numPr>
          <w:ilvl w:val="12"/>
          <w:numId w:val="0"/>
        </w:numPr>
        <w:jc w:val="left"/>
        <w:rPr>
          <w:b/>
          <w:i/>
          <w:iCs/>
          <w:szCs w:val="24"/>
        </w:rPr>
      </w:pPr>
      <w:r w:rsidRPr="000811DF">
        <w:rPr>
          <w:b/>
          <w:bCs/>
          <w:i/>
          <w:iCs/>
          <w:szCs w:val="24"/>
        </w:rPr>
        <w:t>There are no enclosures</w:t>
      </w:r>
      <w:r w:rsidR="00974C08" w:rsidRPr="005B4881">
        <w:rPr>
          <w:sz w:val="20"/>
        </w:rPr>
        <w:t xml:space="preserve"> </w:t>
      </w:r>
    </w:p>
    <w:p w:rsidR="00CE380B" w:rsidRDefault="00CE380B">
      <w:pPr>
        <w:jc w:val="left"/>
        <w:rPr>
          <w:b/>
          <w:noProof/>
          <w:szCs w:val="24"/>
        </w:rPr>
        <w:sectPr w:rsidR="00CE380B" w:rsidSect="007F63F4">
          <w:headerReference w:type="default" r:id="rId18"/>
          <w:footnotePr>
            <w:numRestart w:val="eachSect"/>
          </w:footnotePr>
          <w:pgSz w:w="12240" w:h="15840" w:code="1"/>
          <w:pgMar w:top="1440" w:right="1440" w:bottom="1440" w:left="1440" w:header="720" w:footer="720" w:gutter="0"/>
          <w:cols w:space="720"/>
          <w:titlePg/>
        </w:sectPr>
      </w:pPr>
    </w:p>
    <w:p w:rsidR="005B4881" w:rsidRPr="009449AB" w:rsidRDefault="005B4881" w:rsidP="005B4881">
      <w:pPr>
        <w:jc w:val="center"/>
        <w:rPr>
          <w:b/>
          <w:sz w:val="72"/>
          <w:szCs w:val="24"/>
        </w:rPr>
      </w:pPr>
    </w:p>
    <w:p w:rsidR="005B4881" w:rsidRPr="000811DF" w:rsidRDefault="005B4881" w:rsidP="005B4881">
      <w:pPr>
        <w:jc w:val="center"/>
        <w:rPr>
          <w:b/>
          <w:sz w:val="84"/>
          <w:szCs w:val="84"/>
        </w:rPr>
      </w:pPr>
      <w:r w:rsidRPr="000811DF">
        <w:rPr>
          <w:b/>
          <w:sz w:val="84"/>
          <w:szCs w:val="84"/>
        </w:rPr>
        <w:t>Request for Proposals</w:t>
      </w:r>
    </w:p>
    <w:p w:rsidR="005B4881" w:rsidRDefault="00E86A54" w:rsidP="005B4881">
      <w:pPr>
        <w:jc w:val="center"/>
        <w:rPr>
          <w:b/>
          <w:sz w:val="84"/>
          <w:szCs w:val="84"/>
        </w:rPr>
      </w:pPr>
      <w:r>
        <w:rPr>
          <w:b/>
          <w:sz w:val="84"/>
          <w:szCs w:val="84"/>
        </w:rPr>
        <w:t>Works</w:t>
      </w:r>
      <w:r w:rsidR="00AB2716">
        <w:rPr>
          <w:b/>
          <w:sz w:val="84"/>
          <w:szCs w:val="84"/>
        </w:rPr>
        <w:t xml:space="preserve"> and Operation Service</w:t>
      </w:r>
    </w:p>
    <w:p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rsidR="005B4881" w:rsidRPr="009449AB" w:rsidRDefault="005B4881" w:rsidP="005B4881">
      <w:pPr>
        <w:pStyle w:val="explanatorynotes"/>
        <w:numPr>
          <w:ilvl w:val="12"/>
          <w:numId w:val="0"/>
        </w:numPr>
        <w:jc w:val="left"/>
        <w:rPr>
          <w:rFonts w:ascii="Times New Roman" w:hAnsi="Times New Roman"/>
        </w:rPr>
      </w:pPr>
    </w:p>
    <w:p w:rsidR="005B4881" w:rsidRPr="009449AB" w:rsidRDefault="005B4881" w:rsidP="005B4881">
      <w:pPr>
        <w:pStyle w:val="explanatorynotes"/>
        <w:numPr>
          <w:ilvl w:val="12"/>
          <w:numId w:val="0"/>
        </w:numPr>
        <w:jc w:val="left"/>
        <w:rPr>
          <w:rFonts w:ascii="Times New Roman" w:hAnsi="Times New Roman"/>
        </w:rPr>
      </w:pPr>
    </w:p>
    <w:p w:rsidR="005B4881" w:rsidRPr="000811DF" w:rsidRDefault="005B4881" w:rsidP="005B4881">
      <w:pPr>
        <w:tabs>
          <w:tab w:val="left" w:pos="8640"/>
        </w:tabs>
        <w:jc w:val="center"/>
        <w:rPr>
          <w:b/>
          <w:sz w:val="44"/>
          <w:szCs w:val="44"/>
        </w:rPr>
      </w:pPr>
      <w:r w:rsidRPr="000811DF">
        <w:rPr>
          <w:b/>
          <w:sz w:val="44"/>
          <w:szCs w:val="44"/>
        </w:rPr>
        <w:t>Procurement of:</w:t>
      </w:r>
    </w:p>
    <w:p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rsidR="005B4881" w:rsidRPr="009449AB" w:rsidRDefault="005B4881" w:rsidP="005B4881">
      <w:pPr>
        <w:jc w:val="center"/>
        <w:rPr>
          <w:b/>
          <w:sz w:val="40"/>
        </w:rPr>
      </w:pPr>
    </w:p>
    <w:p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rsidR="005B4881" w:rsidRDefault="005B4881" w:rsidP="00F72585">
      <w:pPr>
        <w:jc w:val="center"/>
        <w:rPr>
          <w:b/>
          <w:noProof/>
          <w:szCs w:val="24"/>
        </w:rPr>
      </w:pPr>
    </w:p>
    <w:p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rsidR="000E1A9E" w:rsidRDefault="000E1A9E" w:rsidP="00F72585">
      <w:pPr>
        <w:jc w:val="center"/>
        <w:rPr>
          <w:b/>
          <w:noProof/>
          <w:szCs w:val="24"/>
        </w:rPr>
      </w:pPr>
    </w:p>
    <w:bookmarkStart w:id="11" w:name="_Toc450067890"/>
    <w:p w:rsidR="00704847" w:rsidRDefault="00067FDE">
      <w:pPr>
        <w:pStyle w:val="TOC1"/>
        <w:rPr>
          <w:rFonts w:asciiTheme="minorHAnsi" w:eastAsiaTheme="minorEastAsia" w:hAnsiTheme="minorHAnsi" w:cstheme="minorBidi"/>
          <w:b w:val="0"/>
          <w:noProof/>
          <w:sz w:val="22"/>
          <w:szCs w:val="22"/>
          <w:lang w:eastAsia="zh-TW"/>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486849304" w:history="1">
        <w:r w:rsidR="00704847" w:rsidRPr="001E1CDC">
          <w:rPr>
            <w:rStyle w:val="Hyperlink"/>
            <w:rFonts w:ascii="Times New Roman" w:hAnsi="Times New Roman"/>
            <w:noProof/>
          </w:rPr>
          <w:t>PART 1 – Request for Proposal Procedures</w:t>
        </w:r>
        <w:r w:rsidR="00704847">
          <w:rPr>
            <w:noProof/>
            <w:webHidden/>
          </w:rPr>
          <w:tab/>
        </w:r>
        <w:r w:rsidR="00704847">
          <w:rPr>
            <w:noProof/>
            <w:webHidden/>
          </w:rPr>
          <w:fldChar w:fldCharType="begin"/>
        </w:r>
        <w:r w:rsidR="00704847">
          <w:rPr>
            <w:noProof/>
            <w:webHidden/>
          </w:rPr>
          <w:instrText xml:space="preserve"> PAGEREF _Toc486849304 \h </w:instrText>
        </w:r>
        <w:r w:rsidR="00704847">
          <w:rPr>
            <w:noProof/>
            <w:webHidden/>
          </w:rPr>
        </w:r>
        <w:r w:rsidR="00704847">
          <w:rPr>
            <w:noProof/>
            <w:webHidden/>
          </w:rPr>
          <w:fldChar w:fldCharType="separate"/>
        </w:r>
        <w:r w:rsidR="00A21D87">
          <w:rPr>
            <w:noProof/>
            <w:webHidden/>
          </w:rPr>
          <w:t>3</w:t>
        </w:r>
        <w:r w:rsidR="00704847">
          <w:rPr>
            <w:noProof/>
            <w:webHidden/>
          </w:rPr>
          <w:fldChar w:fldCharType="end"/>
        </w:r>
      </w:hyperlink>
    </w:p>
    <w:p w:rsidR="00704847" w:rsidRDefault="00394F60">
      <w:pPr>
        <w:pStyle w:val="TOC2"/>
        <w:rPr>
          <w:rFonts w:asciiTheme="minorHAnsi" w:eastAsiaTheme="minorEastAsia" w:hAnsiTheme="minorHAnsi" w:cstheme="minorBidi"/>
          <w:sz w:val="22"/>
          <w:szCs w:val="22"/>
          <w:lang w:eastAsia="zh-TW"/>
        </w:rPr>
      </w:pPr>
      <w:hyperlink w:anchor="_Toc486849305" w:history="1">
        <w:r w:rsidR="00704847" w:rsidRPr="001E1CDC">
          <w:rPr>
            <w:rStyle w:val="Hyperlink"/>
          </w:rPr>
          <w:t>Section I – Instructions to Proposers (ITP)</w:t>
        </w:r>
        <w:r w:rsidR="00704847">
          <w:rPr>
            <w:webHidden/>
          </w:rPr>
          <w:tab/>
        </w:r>
        <w:r w:rsidR="00704847">
          <w:rPr>
            <w:webHidden/>
          </w:rPr>
          <w:fldChar w:fldCharType="begin"/>
        </w:r>
        <w:r w:rsidR="00704847">
          <w:rPr>
            <w:webHidden/>
          </w:rPr>
          <w:instrText xml:space="preserve"> PAGEREF _Toc486849305 \h </w:instrText>
        </w:r>
        <w:r w:rsidR="00704847">
          <w:rPr>
            <w:webHidden/>
          </w:rPr>
        </w:r>
        <w:r w:rsidR="00704847">
          <w:rPr>
            <w:webHidden/>
          </w:rPr>
          <w:fldChar w:fldCharType="separate"/>
        </w:r>
        <w:r w:rsidR="00A21D87">
          <w:rPr>
            <w:webHidden/>
          </w:rPr>
          <w:t>4</w:t>
        </w:r>
        <w:r w:rsidR="00704847">
          <w:rPr>
            <w:webHidden/>
          </w:rPr>
          <w:fldChar w:fldCharType="end"/>
        </w:r>
      </w:hyperlink>
    </w:p>
    <w:p w:rsidR="00704847" w:rsidRDefault="00394F60">
      <w:pPr>
        <w:pStyle w:val="TOC2"/>
        <w:rPr>
          <w:rFonts w:asciiTheme="minorHAnsi" w:eastAsiaTheme="minorEastAsia" w:hAnsiTheme="minorHAnsi" w:cstheme="minorBidi"/>
          <w:sz w:val="22"/>
          <w:szCs w:val="22"/>
          <w:lang w:eastAsia="zh-TW"/>
        </w:rPr>
      </w:pPr>
      <w:hyperlink w:anchor="_Toc486849306" w:history="1">
        <w:r w:rsidR="00704847" w:rsidRPr="001E1CDC">
          <w:rPr>
            <w:rStyle w:val="Hyperlink"/>
          </w:rPr>
          <w:t>Section II – Proposal Data Sheet (PDS)</w:t>
        </w:r>
        <w:r w:rsidR="00704847">
          <w:rPr>
            <w:webHidden/>
          </w:rPr>
          <w:tab/>
        </w:r>
        <w:r w:rsidR="00704847">
          <w:rPr>
            <w:webHidden/>
          </w:rPr>
          <w:fldChar w:fldCharType="begin"/>
        </w:r>
        <w:r w:rsidR="00704847">
          <w:rPr>
            <w:webHidden/>
          </w:rPr>
          <w:instrText xml:space="preserve"> PAGEREF _Toc486849306 \h </w:instrText>
        </w:r>
        <w:r w:rsidR="00704847">
          <w:rPr>
            <w:webHidden/>
          </w:rPr>
        </w:r>
        <w:r w:rsidR="00704847">
          <w:rPr>
            <w:webHidden/>
          </w:rPr>
          <w:fldChar w:fldCharType="separate"/>
        </w:r>
        <w:r w:rsidR="00A21D87">
          <w:rPr>
            <w:webHidden/>
          </w:rPr>
          <w:t>44</w:t>
        </w:r>
        <w:r w:rsidR="00704847">
          <w:rPr>
            <w:webHidden/>
          </w:rPr>
          <w:fldChar w:fldCharType="end"/>
        </w:r>
      </w:hyperlink>
    </w:p>
    <w:p w:rsidR="00704847" w:rsidRDefault="00394F60">
      <w:pPr>
        <w:pStyle w:val="TOC2"/>
        <w:rPr>
          <w:rFonts w:asciiTheme="minorHAnsi" w:eastAsiaTheme="minorEastAsia" w:hAnsiTheme="minorHAnsi" w:cstheme="minorBidi"/>
          <w:sz w:val="22"/>
          <w:szCs w:val="22"/>
          <w:lang w:eastAsia="zh-TW"/>
        </w:rPr>
      </w:pPr>
      <w:hyperlink w:anchor="_Toc486849307" w:history="1">
        <w:r w:rsidR="00704847" w:rsidRPr="001E1CDC">
          <w:rPr>
            <w:rStyle w:val="Hyperlink"/>
          </w:rPr>
          <w:t>Section III – Evaluation and Qualification Criteria</w:t>
        </w:r>
        <w:r w:rsidR="00704847">
          <w:rPr>
            <w:webHidden/>
          </w:rPr>
          <w:tab/>
        </w:r>
        <w:r w:rsidR="00704847">
          <w:rPr>
            <w:webHidden/>
          </w:rPr>
          <w:fldChar w:fldCharType="begin"/>
        </w:r>
        <w:r w:rsidR="00704847">
          <w:rPr>
            <w:webHidden/>
          </w:rPr>
          <w:instrText xml:space="preserve"> PAGEREF _Toc486849307 \h </w:instrText>
        </w:r>
        <w:r w:rsidR="00704847">
          <w:rPr>
            <w:webHidden/>
          </w:rPr>
        </w:r>
        <w:r w:rsidR="00704847">
          <w:rPr>
            <w:webHidden/>
          </w:rPr>
          <w:fldChar w:fldCharType="separate"/>
        </w:r>
        <w:r w:rsidR="00A21D87">
          <w:rPr>
            <w:webHidden/>
          </w:rPr>
          <w:t>54</w:t>
        </w:r>
        <w:r w:rsidR="00704847">
          <w:rPr>
            <w:webHidden/>
          </w:rPr>
          <w:fldChar w:fldCharType="end"/>
        </w:r>
      </w:hyperlink>
    </w:p>
    <w:p w:rsidR="00704847" w:rsidRDefault="00394F60">
      <w:pPr>
        <w:pStyle w:val="TOC2"/>
        <w:rPr>
          <w:rFonts w:asciiTheme="minorHAnsi" w:eastAsiaTheme="minorEastAsia" w:hAnsiTheme="minorHAnsi" w:cstheme="minorBidi"/>
          <w:sz w:val="22"/>
          <w:szCs w:val="22"/>
          <w:lang w:eastAsia="zh-TW"/>
        </w:rPr>
      </w:pPr>
      <w:hyperlink w:anchor="_Toc486849308" w:history="1">
        <w:r w:rsidR="00704847" w:rsidRPr="001E1CDC">
          <w:rPr>
            <w:rStyle w:val="Hyperlink"/>
          </w:rPr>
          <w:t>Section IV – Proposal Forms</w:t>
        </w:r>
        <w:r w:rsidR="00704847">
          <w:rPr>
            <w:webHidden/>
          </w:rPr>
          <w:tab/>
        </w:r>
        <w:r w:rsidR="00704847">
          <w:rPr>
            <w:webHidden/>
          </w:rPr>
          <w:fldChar w:fldCharType="begin"/>
        </w:r>
        <w:r w:rsidR="00704847">
          <w:rPr>
            <w:webHidden/>
          </w:rPr>
          <w:instrText xml:space="preserve"> PAGEREF _Toc486849308 \h </w:instrText>
        </w:r>
        <w:r w:rsidR="00704847">
          <w:rPr>
            <w:webHidden/>
          </w:rPr>
        </w:r>
        <w:r w:rsidR="00704847">
          <w:rPr>
            <w:webHidden/>
          </w:rPr>
          <w:fldChar w:fldCharType="separate"/>
        </w:r>
        <w:r w:rsidR="00A21D87">
          <w:rPr>
            <w:webHidden/>
          </w:rPr>
          <w:t>62</w:t>
        </w:r>
        <w:r w:rsidR="00704847">
          <w:rPr>
            <w:webHidden/>
          </w:rPr>
          <w:fldChar w:fldCharType="end"/>
        </w:r>
      </w:hyperlink>
    </w:p>
    <w:p w:rsidR="00704847" w:rsidRDefault="00394F60">
      <w:pPr>
        <w:pStyle w:val="TOC2"/>
        <w:rPr>
          <w:rFonts w:asciiTheme="minorHAnsi" w:eastAsiaTheme="minorEastAsia" w:hAnsiTheme="minorHAnsi" w:cstheme="minorBidi"/>
          <w:sz w:val="22"/>
          <w:szCs w:val="22"/>
          <w:lang w:eastAsia="zh-TW"/>
        </w:rPr>
      </w:pPr>
      <w:hyperlink w:anchor="_Toc486849309" w:history="1">
        <w:r w:rsidR="00704847" w:rsidRPr="001E1CDC">
          <w:rPr>
            <w:rStyle w:val="Hyperlink"/>
          </w:rPr>
          <w:t>Section V – Eligible Countries</w:t>
        </w:r>
        <w:r w:rsidR="00704847">
          <w:rPr>
            <w:webHidden/>
          </w:rPr>
          <w:tab/>
        </w:r>
        <w:r w:rsidR="00704847">
          <w:rPr>
            <w:webHidden/>
          </w:rPr>
          <w:fldChar w:fldCharType="begin"/>
        </w:r>
        <w:r w:rsidR="00704847">
          <w:rPr>
            <w:webHidden/>
          </w:rPr>
          <w:instrText xml:space="preserve"> PAGEREF _Toc486849309 \h </w:instrText>
        </w:r>
        <w:r w:rsidR="00704847">
          <w:rPr>
            <w:webHidden/>
          </w:rPr>
        </w:r>
        <w:r w:rsidR="00704847">
          <w:rPr>
            <w:webHidden/>
          </w:rPr>
          <w:fldChar w:fldCharType="separate"/>
        </w:r>
        <w:r w:rsidR="00A21D87">
          <w:rPr>
            <w:webHidden/>
          </w:rPr>
          <w:t>121</w:t>
        </w:r>
        <w:r w:rsidR="00704847">
          <w:rPr>
            <w:webHidden/>
          </w:rPr>
          <w:fldChar w:fldCharType="end"/>
        </w:r>
      </w:hyperlink>
    </w:p>
    <w:p w:rsidR="00704847" w:rsidRDefault="00394F60">
      <w:pPr>
        <w:pStyle w:val="TOC2"/>
        <w:rPr>
          <w:rFonts w:asciiTheme="minorHAnsi" w:eastAsiaTheme="minorEastAsia" w:hAnsiTheme="minorHAnsi" w:cstheme="minorBidi"/>
          <w:sz w:val="22"/>
          <w:szCs w:val="22"/>
          <w:lang w:eastAsia="zh-TW"/>
        </w:rPr>
      </w:pPr>
      <w:hyperlink w:anchor="_Toc486849310" w:history="1">
        <w:r w:rsidR="00704847" w:rsidRPr="001E1CDC">
          <w:rPr>
            <w:rStyle w:val="Hyperlink"/>
          </w:rPr>
          <w:t>Section VI – Fraud and Corruption</w:t>
        </w:r>
        <w:r w:rsidR="00704847">
          <w:rPr>
            <w:webHidden/>
          </w:rPr>
          <w:tab/>
        </w:r>
        <w:r w:rsidR="00704847">
          <w:rPr>
            <w:webHidden/>
          </w:rPr>
          <w:fldChar w:fldCharType="begin"/>
        </w:r>
        <w:r w:rsidR="00704847">
          <w:rPr>
            <w:webHidden/>
          </w:rPr>
          <w:instrText xml:space="preserve"> PAGEREF _Toc486849310 \h </w:instrText>
        </w:r>
        <w:r w:rsidR="00704847">
          <w:rPr>
            <w:webHidden/>
          </w:rPr>
        </w:r>
        <w:r w:rsidR="00704847">
          <w:rPr>
            <w:webHidden/>
          </w:rPr>
          <w:fldChar w:fldCharType="separate"/>
        </w:r>
        <w:r w:rsidR="00A21D87">
          <w:rPr>
            <w:webHidden/>
          </w:rPr>
          <w:t>122</w:t>
        </w:r>
        <w:r w:rsidR="00704847">
          <w:rPr>
            <w:webHidden/>
          </w:rPr>
          <w:fldChar w:fldCharType="end"/>
        </w:r>
      </w:hyperlink>
    </w:p>
    <w:p w:rsidR="00704847" w:rsidRDefault="00394F60">
      <w:pPr>
        <w:pStyle w:val="TOC1"/>
        <w:rPr>
          <w:rFonts w:asciiTheme="minorHAnsi" w:eastAsiaTheme="minorEastAsia" w:hAnsiTheme="minorHAnsi" w:cstheme="minorBidi"/>
          <w:b w:val="0"/>
          <w:noProof/>
          <w:sz w:val="22"/>
          <w:szCs w:val="22"/>
          <w:lang w:eastAsia="zh-TW"/>
        </w:rPr>
      </w:pPr>
      <w:hyperlink w:anchor="_Toc486849311" w:history="1">
        <w:r w:rsidR="00704847" w:rsidRPr="001E1CDC">
          <w:rPr>
            <w:rStyle w:val="Hyperlink"/>
            <w:rFonts w:ascii="Times New Roman" w:hAnsi="Times New Roman"/>
            <w:noProof/>
          </w:rPr>
          <w:t>PART 2 – Employer’s Requirements</w:t>
        </w:r>
        <w:r w:rsidR="00704847">
          <w:rPr>
            <w:noProof/>
            <w:webHidden/>
          </w:rPr>
          <w:tab/>
        </w:r>
        <w:r w:rsidR="00704847">
          <w:rPr>
            <w:noProof/>
            <w:webHidden/>
          </w:rPr>
          <w:fldChar w:fldCharType="begin"/>
        </w:r>
        <w:r w:rsidR="00704847">
          <w:rPr>
            <w:noProof/>
            <w:webHidden/>
          </w:rPr>
          <w:instrText xml:space="preserve"> PAGEREF _Toc486849311 \h </w:instrText>
        </w:r>
        <w:r w:rsidR="00704847">
          <w:rPr>
            <w:noProof/>
            <w:webHidden/>
          </w:rPr>
        </w:r>
        <w:r w:rsidR="00704847">
          <w:rPr>
            <w:noProof/>
            <w:webHidden/>
          </w:rPr>
          <w:fldChar w:fldCharType="separate"/>
        </w:r>
        <w:r w:rsidR="00A21D87">
          <w:rPr>
            <w:noProof/>
            <w:webHidden/>
          </w:rPr>
          <w:t>124</w:t>
        </w:r>
        <w:r w:rsidR="00704847">
          <w:rPr>
            <w:noProof/>
            <w:webHidden/>
          </w:rPr>
          <w:fldChar w:fldCharType="end"/>
        </w:r>
      </w:hyperlink>
    </w:p>
    <w:p w:rsidR="00704847" w:rsidRDefault="00394F60">
      <w:pPr>
        <w:pStyle w:val="TOC2"/>
        <w:rPr>
          <w:rFonts w:asciiTheme="minorHAnsi" w:eastAsiaTheme="minorEastAsia" w:hAnsiTheme="minorHAnsi" w:cstheme="minorBidi"/>
          <w:sz w:val="22"/>
          <w:szCs w:val="22"/>
          <w:lang w:eastAsia="zh-TW"/>
        </w:rPr>
      </w:pPr>
      <w:hyperlink w:anchor="_Toc486849312" w:history="1">
        <w:r w:rsidR="00704847" w:rsidRPr="001E1CDC">
          <w:rPr>
            <w:rStyle w:val="Hyperlink"/>
          </w:rPr>
          <w:t>Section VII – Employer’s Requirements</w:t>
        </w:r>
        <w:r w:rsidR="00704847">
          <w:rPr>
            <w:webHidden/>
          </w:rPr>
          <w:tab/>
        </w:r>
        <w:r w:rsidR="00704847">
          <w:rPr>
            <w:webHidden/>
          </w:rPr>
          <w:fldChar w:fldCharType="begin"/>
        </w:r>
        <w:r w:rsidR="00704847">
          <w:rPr>
            <w:webHidden/>
          </w:rPr>
          <w:instrText xml:space="preserve"> PAGEREF _Toc486849312 \h </w:instrText>
        </w:r>
        <w:r w:rsidR="00704847">
          <w:rPr>
            <w:webHidden/>
          </w:rPr>
        </w:r>
        <w:r w:rsidR="00704847">
          <w:rPr>
            <w:webHidden/>
          </w:rPr>
          <w:fldChar w:fldCharType="separate"/>
        </w:r>
        <w:r w:rsidR="00A21D87">
          <w:rPr>
            <w:webHidden/>
          </w:rPr>
          <w:t>125</w:t>
        </w:r>
        <w:r w:rsidR="00704847">
          <w:rPr>
            <w:webHidden/>
          </w:rPr>
          <w:fldChar w:fldCharType="end"/>
        </w:r>
      </w:hyperlink>
    </w:p>
    <w:p w:rsidR="00704847" w:rsidRDefault="00394F60">
      <w:pPr>
        <w:pStyle w:val="TOC1"/>
        <w:rPr>
          <w:rFonts w:asciiTheme="minorHAnsi" w:eastAsiaTheme="minorEastAsia" w:hAnsiTheme="minorHAnsi" w:cstheme="minorBidi"/>
          <w:b w:val="0"/>
          <w:noProof/>
          <w:sz w:val="22"/>
          <w:szCs w:val="22"/>
          <w:lang w:eastAsia="zh-TW"/>
        </w:rPr>
      </w:pPr>
      <w:hyperlink w:anchor="_Toc486849313" w:history="1">
        <w:r w:rsidR="00704847" w:rsidRPr="001E1CDC">
          <w:rPr>
            <w:rStyle w:val="Hyperlink"/>
            <w:rFonts w:ascii="Times New Roman" w:hAnsi="Times New Roman"/>
            <w:noProof/>
          </w:rPr>
          <w:t>PART 3 – Conditions of Contract and Contract Forms</w:t>
        </w:r>
        <w:r w:rsidR="00704847">
          <w:rPr>
            <w:noProof/>
            <w:webHidden/>
          </w:rPr>
          <w:tab/>
        </w:r>
        <w:r w:rsidR="00704847">
          <w:rPr>
            <w:noProof/>
            <w:webHidden/>
          </w:rPr>
          <w:fldChar w:fldCharType="begin"/>
        </w:r>
        <w:r w:rsidR="00704847">
          <w:rPr>
            <w:noProof/>
            <w:webHidden/>
          </w:rPr>
          <w:instrText xml:space="preserve"> PAGEREF _Toc486849313 \h </w:instrText>
        </w:r>
        <w:r w:rsidR="00704847">
          <w:rPr>
            <w:noProof/>
            <w:webHidden/>
          </w:rPr>
        </w:r>
        <w:r w:rsidR="00704847">
          <w:rPr>
            <w:noProof/>
            <w:webHidden/>
          </w:rPr>
          <w:fldChar w:fldCharType="separate"/>
        </w:r>
        <w:r w:rsidR="00A21D87">
          <w:rPr>
            <w:noProof/>
            <w:webHidden/>
          </w:rPr>
          <w:t>142</w:t>
        </w:r>
        <w:r w:rsidR="00704847">
          <w:rPr>
            <w:noProof/>
            <w:webHidden/>
          </w:rPr>
          <w:fldChar w:fldCharType="end"/>
        </w:r>
      </w:hyperlink>
    </w:p>
    <w:p w:rsidR="00704847" w:rsidRDefault="00394F60">
      <w:pPr>
        <w:pStyle w:val="TOC2"/>
        <w:rPr>
          <w:rFonts w:asciiTheme="minorHAnsi" w:eastAsiaTheme="minorEastAsia" w:hAnsiTheme="minorHAnsi" w:cstheme="minorBidi"/>
          <w:sz w:val="22"/>
          <w:szCs w:val="22"/>
          <w:lang w:eastAsia="zh-TW"/>
        </w:rPr>
      </w:pPr>
      <w:hyperlink w:anchor="_Toc486849314" w:history="1">
        <w:r w:rsidR="00704847" w:rsidRPr="001E1CDC">
          <w:rPr>
            <w:rStyle w:val="Hyperlink"/>
          </w:rPr>
          <w:t>Section VIII – General Conditions (GC)</w:t>
        </w:r>
        <w:r w:rsidR="00704847">
          <w:rPr>
            <w:webHidden/>
          </w:rPr>
          <w:tab/>
        </w:r>
        <w:r w:rsidR="00704847">
          <w:rPr>
            <w:webHidden/>
          </w:rPr>
          <w:fldChar w:fldCharType="begin"/>
        </w:r>
        <w:r w:rsidR="00704847">
          <w:rPr>
            <w:webHidden/>
          </w:rPr>
          <w:instrText xml:space="preserve"> PAGEREF _Toc486849314 \h </w:instrText>
        </w:r>
        <w:r w:rsidR="00704847">
          <w:rPr>
            <w:webHidden/>
          </w:rPr>
        </w:r>
        <w:r w:rsidR="00704847">
          <w:rPr>
            <w:webHidden/>
          </w:rPr>
          <w:fldChar w:fldCharType="separate"/>
        </w:r>
        <w:r w:rsidR="00A21D87">
          <w:rPr>
            <w:webHidden/>
          </w:rPr>
          <w:t>143</w:t>
        </w:r>
        <w:r w:rsidR="00704847">
          <w:rPr>
            <w:webHidden/>
          </w:rPr>
          <w:fldChar w:fldCharType="end"/>
        </w:r>
      </w:hyperlink>
    </w:p>
    <w:p w:rsidR="00704847" w:rsidRDefault="00394F60">
      <w:pPr>
        <w:pStyle w:val="TOC2"/>
        <w:rPr>
          <w:rFonts w:asciiTheme="minorHAnsi" w:eastAsiaTheme="minorEastAsia" w:hAnsiTheme="minorHAnsi" w:cstheme="minorBidi"/>
          <w:sz w:val="22"/>
          <w:szCs w:val="22"/>
          <w:lang w:eastAsia="zh-TW"/>
        </w:rPr>
      </w:pPr>
      <w:hyperlink w:anchor="_Toc486849315" w:history="1">
        <w:r w:rsidR="00704847" w:rsidRPr="001E1CDC">
          <w:rPr>
            <w:rStyle w:val="Hyperlink"/>
            <w:lang w:val="fr-FR"/>
          </w:rPr>
          <w:t xml:space="preserve">Section IX </w:t>
        </w:r>
        <w:r w:rsidR="00704847" w:rsidRPr="001E1CDC">
          <w:rPr>
            <w:rStyle w:val="Hyperlink"/>
          </w:rPr>
          <w:t>–</w:t>
        </w:r>
        <w:r w:rsidR="00704847" w:rsidRPr="001E1CDC">
          <w:rPr>
            <w:rStyle w:val="Hyperlink"/>
            <w:lang w:val="fr-FR"/>
          </w:rPr>
          <w:t xml:space="preserve"> Particular Conditions (PC)</w:t>
        </w:r>
        <w:r w:rsidR="00704847">
          <w:rPr>
            <w:webHidden/>
          </w:rPr>
          <w:tab/>
        </w:r>
        <w:r w:rsidR="00704847">
          <w:rPr>
            <w:webHidden/>
          </w:rPr>
          <w:fldChar w:fldCharType="begin"/>
        </w:r>
        <w:r w:rsidR="00704847">
          <w:rPr>
            <w:webHidden/>
          </w:rPr>
          <w:instrText xml:space="preserve"> PAGEREF _Toc486849315 \h </w:instrText>
        </w:r>
        <w:r w:rsidR="00704847">
          <w:rPr>
            <w:webHidden/>
          </w:rPr>
        </w:r>
        <w:r w:rsidR="00704847">
          <w:rPr>
            <w:webHidden/>
          </w:rPr>
          <w:fldChar w:fldCharType="separate"/>
        </w:r>
        <w:r w:rsidR="00A21D87">
          <w:rPr>
            <w:webHidden/>
          </w:rPr>
          <w:t>159</w:t>
        </w:r>
        <w:r w:rsidR="00704847">
          <w:rPr>
            <w:webHidden/>
          </w:rPr>
          <w:fldChar w:fldCharType="end"/>
        </w:r>
      </w:hyperlink>
    </w:p>
    <w:p w:rsidR="00704847" w:rsidRDefault="00394F60">
      <w:pPr>
        <w:pStyle w:val="TOC2"/>
        <w:rPr>
          <w:rFonts w:asciiTheme="minorHAnsi" w:eastAsiaTheme="minorEastAsia" w:hAnsiTheme="minorHAnsi" w:cstheme="minorBidi"/>
          <w:sz w:val="22"/>
          <w:szCs w:val="22"/>
          <w:lang w:eastAsia="zh-TW"/>
        </w:rPr>
      </w:pPr>
      <w:hyperlink w:anchor="_Toc486849316" w:history="1">
        <w:r w:rsidR="00704847" w:rsidRPr="001E1CDC">
          <w:rPr>
            <w:rStyle w:val="Hyperlink"/>
            <w:lang w:val="fr-FR"/>
          </w:rPr>
          <w:t xml:space="preserve">Section X. </w:t>
        </w:r>
        <w:r w:rsidR="00704847" w:rsidRPr="001E1CDC">
          <w:rPr>
            <w:rStyle w:val="Hyperlink"/>
          </w:rPr>
          <w:t>–</w:t>
        </w:r>
        <w:r w:rsidR="00704847" w:rsidRPr="001E1CDC">
          <w:rPr>
            <w:rStyle w:val="Hyperlink"/>
            <w:lang w:val="fr-FR"/>
          </w:rPr>
          <w:t xml:space="preserve"> Contract Forms</w:t>
        </w:r>
        <w:r w:rsidR="00704847">
          <w:rPr>
            <w:webHidden/>
          </w:rPr>
          <w:tab/>
        </w:r>
        <w:r w:rsidR="00704847">
          <w:rPr>
            <w:webHidden/>
          </w:rPr>
          <w:fldChar w:fldCharType="begin"/>
        </w:r>
        <w:r w:rsidR="00704847">
          <w:rPr>
            <w:webHidden/>
          </w:rPr>
          <w:instrText xml:space="preserve"> PAGEREF _Toc486849316 \h </w:instrText>
        </w:r>
        <w:r w:rsidR="00704847">
          <w:rPr>
            <w:webHidden/>
          </w:rPr>
        </w:r>
        <w:r w:rsidR="00704847">
          <w:rPr>
            <w:webHidden/>
          </w:rPr>
          <w:fldChar w:fldCharType="separate"/>
        </w:r>
        <w:r w:rsidR="00A21D87">
          <w:rPr>
            <w:webHidden/>
          </w:rPr>
          <w:t>204</w:t>
        </w:r>
        <w:r w:rsidR="00704847">
          <w:rPr>
            <w:webHidden/>
          </w:rPr>
          <w:fldChar w:fldCharType="end"/>
        </w:r>
      </w:hyperlink>
    </w:p>
    <w:p w:rsidR="000E1A9E" w:rsidRDefault="00067FDE" w:rsidP="00F72585">
      <w:pPr>
        <w:pStyle w:val="Head0"/>
        <w:rPr>
          <w:rFonts w:ascii="Times New Roman" w:hAnsi="Times New Roman"/>
          <w:sz w:val="44"/>
          <w:szCs w:val="44"/>
        </w:rPr>
        <w:sectPr w:rsidR="000E1A9E" w:rsidSect="00CE35AB">
          <w:headerReference w:type="default" r:id="rId19"/>
          <w:headerReference w:type="first" r:id="rId20"/>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rsidR="00F72585" w:rsidRDefault="00F72585" w:rsidP="00F72585">
      <w:pPr>
        <w:pStyle w:val="Head0"/>
        <w:rPr>
          <w:rFonts w:ascii="Times New Roman" w:hAnsi="Times New Roman"/>
          <w:sz w:val="44"/>
          <w:szCs w:val="44"/>
        </w:rPr>
      </w:pPr>
    </w:p>
    <w:p w:rsidR="00F72585" w:rsidRDefault="00F72585" w:rsidP="00F72585">
      <w:pPr>
        <w:pStyle w:val="Head0"/>
        <w:rPr>
          <w:rFonts w:ascii="Times New Roman" w:hAnsi="Times New Roman"/>
          <w:sz w:val="44"/>
          <w:szCs w:val="44"/>
        </w:rPr>
      </w:pPr>
      <w:bookmarkStart w:id="12" w:name="_Toc486849304"/>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1"/>
      <w:bookmarkEnd w:id="12"/>
    </w:p>
    <w:p w:rsidR="00CA6E1C" w:rsidRDefault="00CA6E1C" w:rsidP="00F72585">
      <w:pPr>
        <w:pStyle w:val="Head0"/>
        <w:rPr>
          <w:rFonts w:ascii="Times New Roman" w:hAnsi="Times New Roman"/>
          <w:sz w:val="44"/>
          <w:szCs w:val="44"/>
        </w:rPr>
      </w:pPr>
    </w:p>
    <w:p w:rsidR="00CA6E1C" w:rsidRDefault="00CA6E1C" w:rsidP="00F72585">
      <w:pPr>
        <w:pStyle w:val="Head0"/>
        <w:rPr>
          <w:rFonts w:ascii="Times New Roman" w:hAnsi="Times New Roman"/>
          <w:sz w:val="44"/>
          <w:szCs w:val="44"/>
        </w:rPr>
        <w:sectPr w:rsidR="00CA6E1C" w:rsidSect="007F63F4">
          <w:headerReference w:type="first" r:id="rId21"/>
          <w:footnotePr>
            <w:numRestart w:val="eachSect"/>
          </w:footnotePr>
          <w:pgSz w:w="12240" w:h="15840" w:code="1"/>
          <w:pgMar w:top="1440" w:right="1440" w:bottom="1440" w:left="1440" w:header="720" w:footer="720" w:gutter="0"/>
          <w:cols w:space="720"/>
          <w:titlePg/>
        </w:sectPr>
      </w:pPr>
    </w:p>
    <w:p w:rsidR="00F72585" w:rsidRDefault="00F72585" w:rsidP="00543998">
      <w:pPr>
        <w:pStyle w:val="Head11b"/>
        <w:pBdr>
          <w:bottom w:val="none" w:sz="0" w:space="0" w:color="auto"/>
        </w:pBdr>
        <w:spacing w:before="0"/>
      </w:pPr>
      <w:bookmarkStart w:id="13" w:name="_Toc445567350"/>
      <w:bookmarkStart w:id="14" w:name="_Toc449888866"/>
      <w:bookmarkStart w:id="15" w:name="_Toc450067891"/>
      <w:bookmarkStart w:id="16" w:name="_Toc486849305"/>
      <w:r w:rsidRPr="00A01121">
        <w:t>Section I</w:t>
      </w:r>
      <w:r>
        <w:t xml:space="preserve"> </w:t>
      </w:r>
      <w:r w:rsidR="00704847">
        <w:t>–</w:t>
      </w:r>
      <w:r w:rsidRPr="00A01121">
        <w:t xml:space="preserve"> Instructions to </w:t>
      </w:r>
      <w:r>
        <w:t>Proposer</w:t>
      </w:r>
      <w:r w:rsidRPr="00A01121">
        <w:t>s (IT</w:t>
      </w:r>
      <w:r>
        <w:t>P</w:t>
      </w:r>
      <w:r w:rsidRPr="00A01121">
        <w:t>)</w:t>
      </w:r>
      <w:bookmarkEnd w:id="13"/>
      <w:bookmarkEnd w:id="14"/>
      <w:bookmarkEnd w:id="15"/>
      <w:bookmarkEnd w:id="16"/>
    </w:p>
    <w:p w:rsidR="00F72585" w:rsidRPr="00704847" w:rsidRDefault="00F72585" w:rsidP="00543998">
      <w:pPr>
        <w:jc w:val="center"/>
        <w:rPr>
          <w:b/>
          <w:noProof/>
          <w:sz w:val="28"/>
          <w:szCs w:val="28"/>
        </w:rPr>
      </w:pPr>
      <w:bookmarkStart w:id="17" w:name="_Toc450635156"/>
      <w:bookmarkStart w:id="18" w:name="_Toc450635344"/>
      <w:bookmarkStart w:id="19" w:name="_Toc450646384"/>
      <w:bookmarkStart w:id="20" w:name="_Toc450646930"/>
      <w:bookmarkStart w:id="21" w:name="_Toc450647781"/>
      <w:bookmarkStart w:id="22" w:name="_Toc463024358"/>
      <w:bookmarkStart w:id="23" w:name="_Toc463343420"/>
      <w:bookmarkStart w:id="24" w:name="_Toc463343613"/>
      <w:bookmarkStart w:id="25" w:name="_Toc463447932"/>
      <w:r w:rsidRPr="00704847">
        <w:rPr>
          <w:b/>
          <w:noProof/>
          <w:sz w:val="28"/>
          <w:szCs w:val="28"/>
        </w:rPr>
        <w:t>Table of Content</w:t>
      </w:r>
      <w:bookmarkEnd w:id="17"/>
      <w:bookmarkEnd w:id="18"/>
      <w:bookmarkEnd w:id="19"/>
      <w:bookmarkEnd w:id="20"/>
      <w:bookmarkEnd w:id="21"/>
      <w:bookmarkEnd w:id="22"/>
      <w:bookmarkEnd w:id="23"/>
      <w:bookmarkEnd w:id="24"/>
      <w:bookmarkEnd w:id="25"/>
    </w:p>
    <w:p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rsidR="00543998" w:rsidRDefault="00D014CC">
          <w:pPr>
            <w:pStyle w:val="TOC1"/>
            <w:rPr>
              <w:rFonts w:asciiTheme="minorHAnsi" w:eastAsiaTheme="minorEastAsia" w:hAnsiTheme="minorHAnsi" w:cstheme="minorBidi"/>
              <w:b w:val="0"/>
              <w:noProof/>
              <w:sz w:val="22"/>
              <w:szCs w:val="22"/>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494356067" w:history="1">
            <w:r w:rsidR="00543998" w:rsidRPr="003F54EB">
              <w:rPr>
                <w:rStyle w:val="Hyperlink"/>
                <w:rFonts w:ascii="Times New Roman" w:hAnsi="Times New Roman"/>
                <w:noProof/>
              </w:rPr>
              <w:t>A. General</w:t>
            </w:r>
            <w:r w:rsidR="00543998">
              <w:rPr>
                <w:noProof/>
                <w:webHidden/>
              </w:rPr>
              <w:tab/>
            </w:r>
            <w:r w:rsidR="00543998">
              <w:rPr>
                <w:noProof/>
                <w:webHidden/>
              </w:rPr>
              <w:fldChar w:fldCharType="begin"/>
            </w:r>
            <w:r w:rsidR="00543998">
              <w:rPr>
                <w:noProof/>
                <w:webHidden/>
              </w:rPr>
              <w:instrText xml:space="preserve"> PAGEREF _Toc494356067 \h </w:instrText>
            </w:r>
            <w:r w:rsidR="00543998">
              <w:rPr>
                <w:noProof/>
                <w:webHidden/>
              </w:rPr>
            </w:r>
            <w:r w:rsidR="00543998">
              <w:rPr>
                <w:noProof/>
                <w:webHidden/>
              </w:rPr>
              <w:fldChar w:fldCharType="separate"/>
            </w:r>
            <w:r w:rsidR="00A21D87">
              <w:rPr>
                <w:noProof/>
                <w:webHidden/>
              </w:rPr>
              <w:t>6</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68" w:history="1">
            <w:r w:rsidR="00543998" w:rsidRPr="003F54EB">
              <w:rPr>
                <w:rStyle w:val="Hyperlink"/>
                <w:rFonts w:ascii="Times New Roman Bold" w:hAnsi="Times New Roman Bold"/>
              </w:rPr>
              <w:t>1.</w:t>
            </w:r>
            <w:r w:rsidR="00543998" w:rsidRPr="003F54EB">
              <w:rPr>
                <w:rStyle w:val="Hyperlink"/>
              </w:rPr>
              <w:t xml:space="preserve"> Scope of Proposal</w:t>
            </w:r>
            <w:r w:rsidR="00543998">
              <w:rPr>
                <w:webHidden/>
              </w:rPr>
              <w:tab/>
            </w:r>
            <w:r w:rsidR="00543998">
              <w:rPr>
                <w:webHidden/>
              </w:rPr>
              <w:fldChar w:fldCharType="begin"/>
            </w:r>
            <w:r w:rsidR="00543998">
              <w:rPr>
                <w:webHidden/>
              </w:rPr>
              <w:instrText xml:space="preserve"> PAGEREF _Toc494356068 \h </w:instrText>
            </w:r>
            <w:r w:rsidR="00543998">
              <w:rPr>
                <w:webHidden/>
              </w:rPr>
            </w:r>
            <w:r w:rsidR="00543998">
              <w:rPr>
                <w:webHidden/>
              </w:rPr>
              <w:fldChar w:fldCharType="separate"/>
            </w:r>
            <w:r w:rsidR="00A21D87">
              <w:rPr>
                <w:webHidden/>
              </w:rPr>
              <w:t>6</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69" w:history="1">
            <w:r w:rsidR="00543998" w:rsidRPr="003F54EB">
              <w:rPr>
                <w:rStyle w:val="Hyperlink"/>
                <w:rFonts w:ascii="Times New Roman Bold" w:hAnsi="Times New Roman Bold"/>
              </w:rPr>
              <w:t>2.</w:t>
            </w:r>
            <w:r w:rsidR="00543998" w:rsidRPr="003F54EB">
              <w:rPr>
                <w:rStyle w:val="Hyperlink"/>
              </w:rPr>
              <w:t xml:space="preserve"> Source of Funds</w:t>
            </w:r>
            <w:r w:rsidR="00543998">
              <w:rPr>
                <w:webHidden/>
              </w:rPr>
              <w:tab/>
            </w:r>
            <w:r w:rsidR="00543998">
              <w:rPr>
                <w:webHidden/>
              </w:rPr>
              <w:fldChar w:fldCharType="begin"/>
            </w:r>
            <w:r w:rsidR="00543998">
              <w:rPr>
                <w:webHidden/>
              </w:rPr>
              <w:instrText xml:space="preserve"> PAGEREF _Toc494356069 \h </w:instrText>
            </w:r>
            <w:r w:rsidR="00543998">
              <w:rPr>
                <w:webHidden/>
              </w:rPr>
            </w:r>
            <w:r w:rsidR="00543998">
              <w:rPr>
                <w:webHidden/>
              </w:rPr>
              <w:fldChar w:fldCharType="separate"/>
            </w:r>
            <w:r w:rsidR="00A21D87">
              <w:rPr>
                <w:webHidden/>
              </w:rPr>
              <w:t>6</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70" w:history="1">
            <w:r w:rsidR="00543998" w:rsidRPr="003F54EB">
              <w:rPr>
                <w:rStyle w:val="Hyperlink"/>
                <w:rFonts w:ascii="Times New Roman Bold" w:hAnsi="Times New Roman Bold"/>
              </w:rPr>
              <w:t>3.</w:t>
            </w:r>
            <w:r w:rsidR="00543998" w:rsidRPr="003F54EB">
              <w:rPr>
                <w:rStyle w:val="Hyperlink"/>
              </w:rPr>
              <w:t xml:space="preserve"> Fraud and Corruption</w:t>
            </w:r>
            <w:r w:rsidR="00543998">
              <w:rPr>
                <w:webHidden/>
              </w:rPr>
              <w:tab/>
            </w:r>
            <w:r w:rsidR="00543998">
              <w:rPr>
                <w:webHidden/>
              </w:rPr>
              <w:fldChar w:fldCharType="begin"/>
            </w:r>
            <w:r w:rsidR="00543998">
              <w:rPr>
                <w:webHidden/>
              </w:rPr>
              <w:instrText xml:space="preserve"> PAGEREF _Toc494356070 \h </w:instrText>
            </w:r>
            <w:r w:rsidR="00543998">
              <w:rPr>
                <w:webHidden/>
              </w:rPr>
            </w:r>
            <w:r w:rsidR="00543998">
              <w:rPr>
                <w:webHidden/>
              </w:rPr>
              <w:fldChar w:fldCharType="separate"/>
            </w:r>
            <w:r w:rsidR="00A21D87">
              <w:rPr>
                <w:webHidden/>
              </w:rPr>
              <w:t>7</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71" w:history="1">
            <w:r w:rsidR="00543998" w:rsidRPr="003F54EB">
              <w:rPr>
                <w:rStyle w:val="Hyperlink"/>
                <w:rFonts w:ascii="Times New Roman Bold" w:hAnsi="Times New Roman Bold"/>
              </w:rPr>
              <w:t>4.</w:t>
            </w:r>
            <w:r w:rsidR="00543998" w:rsidRPr="003F54EB">
              <w:rPr>
                <w:rStyle w:val="Hyperlink"/>
              </w:rPr>
              <w:t xml:space="preserve"> Eligible Proposers</w:t>
            </w:r>
            <w:r w:rsidR="00543998">
              <w:rPr>
                <w:webHidden/>
              </w:rPr>
              <w:tab/>
            </w:r>
            <w:r w:rsidR="00543998">
              <w:rPr>
                <w:webHidden/>
              </w:rPr>
              <w:fldChar w:fldCharType="begin"/>
            </w:r>
            <w:r w:rsidR="00543998">
              <w:rPr>
                <w:webHidden/>
              </w:rPr>
              <w:instrText xml:space="preserve"> PAGEREF _Toc494356071 \h </w:instrText>
            </w:r>
            <w:r w:rsidR="00543998">
              <w:rPr>
                <w:webHidden/>
              </w:rPr>
            </w:r>
            <w:r w:rsidR="00543998">
              <w:rPr>
                <w:webHidden/>
              </w:rPr>
              <w:fldChar w:fldCharType="separate"/>
            </w:r>
            <w:r w:rsidR="00A21D87">
              <w:rPr>
                <w:webHidden/>
              </w:rPr>
              <w:t>7</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72" w:history="1">
            <w:r w:rsidR="00543998" w:rsidRPr="003F54EB">
              <w:rPr>
                <w:rStyle w:val="Hyperlink"/>
                <w:rFonts w:ascii="Times New Roman Bold" w:hAnsi="Times New Roman Bold"/>
              </w:rPr>
              <w:t>5.</w:t>
            </w:r>
            <w:r w:rsidR="00543998" w:rsidRPr="003F54EB">
              <w:rPr>
                <w:rStyle w:val="Hyperlink"/>
              </w:rPr>
              <w:t xml:space="preserve"> Eligible Materials, Equipment, and Services</w:t>
            </w:r>
            <w:r w:rsidR="00543998">
              <w:rPr>
                <w:webHidden/>
              </w:rPr>
              <w:tab/>
            </w:r>
            <w:r w:rsidR="00543998">
              <w:rPr>
                <w:webHidden/>
              </w:rPr>
              <w:fldChar w:fldCharType="begin"/>
            </w:r>
            <w:r w:rsidR="00543998">
              <w:rPr>
                <w:webHidden/>
              </w:rPr>
              <w:instrText xml:space="preserve"> PAGEREF _Toc494356072 \h </w:instrText>
            </w:r>
            <w:r w:rsidR="00543998">
              <w:rPr>
                <w:webHidden/>
              </w:rPr>
            </w:r>
            <w:r w:rsidR="00543998">
              <w:rPr>
                <w:webHidden/>
              </w:rPr>
              <w:fldChar w:fldCharType="separate"/>
            </w:r>
            <w:r w:rsidR="00A21D87">
              <w:rPr>
                <w:webHidden/>
              </w:rPr>
              <w:t>10</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073" w:history="1">
            <w:r w:rsidR="00543998" w:rsidRPr="003F54EB">
              <w:rPr>
                <w:rStyle w:val="Hyperlink"/>
                <w:rFonts w:ascii="Times New Roman" w:hAnsi="Times New Roman"/>
                <w:noProof/>
              </w:rPr>
              <w:t>B. Contents of RFP Document</w:t>
            </w:r>
            <w:r w:rsidR="00543998">
              <w:rPr>
                <w:noProof/>
                <w:webHidden/>
              </w:rPr>
              <w:tab/>
            </w:r>
            <w:r w:rsidR="00543998">
              <w:rPr>
                <w:noProof/>
                <w:webHidden/>
              </w:rPr>
              <w:fldChar w:fldCharType="begin"/>
            </w:r>
            <w:r w:rsidR="00543998">
              <w:rPr>
                <w:noProof/>
                <w:webHidden/>
              </w:rPr>
              <w:instrText xml:space="preserve"> PAGEREF _Toc494356073 \h </w:instrText>
            </w:r>
            <w:r w:rsidR="00543998">
              <w:rPr>
                <w:noProof/>
                <w:webHidden/>
              </w:rPr>
            </w:r>
            <w:r w:rsidR="00543998">
              <w:rPr>
                <w:noProof/>
                <w:webHidden/>
              </w:rPr>
              <w:fldChar w:fldCharType="separate"/>
            </w:r>
            <w:r w:rsidR="00A21D87">
              <w:rPr>
                <w:noProof/>
                <w:webHidden/>
              </w:rPr>
              <w:t>10</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74" w:history="1">
            <w:r w:rsidR="00543998" w:rsidRPr="003F54EB">
              <w:rPr>
                <w:rStyle w:val="Hyperlink"/>
                <w:rFonts w:ascii="Times New Roman Bold" w:hAnsi="Times New Roman Bold"/>
              </w:rPr>
              <w:t>6.</w:t>
            </w:r>
            <w:r w:rsidR="00543998" w:rsidRPr="003F54EB">
              <w:rPr>
                <w:rStyle w:val="Hyperlink"/>
              </w:rPr>
              <w:t xml:space="preserve"> Sections of RFP Document</w:t>
            </w:r>
            <w:r w:rsidR="00543998">
              <w:rPr>
                <w:webHidden/>
              </w:rPr>
              <w:tab/>
            </w:r>
            <w:r w:rsidR="00543998">
              <w:rPr>
                <w:webHidden/>
              </w:rPr>
              <w:fldChar w:fldCharType="begin"/>
            </w:r>
            <w:r w:rsidR="00543998">
              <w:rPr>
                <w:webHidden/>
              </w:rPr>
              <w:instrText xml:space="preserve"> PAGEREF _Toc494356074 \h </w:instrText>
            </w:r>
            <w:r w:rsidR="00543998">
              <w:rPr>
                <w:webHidden/>
              </w:rPr>
            </w:r>
            <w:r w:rsidR="00543998">
              <w:rPr>
                <w:webHidden/>
              </w:rPr>
              <w:fldChar w:fldCharType="separate"/>
            </w:r>
            <w:r w:rsidR="00A21D87">
              <w:rPr>
                <w:webHidden/>
              </w:rPr>
              <w:t>10</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75" w:history="1">
            <w:r w:rsidR="00543998" w:rsidRPr="003F54EB">
              <w:rPr>
                <w:rStyle w:val="Hyperlink"/>
                <w:rFonts w:ascii="Times New Roman Bold" w:hAnsi="Times New Roman Bold"/>
              </w:rPr>
              <w:t>7.</w:t>
            </w:r>
            <w:r w:rsidR="00543998" w:rsidRPr="003F54EB">
              <w:rPr>
                <w:rStyle w:val="Hyperlink"/>
              </w:rPr>
              <w:t xml:space="preserve"> Clarification of RFP Document, Site Visit, Pre-Proposal Meeting</w:t>
            </w:r>
            <w:r w:rsidR="00543998">
              <w:rPr>
                <w:webHidden/>
              </w:rPr>
              <w:tab/>
            </w:r>
            <w:r w:rsidR="00543998">
              <w:rPr>
                <w:webHidden/>
              </w:rPr>
              <w:fldChar w:fldCharType="begin"/>
            </w:r>
            <w:r w:rsidR="00543998">
              <w:rPr>
                <w:webHidden/>
              </w:rPr>
              <w:instrText xml:space="preserve"> PAGEREF _Toc494356075 \h </w:instrText>
            </w:r>
            <w:r w:rsidR="00543998">
              <w:rPr>
                <w:webHidden/>
              </w:rPr>
            </w:r>
            <w:r w:rsidR="00543998">
              <w:rPr>
                <w:webHidden/>
              </w:rPr>
              <w:fldChar w:fldCharType="separate"/>
            </w:r>
            <w:r w:rsidR="00A21D87">
              <w:rPr>
                <w:webHidden/>
              </w:rPr>
              <w:t>11</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76" w:history="1">
            <w:r w:rsidR="00543998" w:rsidRPr="003F54EB">
              <w:rPr>
                <w:rStyle w:val="Hyperlink"/>
                <w:rFonts w:ascii="Times New Roman Bold" w:hAnsi="Times New Roman Bold"/>
              </w:rPr>
              <w:t>8.</w:t>
            </w:r>
            <w:r w:rsidR="00543998" w:rsidRPr="003F54EB">
              <w:rPr>
                <w:rStyle w:val="Hyperlink"/>
              </w:rPr>
              <w:t xml:space="preserve"> Amendment of RFP Document</w:t>
            </w:r>
            <w:r w:rsidR="00543998">
              <w:rPr>
                <w:webHidden/>
              </w:rPr>
              <w:tab/>
            </w:r>
            <w:r w:rsidR="00543998">
              <w:rPr>
                <w:webHidden/>
              </w:rPr>
              <w:fldChar w:fldCharType="begin"/>
            </w:r>
            <w:r w:rsidR="00543998">
              <w:rPr>
                <w:webHidden/>
              </w:rPr>
              <w:instrText xml:space="preserve"> PAGEREF _Toc494356076 \h </w:instrText>
            </w:r>
            <w:r w:rsidR="00543998">
              <w:rPr>
                <w:webHidden/>
              </w:rPr>
            </w:r>
            <w:r w:rsidR="00543998">
              <w:rPr>
                <w:webHidden/>
              </w:rPr>
              <w:fldChar w:fldCharType="separate"/>
            </w:r>
            <w:r w:rsidR="00A21D87">
              <w:rPr>
                <w:webHidden/>
              </w:rPr>
              <w:t>12</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77" w:history="1">
            <w:r w:rsidR="00543998" w:rsidRPr="003F54EB">
              <w:rPr>
                <w:rStyle w:val="Hyperlink"/>
                <w:rFonts w:ascii="Times New Roman Bold" w:hAnsi="Times New Roman Bold"/>
              </w:rPr>
              <w:t>9.</w:t>
            </w:r>
            <w:r w:rsidR="00543998" w:rsidRPr="003F54EB">
              <w:rPr>
                <w:rStyle w:val="Hyperlink"/>
              </w:rPr>
              <w:t xml:space="preserve"> Cost of Proposals</w:t>
            </w:r>
            <w:r w:rsidR="00543998">
              <w:rPr>
                <w:webHidden/>
              </w:rPr>
              <w:tab/>
            </w:r>
            <w:r w:rsidR="00543998">
              <w:rPr>
                <w:webHidden/>
              </w:rPr>
              <w:fldChar w:fldCharType="begin"/>
            </w:r>
            <w:r w:rsidR="00543998">
              <w:rPr>
                <w:webHidden/>
              </w:rPr>
              <w:instrText xml:space="preserve"> PAGEREF _Toc494356077 \h </w:instrText>
            </w:r>
            <w:r w:rsidR="00543998">
              <w:rPr>
                <w:webHidden/>
              </w:rPr>
            </w:r>
            <w:r w:rsidR="00543998">
              <w:rPr>
                <w:webHidden/>
              </w:rPr>
              <w:fldChar w:fldCharType="separate"/>
            </w:r>
            <w:r w:rsidR="00A21D87">
              <w:rPr>
                <w:webHidden/>
              </w:rPr>
              <w:t>12</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78" w:history="1">
            <w:r w:rsidR="00543998" w:rsidRPr="003F54EB">
              <w:rPr>
                <w:rStyle w:val="Hyperlink"/>
                <w:rFonts w:ascii="Times New Roman Bold" w:hAnsi="Times New Roman Bold"/>
              </w:rPr>
              <w:t>10.</w:t>
            </w:r>
            <w:r w:rsidR="00543998" w:rsidRPr="003F54EB">
              <w:rPr>
                <w:rStyle w:val="Hyperlink"/>
              </w:rPr>
              <w:t xml:space="preserve"> Contacting the Employer</w:t>
            </w:r>
            <w:r w:rsidR="00543998">
              <w:rPr>
                <w:webHidden/>
              </w:rPr>
              <w:tab/>
            </w:r>
            <w:r w:rsidR="00543998">
              <w:rPr>
                <w:webHidden/>
              </w:rPr>
              <w:fldChar w:fldCharType="begin"/>
            </w:r>
            <w:r w:rsidR="00543998">
              <w:rPr>
                <w:webHidden/>
              </w:rPr>
              <w:instrText xml:space="preserve"> PAGEREF _Toc494356078 \h </w:instrText>
            </w:r>
            <w:r w:rsidR="00543998">
              <w:rPr>
                <w:webHidden/>
              </w:rPr>
            </w:r>
            <w:r w:rsidR="00543998">
              <w:rPr>
                <w:webHidden/>
              </w:rPr>
              <w:fldChar w:fldCharType="separate"/>
            </w:r>
            <w:r w:rsidR="00A21D87">
              <w:rPr>
                <w:webHidden/>
              </w:rPr>
              <w:t>13</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79" w:history="1">
            <w:r w:rsidR="00543998" w:rsidRPr="003F54EB">
              <w:rPr>
                <w:rStyle w:val="Hyperlink"/>
                <w:rFonts w:ascii="Times New Roman Bold" w:hAnsi="Times New Roman Bold"/>
              </w:rPr>
              <w:t>11.</w:t>
            </w:r>
            <w:r w:rsidR="00543998" w:rsidRPr="003F54EB">
              <w:rPr>
                <w:rStyle w:val="Hyperlink"/>
              </w:rPr>
              <w:t xml:space="preserve"> Language of Proposals</w:t>
            </w:r>
            <w:r w:rsidR="00543998">
              <w:rPr>
                <w:webHidden/>
              </w:rPr>
              <w:tab/>
            </w:r>
            <w:r w:rsidR="00543998">
              <w:rPr>
                <w:webHidden/>
              </w:rPr>
              <w:fldChar w:fldCharType="begin"/>
            </w:r>
            <w:r w:rsidR="00543998">
              <w:rPr>
                <w:webHidden/>
              </w:rPr>
              <w:instrText xml:space="preserve"> PAGEREF _Toc494356079 \h </w:instrText>
            </w:r>
            <w:r w:rsidR="00543998">
              <w:rPr>
                <w:webHidden/>
              </w:rPr>
            </w:r>
            <w:r w:rsidR="00543998">
              <w:rPr>
                <w:webHidden/>
              </w:rPr>
              <w:fldChar w:fldCharType="separate"/>
            </w:r>
            <w:r w:rsidR="00A21D87">
              <w:rPr>
                <w:webHidden/>
              </w:rPr>
              <w:t>13</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080" w:history="1">
            <w:r w:rsidR="00543998" w:rsidRPr="003F54EB">
              <w:rPr>
                <w:rStyle w:val="Hyperlink"/>
                <w:rFonts w:ascii="Times New Roman" w:hAnsi="Times New Roman"/>
                <w:noProof/>
              </w:rPr>
              <w:t>C. Preparation of First Stage Technical Proposals</w:t>
            </w:r>
            <w:r w:rsidR="00543998">
              <w:rPr>
                <w:noProof/>
                <w:webHidden/>
              </w:rPr>
              <w:tab/>
            </w:r>
            <w:r w:rsidR="00543998">
              <w:rPr>
                <w:noProof/>
                <w:webHidden/>
              </w:rPr>
              <w:fldChar w:fldCharType="begin"/>
            </w:r>
            <w:r w:rsidR="00543998">
              <w:rPr>
                <w:noProof/>
                <w:webHidden/>
              </w:rPr>
              <w:instrText xml:space="preserve"> PAGEREF _Toc494356080 \h </w:instrText>
            </w:r>
            <w:r w:rsidR="00543998">
              <w:rPr>
                <w:noProof/>
                <w:webHidden/>
              </w:rPr>
            </w:r>
            <w:r w:rsidR="00543998">
              <w:rPr>
                <w:noProof/>
                <w:webHidden/>
              </w:rPr>
              <w:fldChar w:fldCharType="separate"/>
            </w:r>
            <w:r w:rsidR="00A21D87">
              <w:rPr>
                <w:noProof/>
                <w:webHidden/>
              </w:rPr>
              <w:t>13</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81" w:history="1">
            <w:r w:rsidR="00543998" w:rsidRPr="003F54EB">
              <w:rPr>
                <w:rStyle w:val="Hyperlink"/>
                <w:rFonts w:ascii="Times New Roman Bold" w:hAnsi="Times New Roman Bold"/>
              </w:rPr>
              <w:t>12.</w:t>
            </w:r>
            <w:r w:rsidR="00543998" w:rsidRPr="003F54EB">
              <w:rPr>
                <w:rStyle w:val="Hyperlink"/>
              </w:rPr>
              <w:t xml:space="preserve"> Documents Comprising the Proposal</w:t>
            </w:r>
            <w:r w:rsidR="00543998">
              <w:rPr>
                <w:webHidden/>
              </w:rPr>
              <w:tab/>
            </w:r>
            <w:r w:rsidR="00543998">
              <w:rPr>
                <w:webHidden/>
              </w:rPr>
              <w:fldChar w:fldCharType="begin"/>
            </w:r>
            <w:r w:rsidR="00543998">
              <w:rPr>
                <w:webHidden/>
              </w:rPr>
              <w:instrText xml:space="preserve"> PAGEREF _Toc494356081 \h </w:instrText>
            </w:r>
            <w:r w:rsidR="00543998">
              <w:rPr>
                <w:webHidden/>
              </w:rPr>
            </w:r>
            <w:r w:rsidR="00543998">
              <w:rPr>
                <w:webHidden/>
              </w:rPr>
              <w:fldChar w:fldCharType="separate"/>
            </w:r>
            <w:r w:rsidR="00A21D87">
              <w:rPr>
                <w:webHidden/>
              </w:rPr>
              <w:t>13</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82" w:history="1">
            <w:r w:rsidR="00543998" w:rsidRPr="003F54EB">
              <w:rPr>
                <w:rStyle w:val="Hyperlink"/>
                <w:rFonts w:ascii="Times New Roman Bold" w:hAnsi="Times New Roman Bold"/>
              </w:rPr>
              <w:t>13.</w:t>
            </w:r>
            <w:r w:rsidR="00543998" w:rsidRPr="003F54EB">
              <w:rPr>
                <w:rStyle w:val="Hyperlink"/>
              </w:rPr>
              <w:t xml:space="preserve"> Alternative Technical Proposals</w:t>
            </w:r>
            <w:r w:rsidR="00543998">
              <w:rPr>
                <w:webHidden/>
              </w:rPr>
              <w:tab/>
            </w:r>
            <w:r w:rsidR="00543998">
              <w:rPr>
                <w:webHidden/>
              </w:rPr>
              <w:fldChar w:fldCharType="begin"/>
            </w:r>
            <w:r w:rsidR="00543998">
              <w:rPr>
                <w:webHidden/>
              </w:rPr>
              <w:instrText xml:space="preserve"> PAGEREF _Toc494356082 \h </w:instrText>
            </w:r>
            <w:r w:rsidR="00543998">
              <w:rPr>
                <w:webHidden/>
              </w:rPr>
            </w:r>
            <w:r w:rsidR="00543998">
              <w:rPr>
                <w:webHidden/>
              </w:rPr>
              <w:fldChar w:fldCharType="separate"/>
            </w:r>
            <w:r w:rsidR="00A21D87">
              <w:rPr>
                <w:webHidden/>
              </w:rPr>
              <w:t>14</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83" w:history="1">
            <w:r w:rsidR="00543998" w:rsidRPr="003F54EB">
              <w:rPr>
                <w:rStyle w:val="Hyperlink"/>
                <w:rFonts w:ascii="Times New Roman Bold" w:hAnsi="Times New Roman Bold"/>
              </w:rPr>
              <w:t>14.</w:t>
            </w:r>
            <w:r w:rsidR="00543998" w:rsidRPr="003F54EB">
              <w:rPr>
                <w:rStyle w:val="Hyperlink"/>
              </w:rPr>
              <w:t xml:space="preserve"> Documents Establishing the Qualification of the Proposer</w:t>
            </w:r>
            <w:r w:rsidR="00543998">
              <w:rPr>
                <w:webHidden/>
              </w:rPr>
              <w:tab/>
            </w:r>
            <w:r w:rsidR="00543998">
              <w:rPr>
                <w:webHidden/>
              </w:rPr>
              <w:fldChar w:fldCharType="begin"/>
            </w:r>
            <w:r w:rsidR="00543998">
              <w:rPr>
                <w:webHidden/>
              </w:rPr>
              <w:instrText xml:space="preserve"> PAGEREF _Toc494356083 \h </w:instrText>
            </w:r>
            <w:r w:rsidR="00543998">
              <w:rPr>
                <w:webHidden/>
              </w:rPr>
            </w:r>
            <w:r w:rsidR="00543998">
              <w:rPr>
                <w:webHidden/>
              </w:rPr>
              <w:fldChar w:fldCharType="separate"/>
            </w:r>
            <w:r w:rsidR="00A21D87">
              <w:rPr>
                <w:webHidden/>
              </w:rPr>
              <w:t>14</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84" w:history="1">
            <w:r w:rsidR="00543998" w:rsidRPr="003F54EB">
              <w:rPr>
                <w:rStyle w:val="Hyperlink"/>
                <w:rFonts w:ascii="Times New Roman Bold" w:hAnsi="Times New Roman Bold"/>
              </w:rPr>
              <w:t>15.</w:t>
            </w:r>
            <w:r w:rsidR="00543998" w:rsidRPr="003F54EB">
              <w:rPr>
                <w:rStyle w:val="Hyperlink"/>
              </w:rPr>
              <w:t xml:space="preserve"> Documents Establishing Conformity of the Works</w:t>
            </w:r>
            <w:r w:rsidR="00543998">
              <w:rPr>
                <w:webHidden/>
              </w:rPr>
              <w:tab/>
            </w:r>
            <w:r w:rsidR="00543998">
              <w:rPr>
                <w:webHidden/>
              </w:rPr>
              <w:fldChar w:fldCharType="begin"/>
            </w:r>
            <w:r w:rsidR="00543998">
              <w:rPr>
                <w:webHidden/>
              </w:rPr>
              <w:instrText xml:space="preserve"> PAGEREF _Toc494356084 \h </w:instrText>
            </w:r>
            <w:r w:rsidR="00543998">
              <w:rPr>
                <w:webHidden/>
              </w:rPr>
            </w:r>
            <w:r w:rsidR="00543998">
              <w:rPr>
                <w:webHidden/>
              </w:rPr>
              <w:fldChar w:fldCharType="separate"/>
            </w:r>
            <w:r w:rsidR="00A21D87">
              <w:rPr>
                <w:webHidden/>
              </w:rPr>
              <w:t>14</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85" w:history="1">
            <w:r w:rsidR="00543998" w:rsidRPr="003F54EB">
              <w:rPr>
                <w:rStyle w:val="Hyperlink"/>
                <w:rFonts w:ascii="Times New Roman Bold" w:hAnsi="Times New Roman Bold"/>
              </w:rPr>
              <w:t>16.</w:t>
            </w:r>
            <w:r w:rsidR="00543998" w:rsidRPr="003F54EB">
              <w:rPr>
                <w:rStyle w:val="Hyperlink"/>
              </w:rPr>
              <w:t xml:space="preserve"> First Stage Technical- Proposal Submission Form</w:t>
            </w:r>
            <w:r w:rsidR="00543998">
              <w:rPr>
                <w:webHidden/>
              </w:rPr>
              <w:tab/>
            </w:r>
            <w:r w:rsidR="00543998">
              <w:rPr>
                <w:webHidden/>
              </w:rPr>
              <w:fldChar w:fldCharType="begin"/>
            </w:r>
            <w:r w:rsidR="00543998">
              <w:rPr>
                <w:webHidden/>
              </w:rPr>
              <w:instrText xml:space="preserve"> PAGEREF _Toc494356085 \h </w:instrText>
            </w:r>
            <w:r w:rsidR="00543998">
              <w:rPr>
                <w:webHidden/>
              </w:rPr>
            </w:r>
            <w:r w:rsidR="00543998">
              <w:rPr>
                <w:webHidden/>
              </w:rPr>
              <w:fldChar w:fldCharType="separate"/>
            </w:r>
            <w:r w:rsidR="00A21D87">
              <w:rPr>
                <w:webHidden/>
              </w:rPr>
              <w:t>15</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86" w:history="1">
            <w:r w:rsidR="00543998" w:rsidRPr="003F54EB">
              <w:rPr>
                <w:rStyle w:val="Hyperlink"/>
                <w:rFonts w:ascii="Times New Roman Bold" w:hAnsi="Times New Roman Bold"/>
              </w:rPr>
              <w:t>17.</w:t>
            </w:r>
            <w:r w:rsidR="00543998" w:rsidRPr="003F54EB">
              <w:rPr>
                <w:rStyle w:val="Hyperlink"/>
              </w:rPr>
              <w:t xml:space="preserve"> Format and Signing of First Stage Proposal</w:t>
            </w:r>
            <w:r w:rsidR="00543998">
              <w:rPr>
                <w:webHidden/>
              </w:rPr>
              <w:tab/>
            </w:r>
            <w:r w:rsidR="00543998">
              <w:rPr>
                <w:webHidden/>
              </w:rPr>
              <w:fldChar w:fldCharType="begin"/>
            </w:r>
            <w:r w:rsidR="00543998">
              <w:rPr>
                <w:webHidden/>
              </w:rPr>
              <w:instrText xml:space="preserve"> PAGEREF _Toc494356086 \h </w:instrText>
            </w:r>
            <w:r w:rsidR="00543998">
              <w:rPr>
                <w:webHidden/>
              </w:rPr>
            </w:r>
            <w:r w:rsidR="00543998">
              <w:rPr>
                <w:webHidden/>
              </w:rPr>
              <w:fldChar w:fldCharType="separate"/>
            </w:r>
            <w:r w:rsidR="00A21D87">
              <w:rPr>
                <w:webHidden/>
              </w:rPr>
              <w:t>16</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087" w:history="1">
            <w:r w:rsidR="00543998" w:rsidRPr="003F54EB">
              <w:rPr>
                <w:rStyle w:val="Hyperlink"/>
                <w:rFonts w:ascii="Times New Roman" w:hAnsi="Times New Roman"/>
                <w:noProof/>
              </w:rPr>
              <w:t>D. Submission of First Stage Technical Proposals</w:t>
            </w:r>
            <w:r w:rsidR="00543998">
              <w:rPr>
                <w:noProof/>
                <w:webHidden/>
              </w:rPr>
              <w:tab/>
            </w:r>
            <w:r w:rsidR="00543998">
              <w:rPr>
                <w:noProof/>
                <w:webHidden/>
              </w:rPr>
              <w:fldChar w:fldCharType="begin"/>
            </w:r>
            <w:r w:rsidR="00543998">
              <w:rPr>
                <w:noProof/>
                <w:webHidden/>
              </w:rPr>
              <w:instrText xml:space="preserve"> PAGEREF _Toc494356087 \h </w:instrText>
            </w:r>
            <w:r w:rsidR="00543998">
              <w:rPr>
                <w:noProof/>
                <w:webHidden/>
              </w:rPr>
            </w:r>
            <w:r w:rsidR="00543998">
              <w:rPr>
                <w:noProof/>
                <w:webHidden/>
              </w:rPr>
              <w:fldChar w:fldCharType="separate"/>
            </w:r>
            <w:r w:rsidR="00A21D87">
              <w:rPr>
                <w:noProof/>
                <w:webHidden/>
              </w:rPr>
              <w:t>16</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88" w:history="1">
            <w:r w:rsidR="00543998" w:rsidRPr="003F54EB">
              <w:rPr>
                <w:rStyle w:val="Hyperlink"/>
                <w:rFonts w:ascii="Times New Roman Bold" w:hAnsi="Times New Roman Bold"/>
              </w:rPr>
              <w:t>18.</w:t>
            </w:r>
            <w:r w:rsidR="00543998" w:rsidRPr="003F54EB">
              <w:rPr>
                <w:rStyle w:val="Hyperlink"/>
              </w:rPr>
              <w:t xml:space="preserve"> Sealing and Marking of First Stage Technical Proposal</w:t>
            </w:r>
            <w:r w:rsidR="00543998">
              <w:rPr>
                <w:webHidden/>
              </w:rPr>
              <w:tab/>
            </w:r>
            <w:r w:rsidR="00543998">
              <w:rPr>
                <w:webHidden/>
              </w:rPr>
              <w:fldChar w:fldCharType="begin"/>
            </w:r>
            <w:r w:rsidR="00543998">
              <w:rPr>
                <w:webHidden/>
              </w:rPr>
              <w:instrText xml:space="preserve"> PAGEREF _Toc494356088 \h </w:instrText>
            </w:r>
            <w:r w:rsidR="00543998">
              <w:rPr>
                <w:webHidden/>
              </w:rPr>
            </w:r>
            <w:r w:rsidR="00543998">
              <w:rPr>
                <w:webHidden/>
              </w:rPr>
              <w:fldChar w:fldCharType="separate"/>
            </w:r>
            <w:r w:rsidR="00A21D87">
              <w:rPr>
                <w:webHidden/>
              </w:rPr>
              <w:t>16</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89" w:history="1">
            <w:r w:rsidR="00543998" w:rsidRPr="003F54EB">
              <w:rPr>
                <w:rStyle w:val="Hyperlink"/>
                <w:rFonts w:ascii="Times New Roman Bold" w:hAnsi="Times New Roman Bold"/>
              </w:rPr>
              <w:t>19.</w:t>
            </w:r>
            <w:r w:rsidR="00543998" w:rsidRPr="003F54EB">
              <w:rPr>
                <w:rStyle w:val="Hyperlink"/>
              </w:rPr>
              <w:t xml:space="preserve"> Deadline for Submission of First Stage Technical- Proposals</w:t>
            </w:r>
            <w:r w:rsidR="00543998">
              <w:rPr>
                <w:webHidden/>
              </w:rPr>
              <w:tab/>
            </w:r>
            <w:r w:rsidR="00543998">
              <w:rPr>
                <w:webHidden/>
              </w:rPr>
              <w:fldChar w:fldCharType="begin"/>
            </w:r>
            <w:r w:rsidR="00543998">
              <w:rPr>
                <w:webHidden/>
              </w:rPr>
              <w:instrText xml:space="preserve"> PAGEREF _Toc494356089 \h </w:instrText>
            </w:r>
            <w:r w:rsidR="00543998">
              <w:rPr>
                <w:webHidden/>
              </w:rPr>
            </w:r>
            <w:r w:rsidR="00543998">
              <w:rPr>
                <w:webHidden/>
              </w:rPr>
              <w:fldChar w:fldCharType="separate"/>
            </w:r>
            <w:r w:rsidR="00A21D87">
              <w:rPr>
                <w:webHidden/>
              </w:rPr>
              <w:t>17</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90" w:history="1">
            <w:r w:rsidR="00543998" w:rsidRPr="003F54EB">
              <w:rPr>
                <w:rStyle w:val="Hyperlink"/>
                <w:rFonts w:ascii="Times New Roman Bold" w:hAnsi="Times New Roman Bold"/>
              </w:rPr>
              <w:t>20.</w:t>
            </w:r>
            <w:r w:rsidR="00543998" w:rsidRPr="003F54EB">
              <w:rPr>
                <w:rStyle w:val="Hyperlink"/>
              </w:rPr>
              <w:t xml:space="preserve"> Late Proposals</w:t>
            </w:r>
            <w:r w:rsidR="00543998">
              <w:rPr>
                <w:webHidden/>
              </w:rPr>
              <w:tab/>
            </w:r>
            <w:r w:rsidR="00543998">
              <w:rPr>
                <w:webHidden/>
              </w:rPr>
              <w:fldChar w:fldCharType="begin"/>
            </w:r>
            <w:r w:rsidR="00543998">
              <w:rPr>
                <w:webHidden/>
              </w:rPr>
              <w:instrText xml:space="preserve"> PAGEREF _Toc494356090 \h </w:instrText>
            </w:r>
            <w:r w:rsidR="00543998">
              <w:rPr>
                <w:webHidden/>
              </w:rPr>
            </w:r>
            <w:r w:rsidR="00543998">
              <w:rPr>
                <w:webHidden/>
              </w:rPr>
              <w:fldChar w:fldCharType="separate"/>
            </w:r>
            <w:r w:rsidR="00A21D87">
              <w:rPr>
                <w:webHidden/>
              </w:rPr>
              <w:t>17</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91" w:history="1">
            <w:r w:rsidR="00543998" w:rsidRPr="003F54EB">
              <w:rPr>
                <w:rStyle w:val="Hyperlink"/>
                <w:rFonts w:ascii="Times New Roman Bold" w:hAnsi="Times New Roman Bold"/>
              </w:rPr>
              <w:t>21.</w:t>
            </w:r>
            <w:r w:rsidR="00543998" w:rsidRPr="003F54EB">
              <w:rPr>
                <w:rStyle w:val="Hyperlink"/>
              </w:rPr>
              <w:t xml:space="preserve"> Withdrawal, Substitution, and Modification of Proposals</w:t>
            </w:r>
            <w:r w:rsidR="00543998">
              <w:rPr>
                <w:webHidden/>
              </w:rPr>
              <w:tab/>
            </w:r>
            <w:r w:rsidR="00543998">
              <w:rPr>
                <w:webHidden/>
              </w:rPr>
              <w:fldChar w:fldCharType="begin"/>
            </w:r>
            <w:r w:rsidR="00543998">
              <w:rPr>
                <w:webHidden/>
              </w:rPr>
              <w:instrText xml:space="preserve"> PAGEREF _Toc494356091 \h </w:instrText>
            </w:r>
            <w:r w:rsidR="00543998">
              <w:rPr>
                <w:webHidden/>
              </w:rPr>
            </w:r>
            <w:r w:rsidR="00543998">
              <w:rPr>
                <w:webHidden/>
              </w:rPr>
              <w:fldChar w:fldCharType="separate"/>
            </w:r>
            <w:r w:rsidR="00A21D87">
              <w:rPr>
                <w:webHidden/>
              </w:rPr>
              <w:t>17</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092" w:history="1">
            <w:r w:rsidR="00543998" w:rsidRPr="003F54EB">
              <w:rPr>
                <w:rStyle w:val="Hyperlink"/>
                <w:rFonts w:ascii="Times New Roman" w:hAnsi="Times New Roman"/>
                <w:noProof/>
              </w:rPr>
              <w:t>E. Opening and Evaluation of First Stage TECHNICAL PROPOSALS</w:t>
            </w:r>
            <w:r w:rsidR="00543998">
              <w:rPr>
                <w:noProof/>
                <w:webHidden/>
              </w:rPr>
              <w:tab/>
            </w:r>
            <w:r w:rsidR="00543998">
              <w:rPr>
                <w:noProof/>
                <w:webHidden/>
              </w:rPr>
              <w:fldChar w:fldCharType="begin"/>
            </w:r>
            <w:r w:rsidR="00543998">
              <w:rPr>
                <w:noProof/>
                <w:webHidden/>
              </w:rPr>
              <w:instrText xml:space="preserve"> PAGEREF _Toc494356092 \h </w:instrText>
            </w:r>
            <w:r w:rsidR="00543998">
              <w:rPr>
                <w:noProof/>
                <w:webHidden/>
              </w:rPr>
            </w:r>
            <w:r w:rsidR="00543998">
              <w:rPr>
                <w:noProof/>
                <w:webHidden/>
              </w:rPr>
              <w:fldChar w:fldCharType="separate"/>
            </w:r>
            <w:r w:rsidR="00A21D87">
              <w:rPr>
                <w:noProof/>
                <w:webHidden/>
              </w:rPr>
              <w:t>18</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93" w:history="1">
            <w:r w:rsidR="00543998" w:rsidRPr="003F54EB">
              <w:rPr>
                <w:rStyle w:val="Hyperlink"/>
                <w:rFonts w:ascii="Times New Roman Bold" w:hAnsi="Times New Roman Bold"/>
              </w:rPr>
              <w:t>22.</w:t>
            </w:r>
            <w:r w:rsidR="00543998" w:rsidRPr="003F54EB">
              <w:rPr>
                <w:rStyle w:val="Hyperlink"/>
              </w:rPr>
              <w:t xml:space="preserve"> Opening of First Stage Technical Proposals by Employer</w:t>
            </w:r>
            <w:r w:rsidR="00543998">
              <w:rPr>
                <w:webHidden/>
              </w:rPr>
              <w:tab/>
            </w:r>
            <w:r w:rsidR="00543998">
              <w:rPr>
                <w:webHidden/>
              </w:rPr>
              <w:fldChar w:fldCharType="begin"/>
            </w:r>
            <w:r w:rsidR="00543998">
              <w:rPr>
                <w:webHidden/>
              </w:rPr>
              <w:instrText xml:space="preserve"> PAGEREF _Toc494356093 \h </w:instrText>
            </w:r>
            <w:r w:rsidR="00543998">
              <w:rPr>
                <w:webHidden/>
              </w:rPr>
            </w:r>
            <w:r w:rsidR="00543998">
              <w:rPr>
                <w:webHidden/>
              </w:rPr>
              <w:fldChar w:fldCharType="separate"/>
            </w:r>
            <w:r w:rsidR="00A21D87">
              <w:rPr>
                <w:webHidden/>
              </w:rPr>
              <w:t>18</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94" w:history="1">
            <w:r w:rsidR="00543998" w:rsidRPr="003F54EB">
              <w:rPr>
                <w:rStyle w:val="Hyperlink"/>
                <w:rFonts w:ascii="Times New Roman Bold" w:hAnsi="Times New Roman Bold"/>
              </w:rPr>
              <w:t>23.</w:t>
            </w:r>
            <w:r w:rsidR="00543998" w:rsidRPr="003F54EB">
              <w:rPr>
                <w:rStyle w:val="Hyperlink"/>
              </w:rPr>
              <w:t xml:space="preserve"> Determination of Responsiveness of First Stage Technical Proposals</w:t>
            </w:r>
            <w:r w:rsidR="00543998">
              <w:rPr>
                <w:webHidden/>
              </w:rPr>
              <w:tab/>
            </w:r>
            <w:r w:rsidR="00543998">
              <w:rPr>
                <w:webHidden/>
              </w:rPr>
              <w:fldChar w:fldCharType="begin"/>
            </w:r>
            <w:r w:rsidR="00543998">
              <w:rPr>
                <w:webHidden/>
              </w:rPr>
              <w:instrText xml:space="preserve"> PAGEREF _Toc494356094 \h </w:instrText>
            </w:r>
            <w:r w:rsidR="00543998">
              <w:rPr>
                <w:webHidden/>
              </w:rPr>
            </w:r>
            <w:r w:rsidR="00543998">
              <w:rPr>
                <w:webHidden/>
              </w:rPr>
              <w:fldChar w:fldCharType="separate"/>
            </w:r>
            <w:r w:rsidR="00A21D87">
              <w:rPr>
                <w:webHidden/>
              </w:rPr>
              <w:t>18</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95" w:history="1">
            <w:r w:rsidR="00543998" w:rsidRPr="003F54EB">
              <w:rPr>
                <w:rStyle w:val="Hyperlink"/>
                <w:rFonts w:ascii="Times New Roman Bold" w:hAnsi="Times New Roman Bold"/>
              </w:rPr>
              <w:t>24.</w:t>
            </w:r>
            <w:r w:rsidR="00543998" w:rsidRPr="003F54EB">
              <w:rPr>
                <w:rStyle w:val="Hyperlink"/>
              </w:rPr>
              <w:t xml:space="preserve"> Technical Evaluation of First Stage Technical Proposals</w:t>
            </w:r>
            <w:r w:rsidR="00543998">
              <w:rPr>
                <w:webHidden/>
              </w:rPr>
              <w:tab/>
            </w:r>
            <w:r w:rsidR="00543998">
              <w:rPr>
                <w:webHidden/>
              </w:rPr>
              <w:fldChar w:fldCharType="begin"/>
            </w:r>
            <w:r w:rsidR="00543998">
              <w:rPr>
                <w:webHidden/>
              </w:rPr>
              <w:instrText xml:space="preserve"> PAGEREF _Toc494356095 \h </w:instrText>
            </w:r>
            <w:r w:rsidR="00543998">
              <w:rPr>
                <w:webHidden/>
              </w:rPr>
            </w:r>
            <w:r w:rsidR="00543998">
              <w:rPr>
                <w:webHidden/>
              </w:rPr>
              <w:fldChar w:fldCharType="separate"/>
            </w:r>
            <w:r w:rsidR="00A21D87">
              <w:rPr>
                <w:webHidden/>
              </w:rPr>
              <w:t>19</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96" w:history="1">
            <w:r w:rsidR="00543998" w:rsidRPr="003F54EB">
              <w:rPr>
                <w:rStyle w:val="Hyperlink"/>
                <w:rFonts w:ascii="Times New Roman Bold" w:hAnsi="Times New Roman Bold"/>
              </w:rPr>
              <w:t>25.</w:t>
            </w:r>
            <w:r w:rsidR="00543998" w:rsidRPr="003F54EB">
              <w:rPr>
                <w:rStyle w:val="Hyperlink"/>
              </w:rPr>
              <w:t xml:space="preserve"> Evaluation of Proposer’s Qualification</w:t>
            </w:r>
            <w:r w:rsidR="00543998">
              <w:rPr>
                <w:webHidden/>
              </w:rPr>
              <w:tab/>
            </w:r>
            <w:r w:rsidR="00543998">
              <w:rPr>
                <w:webHidden/>
              </w:rPr>
              <w:fldChar w:fldCharType="begin"/>
            </w:r>
            <w:r w:rsidR="00543998">
              <w:rPr>
                <w:webHidden/>
              </w:rPr>
              <w:instrText xml:space="preserve"> PAGEREF _Toc494356096 \h </w:instrText>
            </w:r>
            <w:r w:rsidR="00543998">
              <w:rPr>
                <w:webHidden/>
              </w:rPr>
            </w:r>
            <w:r w:rsidR="00543998">
              <w:rPr>
                <w:webHidden/>
              </w:rPr>
              <w:fldChar w:fldCharType="separate"/>
            </w:r>
            <w:r w:rsidR="00A21D87">
              <w:rPr>
                <w:webHidden/>
              </w:rPr>
              <w:t>20</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97" w:history="1">
            <w:r w:rsidR="00543998" w:rsidRPr="003F54EB">
              <w:rPr>
                <w:rStyle w:val="Hyperlink"/>
                <w:rFonts w:ascii="Times New Roman Bold" w:hAnsi="Times New Roman Bold"/>
              </w:rPr>
              <w:t>26.</w:t>
            </w:r>
            <w:r w:rsidR="00543998" w:rsidRPr="003F54EB">
              <w:rPr>
                <w:rStyle w:val="Hyperlink"/>
              </w:rPr>
              <w:t xml:space="preserve"> Clarification of First Stage Technical Proposals and Review of Proposers’ Proposed Deviations and Alternative Solutions</w:t>
            </w:r>
            <w:r w:rsidR="00543998">
              <w:rPr>
                <w:webHidden/>
              </w:rPr>
              <w:tab/>
            </w:r>
            <w:r w:rsidR="00543998">
              <w:rPr>
                <w:webHidden/>
              </w:rPr>
              <w:fldChar w:fldCharType="begin"/>
            </w:r>
            <w:r w:rsidR="00543998">
              <w:rPr>
                <w:webHidden/>
              </w:rPr>
              <w:instrText xml:space="preserve"> PAGEREF _Toc494356097 \h </w:instrText>
            </w:r>
            <w:r w:rsidR="00543998">
              <w:rPr>
                <w:webHidden/>
              </w:rPr>
            </w:r>
            <w:r w:rsidR="00543998">
              <w:rPr>
                <w:webHidden/>
              </w:rPr>
              <w:fldChar w:fldCharType="separate"/>
            </w:r>
            <w:r w:rsidR="00A21D87">
              <w:rPr>
                <w:webHidden/>
              </w:rPr>
              <w:t>20</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098" w:history="1">
            <w:r w:rsidR="00543998" w:rsidRPr="003F54EB">
              <w:rPr>
                <w:rStyle w:val="Hyperlink"/>
                <w:rFonts w:ascii="Times New Roman" w:hAnsi="Times New Roman"/>
                <w:noProof/>
              </w:rPr>
              <w:t>F. Invitation to Second Stage Combined Technical and Financial Proposals</w:t>
            </w:r>
            <w:r w:rsidR="00543998">
              <w:rPr>
                <w:noProof/>
                <w:webHidden/>
              </w:rPr>
              <w:tab/>
            </w:r>
            <w:r w:rsidR="00543998">
              <w:rPr>
                <w:noProof/>
                <w:webHidden/>
              </w:rPr>
              <w:fldChar w:fldCharType="begin"/>
            </w:r>
            <w:r w:rsidR="00543998">
              <w:rPr>
                <w:noProof/>
                <w:webHidden/>
              </w:rPr>
              <w:instrText xml:space="preserve"> PAGEREF _Toc494356098 \h </w:instrText>
            </w:r>
            <w:r w:rsidR="00543998">
              <w:rPr>
                <w:noProof/>
                <w:webHidden/>
              </w:rPr>
            </w:r>
            <w:r w:rsidR="00543998">
              <w:rPr>
                <w:noProof/>
                <w:webHidden/>
              </w:rPr>
              <w:fldChar w:fldCharType="separate"/>
            </w:r>
            <w:r w:rsidR="00A21D87">
              <w:rPr>
                <w:noProof/>
                <w:webHidden/>
              </w:rPr>
              <w:t>22</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099" w:history="1">
            <w:r w:rsidR="00543998" w:rsidRPr="003F54EB">
              <w:rPr>
                <w:rStyle w:val="Hyperlink"/>
                <w:rFonts w:ascii="Times New Roman Bold" w:hAnsi="Times New Roman Bold"/>
              </w:rPr>
              <w:t>27.</w:t>
            </w:r>
            <w:r w:rsidR="00543998" w:rsidRPr="003F54EB">
              <w:rPr>
                <w:rStyle w:val="Hyperlink"/>
              </w:rPr>
              <w:t xml:space="preserve"> Invitation to Submit Second Stage Combined Technical and Financial Proposals</w:t>
            </w:r>
            <w:r w:rsidR="00543998">
              <w:rPr>
                <w:webHidden/>
              </w:rPr>
              <w:tab/>
            </w:r>
            <w:r w:rsidR="00543998">
              <w:rPr>
                <w:webHidden/>
              </w:rPr>
              <w:fldChar w:fldCharType="begin"/>
            </w:r>
            <w:r w:rsidR="00543998">
              <w:rPr>
                <w:webHidden/>
              </w:rPr>
              <w:instrText xml:space="preserve"> PAGEREF _Toc494356099 \h </w:instrText>
            </w:r>
            <w:r w:rsidR="00543998">
              <w:rPr>
                <w:webHidden/>
              </w:rPr>
            </w:r>
            <w:r w:rsidR="00543998">
              <w:rPr>
                <w:webHidden/>
              </w:rPr>
              <w:fldChar w:fldCharType="separate"/>
            </w:r>
            <w:r w:rsidR="00A21D87">
              <w:rPr>
                <w:webHidden/>
              </w:rPr>
              <w:t>22</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100" w:history="1">
            <w:r w:rsidR="00543998" w:rsidRPr="003F54EB">
              <w:rPr>
                <w:rStyle w:val="Hyperlink"/>
                <w:rFonts w:ascii="Times New Roman" w:hAnsi="Times New Roman"/>
                <w:noProof/>
              </w:rPr>
              <w:t>G. Preparation of Second Stage Technical and Financial Proposals</w:t>
            </w:r>
            <w:r w:rsidR="00543998">
              <w:rPr>
                <w:noProof/>
                <w:webHidden/>
              </w:rPr>
              <w:tab/>
            </w:r>
            <w:r w:rsidR="00543998">
              <w:rPr>
                <w:noProof/>
                <w:webHidden/>
              </w:rPr>
              <w:fldChar w:fldCharType="begin"/>
            </w:r>
            <w:r w:rsidR="00543998">
              <w:rPr>
                <w:noProof/>
                <w:webHidden/>
              </w:rPr>
              <w:instrText xml:space="preserve"> PAGEREF _Toc494356100 \h </w:instrText>
            </w:r>
            <w:r w:rsidR="00543998">
              <w:rPr>
                <w:noProof/>
                <w:webHidden/>
              </w:rPr>
            </w:r>
            <w:r w:rsidR="00543998">
              <w:rPr>
                <w:noProof/>
                <w:webHidden/>
              </w:rPr>
              <w:fldChar w:fldCharType="separate"/>
            </w:r>
            <w:r w:rsidR="00A21D87">
              <w:rPr>
                <w:noProof/>
                <w:webHidden/>
              </w:rPr>
              <w:t>23</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01" w:history="1">
            <w:r w:rsidR="00543998" w:rsidRPr="003F54EB">
              <w:rPr>
                <w:rStyle w:val="Hyperlink"/>
                <w:rFonts w:ascii="Times New Roman Bold" w:hAnsi="Times New Roman Bold"/>
              </w:rPr>
              <w:t>28.</w:t>
            </w:r>
            <w:r w:rsidR="00543998" w:rsidRPr="003F54EB">
              <w:rPr>
                <w:rStyle w:val="Hyperlink"/>
              </w:rPr>
              <w:t xml:space="preserve"> Documents Comprising the Second Stage Technical and Financial Proposal</w:t>
            </w:r>
            <w:r w:rsidR="00543998">
              <w:rPr>
                <w:webHidden/>
              </w:rPr>
              <w:tab/>
            </w:r>
            <w:r w:rsidR="00543998">
              <w:rPr>
                <w:webHidden/>
              </w:rPr>
              <w:fldChar w:fldCharType="begin"/>
            </w:r>
            <w:r w:rsidR="00543998">
              <w:rPr>
                <w:webHidden/>
              </w:rPr>
              <w:instrText xml:space="preserve"> PAGEREF _Toc494356101 \h </w:instrText>
            </w:r>
            <w:r w:rsidR="00543998">
              <w:rPr>
                <w:webHidden/>
              </w:rPr>
            </w:r>
            <w:r w:rsidR="00543998">
              <w:rPr>
                <w:webHidden/>
              </w:rPr>
              <w:fldChar w:fldCharType="separate"/>
            </w:r>
            <w:r w:rsidR="00A21D87">
              <w:rPr>
                <w:webHidden/>
              </w:rPr>
              <w:t>23</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02" w:history="1">
            <w:r w:rsidR="00543998" w:rsidRPr="003F54EB">
              <w:rPr>
                <w:rStyle w:val="Hyperlink"/>
                <w:rFonts w:ascii="Times New Roman Bold" w:hAnsi="Times New Roman Bold"/>
              </w:rPr>
              <w:t>29.</w:t>
            </w:r>
            <w:r w:rsidR="00543998" w:rsidRPr="003F54EB">
              <w:rPr>
                <w:rStyle w:val="Hyperlink"/>
              </w:rPr>
              <w:t xml:space="preserve"> Letter of Proposal, and Schedules</w:t>
            </w:r>
            <w:r w:rsidR="00543998">
              <w:rPr>
                <w:webHidden/>
              </w:rPr>
              <w:tab/>
            </w:r>
            <w:r w:rsidR="00543998">
              <w:rPr>
                <w:webHidden/>
              </w:rPr>
              <w:fldChar w:fldCharType="begin"/>
            </w:r>
            <w:r w:rsidR="00543998">
              <w:rPr>
                <w:webHidden/>
              </w:rPr>
              <w:instrText xml:space="preserve"> PAGEREF _Toc494356102 \h </w:instrText>
            </w:r>
            <w:r w:rsidR="00543998">
              <w:rPr>
                <w:webHidden/>
              </w:rPr>
            </w:r>
            <w:r w:rsidR="00543998">
              <w:rPr>
                <w:webHidden/>
              </w:rPr>
              <w:fldChar w:fldCharType="separate"/>
            </w:r>
            <w:r w:rsidR="00A21D87">
              <w:rPr>
                <w:webHidden/>
              </w:rPr>
              <w:t>25</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03" w:history="1">
            <w:r w:rsidR="00543998" w:rsidRPr="003F54EB">
              <w:rPr>
                <w:rStyle w:val="Hyperlink"/>
                <w:rFonts w:ascii="Times New Roman Bold" w:hAnsi="Times New Roman Bold"/>
              </w:rPr>
              <w:t>30.</w:t>
            </w:r>
            <w:r w:rsidR="00543998" w:rsidRPr="003F54EB">
              <w:rPr>
                <w:rStyle w:val="Hyperlink"/>
              </w:rPr>
              <w:t xml:space="preserve"> Proposal Prices</w:t>
            </w:r>
            <w:r w:rsidR="00543998">
              <w:rPr>
                <w:webHidden/>
              </w:rPr>
              <w:tab/>
            </w:r>
            <w:r w:rsidR="00543998">
              <w:rPr>
                <w:webHidden/>
              </w:rPr>
              <w:fldChar w:fldCharType="begin"/>
            </w:r>
            <w:r w:rsidR="00543998">
              <w:rPr>
                <w:webHidden/>
              </w:rPr>
              <w:instrText xml:space="preserve"> PAGEREF _Toc494356103 \h </w:instrText>
            </w:r>
            <w:r w:rsidR="00543998">
              <w:rPr>
                <w:webHidden/>
              </w:rPr>
            </w:r>
            <w:r w:rsidR="00543998">
              <w:rPr>
                <w:webHidden/>
              </w:rPr>
              <w:fldChar w:fldCharType="separate"/>
            </w:r>
            <w:r w:rsidR="00A21D87">
              <w:rPr>
                <w:webHidden/>
              </w:rPr>
              <w:t>25</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04" w:history="1">
            <w:r w:rsidR="00543998" w:rsidRPr="003F54EB">
              <w:rPr>
                <w:rStyle w:val="Hyperlink"/>
                <w:rFonts w:ascii="Times New Roman Bold" w:hAnsi="Times New Roman Bold"/>
              </w:rPr>
              <w:t>31.</w:t>
            </w:r>
            <w:r w:rsidR="00543998" w:rsidRPr="003F54EB">
              <w:rPr>
                <w:rStyle w:val="Hyperlink"/>
              </w:rPr>
              <w:t xml:space="preserve"> Proposal Currencies</w:t>
            </w:r>
            <w:r w:rsidR="00543998">
              <w:rPr>
                <w:webHidden/>
              </w:rPr>
              <w:tab/>
            </w:r>
            <w:r w:rsidR="00543998">
              <w:rPr>
                <w:webHidden/>
              </w:rPr>
              <w:fldChar w:fldCharType="begin"/>
            </w:r>
            <w:r w:rsidR="00543998">
              <w:rPr>
                <w:webHidden/>
              </w:rPr>
              <w:instrText xml:space="preserve"> PAGEREF _Toc494356104 \h </w:instrText>
            </w:r>
            <w:r w:rsidR="00543998">
              <w:rPr>
                <w:webHidden/>
              </w:rPr>
            </w:r>
            <w:r w:rsidR="00543998">
              <w:rPr>
                <w:webHidden/>
              </w:rPr>
              <w:fldChar w:fldCharType="separate"/>
            </w:r>
            <w:r w:rsidR="00A21D87">
              <w:rPr>
                <w:webHidden/>
              </w:rPr>
              <w:t>26</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05" w:history="1">
            <w:r w:rsidR="00543998" w:rsidRPr="003F54EB">
              <w:rPr>
                <w:rStyle w:val="Hyperlink"/>
                <w:rFonts w:ascii="Times New Roman Bold" w:hAnsi="Times New Roman Bold"/>
              </w:rPr>
              <w:t>32.</w:t>
            </w:r>
            <w:r w:rsidR="00543998" w:rsidRPr="003F54EB">
              <w:rPr>
                <w:rStyle w:val="Hyperlink"/>
              </w:rPr>
              <w:t xml:space="preserve"> Securing the Proposal</w:t>
            </w:r>
            <w:r w:rsidR="00543998">
              <w:rPr>
                <w:webHidden/>
              </w:rPr>
              <w:tab/>
            </w:r>
            <w:r w:rsidR="00543998">
              <w:rPr>
                <w:webHidden/>
              </w:rPr>
              <w:fldChar w:fldCharType="begin"/>
            </w:r>
            <w:r w:rsidR="00543998">
              <w:rPr>
                <w:webHidden/>
              </w:rPr>
              <w:instrText xml:space="preserve"> PAGEREF _Toc494356105 \h </w:instrText>
            </w:r>
            <w:r w:rsidR="00543998">
              <w:rPr>
                <w:webHidden/>
              </w:rPr>
            </w:r>
            <w:r w:rsidR="00543998">
              <w:rPr>
                <w:webHidden/>
              </w:rPr>
              <w:fldChar w:fldCharType="separate"/>
            </w:r>
            <w:r w:rsidR="00A21D87">
              <w:rPr>
                <w:webHidden/>
              </w:rPr>
              <w:t>26</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06" w:history="1">
            <w:r w:rsidR="00543998" w:rsidRPr="003F54EB">
              <w:rPr>
                <w:rStyle w:val="Hyperlink"/>
                <w:rFonts w:ascii="Times New Roman Bold" w:hAnsi="Times New Roman Bold"/>
              </w:rPr>
              <w:t>33.</w:t>
            </w:r>
            <w:r w:rsidR="00543998" w:rsidRPr="003F54EB">
              <w:rPr>
                <w:rStyle w:val="Hyperlink"/>
              </w:rPr>
              <w:t xml:space="preserve"> Period of Validity of Proposals</w:t>
            </w:r>
            <w:r w:rsidR="00543998">
              <w:rPr>
                <w:webHidden/>
              </w:rPr>
              <w:tab/>
            </w:r>
            <w:r w:rsidR="00543998">
              <w:rPr>
                <w:webHidden/>
              </w:rPr>
              <w:fldChar w:fldCharType="begin"/>
            </w:r>
            <w:r w:rsidR="00543998">
              <w:rPr>
                <w:webHidden/>
              </w:rPr>
              <w:instrText xml:space="preserve"> PAGEREF _Toc494356106 \h </w:instrText>
            </w:r>
            <w:r w:rsidR="00543998">
              <w:rPr>
                <w:webHidden/>
              </w:rPr>
            </w:r>
            <w:r w:rsidR="00543998">
              <w:rPr>
                <w:webHidden/>
              </w:rPr>
              <w:fldChar w:fldCharType="separate"/>
            </w:r>
            <w:r w:rsidR="00A21D87">
              <w:rPr>
                <w:webHidden/>
              </w:rPr>
              <w:t>28</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07" w:history="1">
            <w:r w:rsidR="00543998" w:rsidRPr="003F54EB">
              <w:rPr>
                <w:rStyle w:val="Hyperlink"/>
                <w:rFonts w:ascii="Times New Roman Bold" w:hAnsi="Times New Roman Bold"/>
              </w:rPr>
              <w:t>34.</w:t>
            </w:r>
            <w:r w:rsidR="00543998" w:rsidRPr="003F54EB">
              <w:rPr>
                <w:rStyle w:val="Hyperlink"/>
              </w:rPr>
              <w:t xml:space="preserve"> Format and Signing of Second Stage Technical and Financial Proposal</w:t>
            </w:r>
            <w:r w:rsidR="00543998">
              <w:rPr>
                <w:webHidden/>
              </w:rPr>
              <w:tab/>
            </w:r>
            <w:r w:rsidR="00543998">
              <w:rPr>
                <w:webHidden/>
              </w:rPr>
              <w:fldChar w:fldCharType="begin"/>
            </w:r>
            <w:r w:rsidR="00543998">
              <w:rPr>
                <w:webHidden/>
              </w:rPr>
              <w:instrText xml:space="preserve"> PAGEREF _Toc494356107 \h </w:instrText>
            </w:r>
            <w:r w:rsidR="00543998">
              <w:rPr>
                <w:webHidden/>
              </w:rPr>
            </w:r>
            <w:r w:rsidR="00543998">
              <w:rPr>
                <w:webHidden/>
              </w:rPr>
              <w:fldChar w:fldCharType="separate"/>
            </w:r>
            <w:r w:rsidR="00A21D87">
              <w:rPr>
                <w:webHidden/>
              </w:rPr>
              <w:t>29</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108" w:history="1">
            <w:r w:rsidR="00543998" w:rsidRPr="003F54EB">
              <w:rPr>
                <w:rStyle w:val="Hyperlink"/>
                <w:noProof/>
              </w:rPr>
              <w:t>H. Submission of Second Stage Technical and Financial Proposals</w:t>
            </w:r>
            <w:r w:rsidR="00543998">
              <w:rPr>
                <w:noProof/>
                <w:webHidden/>
              </w:rPr>
              <w:tab/>
            </w:r>
            <w:r w:rsidR="00543998">
              <w:rPr>
                <w:noProof/>
                <w:webHidden/>
              </w:rPr>
              <w:fldChar w:fldCharType="begin"/>
            </w:r>
            <w:r w:rsidR="00543998">
              <w:rPr>
                <w:noProof/>
                <w:webHidden/>
              </w:rPr>
              <w:instrText xml:space="preserve"> PAGEREF _Toc494356108 \h </w:instrText>
            </w:r>
            <w:r w:rsidR="00543998">
              <w:rPr>
                <w:noProof/>
                <w:webHidden/>
              </w:rPr>
            </w:r>
            <w:r w:rsidR="00543998">
              <w:rPr>
                <w:noProof/>
                <w:webHidden/>
              </w:rPr>
              <w:fldChar w:fldCharType="separate"/>
            </w:r>
            <w:r w:rsidR="00A21D87">
              <w:rPr>
                <w:noProof/>
                <w:webHidden/>
              </w:rPr>
              <w:t>29</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09" w:history="1">
            <w:r w:rsidR="00543998" w:rsidRPr="003F54EB">
              <w:rPr>
                <w:rStyle w:val="Hyperlink"/>
                <w:rFonts w:ascii="Times New Roman Bold" w:hAnsi="Times New Roman Bold"/>
              </w:rPr>
              <w:t>35.</w:t>
            </w:r>
            <w:r w:rsidR="00543998" w:rsidRPr="003F54EB">
              <w:rPr>
                <w:rStyle w:val="Hyperlink"/>
              </w:rPr>
              <w:t xml:space="preserve"> Submission, Sealing and Marking of Proposals</w:t>
            </w:r>
            <w:r w:rsidR="00543998">
              <w:rPr>
                <w:webHidden/>
              </w:rPr>
              <w:tab/>
            </w:r>
            <w:r w:rsidR="00543998">
              <w:rPr>
                <w:webHidden/>
              </w:rPr>
              <w:fldChar w:fldCharType="begin"/>
            </w:r>
            <w:r w:rsidR="00543998">
              <w:rPr>
                <w:webHidden/>
              </w:rPr>
              <w:instrText xml:space="preserve"> PAGEREF _Toc494356109 \h </w:instrText>
            </w:r>
            <w:r w:rsidR="00543998">
              <w:rPr>
                <w:webHidden/>
              </w:rPr>
            </w:r>
            <w:r w:rsidR="00543998">
              <w:rPr>
                <w:webHidden/>
              </w:rPr>
              <w:fldChar w:fldCharType="separate"/>
            </w:r>
            <w:r w:rsidR="00A21D87">
              <w:rPr>
                <w:webHidden/>
              </w:rPr>
              <w:t>29</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10" w:history="1">
            <w:r w:rsidR="00543998" w:rsidRPr="003F54EB">
              <w:rPr>
                <w:rStyle w:val="Hyperlink"/>
                <w:rFonts w:ascii="Times New Roman Bold" w:hAnsi="Times New Roman Bold"/>
              </w:rPr>
              <w:t>36.</w:t>
            </w:r>
            <w:r w:rsidR="00543998" w:rsidRPr="003F54EB">
              <w:rPr>
                <w:rStyle w:val="Hyperlink"/>
              </w:rPr>
              <w:t xml:space="preserve"> Deadline for Submission of Proposals</w:t>
            </w:r>
            <w:r w:rsidR="00543998">
              <w:rPr>
                <w:webHidden/>
              </w:rPr>
              <w:tab/>
            </w:r>
            <w:r w:rsidR="00543998">
              <w:rPr>
                <w:webHidden/>
              </w:rPr>
              <w:fldChar w:fldCharType="begin"/>
            </w:r>
            <w:r w:rsidR="00543998">
              <w:rPr>
                <w:webHidden/>
              </w:rPr>
              <w:instrText xml:space="preserve"> PAGEREF _Toc494356110 \h </w:instrText>
            </w:r>
            <w:r w:rsidR="00543998">
              <w:rPr>
                <w:webHidden/>
              </w:rPr>
            </w:r>
            <w:r w:rsidR="00543998">
              <w:rPr>
                <w:webHidden/>
              </w:rPr>
              <w:fldChar w:fldCharType="separate"/>
            </w:r>
            <w:r w:rsidR="00A21D87">
              <w:rPr>
                <w:webHidden/>
              </w:rPr>
              <w:t>30</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11" w:history="1">
            <w:r w:rsidR="00543998" w:rsidRPr="003F54EB">
              <w:rPr>
                <w:rStyle w:val="Hyperlink"/>
                <w:rFonts w:ascii="Times New Roman Bold" w:hAnsi="Times New Roman Bold"/>
              </w:rPr>
              <w:t>37.</w:t>
            </w:r>
            <w:r w:rsidR="00543998" w:rsidRPr="003F54EB">
              <w:rPr>
                <w:rStyle w:val="Hyperlink"/>
              </w:rPr>
              <w:t xml:space="preserve"> Late Proposals</w:t>
            </w:r>
            <w:r w:rsidR="00543998">
              <w:rPr>
                <w:webHidden/>
              </w:rPr>
              <w:tab/>
            </w:r>
            <w:r w:rsidR="00543998">
              <w:rPr>
                <w:webHidden/>
              </w:rPr>
              <w:fldChar w:fldCharType="begin"/>
            </w:r>
            <w:r w:rsidR="00543998">
              <w:rPr>
                <w:webHidden/>
              </w:rPr>
              <w:instrText xml:space="preserve"> PAGEREF _Toc494356111 \h </w:instrText>
            </w:r>
            <w:r w:rsidR="00543998">
              <w:rPr>
                <w:webHidden/>
              </w:rPr>
            </w:r>
            <w:r w:rsidR="00543998">
              <w:rPr>
                <w:webHidden/>
              </w:rPr>
              <w:fldChar w:fldCharType="separate"/>
            </w:r>
            <w:r w:rsidR="00A21D87">
              <w:rPr>
                <w:webHidden/>
              </w:rPr>
              <w:t>30</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12" w:history="1">
            <w:r w:rsidR="00543998" w:rsidRPr="003F54EB">
              <w:rPr>
                <w:rStyle w:val="Hyperlink"/>
                <w:rFonts w:ascii="Times New Roman Bold" w:hAnsi="Times New Roman Bold"/>
              </w:rPr>
              <w:t>38.</w:t>
            </w:r>
            <w:r w:rsidR="00543998" w:rsidRPr="003F54EB">
              <w:rPr>
                <w:rStyle w:val="Hyperlink"/>
              </w:rPr>
              <w:t xml:space="preserve"> Withdrawal, Substitution, and Modification of Stage 2 proposals</w:t>
            </w:r>
            <w:r w:rsidR="00543998">
              <w:rPr>
                <w:webHidden/>
              </w:rPr>
              <w:tab/>
            </w:r>
            <w:r w:rsidR="00543998">
              <w:rPr>
                <w:webHidden/>
              </w:rPr>
              <w:fldChar w:fldCharType="begin"/>
            </w:r>
            <w:r w:rsidR="00543998">
              <w:rPr>
                <w:webHidden/>
              </w:rPr>
              <w:instrText xml:space="preserve"> PAGEREF _Toc494356112 \h </w:instrText>
            </w:r>
            <w:r w:rsidR="00543998">
              <w:rPr>
                <w:webHidden/>
              </w:rPr>
            </w:r>
            <w:r w:rsidR="00543998">
              <w:rPr>
                <w:webHidden/>
              </w:rPr>
              <w:fldChar w:fldCharType="separate"/>
            </w:r>
            <w:r w:rsidR="00A21D87">
              <w:rPr>
                <w:webHidden/>
              </w:rPr>
              <w:t>30</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113" w:history="1">
            <w:r w:rsidR="00543998" w:rsidRPr="003F54EB">
              <w:rPr>
                <w:rStyle w:val="Hyperlink"/>
                <w:rFonts w:ascii="Times New Roman" w:hAnsi="Times New Roman"/>
                <w:noProof/>
              </w:rPr>
              <w:t>I. Second Stage: Public Opening of Technical Parts</w:t>
            </w:r>
            <w:r w:rsidR="00543998">
              <w:rPr>
                <w:noProof/>
                <w:webHidden/>
              </w:rPr>
              <w:tab/>
            </w:r>
            <w:r w:rsidR="00543998">
              <w:rPr>
                <w:noProof/>
                <w:webHidden/>
              </w:rPr>
              <w:fldChar w:fldCharType="begin"/>
            </w:r>
            <w:r w:rsidR="00543998">
              <w:rPr>
                <w:noProof/>
                <w:webHidden/>
              </w:rPr>
              <w:instrText xml:space="preserve"> PAGEREF _Toc494356113 \h </w:instrText>
            </w:r>
            <w:r w:rsidR="00543998">
              <w:rPr>
                <w:noProof/>
                <w:webHidden/>
              </w:rPr>
            </w:r>
            <w:r w:rsidR="00543998">
              <w:rPr>
                <w:noProof/>
                <w:webHidden/>
              </w:rPr>
              <w:fldChar w:fldCharType="separate"/>
            </w:r>
            <w:r w:rsidR="00A21D87">
              <w:rPr>
                <w:noProof/>
                <w:webHidden/>
              </w:rPr>
              <w:t>31</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14" w:history="1">
            <w:r w:rsidR="00543998" w:rsidRPr="003F54EB">
              <w:rPr>
                <w:rStyle w:val="Hyperlink"/>
                <w:rFonts w:ascii="Times New Roman Bold" w:hAnsi="Times New Roman Bold"/>
              </w:rPr>
              <w:t>39.</w:t>
            </w:r>
            <w:r w:rsidR="00543998" w:rsidRPr="003F54EB">
              <w:rPr>
                <w:rStyle w:val="Hyperlink"/>
              </w:rPr>
              <w:t xml:space="preserve"> Public Opening Second Stage of Technical Part</w:t>
            </w:r>
            <w:r w:rsidR="00543998">
              <w:rPr>
                <w:webHidden/>
              </w:rPr>
              <w:tab/>
            </w:r>
            <w:r w:rsidR="00543998">
              <w:rPr>
                <w:webHidden/>
              </w:rPr>
              <w:fldChar w:fldCharType="begin"/>
            </w:r>
            <w:r w:rsidR="00543998">
              <w:rPr>
                <w:webHidden/>
              </w:rPr>
              <w:instrText xml:space="preserve"> PAGEREF _Toc494356114 \h </w:instrText>
            </w:r>
            <w:r w:rsidR="00543998">
              <w:rPr>
                <w:webHidden/>
              </w:rPr>
            </w:r>
            <w:r w:rsidR="00543998">
              <w:rPr>
                <w:webHidden/>
              </w:rPr>
              <w:fldChar w:fldCharType="separate"/>
            </w:r>
            <w:r w:rsidR="00A21D87">
              <w:rPr>
                <w:webHidden/>
              </w:rPr>
              <w:t>31</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115" w:history="1">
            <w:r w:rsidR="00543998" w:rsidRPr="003F54EB">
              <w:rPr>
                <w:rStyle w:val="Hyperlink"/>
                <w:rFonts w:ascii="Times New Roman" w:hAnsi="Times New Roman"/>
                <w:noProof/>
              </w:rPr>
              <w:t>J. Second Stage: Evaluation of Technical Part</w:t>
            </w:r>
            <w:r w:rsidR="00543998">
              <w:rPr>
                <w:noProof/>
                <w:webHidden/>
              </w:rPr>
              <w:tab/>
            </w:r>
            <w:r w:rsidR="00543998">
              <w:rPr>
                <w:noProof/>
                <w:webHidden/>
              </w:rPr>
              <w:fldChar w:fldCharType="begin"/>
            </w:r>
            <w:r w:rsidR="00543998">
              <w:rPr>
                <w:noProof/>
                <w:webHidden/>
              </w:rPr>
              <w:instrText xml:space="preserve"> PAGEREF _Toc494356115 \h </w:instrText>
            </w:r>
            <w:r w:rsidR="00543998">
              <w:rPr>
                <w:noProof/>
                <w:webHidden/>
              </w:rPr>
            </w:r>
            <w:r w:rsidR="00543998">
              <w:rPr>
                <w:noProof/>
                <w:webHidden/>
              </w:rPr>
              <w:fldChar w:fldCharType="separate"/>
            </w:r>
            <w:r w:rsidR="00A21D87">
              <w:rPr>
                <w:noProof/>
                <w:webHidden/>
              </w:rPr>
              <w:t>32</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16" w:history="1">
            <w:r w:rsidR="00543998" w:rsidRPr="003F54EB">
              <w:rPr>
                <w:rStyle w:val="Hyperlink"/>
                <w:rFonts w:ascii="Times New Roman Bold" w:hAnsi="Times New Roman Bold"/>
              </w:rPr>
              <w:t>40.</w:t>
            </w:r>
            <w:r w:rsidR="00543998" w:rsidRPr="003F54EB">
              <w:rPr>
                <w:rStyle w:val="Hyperlink"/>
              </w:rPr>
              <w:t xml:space="preserve"> Confidentiality</w:t>
            </w:r>
            <w:r w:rsidR="00543998">
              <w:rPr>
                <w:webHidden/>
              </w:rPr>
              <w:tab/>
            </w:r>
            <w:r w:rsidR="00543998">
              <w:rPr>
                <w:webHidden/>
              </w:rPr>
              <w:fldChar w:fldCharType="begin"/>
            </w:r>
            <w:r w:rsidR="00543998">
              <w:rPr>
                <w:webHidden/>
              </w:rPr>
              <w:instrText xml:space="preserve"> PAGEREF _Toc494356116 \h </w:instrText>
            </w:r>
            <w:r w:rsidR="00543998">
              <w:rPr>
                <w:webHidden/>
              </w:rPr>
            </w:r>
            <w:r w:rsidR="00543998">
              <w:rPr>
                <w:webHidden/>
              </w:rPr>
              <w:fldChar w:fldCharType="separate"/>
            </w:r>
            <w:r w:rsidR="00A21D87">
              <w:rPr>
                <w:webHidden/>
              </w:rPr>
              <w:t>32</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17" w:history="1">
            <w:r w:rsidR="00543998" w:rsidRPr="003F54EB">
              <w:rPr>
                <w:rStyle w:val="Hyperlink"/>
                <w:rFonts w:ascii="Times New Roman Bold" w:hAnsi="Times New Roman Bold"/>
              </w:rPr>
              <w:t>41.</w:t>
            </w:r>
            <w:r w:rsidR="00543998" w:rsidRPr="003F54EB">
              <w:rPr>
                <w:rStyle w:val="Hyperlink"/>
              </w:rPr>
              <w:t xml:space="preserve"> Clarification of Proposals</w:t>
            </w:r>
            <w:r w:rsidR="00543998">
              <w:rPr>
                <w:webHidden/>
              </w:rPr>
              <w:tab/>
            </w:r>
            <w:r w:rsidR="00543998">
              <w:rPr>
                <w:webHidden/>
              </w:rPr>
              <w:fldChar w:fldCharType="begin"/>
            </w:r>
            <w:r w:rsidR="00543998">
              <w:rPr>
                <w:webHidden/>
              </w:rPr>
              <w:instrText xml:space="preserve"> PAGEREF _Toc494356117 \h </w:instrText>
            </w:r>
            <w:r w:rsidR="00543998">
              <w:rPr>
                <w:webHidden/>
              </w:rPr>
            </w:r>
            <w:r w:rsidR="00543998">
              <w:rPr>
                <w:webHidden/>
              </w:rPr>
              <w:fldChar w:fldCharType="separate"/>
            </w:r>
            <w:r w:rsidR="00A21D87">
              <w:rPr>
                <w:webHidden/>
              </w:rPr>
              <w:t>32</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18" w:history="1">
            <w:r w:rsidR="00543998" w:rsidRPr="003F54EB">
              <w:rPr>
                <w:rStyle w:val="Hyperlink"/>
                <w:rFonts w:ascii="Times New Roman Bold" w:hAnsi="Times New Roman Bold"/>
              </w:rPr>
              <w:t>42.</w:t>
            </w:r>
            <w:r w:rsidR="00543998" w:rsidRPr="003F54EB">
              <w:rPr>
                <w:rStyle w:val="Hyperlink"/>
              </w:rPr>
              <w:t xml:space="preserve"> Determination of Responsiveness</w:t>
            </w:r>
            <w:r w:rsidR="00543998">
              <w:rPr>
                <w:webHidden/>
              </w:rPr>
              <w:tab/>
            </w:r>
            <w:r w:rsidR="00543998">
              <w:rPr>
                <w:webHidden/>
              </w:rPr>
              <w:fldChar w:fldCharType="begin"/>
            </w:r>
            <w:r w:rsidR="00543998">
              <w:rPr>
                <w:webHidden/>
              </w:rPr>
              <w:instrText xml:space="preserve"> PAGEREF _Toc494356118 \h </w:instrText>
            </w:r>
            <w:r w:rsidR="00543998">
              <w:rPr>
                <w:webHidden/>
              </w:rPr>
            </w:r>
            <w:r w:rsidR="00543998">
              <w:rPr>
                <w:webHidden/>
              </w:rPr>
              <w:fldChar w:fldCharType="separate"/>
            </w:r>
            <w:r w:rsidR="00A21D87">
              <w:rPr>
                <w:webHidden/>
              </w:rPr>
              <w:t>32</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19" w:history="1">
            <w:r w:rsidR="00543998" w:rsidRPr="003F54EB">
              <w:rPr>
                <w:rStyle w:val="Hyperlink"/>
                <w:rFonts w:ascii="Times New Roman Bold" w:hAnsi="Times New Roman Bold"/>
              </w:rPr>
              <w:t>43.</w:t>
            </w:r>
            <w:r w:rsidR="00543998" w:rsidRPr="003F54EB">
              <w:rPr>
                <w:rStyle w:val="Hyperlink"/>
              </w:rPr>
              <w:t xml:space="preserve"> Evaluation of Technical Proposals</w:t>
            </w:r>
            <w:r w:rsidR="00543998">
              <w:rPr>
                <w:webHidden/>
              </w:rPr>
              <w:tab/>
            </w:r>
            <w:r w:rsidR="00543998">
              <w:rPr>
                <w:webHidden/>
              </w:rPr>
              <w:fldChar w:fldCharType="begin"/>
            </w:r>
            <w:r w:rsidR="00543998">
              <w:rPr>
                <w:webHidden/>
              </w:rPr>
              <w:instrText xml:space="preserve"> PAGEREF _Toc494356119 \h </w:instrText>
            </w:r>
            <w:r w:rsidR="00543998">
              <w:rPr>
                <w:webHidden/>
              </w:rPr>
            </w:r>
            <w:r w:rsidR="00543998">
              <w:rPr>
                <w:webHidden/>
              </w:rPr>
              <w:fldChar w:fldCharType="separate"/>
            </w:r>
            <w:r w:rsidR="00A21D87">
              <w:rPr>
                <w:webHidden/>
              </w:rPr>
              <w:t>33</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20" w:history="1">
            <w:r w:rsidR="00543998" w:rsidRPr="003F54EB">
              <w:rPr>
                <w:rStyle w:val="Hyperlink"/>
                <w:rFonts w:ascii="Times New Roman Bold" w:hAnsi="Times New Roman Bold"/>
              </w:rPr>
              <w:t>44.</w:t>
            </w:r>
            <w:r w:rsidR="00543998" w:rsidRPr="003F54EB">
              <w:rPr>
                <w:rStyle w:val="Hyperlink"/>
              </w:rPr>
              <w:t xml:space="preserve"> Notification of evaluation of Technical Parts</w:t>
            </w:r>
            <w:r w:rsidR="00543998">
              <w:rPr>
                <w:webHidden/>
              </w:rPr>
              <w:tab/>
            </w:r>
            <w:r w:rsidR="00543998">
              <w:rPr>
                <w:webHidden/>
              </w:rPr>
              <w:fldChar w:fldCharType="begin"/>
            </w:r>
            <w:r w:rsidR="00543998">
              <w:rPr>
                <w:webHidden/>
              </w:rPr>
              <w:instrText xml:space="preserve"> PAGEREF _Toc494356120 \h </w:instrText>
            </w:r>
            <w:r w:rsidR="00543998">
              <w:rPr>
                <w:webHidden/>
              </w:rPr>
            </w:r>
            <w:r w:rsidR="00543998">
              <w:rPr>
                <w:webHidden/>
              </w:rPr>
              <w:fldChar w:fldCharType="separate"/>
            </w:r>
            <w:r w:rsidR="00A21D87">
              <w:rPr>
                <w:webHidden/>
              </w:rPr>
              <w:t>33</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121" w:history="1">
            <w:r w:rsidR="00543998" w:rsidRPr="003F54EB">
              <w:rPr>
                <w:rStyle w:val="Hyperlink"/>
                <w:rFonts w:ascii="Times New Roman" w:hAnsi="Times New Roman"/>
                <w:noProof/>
              </w:rPr>
              <w:t>K. Second Stage: Opening of Financial Parts</w:t>
            </w:r>
            <w:r w:rsidR="00543998">
              <w:rPr>
                <w:noProof/>
                <w:webHidden/>
              </w:rPr>
              <w:tab/>
            </w:r>
            <w:r w:rsidR="00543998">
              <w:rPr>
                <w:noProof/>
                <w:webHidden/>
              </w:rPr>
              <w:fldChar w:fldCharType="begin"/>
            </w:r>
            <w:r w:rsidR="00543998">
              <w:rPr>
                <w:noProof/>
                <w:webHidden/>
              </w:rPr>
              <w:instrText xml:space="preserve"> PAGEREF _Toc494356121 \h </w:instrText>
            </w:r>
            <w:r w:rsidR="00543998">
              <w:rPr>
                <w:noProof/>
                <w:webHidden/>
              </w:rPr>
            </w:r>
            <w:r w:rsidR="00543998">
              <w:rPr>
                <w:noProof/>
                <w:webHidden/>
              </w:rPr>
              <w:fldChar w:fldCharType="separate"/>
            </w:r>
            <w:r w:rsidR="00A21D87">
              <w:rPr>
                <w:noProof/>
                <w:webHidden/>
              </w:rPr>
              <w:t>34</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22" w:history="1">
            <w:r w:rsidR="00543998" w:rsidRPr="003F54EB">
              <w:rPr>
                <w:rStyle w:val="Hyperlink"/>
                <w:rFonts w:ascii="Times New Roman Bold" w:hAnsi="Times New Roman Bold"/>
              </w:rPr>
              <w:t>45.</w:t>
            </w:r>
            <w:r w:rsidR="00543998" w:rsidRPr="003F54EB">
              <w:rPr>
                <w:rStyle w:val="Hyperlink"/>
              </w:rPr>
              <w:t xml:space="preserve"> Public Opening of Financial Parts when BAFO or negotiations do not apply</w:t>
            </w:r>
            <w:r w:rsidR="00543998">
              <w:rPr>
                <w:webHidden/>
              </w:rPr>
              <w:tab/>
            </w:r>
            <w:r w:rsidR="00543998">
              <w:rPr>
                <w:webHidden/>
              </w:rPr>
              <w:fldChar w:fldCharType="begin"/>
            </w:r>
            <w:r w:rsidR="00543998">
              <w:rPr>
                <w:webHidden/>
              </w:rPr>
              <w:instrText xml:space="preserve"> PAGEREF _Toc494356122 \h </w:instrText>
            </w:r>
            <w:r w:rsidR="00543998">
              <w:rPr>
                <w:webHidden/>
              </w:rPr>
            </w:r>
            <w:r w:rsidR="00543998">
              <w:rPr>
                <w:webHidden/>
              </w:rPr>
              <w:fldChar w:fldCharType="separate"/>
            </w:r>
            <w:r w:rsidR="00A21D87">
              <w:rPr>
                <w:webHidden/>
              </w:rPr>
              <w:t>34</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23" w:history="1">
            <w:r w:rsidR="00543998" w:rsidRPr="003F54EB">
              <w:rPr>
                <w:rStyle w:val="Hyperlink"/>
                <w:rFonts w:ascii="Times New Roman Bold" w:hAnsi="Times New Roman Bold"/>
              </w:rPr>
              <w:t>46.</w:t>
            </w:r>
            <w:r w:rsidR="00543998" w:rsidRPr="003F54EB">
              <w:rPr>
                <w:rStyle w:val="Hyperlink"/>
              </w:rPr>
              <w:t xml:space="preserve"> Opening of Financial Parts when BAFO or negotiations apply</w:t>
            </w:r>
            <w:r w:rsidR="00543998">
              <w:rPr>
                <w:webHidden/>
              </w:rPr>
              <w:tab/>
            </w:r>
            <w:r w:rsidR="00543998">
              <w:rPr>
                <w:webHidden/>
              </w:rPr>
              <w:fldChar w:fldCharType="begin"/>
            </w:r>
            <w:r w:rsidR="00543998">
              <w:rPr>
                <w:webHidden/>
              </w:rPr>
              <w:instrText xml:space="preserve"> PAGEREF _Toc494356123 \h </w:instrText>
            </w:r>
            <w:r w:rsidR="00543998">
              <w:rPr>
                <w:webHidden/>
              </w:rPr>
            </w:r>
            <w:r w:rsidR="00543998">
              <w:rPr>
                <w:webHidden/>
              </w:rPr>
              <w:fldChar w:fldCharType="separate"/>
            </w:r>
            <w:r w:rsidR="00A21D87">
              <w:rPr>
                <w:webHidden/>
              </w:rPr>
              <w:t>35</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124" w:history="1">
            <w:r w:rsidR="00543998" w:rsidRPr="003F54EB">
              <w:rPr>
                <w:rStyle w:val="Hyperlink"/>
                <w:rFonts w:ascii="Times New Roman" w:hAnsi="Times New Roman"/>
                <w:noProof/>
              </w:rPr>
              <w:t>L. Second Stage: Evaluation of Financial Part</w:t>
            </w:r>
            <w:r w:rsidR="00543998">
              <w:rPr>
                <w:noProof/>
                <w:webHidden/>
              </w:rPr>
              <w:tab/>
            </w:r>
            <w:r w:rsidR="00543998">
              <w:rPr>
                <w:noProof/>
                <w:webHidden/>
              </w:rPr>
              <w:fldChar w:fldCharType="begin"/>
            </w:r>
            <w:r w:rsidR="00543998">
              <w:rPr>
                <w:noProof/>
                <w:webHidden/>
              </w:rPr>
              <w:instrText xml:space="preserve"> PAGEREF _Toc494356124 \h </w:instrText>
            </w:r>
            <w:r w:rsidR="00543998">
              <w:rPr>
                <w:noProof/>
                <w:webHidden/>
              </w:rPr>
            </w:r>
            <w:r w:rsidR="00543998">
              <w:rPr>
                <w:noProof/>
                <w:webHidden/>
              </w:rPr>
              <w:fldChar w:fldCharType="separate"/>
            </w:r>
            <w:r w:rsidR="00A21D87">
              <w:rPr>
                <w:noProof/>
                <w:webHidden/>
              </w:rPr>
              <w:t>35</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25" w:history="1">
            <w:r w:rsidR="00543998" w:rsidRPr="003F54EB">
              <w:rPr>
                <w:rStyle w:val="Hyperlink"/>
                <w:rFonts w:ascii="Times New Roman Bold" w:hAnsi="Times New Roman Bold"/>
              </w:rPr>
              <w:t>47.</w:t>
            </w:r>
            <w:r w:rsidR="00543998" w:rsidRPr="003F54EB">
              <w:rPr>
                <w:rStyle w:val="Hyperlink"/>
              </w:rPr>
              <w:t xml:space="preserve"> Nonmaterial Nonconformities</w:t>
            </w:r>
            <w:r w:rsidR="00543998">
              <w:rPr>
                <w:webHidden/>
              </w:rPr>
              <w:tab/>
            </w:r>
            <w:r w:rsidR="00543998">
              <w:rPr>
                <w:webHidden/>
              </w:rPr>
              <w:fldChar w:fldCharType="begin"/>
            </w:r>
            <w:r w:rsidR="00543998">
              <w:rPr>
                <w:webHidden/>
              </w:rPr>
              <w:instrText xml:space="preserve"> PAGEREF _Toc494356125 \h </w:instrText>
            </w:r>
            <w:r w:rsidR="00543998">
              <w:rPr>
                <w:webHidden/>
              </w:rPr>
            </w:r>
            <w:r w:rsidR="00543998">
              <w:rPr>
                <w:webHidden/>
              </w:rPr>
              <w:fldChar w:fldCharType="separate"/>
            </w:r>
            <w:r w:rsidR="00A21D87">
              <w:rPr>
                <w:webHidden/>
              </w:rPr>
              <w:t>35</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26" w:history="1">
            <w:r w:rsidR="00543998" w:rsidRPr="003F54EB">
              <w:rPr>
                <w:rStyle w:val="Hyperlink"/>
                <w:rFonts w:ascii="Times New Roman Bold" w:hAnsi="Times New Roman Bold"/>
              </w:rPr>
              <w:t>48.</w:t>
            </w:r>
            <w:r w:rsidR="00543998" w:rsidRPr="003F54EB">
              <w:rPr>
                <w:rStyle w:val="Hyperlink"/>
              </w:rPr>
              <w:t xml:space="preserve"> Arithmetic Correction</w:t>
            </w:r>
            <w:r w:rsidR="00543998">
              <w:rPr>
                <w:webHidden/>
              </w:rPr>
              <w:tab/>
            </w:r>
            <w:r w:rsidR="00543998">
              <w:rPr>
                <w:webHidden/>
              </w:rPr>
              <w:fldChar w:fldCharType="begin"/>
            </w:r>
            <w:r w:rsidR="00543998">
              <w:rPr>
                <w:webHidden/>
              </w:rPr>
              <w:instrText xml:space="preserve"> PAGEREF _Toc494356126 \h </w:instrText>
            </w:r>
            <w:r w:rsidR="00543998">
              <w:rPr>
                <w:webHidden/>
              </w:rPr>
            </w:r>
            <w:r w:rsidR="00543998">
              <w:rPr>
                <w:webHidden/>
              </w:rPr>
              <w:fldChar w:fldCharType="separate"/>
            </w:r>
            <w:r w:rsidR="00A21D87">
              <w:rPr>
                <w:webHidden/>
              </w:rPr>
              <w:t>35</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27" w:history="1">
            <w:r w:rsidR="00543998" w:rsidRPr="003F54EB">
              <w:rPr>
                <w:rStyle w:val="Hyperlink"/>
                <w:rFonts w:ascii="Times New Roman Bold" w:hAnsi="Times New Roman Bold"/>
              </w:rPr>
              <w:t>49.</w:t>
            </w:r>
            <w:r w:rsidR="00543998" w:rsidRPr="003F54EB">
              <w:rPr>
                <w:rStyle w:val="Hyperlink"/>
              </w:rPr>
              <w:t xml:space="preserve"> Conversion to Single Currency</w:t>
            </w:r>
            <w:r w:rsidR="00543998">
              <w:rPr>
                <w:webHidden/>
              </w:rPr>
              <w:tab/>
            </w:r>
            <w:r w:rsidR="00543998">
              <w:rPr>
                <w:webHidden/>
              </w:rPr>
              <w:fldChar w:fldCharType="begin"/>
            </w:r>
            <w:r w:rsidR="00543998">
              <w:rPr>
                <w:webHidden/>
              </w:rPr>
              <w:instrText xml:space="preserve"> PAGEREF _Toc494356127 \h </w:instrText>
            </w:r>
            <w:r w:rsidR="00543998">
              <w:rPr>
                <w:webHidden/>
              </w:rPr>
            </w:r>
            <w:r w:rsidR="00543998">
              <w:rPr>
                <w:webHidden/>
              </w:rPr>
              <w:fldChar w:fldCharType="separate"/>
            </w:r>
            <w:r w:rsidR="00A21D87">
              <w:rPr>
                <w:webHidden/>
              </w:rPr>
              <w:t>36</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28" w:history="1">
            <w:r w:rsidR="00543998" w:rsidRPr="003F54EB">
              <w:rPr>
                <w:rStyle w:val="Hyperlink"/>
                <w:rFonts w:ascii="Times New Roman Bold" w:hAnsi="Times New Roman Bold"/>
              </w:rPr>
              <w:t>50.</w:t>
            </w:r>
            <w:r w:rsidR="00543998" w:rsidRPr="003F54EB">
              <w:rPr>
                <w:rStyle w:val="Hyperlink"/>
              </w:rPr>
              <w:t xml:space="preserve"> Margin of Preference</w:t>
            </w:r>
            <w:r w:rsidR="00543998">
              <w:rPr>
                <w:webHidden/>
              </w:rPr>
              <w:tab/>
            </w:r>
            <w:r w:rsidR="00543998">
              <w:rPr>
                <w:webHidden/>
              </w:rPr>
              <w:fldChar w:fldCharType="begin"/>
            </w:r>
            <w:r w:rsidR="00543998">
              <w:rPr>
                <w:webHidden/>
              </w:rPr>
              <w:instrText xml:space="preserve"> PAGEREF _Toc494356128 \h </w:instrText>
            </w:r>
            <w:r w:rsidR="00543998">
              <w:rPr>
                <w:webHidden/>
              </w:rPr>
            </w:r>
            <w:r w:rsidR="00543998">
              <w:rPr>
                <w:webHidden/>
              </w:rPr>
              <w:fldChar w:fldCharType="separate"/>
            </w:r>
            <w:r w:rsidR="00A21D87">
              <w:rPr>
                <w:webHidden/>
              </w:rPr>
              <w:t>36</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29" w:history="1">
            <w:r w:rsidR="00543998" w:rsidRPr="003F54EB">
              <w:rPr>
                <w:rStyle w:val="Hyperlink"/>
                <w:rFonts w:ascii="Times New Roman Bold" w:hAnsi="Times New Roman Bold"/>
              </w:rPr>
              <w:t>51.</w:t>
            </w:r>
            <w:r w:rsidR="00543998" w:rsidRPr="003F54EB">
              <w:rPr>
                <w:rStyle w:val="Hyperlink"/>
              </w:rPr>
              <w:t xml:space="preserve"> Evaluation Process Financial Parts</w:t>
            </w:r>
            <w:r w:rsidR="00543998">
              <w:rPr>
                <w:webHidden/>
              </w:rPr>
              <w:tab/>
            </w:r>
            <w:r w:rsidR="00543998">
              <w:rPr>
                <w:webHidden/>
              </w:rPr>
              <w:fldChar w:fldCharType="begin"/>
            </w:r>
            <w:r w:rsidR="00543998">
              <w:rPr>
                <w:webHidden/>
              </w:rPr>
              <w:instrText xml:space="preserve"> PAGEREF _Toc494356129 \h </w:instrText>
            </w:r>
            <w:r w:rsidR="00543998">
              <w:rPr>
                <w:webHidden/>
              </w:rPr>
            </w:r>
            <w:r w:rsidR="00543998">
              <w:rPr>
                <w:webHidden/>
              </w:rPr>
              <w:fldChar w:fldCharType="separate"/>
            </w:r>
            <w:r w:rsidR="00A21D87">
              <w:rPr>
                <w:webHidden/>
              </w:rPr>
              <w:t>36</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30" w:history="1">
            <w:r w:rsidR="00543998" w:rsidRPr="003F54EB">
              <w:rPr>
                <w:rStyle w:val="Hyperlink"/>
                <w:rFonts w:ascii="Times New Roman Bold" w:hAnsi="Times New Roman Bold"/>
              </w:rPr>
              <w:t>52.</w:t>
            </w:r>
            <w:r w:rsidR="00543998" w:rsidRPr="003F54EB">
              <w:rPr>
                <w:rStyle w:val="Hyperlink"/>
              </w:rPr>
              <w:t xml:space="preserve"> Abnormally Low Proposals</w:t>
            </w:r>
            <w:r w:rsidR="00543998">
              <w:rPr>
                <w:webHidden/>
              </w:rPr>
              <w:tab/>
            </w:r>
            <w:r w:rsidR="00543998">
              <w:rPr>
                <w:webHidden/>
              </w:rPr>
              <w:fldChar w:fldCharType="begin"/>
            </w:r>
            <w:r w:rsidR="00543998">
              <w:rPr>
                <w:webHidden/>
              </w:rPr>
              <w:instrText xml:space="preserve"> PAGEREF _Toc494356130 \h </w:instrText>
            </w:r>
            <w:r w:rsidR="00543998">
              <w:rPr>
                <w:webHidden/>
              </w:rPr>
            </w:r>
            <w:r w:rsidR="00543998">
              <w:rPr>
                <w:webHidden/>
              </w:rPr>
              <w:fldChar w:fldCharType="separate"/>
            </w:r>
            <w:r w:rsidR="00A21D87">
              <w:rPr>
                <w:webHidden/>
              </w:rPr>
              <w:t>37</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31" w:history="1">
            <w:r w:rsidR="00543998" w:rsidRPr="003F54EB">
              <w:rPr>
                <w:rStyle w:val="Hyperlink"/>
                <w:rFonts w:ascii="Times New Roman Bold" w:hAnsi="Times New Roman Bold"/>
              </w:rPr>
              <w:t>53.</w:t>
            </w:r>
            <w:r w:rsidR="00543998" w:rsidRPr="003F54EB">
              <w:rPr>
                <w:rStyle w:val="Hyperlink"/>
              </w:rPr>
              <w:t xml:space="preserve"> Unbalanced or Front Loaded Proposals</w:t>
            </w:r>
            <w:r w:rsidR="00543998">
              <w:rPr>
                <w:webHidden/>
              </w:rPr>
              <w:tab/>
            </w:r>
            <w:r w:rsidR="00543998">
              <w:rPr>
                <w:webHidden/>
              </w:rPr>
              <w:fldChar w:fldCharType="begin"/>
            </w:r>
            <w:r w:rsidR="00543998">
              <w:rPr>
                <w:webHidden/>
              </w:rPr>
              <w:instrText xml:space="preserve"> PAGEREF _Toc494356131 \h </w:instrText>
            </w:r>
            <w:r w:rsidR="00543998">
              <w:rPr>
                <w:webHidden/>
              </w:rPr>
            </w:r>
            <w:r w:rsidR="00543998">
              <w:rPr>
                <w:webHidden/>
              </w:rPr>
              <w:fldChar w:fldCharType="separate"/>
            </w:r>
            <w:r w:rsidR="00A21D87">
              <w:rPr>
                <w:webHidden/>
              </w:rPr>
              <w:t>38</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132" w:history="1">
            <w:r w:rsidR="00543998" w:rsidRPr="003F54EB">
              <w:rPr>
                <w:rStyle w:val="Hyperlink"/>
                <w:rFonts w:ascii="Times New Roman" w:hAnsi="Times New Roman"/>
                <w:noProof/>
              </w:rPr>
              <w:t>M. Stage 2: Evaluation of Combined Technical and Financial Part</w:t>
            </w:r>
            <w:r w:rsidR="00543998">
              <w:rPr>
                <w:noProof/>
                <w:webHidden/>
              </w:rPr>
              <w:tab/>
            </w:r>
            <w:r w:rsidR="00543998">
              <w:rPr>
                <w:noProof/>
                <w:webHidden/>
              </w:rPr>
              <w:fldChar w:fldCharType="begin"/>
            </w:r>
            <w:r w:rsidR="00543998">
              <w:rPr>
                <w:noProof/>
                <w:webHidden/>
              </w:rPr>
              <w:instrText xml:space="preserve"> PAGEREF _Toc494356132 \h </w:instrText>
            </w:r>
            <w:r w:rsidR="00543998">
              <w:rPr>
                <w:noProof/>
                <w:webHidden/>
              </w:rPr>
            </w:r>
            <w:r w:rsidR="00543998">
              <w:rPr>
                <w:noProof/>
                <w:webHidden/>
              </w:rPr>
              <w:fldChar w:fldCharType="separate"/>
            </w:r>
            <w:r w:rsidR="00A21D87">
              <w:rPr>
                <w:noProof/>
                <w:webHidden/>
              </w:rPr>
              <w:t>38</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33" w:history="1">
            <w:r w:rsidR="00543998" w:rsidRPr="003F54EB">
              <w:rPr>
                <w:rStyle w:val="Hyperlink"/>
                <w:rFonts w:ascii="Times New Roman Bold" w:hAnsi="Times New Roman Bold"/>
              </w:rPr>
              <w:t>54.</w:t>
            </w:r>
            <w:r w:rsidR="00543998" w:rsidRPr="003F54EB">
              <w:rPr>
                <w:rStyle w:val="Hyperlink"/>
              </w:rPr>
              <w:t xml:space="preserve"> Evaluation of Combined Technical and Financial Proposals</w:t>
            </w:r>
            <w:r w:rsidR="00543998">
              <w:rPr>
                <w:webHidden/>
              </w:rPr>
              <w:tab/>
            </w:r>
            <w:r w:rsidR="00543998">
              <w:rPr>
                <w:webHidden/>
              </w:rPr>
              <w:fldChar w:fldCharType="begin"/>
            </w:r>
            <w:r w:rsidR="00543998">
              <w:rPr>
                <w:webHidden/>
              </w:rPr>
              <w:instrText xml:space="preserve"> PAGEREF _Toc494356133 \h </w:instrText>
            </w:r>
            <w:r w:rsidR="00543998">
              <w:rPr>
                <w:webHidden/>
              </w:rPr>
            </w:r>
            <w:r w:rsidR="00543998">
              <w:rPr>
                <w:webHidden/>
              </w:rPr>
              <w:fldChar w:fldCharType="separate"/>
            </w:r>
            <w:r w:rsidR="00A21D87">
              <w:rPr>
                <w:webHidden/>
              </w:rPr>
              <w:t>38</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34" w:history="1">
            <w:r w:rsidR="00543998" w:rsidRPr="003F54EB">
              <w:rPr>
                <w:rStyle w:val="Hyperlink"/>
                <w:rFonts w:ascii="Times New Roman Bold" w:hAnsi="Times New Roman Bold"/>
              </w:rPr>
              <w:t>55.</w:t>
            </w:r>
            <w:r w:rsidR="00543998" w:rsidRPr="003F54EB">
              <w:rPr>
                <w:rStyle w:val="Hyperlink"/>
              </w:rPr>
              <w:t xml:space="preserve"> Best and Final Offer (BAFO)</w:t>
            </w:r>
            <w:r w:rsidR="00543998">
              <w:rPr>
                <w:webHidden/>
              </w:rPr>
              <w:tab/>
            </w:r>
            <w:r w:rsidR="00543998">
              <w:rPr>
                <w:webHidden/>
              </w:rPr>
              <w:fldChar w:fldCharType="begin"/>
            </w:r>
            <w:r w:rsidR="00543998">
              <w:rPr>
                <w:webHidden/>
              </w:rPr>
              <w:instrText xml:space="preserve"> PAGEREF _Toc494356134 \h </w:instrText>
            </w:r>
            <w:r w:rsidR="00543998">
              <w:rPr>
                <w:webHidden/>
              </w:rPr>
            </w:r>
            <w:r w:rsidR="00543998">
              <w:rPr>
                <w:webHidden/>
              </w:rPr>
              <w:fldChar w:fldCharType="separate"/>
            </w:r>
            <w:r w:rsidR="00A21D87">
              <w:rPr>
                <w:webHidden/>
              </w:rPr>
              <w:t>38</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35" w:history="1">
            <w:r w:rsidR="00543998" w:rsidRPr="003F54EB">
              <w:rPr>
                <w:rStyle w:val="Hyperlink"/>
                <w:rFonts w:ascii="Times New Roman Bold" w:hAnsi="Times New Roman Bold"/>
              </w:rPr>
              <w:t>56.</w:t>
            </w:r>
            <w:r w:rsidR="00543998" w:rsidRPr="003F54EB">
              <w:rPr>
                <w:rStyle w:val="Hyperlink"/>
              </w:rPr>
              <w:t xml:space="preserve"> Most Advantageous Proposal</w:t>
            </w:r>
            <w:r w:rsidR="00543998">
              <w:rPr>
                <w:webHidden/>
              </w:rPr>
              <w:tab/>
            </w:r>
            <w:r w:rsidR="00543998">
              <w:rPr>
                <w:webHidden/>
              </w:rPr>
              <w:fldChar w:fldCharType="begin"/>
            </w:r>
            <w:r w:rsidR="00543998">
              <w:rPr>
                <w:webHidden/>
              </w:rPr>
              <w:instrText xml:space="preserve"> PAGEREF _Toc494356135 \h </w:instrText>
            </w:r>
            <w:r w:rsidR="00543998">
              <w:rPr>
                <w:webHidden/>
              </w:rPr>
            </w:r>
            <w:r w:rsidR="00543998">
              <w:rPr>
                <w:webHidden/>
              </w:rPr>
              <w:fldChar w:fldCharType="separate"/>
            </w:r>
            <w:r w:rsidR="00A21D87">
              <w:rPr>
                <w:webHidden/>
              </w:rPr>
              <w:t>39</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36" w:history="1">
            <w:r w:rsidR="00543998" w:rsidRPr="003F54EB">
              <w:rPr>
                <w:rStyle w:val="Hyperlink"/>
                <w:rFonts w:ascii="Times New Roman Bold" w:hAnsi="Times New Roman Bold"/>
              </w:rPr>
              <w:t>57.</w:t>
            </w:r>
            <w:r w:rsidR="00543998" w:rsidRPr="003F54EB">
              <w:rPr>
                <w:rStyle w:val="Hyperlink"/>
              </w:rPr>
              <w:t xml:space="preserve"> Negotiations</w:t>
            </w:r>
            <w:r w:rsidR="00543998">
              <w:rPr>
                <w:webHidden/>
              </w:rPr>
              <w:tab/>
            </w:r>
            <w:r w:rsidR="00543998">
              <w:rPr>
                <w:webHidden/>
              </w:rPr>
              <w:fldChar w:fldCharType="begin"/>
            </w:r>
            <w:r w:rsidR="00543998">
              <w:rPr>
                <w:webHidden/>
              </w:rPr>
              <w:instrText xml:space="preserve"> PAGEREF _Toc494356136 \h </w:instrText>
            </w:r>
            <w:r w:rsidR="00543998">
              <w:rPr>
                <w:webHidden/>
              </w:rPr>
            </w:r>
            <w:r w:rsidR="00543998">
              <w:rPr>
                <w:webHidden/>
              </w:rPr>
              <w:fldChar w:fldCharType="separate"/>
            </w:r>
            <w:r w:rsidR="00A21D87">
              <w:rPr>
                <w:webHidden/>
              </w:rPr>
              <w:t>39</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37" w:history="1">
            <w:r w:rsidR="00543998" w:rsidRPr="003F54EB">
              <w:rPr>
                <w:rStyle w:val="Hyperlink"/>
                <w:rFonts w:ascii="Times New Roman Bold" w:hAnsi="Times New Roman Bold"/>
              </w:rPr>
              <w:t>58.</w:t>
            </w:r>
            <w:r w:rsidR="00543998" w:rsidRPr="003F54EB">
              <w:rPr>
                <w:rStyle w:val="Hyperlink"/>
              </w:rPr>
              <w:t xml:space="preserve"> Employer’s Right to Accept Any Proposal, and to Reject Any or All Proposals</w:t>
            </w:r>
            <w:r w:rsidR="00543998">
              <w:rPr>
                <w:webHidden/>
              </w:rPr>
              <w:tab/>
            </w:r>
            <w:r w:rsidR="00543998">
              <w:rPr>
                <w:webHidden/>
              </w:rPr>
              <w:fldChar w:fldCharType="begin"/>
            </w:r>
            <w:r w:rsidR="00543998">
              <w:rPr>
                <w:webHidden/>
              </w:rPr>
              <w:instrText xml:space="preserve"> PAGEREF _Toc494356137 \h </w:instrText>
            </w:r>
            <w:r w:rsidR="00543998">
              <w:rPr>
                <w:webHidden/>
              </w:rPr>
            </w:r>
            <w:r w:rsidR="00543998">
              <w:rPr>
                <w:webHidden/>
              </w:rPr>
              <w:fldChar w:fldCharType="separate"/>
            </w:r>
            <w:r w:rsidR="00A21D87">
              <w:rPr>
                <w:webHidden/>
              </w:rPr>
              <w:t>39</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38" w:history="1">
            <w:r w:rsidR="00543998" w:rsidRPr="003F54EB">
              <w:rPr>
                <w:rStyle w:val="Hyperlink"/>
                <w:rFonts w:ascii="Times New Roman Bold" w:hAnsi="Times New Roman Bold"/>
              </w:rPr>
              <w:t>59.</w:t>
            </w:r>
            <w:r w:rsidR="00543998" w:rsidRPr="003F54EB">
              <w:rPr>
                <w:rStyle w:val="Hyperlink"/>
              </w:rPr>
              <w:t xml:space="preserve"> Standstill Period</w:t>
            </w:r>
            <w:r w:rsidR="00543998">
              <w:rPr>
                <w:webHidden/>
              </w:rPr>
              <w:tab/>
            </w:r>
            <w:r w:rsidR="00543998">
              <w:rPr>
                <w:webHidden/>
              </w:rPr>
              <w:fldChar w:fldCharType="begin"/>
            </w:r>
            <w:r w:rsidR="00543998">
              <w:rPr>
                <w:webHidden/>
              </w:rPr>
              <w:instrText xml:space="preserve"> PAGEREF _Toc494356138 \h </w:instrText>
            </w:r>
            <w:r w:rsidR="00543998">
              <w:rPr>
                <w:webHidden/>
              </w:rPr>
            </w:r>
            <w:r w:rsidR="00543998">
              <w:rPr>
                <w:webHidden/>
              </w:rPr>
              <w:fldChar w:fldCharType="separate"/>
            </w:r>
            <w:r w:rsidR="00A21D87">
              <w:rPr>
                <w:webHidden/>
              </w:rPr>
              <w:t>39</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39" w:history="1">
            <w:r w:rsidR="00543998" w:rsidRPr="003F54EB">
              <w:rPr>
                <w:rStyle w:val="Hyperlink"/>
                <w:rFonts w:ascii="Times New Roman Bold" w:hAnsi="Times New Roman Bold"/>
              </w:rPr>
              <w:t>60.</w:t>
            </w:r>
            <w:r w:rsidR="00543998" w:rsidRPr="003F54EB">
              <w:rPr>
                <w:rStyle w:val="Hyperlink"/>
              </w:rPr>
              <w:t xml:space="preserve"> Notification of Intention to Award</w:t>
            </w:r>
            <w:r w:rsidR="00543998">
              <w:rPr>
                <w:webHidden/>
              </w:rPr>
              <w:tab/>
            </w:r>
            <w:r w:rsidR="00543998">
              <w:rPr>
                <w:webHidden/>
              </w:rPr>
              <w:fldChar w:fldCharType="begin"/>
            </w:r>
            <w:r w:rsidR="00543998">
              <w:rPr>
                <w:webHidden/>
              </w:rPr>
              <w:instrText xml:space="preserve"> PAGEREF _Toc494356139 \h </w:instrText>
            </w:r>
            <w:r w:rsidR="00543998">
              <w:rPr>
                <w:webHidden/>
              </w:rPr>
            </w:r>
            <w:r w:rsidR="00543998">
              <w:rPr>
                <w:webHidden/>
              </w:rPr>
              <w:fldChar w:fldCharType="separate"/>
            </w:r>
            <w:r w:rsidR="00A21D87">
              <w:rPr>
                <w:webHidden/>
              </w:rPr>
              <w:t>40</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140" w:history="1">
            <w:r w:rsidR="00543998" w:rsidRPr="003F54EB">
              <w:rPr>
                <w:rStyle w:val="Hyperlink"/>
                <w:rFonts w:ascii="Times New Roman" w:hAnsi="Times New Roman"/>
                <w:noProof/>
              </w:rPr>
              <w:t>N. Award of Contract</w:t>
            </w:r>
            <w:r w:rsidR="00543998">
              <w:rPr>
                <w:noProof/>
                <w:webHidden/>
              </w:rPr>
              <w:tab/>
            </w:r>
            <w:r w:rsidR="00543998">
              <w:rPr>
                <w:noProof/>
                <w:webHidden/>
              </w:rPr>
              <w:fldChar w:fldCharType="begin"/>
            </w:r>
            <w:r w:rsidR="00543998">
              <w:rPr>
                <w:noProof/>
                <w:webHidden/>
              </w:rPr>
              <w:instrText xml:space="preserve"> PAGEREF _Toc494356140 \h </w:instrText>
            </w:r>
            <w:r w:rsidR="00543998">
              <w:rPr>
                <w:noProof/>
                <w:webHidden/>
              </w:rPr>
            </w:r>
            <w:r w:rsidR="00543998">
              <w:rPr>
                <w:noProof/>
                <w:webHidden/>
              </w:rPr>
              <w:fldChar w:fldCharType="separate"/>
            </w:r>
            <w:r w:rsidR="00A21D87">
              <w:rPr>
                <w:noProof/>
                <w:webHidden/>
              </w:rPr>
              <w:t>40</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41" w:history="1">
            <w:r w:rsidR="00543998" w:rsidRPr="003F54EB">
              <w:rPr>
                <w:rStyle w:val="Hyperlink"/>
                <w:rFonts w:ascii="Times New Roman Bold" w:hAnsi="Times New Roman Bold"/>
              </w:rPr>
              <w:t>61.</w:t>
            </w:r>
            <w:r w:rsidR="00543998" w:rsidRPr="003F54EB">
              <w:rPr>
                <w:rStyle w:val="Hyperlink"/>
              </w:rPr>
              <w:t xml:space="preserve"> Award Criteria</w:t>
            </w:r>
            <w:r w:rsidR="00543998">
              <w:rPr>
                <w:webHidden/>
              </w:rPr>
              <w:tab/>
            </w:r>
            <w:r w:rsidR="00543998">
              <w:rPr>
                <w:webHidden/>
              </w:rPr>
              <w:fldChar w:fldCharType="begin"/>
            </w:r>
            <w:r w:rsidR="00543998">
              <w:rPr>
                <w:webHidden/>
              </w:rPr>
              <w:instrText xml:space="preserve"> PAGEREF _Toc494356141 \h </w:instrText>
            </w:r>
            <w:r w:rsidR="00543998">
              <w:rPr>
                <w:webHidden/>
              </w:rPr>
            </w:r>
            <w:r w:rsidR="00543998">
              <w:rPr>
                <w:webHidden/>
              </w:rPr>
              <w:fldChar w:fldCharType="separate"/>
            </w:r>
            <w:r w:rsidR="00A21D87">
              <w:rPr>
                <w:webHidden/>
              </w:rPr>
              <w:t>40</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42" w:history="1">
            <w:r w:rsidR="00543998" w:rsidRPr="003F54EB">
              <w:rPr>
                <w:rStyle w:val="Hyperlink"/>
                <w:rFonts w:ascii="Times New Roman Bold" w:hAnsi="Times New Roman Bold"/>
              </w:rPr>
              <w:t>62.</w:t>
            </w:r>
            <w:r w:rsidR="00543998" w:rsidRPr="003F54EB">
              <w:rPr>
                <w:rStyle w:val="Hyperlink"/>
              </w:rPr>
              <w:t xml:space="preserve"> Notification of Award</w:t>
            </w:r>
            <w:r w:rsidR="00543998">
              <w:rPr>
                <w:webHidden/>
              </w:rPr>
              <w:tab/>
            </w:r>
            <w:r w:rsidR="00543998">
              <w:rPr>
                <w:webHidden/>
              </w:rPr>
              <w:fldChar w:fldCharType="begin"/>
            </w:r>
            <w:r w:rsidR="00543998">
              <w:rPr>
                <w:webHidden/>
              </w:rPr>
              <w:instrText xml:space="preserve"> PAGEREF _Toc494356142 \h </w:instrText>
            </w:r>
            <w:r w:rsidR="00543998">
              <w:rPr>
                <w:webHidden/>
              </w:rPr>
            </w:r>
            <w:r w:rsidR="00543998">
              <w:rPr>
                <w:webHidden/>
              </w:rPr>
              <w:fldChar w:fldCharType="separate"/>
            </w:r>
            <w:r w:rsidR="00A21D87">
              <w:rPr>
                <w:webHidden/>
              </w:rPr>
              <w:t>40</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43" w:history="1">
            <w:r w:rsidR="00543998" w:rsidRPr="003F54EB">
              <w:rPr>
                <w:rStyle w:val="Hyperlink"/>
                <w:rFonts w:ascii="Times New Roman Bold" w:hAnsi="Times New Roman Bold"/>
              </w:rPr>
              <w:t>63.</w:t>
            </w:r>
            <w:r w:rsidR="00543998" w:rsidRPr="003F54EB">
              <w:rPr>
                <w:rStyle w:val="Hyperlink"/>
              </w:rPr>
              <w:t xml:space="preserve"> Debriefing by the Employer</w:t>
            </w:r>
            <w:r w:rsidR="00543998">
              <w:rPr>
                <w:webHidden/>
              </w:rPr>
              <w:tab/>
            </w:r>
            <w:r w:rsidR="00543998">
              <w:rPr>
                <w:webHidden/>
              </w:rPr>
              <w:fldChar w:fldCharType="begin"/>
            </w:r>
            <w:r w:rsidR="00543998">
              <w:rPr>
                <w:webHidden/>
              </w:rPr>
              <w:instrText xml:space="preserve"> PAGEREF _Toc494356143 \h </w:instrText>
            </w:r>
            <w:r w:rsidR="00543998">
              <w:rPr>
                <w:webHidden/>
              </w:rPr>
            </w:r>
            <w:r w:rsidR="00543998">
              <w:rPr>
                <w:webHidden/>
              </w:rPr>
              <w:fldChar w:fldCharType="separate"/>
            </w:r>
            <w:r w:rsidR="00A21D87">
              <w:rPr>
                <w:webHidden/>
              </w:rPr>
              <w:t>41</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44" w:history="1">
            <w:r w:rsidR="00543998" w:rsidRPr="003F54EB">
              <w:rPr>
                <w:rStyle w:val="Hyperlink"/>
                <w:rFonts w:ascii="Times New Roman Bold" w:hAnsi="Times New Roman Bold"/>
              </w:rPr>
              <w:t>64.</w:t>
            </w:r>
            <w:r w:rsidR="00543998" w:rsidRPr="003F54EB">
              <w:rPr>
                <w:rStyle w:val="Hyperlink"/>
              </w:rPr>
              <w:t xml:space="preserve"> Signing of Contract</w:t>
            </w:r>
            <w:r w:rsidR="00543998">
              <w:rPr>
                <w:webHidden/>
              </w:rPr>
              <w:tab/>
            </w:r>
            <w:r w:rsidR="00543998">
              <w:rPr>
                <w:webHidden/>
              </w:rPr>
              <w:fldChar w:fldCharType="begin"/>
            </w:r>
            <w:r w:rsidR="00543998">
              <w:rPr>
                <w:webHidden/>
              </w:rPr>
              <w:instrText xml:space="preserve"> PAGEREF _Toc494356144 \h </w:instrText>
            </w:r>
            <w:r w:rsidR="00543998">
              <w:rPr>
                <w:webHidden/>
              </w:rPr>
            </w:r>
            <w:r w:rsidR="00543998">
              <w:rPr>
                <w:webHidden/>
              </w:rPr>
              <w:fldChar w:fldCharType="separate"/>
            </w:r>
            <w:r w:rsidR="00A21D87">
              <w:rPr>
                <w:webHidden/>
              </w:rPr>
              <w:t>42</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45" w:history="1">
            <w:r w:rsidR="00543998" w:rsidRPr="003F54EB">
              <w:rPr>
                <w:rStyle w:val="Hyperlink"/>
                <w:rFonts w:ascii="Times New Roman Bold" w:hAnsi="Times New Roman Bold"/>
              </w:rPr>
              <w:t>65.</w:t>
            </w:r>
            <w:r w:rsidR="00543998" w:rsidRPr="003F54EB">
              <w:rPr>
                <w:rStyle w:val="Hyperlink"/>
              </w:rPr>
              <w:t xml:space="preserve"> Performance Security</w:t>
            </w:r>
            <w:r w:rsidR="00543998">
              <w:rPr>
                <w:webHidden/>
              </w:rPr>
              <w:tab/>
            </w:r>
            <w:r w:rsidR="00543998">
              <w:rPr>
                <w:webHidden/>
              </w:rPr>
              <w:fldChar w:fldCharType="begin"/>
            </w:r>
            <w:r w:rsidR="00543998">
              <w:rPr>
                <w:webHidden/>
              </w:rPr>
              <w:instrText xml:space="preserve"> PAGEREF _Toc494356145 \h </w:instrText>
            </w:r>
            <w:r w:rsidR="00543998">
              <w:rPr>
                <w:webHidden/>
              </w:rPr>
            </w:r>
            <w:r w:rsidR="00543998">
              <w:rPr>
                <w:webHidden/>
              </w:rPr>
              <w:fldChar w:fldCharType="separate"/>
            </w:r>
            <w:r w:rsidR="00A21D87">
              <w:rPr>
                <w:webHidden/>
              </w:rPr>
              <w:t>43</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146" w:history="1">
            <w:r w:rsidR="00543998" w:rsidRPr="003F54EB">
              <w:rPr>
                <w:rStyle w:val="Hyperlink"/>
                <w:rFonts w:ascii="Times New Roman Bold" w:hAnsi="Times New Roman Bold"/>
              </w:rPr>
              <w:t>66.</w:t>
            </w:r>
            <w:r w:rsidR="00543998" w:rsidRPr="003F54EB">
              <w:rPr>
                <w:rStyle w:val="Hyperlink"/>
              </w:rPr>
              <w:t xml:space="preserve"> Procurement Related Complaint</w:t>
            </w:r>
            <w:r w:rsidR="00543998">
              <w:rPr>
                <w:webHidden/>
              </w:rPr>
              <w:tab/>
            </w:r>
            <w:r w:rsidR="00543998">
              <w:rPr>
                <w:webHidden/>
              </w:rPr>
              <w:fldChar w:fldCharType="begin"/>
            </w:r>
            <w:r w:rsidR="00543998">
              <w:rPr>
                <w:webHidden/>
              </w:rPr>
              <w:instrText xml:space="preserve"> PAGEREF _Toc494356146 \h </w:instrText>
            </w:r>
            <w:r w:rsidR="00543998">
              <w:rPr>
                <w:webHidden/>
              </w:rPr>
            </w:r>
            <w:r w:rsidR="00543998">
              <w:rPr>
                <w:webHidden/>
              </w:rPr>
              <w:fldChar w:fldCharType="separate"/>
            </w:r>
            <w:r w:rsidR="00A21D87">
              <w:rPr>
                <w:webHidden/>
              </w:rPr>
              <w:t>43</w:t>
            </w:r>
            <w:r w:rsidR="00543998">
              <w:rPr>
                <w:webHidden/>
              </w:rPr>
              <w:fldChar w:fldCharType="end"/>
            </w:r>
          </w:hyperlink>
        </w:p>
        <w:p w:rsidR="001A332E" w:rsidRDefault="00D014CC" w:rsidP="00D014CC">
          <w:r>
            <w:rPr>
              <w:b/>
              <w:bCs/>
            </w:rPr>
            <w:fldChar w:fldCharType="end"/>
          </w:r>
        </w:p>
      </w:sdtContent>
    </w:sdt>
    <w:p w:rsidR="00F72585" w:rsidRPr="002D007A" w:rsidRDefault="00F72585" w:rsidP="00704847">
      <w:pPr>
        <w:pStyle w:val="Heading1"/>
        <w:spacing w:before="360" w:after="360"/>
      </w:pPr>
      <w:r>
        <w:rPr>
          <w:noProof/>
          <w:szCs w:val="24"/>
        </w:rPr>
        <w:br w:type="page"/>
      </w:r>
      <w:bookmarkStart w:id="26" w:name="_Toc445567352"/>
      <w:bookmarkStart w:id="27" w:name="_Toc449888867"/>
      <w:bookmarkStart w:id="28" w:name="_Toc450635157"/>
      <w:bookmarkStart w:id="29" w:name="_Toc450635345"/>
      <w:bookmarkStart w:id="30" w:name="_Toc450646385"/>
      <w:bookmarkStart w:id="31" w:name="_Toc450646931"/>
      <w:bookmarkStart w:id="32" w:name="_Toc450647782"/>
      <w:bookmarkStart w:id="33" w:name="_Toc463024359"/>
      <w:bookmarkStart w:id="34" w:name="_Toc463343421"/>
      <w:bookmarkStart w:id="35" w:name="_Toc463343614"/>
      <w:bookmarkStart w:id="36" w:name="_Toc463447933"/>
      <w:r w:rsidRPr="002D007A">
        <w:t xml:space="preserve">Section I </w:t>
      </w:r>
      <w:r w:rsidR="00704847">
        <w:t>–</w:t>
      </w:r>
      <w:r w:rsidRPr="002D007A">
        <w:t xml:space="preserve"> Instructions to Proposers</w:t>
      </w:r>
      <w:bookmarkEnd w:id="26"/>
      <w:bookmarkEnd w:id="27"/>
      <w:bookmarkEnd w:id="28"/>
      <w:bookmarkEnd w:id="29"/>
      <w:bookmarkEnd w:id="30"/>
      <w:bookmarkEnd w:id="31"/>
      <w:bookmarkEnd w:id="32"/>
      <w:bookmarkEnd w:id="33"/>
      <w:bookmarkEnd w:id="34"/>
      <w:bookmarkEnd w:id="35"/>
      <w:bookmarkEnd w:id="36"/>
    </w:p>
    <w:p w:rsidR="00F72585" w:rsidRPr="00B327DA" w:rsidRDefault="00F72585" w:rsidP="00B327DA">
      <w:pPr>
        <w:pStyle w:val="HeadingSPD010"/>
        <w:spacing w:before="120"/>
        <w:rPr>
          <w:rFonts w:ascii="Times New Roman" w:hAnsi="Times New Roman"/>
          <w:szCs w:val="32"/>
        </w:rPr>
      </w:pPr>
      <w:bookmarkStart w:id="37" w:name="_Toc434304491"/>
      <w:r w:rsidRPr="00B327DA">
        <w:rPr>
          <w:rFonts w:ascii="Times New Roman" w:hAnsi="Times New Roman"/>
          <w:szCs w:val="32"/>
        </w:rPr>
        <w:tab/>
      </w:r>
      <w:bookmarkStart w:id="38" w:name="_Toc449713556"/>
      <w:bookmarkStart w:id="39" w:name="_Toc449888868"/>
      <w:bookmarkStart w:id="40" w:name="_Toc450070791"/>
      <w:bookmarkStart w:id="41" w:name="_Toc450635158"/>
      <w:bookmarkStart w:id="42" w:name="_Toc450635346"/>
      <w:bookmarkStart w:id="43" w:name="_Toc463343422"/>
      <w:bookmarkStart w:id="44" w:name="_Toc463343615"/>
      <w:bookmarkStart w:id="45" w:name="_Toc463447934"/>
      <w:bookmarkStart w:id="46" w:name="_Toc486580076"/>
      <w:bookmarkStart w:id="47" w:name="_Toc494356067"/>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37"/>
      <w:bookmarkEnd w:id="38"/>
      <w:bookmarkEnd w:id="39"/>
      <w:bookmarkEnd w:id="40"/>
      <w:bookmarkEnd w:id="41"/>
      <w:bookmarkEnd w:id="42"/>
      <w:bookmarkEnd w:id="43"/>
      <w:bookmarkEnd w:id="44"/>
      <w:bookmarkEnd w:id="45"/>
      <w:bookmarkEnd w:id="46"/>
      <w:bookmarkEnd w:id="47"/>
    </w:p>
    <w:tbl>
      <w:tblPr>
        <w:tblW w:w="9360" w:type="dxa"/>
        <w:tblLayout w:type="fixed"/>
        <w:tblLook w:val="0000" w:firstRow="0" w:lastRow="0" w:firstColumn="0" w:lastColumn="0" w:noHBand="0" w:noVBand="0"/>
      </w:tblPr>
      <w:tblGrid>
        <w:gridCol w:w="2340"/>
        <w:gridCol w:w="7020"/>
      </w:tblGrid>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48" w:name="_Toc434304492"/>
            <w:bookmarkStart w:id="49" w:name="_Toc449888869"/>
            <w:bookmarkStart w:id="50" w:name="_Toc450070792"/>
            <w:bookmarkStart w:id="51" w:name="_Toc450635159"/>
            <w:bookmarkStart w:id="52" w:name="_Toc450635347"/>
            <w:r>
              <w:tab/>
            </w:r>
            <w:bookmarkStart w:id="53" w:name="_Toc463343423"/>
            <w:bookmarkStart w:id="54" w:name="_Toc463343616"/>
            <w:bookmarkStart w:id="55" w:name="_Toc463447935"/>
            <w:bookmarkStart w:id="56" w:name="_Toc486580077"/>
            <w:bookmarkStart w:id="57" w:name="_Toc494356068"/>
            <w:r w:rsidRPr="005B4881">
              <w:t xml:space="preserve">Scope of </w:t>
            </w:r>
            <w:bookmarkEnd w:id="48"/>
            <w:bookmarkEnd w:id="49"/>
            <w:bookmarkEnd w:id="50"/>
            <w:r w:rsidRPr="005B4881">
              <w:t>Proposal</w:t>
            </w:r>
            <w:bookmarkEnd w:id="51"/>
            <w:bookmarkEnd w:id="52"/>
            <w:bookmarkEnd w:id="53"/>
            <w:bookmarkEnd w:id="54"/>
            <w:bookmarkEnd w:id="55"/>
            <w:bookmarkEnd w:id="56"/>
            <w:bookmarkEnd w:id="57"/>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The Employer, as specified in the PDS,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58" w:name="_Hlt126562804"/>
            <w:bookmarkEnd w:id="58"/>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 of Contract.</w:t>
            </w:r>
          </w:p>
          <w:p w:rsidR="00B46582" w:rsidRPr="005B4881" w:rsidRDefault="00B46582"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rsidR="00B46582" w:rsidRPr="005B4881" w:rsidRDefault="00B46582" w:rsidP="00585A1A">
            <w:pPr>
              <w:pStyle w:val="ListParagraph"/>
              <w:numPr>
                <w:ilvl w:val="2"/>
                <w:numId w:val="28"/>
              </w:numPr>
              <w:tabs>
                <w:tab w:val="clear" w:pos="1152"/>
              </w:tabs>
              <w:suppressAutoHyphens/>
              <w:spacing w:after="200"/>
              <w:contextualSpacing w:val="0"/>
              <w:rPr>
                <w:szCs w:val="24"/>
              </w:rPr>
            </w:pPr>
            <w:bookmarkStart w:id="59" w:name="_Toc445567353"/>
            <w:r w:rsidRPr="005B4881">
              <w:rPr>
                <w:szCs w:val="24"/>
              </w:rPr>
              <w:t xml:space="preserve">the term “in writing”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0" w:name="_Toc445567354"/>
            <w:bookmarkEnd w:id="59"/>
          </w:p>
          <w:p w:rsidR="00B46582" w:rsidRPr="005B4881" w:rsidRDefault="00B46582" w:rsidP="00585A1A">
            <w:pPr>
              <w:pStyle w:val="ListParagraph"/>
              <w:numPr>
                <w:ilvl w:val="2"/>
                <w:numId w:val="28"/>
              </w:numPr>
              <w:tabs>
                <w:tab w:val="clear" w:pos="1152"/>
              </w:tabs>
              <w:suppressAutoHyphens/>
              <w:spacing w:after="200"/>
              <w:contextualSpacing w:val="0"/>
              <w:rPr>
                <w:szCs w:val="24"/>
              </w:rPr>
            </w:pPr>
            <w:r w:rsidRPr="005B4881">
              <w:rPr>
                <w:szCs w:val="24"/>
              </w:rPr>
              <w:t xml:space="preserve">if the context so requires, “singular” means “plural” and vice versa; </w:t>
            </w:r>
            <w:bookmarkEnd w:id="60"/>
          </w:p>
          <w:p w:rsidR="00B46582" w:rsidRDefault="00B46582" w:rsidP="00585A1A">
            <w:pPr>
              <w:pStyle w:val="ListParagraph"/>
              <w:numPr>
                <w:ilvl w:val="2"/>
                <w:numId w:val="28"/>
              </w:numPr>
              <w:tabs>
                <w:tab w:val="clear" w:pos="1152"/>
              </w:tabs>
              <w:suppressAutoHyphens/>
              <w:spacing w:after="200"/>
              <w:contextualSpacing w:val="0"/>
              <w:rPr>
                <w:szCs w:val="24"/>
              </w:rPr>
            </w:pPr>
            <w:r w:rsidRPr="005B4881">
              <w:rPr>
                <w:szCs w:val="24"/>
              </w:rPr>
              <w:t>“Day” means calendar day, unless otherwise specified as “Business Day”. A Business Day is any day that is an official working day of the Borrower. It excludes the Borrower’s official public holidays</w:t>
            </w:r>
            <w:r w:rsidR="0057328C">
              <w:rPr>
                <w:szCs w:val="24"/>
              </w:rPr>
              <w:t>;</w:t>
            </w:r>
          </w:p>
          <w:p w:rsidR="00B46582" w:rsidRDefault="00B46582" w:rsidP="00585A1A">
            <w:pPr>
              <w:pStyle w:val="ListParagraph"/>
              <w:numPr>
                <w:ilvl w:val="2"/>
                <w:numId w:val="28"/>
              </w:numPr>
              <w:tabs>
                <w:tab w:val="clear" w:pos="1152"/>
              </w:tabs>
              <w:suppressAutoHyphens/>
              <w:spacing w:after="200"/>
              <w:contextualSpacing w:val="0"/>
              <w:rPr>
                <w:szCs w:val="24"/>
              </w:rPr>
            </w:pPr>
            <w:r>
              <w:rPr>
                <w:szCs w:val="24"/>
              </w:rPr>
              <w:t>“Operation Service” means the operation and maintenance of the Works as provided under the Contract</w:t>
            </w:r>
            <w:r w:rsidR="0057328C">
              <w:rPr>
                <w:szCs w:val="24"/>
              </w:rPr>
              <w:t>;</w:t>
            </w:r>
          </w:p>
          <w:p w:rsidR="0057328C" w:rsidRDefault="00B46582" w:rsidP="00585A1A">
            <w:pPr>
              <w:pStyle w:val="TOC3"/>
              <w:numPr>
                <w:ilvl w:val="2"/>
                <w:numId w:val="28"/>
              </w:numPr>
              <w:tabs>
                <w:tab w:val="clear" w:pos="1152"/>
              </w:tabs>
              <w:suppressAutoHyphens/>
              <w:spacing w:after="200"/>
              <w:jc w:val="both"/>
              <w:rPr>
                <w:color w:val="000000" w:themeColor="text1"/>
              </w:rPr>
            </w:pPr>
            <w:r w:rsidRPr="00E63BFE">
              <w:rPr>
                <w:szCs w:val="24"/>
              </w:rPr>
              <w:t xml:space="preserve">“Works”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57328C" w:rsidRPr="00A91282">
              <w:rPr>
                <w:noProof/>
                <w:szCs w:val="24"/>
              </w:rPr>
              <w:t xml:space="preserve"> and</w:t>
            </w:r>
          </w:p>
          <w:p w:rsidR="00B46582" w:rsidRPr="005B4881" w:rsidRDefault="0057328C" w:rsidP="00585A1A">
            <w:pPr>
              <w:pStyle w:val="ListParagraph"/>
              <w:numPr>
                <w:ilvl w:val="2"/>
                <w:numId w:val="28"/>
              </w:numPr>
              <w:tabs>
                <w:tab w:val="clear" w:pos="1152"/>
              </w:tabs>
              <w:suppressAutoHyphens/>
              <w:spacing w:after="200"/>
              <w:rPr>
                <w:szCs w:val="24"/>
              </w:rPr>
            </w:pPr>
            <w:r>
              <w:rPr>
                <w:color w:val="000000" w:themeColor="text1"/>
              </w:rPr>
              <w:t>“ESHS” means environmental, social (including sexual exploitation and abuse (SEA) and gender based violence (GBV)), health and safety.</w:t>
            </w:r>
          </w:p>
        </w:tc>
      </w:tr>
      <w:tr w:rsidR="00F72585" w:rsidRPr="005B4881" w:rsidTr="00B46582">
        <w:tc>
          <w:tcPr>
            <w:tcW w:w="2340" w:type="dxa"/>
          </w:tcPr>
          <w:p w:rsidR="00F72585" w:rsidRPr="005B4881" w:rsidRDefault="00F6430C" w:rsidP="00585A1A">
            <w:pPr>
              <w:pStyle w:val="HeadingSPD02"/>
              <w:numPr>
                <w:ilvl w:val="0"/>
                <w:numId w:val="18"/>
              </w:numPr>
              <w:spacing w:after="200"/>
              <w:ind w:left="432" w:hanging="432"/>
              <w:jc w:val="left"/>
            </w:pPr>
            <w:bookmarkStart w:id="61" w:name="_Toc434304493"/>
            <w:bookmarkStart w:id="62" w:name="_Toc450070793"/>
            <w:bookmarkStart w:id="63" w:name="_Toc450635160"/>
            <w:bookmarkStart w:id="64" w:name="_Toc450635348"/>
            <w:r>
              <w:tab/>
            </w:r>
            <w:bookmarkStart w:id="65" w:name="_Toc463343424"/>
            <w:bookmarkStart w:id="66" w:name="_Toc463343617"/>
            <w:bookmarkStart w:id="67" w:name="_Toc463447936"/>
            <w:bookmarkStart w:id="68" w:name="_Toc486580078"/>
            <w:bookmarkStart w:id="69" w:name="_Toc494356069"/>
            <w:r w:rsidR="00F72585" w:rsidRPr="005B4881">
              <w:t>Source of Funds</w:t>
            </w:r>
            <w:bookmarkEnd w:id="61"/>
            <w:bookmarkEnd w:id="62"/>
            <w:bookmarkEnd w:id="63"/>
            <w:bookmarkEnd w:id="64"/>
            <w:bookmarkEnd w:id="65"/>
            <w:bookmarkEnd w:id="66"/>
            <w:bookmarkEnd w:id="67"/>
            <w:bookmarkEnd w:id="68"/>
            <w:bookmarkEnd w:id="69"/>
          </w:p>
        </w:tc>
        <w:tc>
          <w:tcPr>
            <w:tcW w:w="7020"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70" w:name="_Toc434304494"/>
            <w:bookmarkStart w:id="71" w:name="_Toc450070794"/>
            <w:bookmarkStart w:id="72" w:name="_Toc450635161"/>
            <w:bookmarkStart w:id="73" w:name="_Toc450635349"/>
            <w:r>
              <w:tab/>
            </w:r>
            <w:bookmarkStart w:id="74" w:name="_Toc463343425"/>
            <w:bookmarkStart w:id="75" w:name="_Toc463343618"/>
            <w:bookmarkStart w:id="76" w:name="_Toc463447937"/>
            <w:bookmarkStart w:id="77" w:name="_Toc486580079"/>
            <w:bookmarkStart w:id="78" w:name="_Toc494356070"/>
            <w:r w:rsidRPr="005B4881">
              <w:t>Fraud and Corruption</w:t>
            </w:r>
            <w:bookmarkEnd w:id="70"/>
            <w:bookmarkEnd w:id="71"/>
            <w:bookmarkEnd w:id="72"/>
            <w:bookmarkEnd w:id="73"/>
            <w:bookmarkEnd w:id="74"/>
            <w:bookmarkEnd w:id="75"/>
            <w:bookmarkEnd w:id="76"/>
            <w:bookmarkEnd w:id="77"/>
            <w:bookmarkEnd w:id="78"/>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their 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79" w:name="_Toc450070795"/>
            <w:bookmarkStart w:id="80" w:name="_Toc450635162"/>
            <w:bookmarkStart w:id="81" w:name="_Toc450635350"/>
            <w:r>
              <w:tab/>
            </w:r>
            <w:bookmarkStart w:id="82" w:name="_Toc463343426"/>
            <w:bookmarkStart w:id="83" w:name="_Toc463343619"/>
            <w:bookmarkStart w:id="84" w:name="_Toc463447938"/>
            <w:bookmarkStart w:id="85" w:name="_Toc486580080"/>
            <w:bookmarkStart w:id="86" w:name="_Toc494356071"/>
            <w:r w:rsidRPr="005B4881">
              <w:t>Eligible Proposers</w:t>
            </w:r>
            <w:bookmarkEnd w:id="79"/>
            <w:bookmarkEnd w:id="80"/>
            <w:bookmarkEnd w:id="81"/>
            <w:bookmarkEnd w:id="82"/>
            <w:bookmarkEnd w:id="83"/>
            <w:bookmarkEnd w:id="84"/>
            <w:bookmarkEnd w:id="85"/>
            <w:bookmarkEnd w:id="86"/>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receives or has received any direct or indirect subsidy from another Proposer;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the same legal representative as another Proposer;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rsidR="00B46582" w:rsidRPr="005B4881" w:rsidRDefault="00B46582" w:rsidP="00585A1A">
            <w:pPr>
              <w:pStyle w:val="ListParagraph"/>
              <w:numPr>
                <w:ilvl w:val="2"/>
                <w:numId w:val="29"/>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rsidR="00B46582" w:rsidRPr="00FE3403" w:rsidRDefault="00B46582" w:rsidP="00585A1A">
            <w:pPr>
              <w:pStyle w:val="ListNumber2"/>
              <w:numPr>
                <w:ilvl w:val="1"/>
                <w:numId w:val="18"/>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rsidR="00B46582" w:rsidRPr="005B4881" w:rsidRDefault="00B46582" w:rsidP="00585A1A">
            <w:pPr>
              <w:pStyle w:val="ListNumber2"/>
              <w:numPr>
                <w:ilvl w:val="1"/>
                <w:numId w:val="18"/>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rsidTr="005B4881">
        <w:trPr>
          <w:cantSplit/>
        </w:trPr>
        <w:tc>
          <w:tcPr>
            <w:tcW w:w="2340" w:type="dxa"/>
          </w:tcPr>
          <w:p w:rsidR="00F72585" w:rsidRPr="005B4881" w:rsidRDefault="00F6430C" w:rsidP="00585A1A">
            <w:pPr>
              <w:pStyle w:val="HeadingSPD02"/>
              <w:numPr>
                <w:ilvl w:val="0"/>
                <w:numId w:val="18"/>
              </w:numPr>
              <w:spacing w:after="200"/>
              <w:ind w:left="432" w:hanging="432"/>
              <w:jc w:val="left"/>
            </w:pPr>
            <w:bookmarkStart w:id="87" w:name="_Toc434304496"/>
            <w:bookmarkStart w:id="88" w:name="_Toc450070796"/>
            <w:bookmarkStart w:id="89" w:name="_Toc450635163"/>
            <w:bookmarkStart w:id="90" w:name="_Toc450635351"/>
            <w:r>
              <w:tab/>
            </w:r>
            <w:bookmarkStart w:id="91" w:name="_Toc463343427"/>
            <w:bookmarkStart w:id="92" w:name="_Toc463343620"/>
            <w:bookmarkStart w:id="93" w:name="_Toc463447939"/>
            <w:bookmarkStart w:id="94" w:name="_Toc486580081"/>
            <w:bookmarkStart w:id="95" w:name="_Toc494356072"/>
            <w:r w:rsidR="00F72585" w:rsidRPr="005B4881">
              <w:t xml:space="preserve">Eligible </w:t>
            </w:r>
            <w:r w:rsidR="00573EB2" w:rsidRPr="00FE3403">
              <w:t>Materials, Equipment, and Services</w:t>
            </w:r>
            <w:bookmarkEnd w:id="87"/>
            <w:bookmarkEnd w:id="88"/>
            <w:bookmarkEnd w:id="89"/>
            <w:bookmarkEnd w:id="90"/>
            <w:bookmarkEnd w:id="91"/>
            <w:bookmarkEnd w:id="92"/>
            <w:bookmarkEnd w:id="93"/>
            <w:bookmarkEnd w:id="94"/>
            <w:bookmarkEnd w:id="95"/>
          </w:p>
        </w:tc>
        <w:tc>
          <w:tcPr>
            <w:tcW w:w="7020"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rsidR="00F72585" w:rsidRPr="00B327DA" w:rsidRDefault="00F72585" w:rsidP="00B327DA">
      <w:pPr>
        <w:pStyle w:val="HeadingSPD010"/>
        <w:spacing w:before="120"/>
        <w:rPr>
          <w:rFonts w:ascii="Times New Roman" w:hAnsi="Times New Roman"/>
          <w:szCs w:val="32"/>
        </w:rPr>
      </w:pPr>
      <w:bookmarkStart w:id="96" w:name="_Toc505659524"/>
      <w:bookmarkStart w:id="97" w:name="_Toc431826606"/>
      <w:bookmarkStart w:id="98" w:name="_Toc348000787"/>
      <w:bookmarkStart w:id="99" w:name="_Toc434304497"/>
      <w:bookmarkStart w:id="100" w:name="_Toc449713557"/>
      <w:bookmarkStart w:id="101" w:name="_Toc450070798"/>
      <w:bookmarkStart w:id="102" w:name="_Toc450635164"/>
      <w:bookmarkStart w:id="103" w:name="_Toc450635352"/>
      <w:bookmarkStart w:id="104" w:name="_Toc463343428"/>
      <w:bookmarkStart w:id="105" w:name="_Toc463343621"/>
      <w:bookmarkStart w:id="106" w:name="_Toc463447940"/>
      <w:bookmarkStart w:id="107" w:name="_Toc486580082"/>
      <w:bookmarkStart w:id="108" w:name="_Toc494356073"/>
      <w:r w:rsidRPr="00B327DA">
        <w:rPr>
          <w:rFonts w:ascii="Times New Roman" w:hAnsi="Times New Roman"/>
          <w:szCs w:val="32"/>
        </w:rPr>
        <w:t xml:space="preserve">B. </w:t>
      </w:r>
      <w:bookmarkEnd w:id="96"/>
      <w:bookmarkEnd w:id="97"/>
      <w:bookmarkEnd w:id="98"/>
      <w:r w:rsidRPr="00B327DA">
        <w:rPr>
          <w:rFonts w:ascii="Times New Roman" w:hAnsi="Times New Roman"/>
          <w:szCs w:val="32"/>
        </w:rPr>
        <w:t xml:space="preserve">Contents of </w:t>
      </w:r>
      <w:bookmarkEnd w:id="99"/>
      <w:bookmarkEnd w:id="100"/>
      <w:r w:rsidRPr="00B327DA">
        <w:rPr>
          <w:rFonts w:ascii="Times New Roman" w:hAnsi="Times New Roman"/>
          <w:szCs w:val="32"/>
        </w:rPr>
        <w:t>RFP Document</w:t>
      </w:r>
      <w:bookmarkEnd w:id="101"/>
      <w:bookmarkEnd w:id="102"/>
      <w:bookmarkEnd w:id="103"/>
      <w:bookmarkEnd w:id="104"/>
      <w:bookmarkEnd w:id="105"/>
      <w:bookmarkEnd w:id="106"/>
      <w:bookmarkEnd w:id="107"/>
      <w:bookmarkEnd w:id="108"/>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09" w:name="_Toc434304498"/>
            <w:bookmarkStart w:id="110" w:name="_Toc450070799"/>
            <w:bookmarkStart w:id="111" w:name="_Toc450635165"/>
            <w:bookmarkStart w:id="112" w:name="_Toc450635353"/>
            <w:r>
              <w:tab/>
            </w:r>
            <w:bookmarkStart w:id="113" w:name="_Toc463343429"/>
            <w:bookmarkStart w:id="114" w:name="_Toc463343622"/>
            <w:bookmarkStart w:id="115" w:name="_Toc463447941"/>
            <w:bookmarkStart w:id="116" w:name="_Toc486580083"/>
            <w:bookmarkStart w:id="117" w:name="_Toc494356074"/>
            <w:r w:rsidRPr="005B4881">
              <w:t xml:space="preserve">Sections of </w:t>
            </w:r>
            <w:bookmarkEnd w:id="109"/>
            <w:r w:rsidRPr="005B4881">
              <w:t>RFP Document</w:t>
            </w:r>
            <w:bookmarkEnd w:id="110"/>
            <w:bookmarkEnd w:id="111"/>
            <w:bookmarkEnd w:id="112"/>
            <w:bookmarkEnd w:id="113"/>
            <w:bookmarkEnd w:id="114"/>
            <w:bookmarkEnd w:id="115"/>
            <w:bookmarkEnd w:id="116"/>
            <w:bookmarkEnd w:id="117"/>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18" w:name="_Toc434304499"/>
            <w:bookmarkStart w:id="119" w:name="_Toc450070800"/>
            <w:bookmarkStart w:id="120" w:name="_Toc450635166"/>
            <w:bookmarkStart w:id="121" w:name="_Toc450635354"/>
            <w:r>
              <w:tab/>
            </w:r>
            <w:bookmarkStart w:id="122" w:name="_Toc463343430"/>
            <w:bookmarkStart w:id="123" w:name="_Toc463343623"/>
            <w:bookmarkStart w:id="124" w:name="_Toc463447942"/>
            <w:bookmarkStart w:id="125" w:name="_Toc486580084"/>
            <w:bookmarkStart w:id="126" w:name="_Toc494356075"/>
            <w:r>
              <w:t xml:space="preserve">Clarification of RFP Document, </w:t>
            </w:r>
            <w:r w:rsidRPr="005B4881">
              <w:t>Site Visit,</w:t>
            </w:r>
            <w:r>
              <w:t xml:space="preserve"> </w:t>
            </w:r>
            <w:r w:rsidRPr="005B4881">
              <w:t>Pre-Proposal Meeting</w:t>
            </w:r>
            <w:bookmarkEnd w:id="118"/>
            <w:bookmarkEnd w:id="119"/>
            <w:bookmarkEnd w:id="120"/>
            <w:bookmarkEnd w:id="121"/>
            <w:bookmarkEnd w:id="122"/>
            <w:bookmarkEnd w:id="123"/>
            <w:bookmarkEnd w:id="124"/>
            <w:bookmarkEnd w:id="125"/>
            <w:bookmarkEnd w:id="126"/>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rsidR="00B46582" w:rsidRPr="00B327DA"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rsidTr="00B46582">
        <w:trPr>
          <w:trHeight w:val="2160"/>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27" w:name="_Toc434304500"/>
            <w:bookmarkStart w:id="128" w:name="_Toc450070801"/>
            <w:bookmarkStart w:id="129" w:name="_Toc450635167"/>
            <w:bookmarkStart w:id="130" w:name="_Toc450635355"/>
            <w:r>
              <w:tab/>
            </w:r>
            <w:bookmarkStart w:id="131" w:name="_Toc463343431"/>
            <w:bookmarkStart w:id="132" w:name="_Toc463343624"/>
            <w:bookmarkStart w:id="133" w:name="_Toc463447943"/>
            <w:bookmarkStart w:id="134" w:name="_Toc486580085"/>
            <w:bookmarkStart w:id="135" w:name="_Toc494356076"/>
            <w:r w:rsidR="00F72585" w:rsidRPr="005B4881">
              <w:t xml:space="preserve">Amendment of </w:t>
            </w:r>
            <w:bookmarkEnd w:id="127"/>
            <w:r w:rsidR="00F72585" w:rsidRPr="005B4881">
              <w:t>RFP Document</w:t>
            </w:r>
            <w:bookmarkEnd w:id="128"/>
            <w:bookmarkEnd w:id="129"/>
            <w:bookmarkEnd w:id="130"/>
            <w:bookmarkEnd w:id="131"/>
            <w:bookmarkEnd w:id="132"/>
            <w:bookmarkEnd w:id="133"/>
            <w:bookmarkEnd w:id="134"/>
            <w:bookmarkEnd w:id="135"/>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rsidTr="00B46582">
        <w:trPr>
          <w:trHeight w:val="603"/>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36" w:name="_Toc412276440"/>
            <w:bookmarkStart w:id="137" w:name="_Toc521499211"/>
            <w:bookmarkStart w:id="138" w:name="_Toc252363266"/>
            <w:bookmarkStart w:id="139" w:name="_Toc450070802"/>
            <w:bookmarkStart w:id="140" w:name="_Toc450635168"/>
            <w:bookmarkStart w:id="141" w:name="_Toc450635356"/>
            <w:r>
              <w:tab/>
            </w:r>
            <w:bookmarkStart w:id="142" w:name="_Toc463343432"/>
            <w:bookmarkStart w:id="143" w:name="_Toc463343625"/>
            <w:bookmarkStart w:id="144" w:name="_Toc463447944"/>
            <w:bookmarkStart w:id="145" w:name="_Toc486580086"/>
            <w:bookmarkStart w:id="146" w:name="_Toc494356077"/>
            <w:r w:rsidR="00F72585" w:rsidRPr="005B4881">
              <w:t xml:space="preserve">Cost of </w:t>
            </w:r>
            <w:bookmarkEnd w:id="136"/>
            <w:bookmarkEnd w:id="137"/>
            <w:bookmarkEnd w:id="138"/>
            <w:r w:rsidR="00F72585" w:rsidRPr="005B4881">
              <w:t>Proposals</w:t>
            </w:r>
            <w:bookmarkEnd w:id="139"/>
            <w:bookmarkEnd w:id="140"/>
            <w:bookmarkEnd w:id="141"/>
            <w:bookmarkEnd w:id="142"/>
            <w:bookmarkEnd w:id="143"/>
            <w:bookmarkEnd w:id="144"/>
            <w:bookmarkEnd w:id="145"/>
            <w:bookmarkEnd w:id="146"/>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47" w:name="_Toc412276467"/>
            <w:bookmarkStart w:id="148" w:name="_Toc521499238"/>
            <w:bookmarkStart w:id="149" w:name="_Toc252363310"/>
            <w:bookmarkStart w:id="150" w:name="_Toc450070803"/>
            <w:bookmarkStart w:id="151" w:name="_Toc450635169"/>
            <w:bookmarkStart w:id="152" w:name="_Toc450635357"/>
            <w:r>
              <w:tab/>
            </w:r>
            <w:bookmarkStart w:id="153" w:name="_Toc463343433"/>
            <w:bookmarkStart w:id="154" w:name="_Toc463343626"/>
            <w:bookmarkStart w:id="155" w:name="_Toc463447945"/>
            <w:bookmarkStart w:id="156" w:name="_Toc486580087"/>
            <w:bookmarkStart w:id="157" w:name="_Toc494356078"/>
            <w:r w:rsidRPr="005B4881">
              <w:t>Contacting the Employer</w:t>
            </w:r>
            <w:bookmarkEnd w:id="147"/>
            <w:bookmarkEnd w:id="148"/>
            <w:bookmarkEnd w:id="149"/>
            <w:bookmarkEnd w:id="150"/>
            <w:bookmarkEnd w:id="151"/>
            <w:bookmarkEnd w:id="152"/>
            <w:bookmarkEnd w:id="153"/>
            <w:bookmarkEnd w:id="154"/>
            <w:bookmarkEnd w:id="155"/>
            <w:bookmarkEnd w:id="156"/>
            <w:bookmarkEnd w:id="157"/>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rsidTr="00B46582">
        <w:trPr>
          <w:trHeight w:val="621"/>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58" w:name="_Toc450070804"/>
            <w:bookmarkStart w:id="159" w:name="_Toc450635170"/>
            <w:bookmarkStart w:id="160" w:name="_Toc450635358"/>
            <w:r>
              <w:tab/>
            </w:r>
            <w:bookmarkStart w:id="161" w:name="_Toc463343434"/>
            <w:bookmarkStart w:id="162" w:name="_Toc463343627"/>
            <w:bookmarkStart w:id="163" w:name="_Toc463447946"/>
            <w:bookmarkStart w:id="164" w:name="_Toc486580088"/>
            <w:bookmarkStart w:id="165" w:name="_Toc494356079"/>
            <w:r w:rsidR="00F72585" w:rsidRPr="005B4881">
              <w:t>Language of Proposals</w:t>
            </w:r>
            <w:bookmarkEnd w:id="158"/>
            <w:bookmarkEnd w:id="159"/>
            <w:bookmarkEnd w:id="160"/>
            <w:bookmarkEnd w:id="161"/>
            <w:bookmarkEnd w:id="162"/>
            <w:bookmarkEnd w:id="163"/>
            <w:bookmarkEnd w:id="164"/>
            <w:bookmarkEnd w:id="165"/>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B327DA" w:rsidRDefault="00F72585" w:rsidP="00B327DA">
      <w:pPr>
        <w:pStyle w:val="HeadingSPD010"/>
        <w:spacing w:before="120"/>
        <w:rPr>
          <w:rFonts w:ascii="Times New Roman" w:hAnsi="Times New Roman"/>
          <w:szCs w:val="32"/>
        </w:rPr>
      </w:pPr>
      <w:bookmarkStart w:id="166" w:name="_Toc450070805"/>
      <w:bookmarkStart w:id="167" w:name="_Toc450635171"/>
      <w:bookmarkStart w:id="168" w:name="_Toc450635359"/>
      <w:bookmarkStart w:id="169" w:name="_Toc463343435"/>
      <w:bookmarkStart w:id="170" w:name="_Toc463343628"/>
      <w:bookmarkStart w:id="171" w:name="_Toc463447947"/>
      <w:bookmarkStart w:id="172" w:name="_Toc486580089"/>
      <w:bookmarkStart w:id="173" w:name="_Toc494356080"/>
      <w:bookmarkStart w:id="174" w:name="_Toc252363274"/>
      <w:bookmarkStart w:id="175" w:name="_Toc505659525"/>
      <w:bookmarkStart w:id="176" w:name="_Toc431826610"/>
      <w:bookmarkStart w:id="177" w:name="_Toc348000791"/>
      <w:bookmarkStart w:id="178"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66"/>
      <w:bookmarkEnd w:id="167"/>
      <w:bookmarkEnd w:id="168"/>
      <w:bookmarkEnd w:id="169"/>
      <w:bookmarkEnd w:id="170"/>
      <w:bookmarkEnd w:id="171"/>
      <w:bookmarkEnd w:id="172"/>
      <w:bookmarkEnd w:id="173"/>
      <w:r w:rsidRPr="00B327DA">
        <w:rPr>
          <w:rFonts w:ascii="Times New Roman" w:hAnsi="Times New Roman"/>
          <w:szCs w:val="32"/>
        </w:rPr>
        <w:t xml:space="preserve"> </w:t>
      </w:r>
      <w:bookmarkEnd w:id="174"/>
    </w:p>
    <w:tbl>
      <w:tblPr>
        <w:tblW w:w="9379" w:type="dxa"/>
        <w:tblLayout w:type="fixed"/>
        <w:tblLook w:val="0000" w:firstRow="0" w:lastRow="0" w:firstColumn="0" w:lastColumn="0" w:noHBand="0" w:noVBand="0"/>
      </w:tblPr>
      <w:tblGrid>
        <w:gridCol w:w="2160"/>
        <w:gridCol w:w="7219"/>
      </w:tblGrid>
      <w:tr w:rsidR="00B46582" w:rsidRPr="005B4881" w:rsidTr="00B46582">
        <w:tc>
          <w:tcPr>
            <w:tcW w:w="2160" w:type="dxa"/>
          </w:tcPr>
          <w:p w:rsidR="00B46582" w:rsidRPr="005B4881" w:rsidRDefault="00B46582" w:rsidP="00585A1A">
            <w:pPr>
              <w:pStyle w:val="HeadingSPD02"/>
              <w:numPr>
                <w:ilvl w:val="0"/>
                <w:numId w:val="18"/>
              </w:numPr>
              <w:spacing w:after="0"/>
              <w:ind w:left="432" w:hanging="432"/>
              <w:jc w:val="left"/>
            </w:pPr>
            <w:bookmarkStart w:id="179" w:name="_Toc450070806"/>
            <w:bookmarkStart w:id="180" w:name="_Toc450635172"/>
            <w:bookmarkStart w:id="181" w:name="_Toc450635360"/>
            <w:bookmarkEnd w:id="175"/>
            <w:bookmarkEnd w:id="176"/>
            <w:bookmarkEnd w:id="177"/>
            <w:bookmarkEnd w:id="178"/>
            <w:r>
              <w:tab/>
            </w:r>
            <w:bookmarkStart w:id="182" w:name="_Toc463343436"/>
            <w:bookmarkStart w:id="183" w:name="_Toc463343629"/>
            <w:bookmarkStart w:id="184" w:name="_Toc463447948"/>
            <w:bookmarkStart w:id="185" w:name="_Toc486580090"/>
            <w:bookmarkStart w:id="186" w:name="_Toc494356081"/>
            <w:r w:rsidRPr="005B4881">
              <w:t>Documents Comprising the Proposal</w:t>
            </w:r>
            <w:bookmarkEnd w:id="179"/>
            <w:bookmarkEnd w:id="180"/>
            <w:bookmarkEnd w:id="181"/>
            <w:bookmarkEnd w:id="182"/>
            <w:bookmarkEnd w:id="183"/>
            <w:bookmarkEnd w:id="184"/>
            <w:bookmarkEnd w:id="185"/>
            <w:bookmarkEnd w:id="186"/>
          </w:p>
        </w:tc>
        <w:tc>
          <w:tcPr>
            <w:tcW w:w="721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technical proposal submitted by the Proposer shall comprise the following:</w:t>
            </w:r>
          </w:p>
          <w:p w:rsidR="00B46582" w:rsidRPr="00D6180E" w:rsidRDefault="00B46582" w:rsidP="00585A1A">
            <w:pPr>
              <w:pStyle w:val="ListParagraph"/>
              <w:numPr>
                <w:ilvl w:val="0"/>
                <w:numId w:val="57"/>
              </w:numPr>
              <w:suppressAutoHyphens/>
              <w:spacing w:after="200"/>
              <w:ind w:left="1296" w:right="-72" w:hanging="576"/>
              <w:rPr>
                <w:szCs w:val="24"/>
              </w:rPr>
            </w:pPr>
            <w:r w:rsidRPr="00D6180E">
              <w:rPr>
                <w:szCs w:val="24"/>
              </w:rPr>
              <w:t>Letter of First Stage Proposal;</w:t>
            </w:r>
          </w:p>
          <w:p w:rsidR="00B46582" w:rsidRPr="005B4881" w:rsidRDefault="00B46582" w:rsidP="00585A1A">
            <w:pPr>
              <w:pStyle w:val="ListParagraph"/>
              <w:numPr>
                <w:ilvl w:val="0"/>
                <w:numId w:val="57"/>
              </w:numPr>
              <w:suppressAutoHyphens/>
              <w:spacing w:after="200"/>
              <w:ind w:left="1296" w:right="-72" w:hanging="576"/>
              <w:rPr>
                <w:szCs w:val="24"/>
              </w:rPr>
            </w:pPr>
            <w:r w:rsidRPr="005B4881">
              <w:rPr>
                <w:szCs w:val="24"/>
              </w:rPr>
              <w:t xml:space="preserve">alternative technical proposals in accordance with </w:t>
            </w:r>
            <w:r w:rsidRPr="00B70BAB">
              <w:rPr>
                <w:b/>
                <w:szCs w:val="24"/>
              </w:rPr>
              <w:t>ITP 13</w:t>
            </w:r>
            <w:r w:rsidRPr="005B4881">
              <w:rPr>
                <w:szCs w:val="24"/>
              </w:rPr>
              <w:t>;</w:t>
            </w:r>
          </w:p>
          <w:p w:rsidR="00B46582" w:rsidRPr="005B4881" w:rsidRDefault="00B46582" w:rsidP="00585A1A">
            <w:pPr>
              <w:pStyle w:val="ListParagraph"/>
              <w:numPr>
                <w:ilvl w:val="0"/>
                <w:numId w:val="57"/>
              </w:numPr>
              <w:suppressAutoHyphens/>
              <w:spacing w:after="200"/>
              <w:ind w:left="1296" w:right="-72" w:hanging="576"/>
              <w:rPr>
                <w:szCs w:val="24"/>
              </w:rPr>
            </w:pPr>
            <w:r w:rsidRPr="005B4881">
              <w:rPr>
                <w:szCs w:val="24"/>
              </w:rPr>
              <w:t xml:space="preserve">written confirmation authorizing the signatory of the Proposal to commit the Proposer, in accordance with </w:t>
            </w:r>
            <w:r w:rsidRPr="00B70BAB">
              <w:rPr>
                <w:b/>
                <w:szCs w:val="24"/>
              </w:rPr>
              <w:t>ITP 17.2;</w:t>
            </w:r>
          </w:p>
          <w:p w:rsidR="00B46582" w:rsidRPr="005B4881" w:rsidRDefault="00B46582" w:rsidP="00585A1A">
            <w:pPr>
              <w:pStyle w:val="ListParagraph"/>
              <w:numPr>
                <w:ilvl w:val="0"/>
                <w:numId w:val="57"/>
              </w:numPr>
              <w:suppressAutoHyphens/>
              <w:spacing w:after="200"/>
              <w:ind w:left="1296" w:right="-72" w:hanging="576"/>
              <w:rPr>
                <w:szCs w:val="24"/>
              </w:rPr>
            </w:pPr>
            <w:r w:rsidRPr="005B4881">
              <w:rPr>
                <w:szCs w:val="24"/>
              </w:rPr>
              <w:t xml:space="preserve">documentary evidence that the proposer continues to be eligible and qualified to perform the contract if its Proposal is accepted; </w:t>
            </w:r>
          </w:p>
          <w:p w:rsidR="00B46582" w:rsidRPr="005B4881" w:rsidRDefault="00B46582" w:rsidP="00585A1A">
            <w:pPr>
              <w:pStyle w:val="ListParagraph"/>
              <w:numPr>
                <w:ilvl w:val="0"/>
                <w:numId w:val="57"/>
              </w:numPr>
              <w:suppressAutoHyphens/>
              <w:spacing w:after="200"/>
              <w:ind w:left="1296" w:right="-72" w:hanging="576"/>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rsidR="00B46582" w:rsidRPr="005B4881" w:rsidRDefault="00B46582" w:rsidP="00585A1A">
            <w:pPr>
              <w:pStyle w:val="ListParagraph"/>
              <w:numPr>
                <w:ilvl w:val="0"/>
                <w:numId w:val="57"/>
              </w:numPr>
              <w:suppressAutoHyphens/>
              <w:spacing w:after="200"/>
              <w:ind w:left="1296" w:right="-72" w:hanging="576"/>
              <w:rPr>
                <w:szCs w:val="24"/>
              </w:rPr>
            </w:pPr>
            <w:r w:rsidRPr="005B4881">
              <w:rPr>
                <w:szCs w:val="24"/>
              </w:rPr>
              <w:t>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w:t>
            </w:r>
            <w:r>
              <w:rPr>
                <w:szCs w:val="24"/>
              </w:rPr>
              <w:t xml:space="preserve">rsuant to </w:t>
            </w:r>
            <w:r w:rsidRPr="00B70BAB">
              <w:rPr>
                <w:b/>
                <w:szCs w:val="24"/>
              </w:rPr>
              <w:t>ITP 23</w:t>
            </w:r>
            <w:r>
              <w:rPr>
                <w:szCs w:val="24"/>
              </w:rPr>
              <w:t xml:space="preserve"> through </w:t>
            </w:r>
            <w:r w:rsidRPr="00B70BAB">
              <w:rPr>
                <w:b/>
                <w:szCs w:val="24"/>
              </w:rPr>
              <w:t>ITP 26</w:t>
            </w:r>
            <w:r>
              <w:rPr>
                <w:szCs w:val="24"/>
              </w:rPr>
              <w:t xml:space="preserve">; </w:t>
            </w:r>
          </w:p>
          <w:p w:rsidR="00B46582" w:rsidRPr="005B4881" w:rsidRDefault="00B46582" w:rsidP="00585A1A">
            <w:pPr>
              <w:pStyle w:val="ListParagraph"/>
              <w:numPr>
                <w:ilvl w:val="0"/>
                <w:numId w:val="57"/>
              </w:numPr>
              <w:suppressAutoHyphens/>
              <w:spacing w:after="200"/>
              <w:ind w:left="1296" w:right="-72" w:hanging="576"/>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rsidR="00B46582" w:rsidRPr="005B4881" w:rsidRDefault="00B46582" w:rsidP="00585A1A">
            <w:pPr>
              <w:pStyle w:val="ListParagraph"/>
              <w:numPr>
                <w:ilvl w:val="0"/>
                <w:numId w:val="57"/>
              </w:numPr>
              <w:suppressAutoHyphens/>
              <w:spacing w:after="200"/>
              <w:ind w:left="1296" w:right="-72" w:hanging="576"/>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rsidR="00B46582" w:rsidRPr="005B4881" w:rsidRDefault="00B46582" w:rsidP="00585A1A">
            <w:pPr>
              <w:pStyle w:val="ListParagraph"/>
              <w:numPr>
                <w:ilvl w:val="0"/>
                <w:numId w:val="57"/>
              </w:numPr>
              <w:suppressAutoHyphens/>
              <w:spacing w:after="200"/>
              <w:ind w:left="1296" w:right="-72" w:hanging="576"/>
              <w:rPr>
                <w:szCs w:val="24"/>
              </w:rPr>
            </w:pPr>
            <w:r w:rsidRPr="005B4881">
              <w:rPr>
                <w:szCs w:val="24"/>
              </w:rPr>
              <w:t>any other document required in the PDS.</w:t>
            </w:r>
          </w:p>
        </w:tc>
      </w:tr>
      <w:tr w:rsidR="00F72585" w:rsidRPr="005B4881" w:rsidTr="00B46582">
        <w:trPr>
          <w:trHeight w:val="576"/>
        </w:trPr>
        <w:tc>
          <w:tcPr>
            <w:tcW w:w="2160" w:type="dxa"/>
          </w:tcPr>
          <w:p w:rsidR="00F72585" w:rsidRPr="002A549C" w:rsidRDefault="00F6430C" w:rsidP="00585A1A">
            <w:pPr>
              <w:pStyle w:val="HeadingSPD02"/>
              <w:numPr>
                <w:ilvl w:val="0"/>
                <w:numId w:val="18"/>
              </w:numPr>
              <w:spacing w:after="200"/>
              <w:ind w:left="432" w:hanging="432"/>
              <w:jc w:val="left"/>
            </w:pPr>
            <w:bookmarkStart w:id="187" w:name="_Toc125791276"/>
            <w:bookmarkStart w:id="188" w:name="_Toc126646085"/>
            <w:bookmarkStart w:id="189" w:name="_Toc450070807"/>
            <w:bookmarkStart w:id="190" w:name="_Toc450635173"/>
            <w:bookmarkStart w:id="191" w:name="_Toc450635361"/>
            <w:r w:rsidRPr="002A549C">
              <w:rPr>
                <w:b w:val="0"/>
              </w:rPr>
              <w:tab/>
            </w:r>
            <w:bookmarkStart w:id="192" w:name="_Toc463343437"/>
            <w:bookmarkStart w:id="193" w:name="_Toc463343630"/>
            <w:bookmarkStart w:id="194" w:name="_Toc463447949"/>
            <w:bookmarkStart w:id="195" w:name="_Toc486580091"/>
            <w:bookmarkStart w:id="196" w:name="_Toc494356082"/>
            <w:r w:rsidR="00F72585" w:rsidRPr="002A549C">
              <w:t>Alternative Technical Proposals</w:t>
            </w:r>
            <w:bookmarkEnd w:id="187"/>
            <w:bookmarkEnd w:id="188"/>
            <w:bookmarkEnd w:id="189"/>
            <w:bookmarkEnd w:id="190"/>
            <w:bookmarkEnd w:id="191"/>
            <w:bookmarkEnd w:id="192"/>
            <w:bookmarkEnd w:id="193"/>
            <w:bookmarkEnd w:id="194"/>
            <w:bookmarkEnd w:id="195"/>
            <w:bookmarkEnd w:id="196"/>
          </w:p>
        </w:tc>
        <w:tc>
          <w:tcPr>
            <w:tcW w:w="7219" w:type="dxa"/>
          </w:tcPr>
          <w:p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rsidTr="00B46582">
        <w:tc>
          <w:tcPr>
            <w:tcW w:w="2160" w:type="dxa"/>
          </w:tcPr>
          <w:p w:rsidR="00F72585" w:rsidRPr="005B4881" w:rsidRDefault="00F6430C" w:rsidP="00585A1A">
            <w:pPr>
              <w:pStyle w:val="HeadingSPD02"/>
              <w:numPr>
                <w:ilvl w:val="0"/>
                <w:numId w:val="18"/>
              </w:numPr>
              <w:spacing w:after="200"/>
              <w:ind w:left="432" w:hanging="432"/>
              <w:jc w:val="left"/>
            </w:pPr>
            <w:bookmarkStart w:id="197" w:name="_Toc125783002"/>
            <w:bookmarkStart w:id="198" w:name="_Toc434304507"/>
            <w:bookmarkStart w:id="199" w:name="_Toc450070808"/>
            <w:bookmarkStart w:id="200" w:name="_Toc450635174"/>
            <w:bookmarkStart w:id="201" w:name="_Toc450635362"/>
            <w:r>
              <w:tab/>
            </w:r>
            <w:bookmarkStart w:id="202" w:name="_Toc463343438"/>
            <w:bookmarkStart w:id="203" w:name="_Toc463343631"/>
            <w:bookmarkStart w:id="204" w:name="_Toc463447950"/>
            <w:bookmarkStart w:id="205" w:name="_Toc486580092"/>
            <w:bookmarkStart w:id="206" w:name="_Toc494356083"/>
            <w:r w:rsidR="00F72585" w:rsidRPr="005B4881">
              <w:t xml:space="preserve">Documents Establishing the </w:t>
            </w:r>
            <w:bookmarkEnd w:id="197"/>
            <w:bookmarkEnd w:id="198"/>
            <w:bookmarkEnd w:id="199"/>
            <w:bookmarkEnd w:id="200"/>
            <w:bookmarkEnd w:id="201"/>
            <w:r w:rsidR="00F96A94">
              <w:t>Qualification of the Proposer</w:t>
            </w:r>
            <w:bookmarkEnd w:id="202"/>
            <w:bookmarkEnd w:id="203"/>
            <w:bookmarkEnd w:id="204"/>
            <w:bookmarkEnd w:id="205"/>
            <w:bookmarkEnd w:id="206"/>
          </w:p>
        </w:tc>
        <w:tc>
          <w:tcPr>
            <w:tcW w:w="7219" w:type="dxa"/>
          </w:tcPr>
          <w:p w:rsidR="00C15E73" w:rsidRPr="00C15E73"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time.</w:t>
            </w:r>
          </w:p>
          <w:p w:rsidR="008E300F" w:rsidRPr="008E7E50"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rsidR="00F72585" w:rsidRPr="005B4881" w:rsidRDefault="00573EB2" w:rsidP="00585A1A">
            <w:pPr>
              <w:pStyle w:val="ListNumber2"/>
              <w:numPr>
                <w:ilvl w:val="1"/>
                <w:numId w:val="18"/>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rsidTr="00B46582">
        <w:tc>
          <w:tcPr>
            <w:tcW w:w="2160" w:type="dxa"/>
          </w:tcPr>
          <w:p w:rsidR="00F72585" w:rsidRPr="005B4881" w:rsidRDefault="00F6430C" w:rsidP="00585A1A">
            <w:pPr>
              <w:pStyle w:val="HeadingSPD02"/>
              <w:numPr>
                <w:ilvl w:val="0"/>
                <w:numId w:val="18"/>
              </w:numPr>
              <w:spacing w:after="200"/>
              <w:ind w:left="432" w:hanging="432"/>
              <w:jc w:val="left"/>
            </w:pPr>
            <w:bookmarkStart w:id="207" w:name="_Toc125783004"/>
            <w:bookmarkStart w:id="208" w:name="_Toc434304509"/>
            <w:bookmarkStart w:id="209" w:name="_Toc450070813"/>
            <w:bookmarkStart w:id="210" w:name="_Toc450635175"/>
            <w:bookmarkStart w:id="211" w:name="_Toc450635363"/>
            <w:r>
              <w:tab/>
            </w:r>
            <w:bookmarkStart w:id="212" w:name="_Toc463343439"/>
            <w:bookmarkStart w:id="213" w:name="_Toc463343632"/>
            <w:bookmarkStart w:id="214" w:name="_Toc463447951"/>
            <w:bookmarkStart w:id="215" w:name="_Toc486580093"/>
            <w:bookmarkStart w:id="216" w:name="_Toc494356084"/>
            <w:r w:rsidR="00F72585" w:rsidRPr="005B4881">
              <w:t xml:space="preserve">Documents Establishing Conformity of the </w:t>
            </w:r>
            <w:bookmarkEnd w:id="207"/>
            <w:bookmarkEnd w:id="208"/>
            <w:bookmarkEnd w:id="209"/>
            <w:r w:rsidR="00E86A54">
              <w:t>Works</w:t>
            </w:r>
            <w:bookmarkEnd w:id="212"/>
            <w:bookmarkEnd w:id="213"/>
            <w:bookmarkEnd w:id="214"/>
            <w:bookmarkEnd w:id="215"/>
            <w:bookmarkEnd w:id="216"/>
            <w:r w:rsidR="007A490D" w:rsidRPr="005B4881">
              <w:t xml:space="preserve"> </w:t>
            </w:r>
            <w:bookmarkEnd w:id="210"/>
            <w:bookmarkEnd w:id="211"/>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rsidR="007A490D"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rsidR="0032639A" w:rsidRDefault="007A490D" w:rsidP="005B4881">
            <w:pPr>
              <w:spacing w:after="200"/>
              <w:ind w:left="1210" w:right="-72" w:hanging="576"/>
              <w:rPr>
                <w:szCs w:val="24"/>
              </w:rPr>
            </w:pPr>
            <w:r w:rsidRPr="005B4881">
              <w:rPr>
                <w:szCs w:val="24"/>
              </w:rPr>
              <w:t>(a)</w:t>
            </w:r>
            <w:r w:rsidRPr="005B4881">
              <w:rPr>
                <w:szCs w:val="24"/>
              </w:rPr>
              <w:tab/>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rsidR="00F72585" w:rsidRPr="001E018B" w:rsidRDefault="007A490D" w:rsidP="005B4881">
            <w:pPr>
              <w:spacing w:after="200"/>
              <w:ind w:left="1210" w:right="-72" w:hanging="576"/>
              <w:rPr>
                <w:szCs w:val="24"/>
              </w:rPr>
            </w:pPr>
            <w:r w:rsidRPr="005B4881">
              <w:rPr>
                <w:szCs w:val="24"/>
              </w:rPr>
              <w:t>(b)</w:t>
            </w:r>
            <w:r w:rsidRPr="005B4881">
              <w:rPr>
                <w:szCs w:val="24"/>
              </w:rPr>
              <w:tab/>
            </w:r>
            <w:r w:rsidR="0032639A">
              <w:rPr>
                <w:szCs w:val="24"/>
              </w:rPr>
              <w:t>a</w:t>
            </w:r>
            <w:r w:rsidR="0032639A" w:rsidRPr="005B4881">
              <w:rPr>
                <w:szCs w:val="24"/>
              </w:rPr>
              <w:t xml:space="preserve">dequate </w:t>
            </w:r>
            <w:r w:rsidRPr="005B4881">
              <w:rPr>
                <w:szCs w:val="24"/>
              </w:rPr>
              <w:t xml:space="preserve">evidence demonstrating the substantial responsiveness of the </w:t>
            </w:r>
            <w:r w:rsidR="00E86A54">
              <w:rPr>
                <w:szCs w:val="24"/>
              </w:rPr>
              <w:t>Works</w:t>
            </w:r>
            <w:r w:rsidRPr="005B4881">
              <w:rPr>
                <w:szCs w:val="24"/>
              </w:rPr>
              <w:t xml:space="preserve"> </w:t>
            </w:r>
            <w:r w:rsidR="00F0784D">
              <w:rPr>
                <w:szCs w:val="24"/>
              </w:rPr>
              <w:t xml:space="preserve">and the Operation Service </w:t>
            </w:r>
            <w:r w:rsidRPr="005B4881">
              <w:rPr>
                <w:szCs w:val="24"/>
              </w:rPr>
              <w:t>to th</w:t>
            </w:r>
            <w:r w:rsidR="002F25B0" w:rsidRPr="005B4881">
              <w:rPr>
                <w:szCs w:val="24"/>
              </w:rPr>
              <w:t>e</w:t>
            </w:r>
            <w:r w:rsidRPr="005B4881">
              <w:rPr>
                <w:szCs w:val="24"/>
              </w:rPr>
              <w:t xml:space="preserve"> </w:t>
            </w:r>
            <w:r w:rsidR="00F734FD">
              <w:rPr>
                <w:szCs w:val="24"/>
              </w:rPr>
              <w:t xml:space="preserve">Employer’s </w:t>
            </w:r>
            <w:r w:rsidR="00F734FD" w:rsidRPr="005B4881">
              <w:rPr>
                <w:szCs w:val="24"/>
              </w:rPr>
              <w:t>Requirements</w:t>
            </w:r>
            <w:r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Pr="005B4881">
              <w:rPr>
                <w:szCs w:val="24"/>
              </w:rPr>
              <w:t xml:space="preserve">The Proposer may substitute </w:t>
            </w:r>
            <w:r w:rsidRPr="00B00347">
              <w:rPr>
                <w:szCs w:val="24"/>
              </w:rPr>
              <w:t>alternative standards, in its technical proposal, provided tha</w:t>
            </w:r>
            <w:r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rsidR="00F72585" w:rsidRPr="00572AE9" w:rsidRDefault="00B327DA" w:rsidP="00585A1A">
            <w:pPr>
              <w:pStyle w:val="ListNumber2"/>
              <w:numPr>
                <w:ilvl w:val="1"/>
                <w:numId w:val="18"/>
              </w:numPr>
              <w:suppressAutoHyphens/>
              <w:spacing w:after="20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r w:rsidR="0057328C" w:rsidRPr="006B70A4">
              <w:rPr>
                <w:szCs w:val="24"/>
              </w:rPr>
              <w:t>The</w:t>
            </w:r>
            <w:r w:rsidR="0057328C">
              <w:rPr>
                <w:b/>
                <w:szCs w:val="24"/>
              </w:rPr>
              <w:t xml:space="preserve"> </w:t>
            </w:r>
            <w:r w:rsidR="0050033C">
              <w:t>Proposer shall submit</w:t>
            </w:r>
            <w:r w:rsidR="0057328C">
              <w:rPr>
                <w:noProof/>
              </w:rPr>
              <w:t xml:space="preserve"> its Code of Conduct that meets the requirements setout in Section VII - Employer’s Requriements. The Proposer shall also submit</w:t>
            </w:r>
            <w:r w:rsidR="0050033C">
              <w:t xml:space="preserve"> an undertaking from each proposed subcontractor to confirm that they have read, understand and will comply with the ESHS obligations and code of conduct. </w:t>
            </w:r>
          </w:p>
        </w:tc>
      </w:tr>
      <w:tr w:rsidR="00F72585" w:rsidRPr="005B4881" w:rsidTr="00B46582">
        <w:tc>
          <w:tcPr>
            <w:tcW w:w="2160" w:type="dxa"/>
          </w:tcPr>
          <w:p w:rsidR="00F72585" w:rsidRPr="005B4881" w:rsidRDefault="00F6430C" w:rsidP="00585A1A">
            <w:pPr>
              <w:pStyle w:val="HeadingSPD02"/>
              <w:numPr>
                <w:ilvl w:val="0"/>
                <w:numId w:val="18"/>
              </w:numPr>
              <w:spacing w:after="200"/>
              <w:ind w:left="432" w:hanging="432"/>
              <w:jc w:val="left"/>
            </w:pPr>
            <w:bookmarkStart w:id="217" w:name="_Toc14612824"/>
            <w:bookmarkStart w:id="218" w:name="_Toc31677805"/>
            <w:bookmarkStart w:id="219" w:name="_Toc252363277"/>
            <w:bookmarkStart w:id="220" w:name="_Toc450070814"/>
            <w:bookmarkStart w:id="221" w:name="_Toc450635176"/>
            <w:bookmarkStart w:id="222" w:name="_Toc450635364"/>
            <w:r>
              <w:tab/>
            </w:r>
            <w:bookmarkStart w:id="223" w:name="_Toc463343440"/>
            <w:bookmarkStart w:id="224" w:name="_Toc463343633"/>
            <w:bookmarkStart w:id="225" w:name="_Toc463447952"/>
            <w:bookmarkStart w:id="226" w:name="_Toc486580094"/>
            <w:bookmarkStart w:id="227" w:name="_Toc494356085"/>
            <w:r w:rsidR="00F72585" w:rsidRPr="005B4881">
              <w:t>First Stage</w:t>
            </w:r>
            <w:bookmarkEnd w:id="217"/>
            <w:r w:rsidR="00F72585" w:rsidRPr="005B4881">
              <w:t xml:space="preserve"> Technical- Proposal Submission Form</w:t>
            </w:r>
            <w:bookmarkEnd w:id="218"/>
            <w:bookmarkEnd w:id="219"/>
            <w:bookmarkEnd w:id="220"/>
            <w:bookmarkEnd w:id="221"/>
            <w:bookmarkEnd w:id="222"/>
            <w:bookmarkEnd w:id="223"/>
            <w:bookmarkEnd w:id="224"/>
            <w:bookmarkEnd w:id="225"/>
            <w:bookmarkEnd w:id="226"/>
            <w:bookmarkEnd w:id="227"/>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28" w:name="_Toc450070815"/>
            <w:bookmarkStart w:id="229" w:name="_Toc450635177"/>
            <w:bookmarkStart w:id="230" w:name="_Toc450635365"/>
            <w:r>
              <w:tab/>
            </w:r>
            <w:bookmarkStart w:id="231" w:name="_Toc463343441"/>
            <w:bookmarkStart w:id="232" w:name="_Toc463343634"/>
            <w:bookmarkStart w:id="233" w:name="_Toc463447953"/>
            <w:bookmarkStart w:id="234" w:name="_Toc486580095"/>
            <w:bookmarkStart w:id="235" w:name="_Toc494356086"/>
            <w:r w:rsidRPr="005B4881">
              <w:t>Format and Signing of First Stage Proposal</w:t>
            </w:r>
            <w:bookmarkEnd w:id="228"/>
            <w:bookmarkEnd w:id="229"/>
            <w:bookmarkEnd w:id="230"/>
            <w:bookmarkEnd w:id="231"/>
            <w:bookmarkEnd w:id="232"/>
            <w:bookmarkEnd w:id="233"/>
            <w:bookmarkEnd w:id="234"/>
            <w:bookmarkEnd w:id="235"/>
          </w:p>
        </w:tc>
        <w:tc>
          <w:tcPr>
            <w:tcW w:w="721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rsidR="00F72585" w:rsidRPr="00B327DA" w:rsidRDefault="00F72585" w:rsidP="00B327DA">
      <w:pPr>
        <w:pStyle w:val="HeadingSPD010"/>
        <w:spacing w:before="120"/>
        <w:rPr>
          <w:rFonts w:ascii="Times New Roman" w:hAnsi="Times New Roman"/>
          <w:szCs w:val="32"/>
        </w:rPr>
      </w:pPr>
      <w:bookmarkStart w:id="236" w:name="_Toc14612826"/>
      <w:bookmarkStart w:id="237" w:name="_Toc31677807"/>
      <w:bookmarkStart w:id="238" w:name="_Toc252363279"/>
      <w:bookmarkStart w:id="239" w:name="_Toc450070816"/>
      <w:bookmarkStart w:id="240" w:name="_Toc450635178"/>
      <w:bookmarkStart w:id="241" w:name="_Toc450635366"/>
      <w:bookmarkStart w:id="242" w:name="_Toc463343442"/>
      <w:bookmarkStart w:id="243" w:name="_Toc463343635"/>
      <w:bookmarkStart w:id="244" w:name="_Toc463447954"/>
      <w:bookmarkStart w:id="245" w:name="_Toc486580096"/>
      <w:bookmarkStart w:id="246" w:name="_Toc494356087"/>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36"/>
      <w:bookmarkEnd w:id="237"/>
      <w:bookmarkEnd w:id="238"/>
      <w:bookmarkEnd w:id="239"/>
      <w:bookmarkEnd w:id="240"/>
      <w:bookmarkEnd w:id="241"/>
      <w:bookmarkEnd w:id="242"/>
      <w:bookmarkEnd w:id="243"/>
      <w:bookmarkEnd w:id="244"/>
      <w:bookmarkEnd w:id="245"/>
      <w:bookmarkEnd w:id="246"/>
    </w:p>
    <w:tbl>
      <w:tblPr>
        <w:tblW w:w="9360" w:type="dxa"/>
        <w:tblLayout w:type="fixed"/>
        <w:tblLook w:val="0000" w:firstRow="0" w:lastRow="0" w:firstColumn="0" w:lastColumn="0" w:noHBand="0" w:noVBand="0"/>
      </w:tblPr>
      <w:tblGrid>
        <w:gridCol w:w="2160"/>
        <w:gridCol w:w="7200"/>
      </w:tblGrid>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47" w:name="_Toc14612827"/>
            <w:bookmarkStart w:id="248" w:name="_Toc31677808"/>
            <w:bookmarkStart w:id="249" w:name="_Toc252363280"/>
            <w:bookmarkStart w:id="250" w:name="_Toc450070817"/>
            <w:bookmarkStart w:id="251" w:name="_Toc450635179"/>
            <w:bookmarkStart w:id="252" w:name="_Toc450635367"/>
            <w:r>
              <w:tab/>
            </w:r>
            <w:bookmarkStart w:id="253" w:name="_Toc463343443"/>
            <w:bookmarkStart w:id="254" w:name="_Toc463343636"/>
            <w:bookmarkStart w:id="255" w:name="_Toc463447955"/>
            <w:bookmarkStart w:id="256" w:name="_Toc486580097"/>
            <w:bookmarkStart w:id="257" w:name="_Toc494356088"/>
            <w:r w:rsidRPr="005B4881">
              <w:t>Sealing and Marking of First Stage Technical</w:t>
            </w:r>
            <w:bookmarkEnd w:id="247"/>
            <w:bookmarkEnd w:id="248"/>
            <w:bookmarkEnd w:id="249"/>
            <w:r w:rsidRPr="005B4881">
              <w:t xml:space="preserve"> Proposal</w:t>
            </w:r>
            <w:bookmarkEnd w:id="250"/>
            <w:bookmarkEnd w:id="251"/>
            <w:bookmarkEnd w:id="252"/>
            <w:bookmarkEnd w:id="253"/>
            <w:bookmarkEnd w:id="254"/>
            <w:bookmarkEnd w:id="255"/>
            <w:bookmarkEnd w:id="256"/>
            <w:bookmarkEnd w:id="257"/>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inner and outer envelopes shall</w:t>
            </w:r>
            <w:r>
              <w:rPr>
                <w:szCs w:val="24"/>
              </w:rPr>
              <w:t>:</w:t>
            </w:r>
          </w:p>
          <w:p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bear the name and address of the Proposer;</w:t>
            </w:r>
          </w:p>
          <w:p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58" w:name="_Toc14612828"/>
            <w:bookmarkStart w:id="259" w:name="_Toc31677809"/>
            <w:bookmarkStart w:id="260" w:name="_Toc252363281"/>
            <w:bookmarkStart w:id="261" w:name="_Toc450070818"/>
            <w:bookmarkStart w:id="262" w:name="_Toc450635180"/>
            <w:bookmarkStart w:id="263" w:name="_Toc450635368"/>
            <w:r>
              <w:tab/>
            </w:r>
            <w:bookmarkStart w:id="264" w:name="_Toc463343444"/>
            <w:bookmarkStart w:id="265" w:name="_Toc463343637"/>
            <w:bookmarkStart w:id="266" w:name="_Toc463447956"/>
            <w:bookmarkStart w:id="267" w:name="_Toc486580098"/>
            <w:bookmarkStart w:id="268" w:name="_Toc494356089"/>
            <w:r w:rsidRPr="005B4881">
              <w:t>Deadline for Submission of First Stage Technical- Proposals</w:t>
            </w:r>
            <w:bookmarkEnd w:id="258"/>
            <w:bookmarkEnd w:id="259"/>
            <w:bookmarkEnd w:id="260"/>
            <w:bookmarkEnd w:id="261"/>
            <w:bookmarkEnd w:id="262"/>
            <w:bookmarkEnd w:id="263"/>
            <w:bookmarkEnd w:id="264"/>
            <w:bookmarkEnd w:id="265"/>
            <w:bookmarkEnd w:id="266"/>
            <w:bookmarkEnd w:id="267"/>
            <w:bookmarkEnd w:id="268"/>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69" w:name="_Toc450070819"/>
            <w:bookmarkStart w:id="270" w:name="_Toc450635181"/>
            <w:bookmarkStart w:id="271" w:name="_Toc450635369"/>
            <w:r>
              <w:tab/>
            </w:r>
            <w:bookmarkStart w:id="272" w:name="_Toc463343445"/>
            <w:bookmarkStart w:id="273" w:name="_Toc463343638"/>
            <w:bookmarkStart w:id="274" w:name="_Toc463447957"/>
            <w:bookmarkStart w:id="275" w:name="_Toc486580099"/>
            <w:bookmarkStart w:id="276" w:name="_Toc494356090"/>
            <w:r w:rsidRPr="005B4881">
              <w:t>Late Proposals</w:t>
            </w:r>
            <w:bookmarkEnd w:id="269"/>
            <w:bookmarkEnd w:id="270"/>
            <w:bookmarkEnd w:id="271"/>
            <w:bookmarkEnd w:id="272"/>
            <w:bookmarkEnd w:id="273"/>
            <w:bookmarkEnd w:id="274"/>
            <w:bookmarkEnd w:id="275"/>
            <w:bookmarkEnd w:id="276"/>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rsidTr="00B46582">
        <w:tc>
          <w:tcPr>
            <w:tcW w:w="2160" w:type="dxa"/>
          </w:tcPr>
          <w:p w:rsidR="00B46582" w:rsidRPr="002A549C" w:rsidRDefault="00B46582" w:rsidP="00585A1A">
            <w:pPr>
              <w:pStyle w:val="HeadingSPD02"/>
              <w:numPr>
                <w:ilvl w:val="0"/>
                <w:numId w:val="18"/>
              </w:numPr>
              <w:spacing w:after="200"/>
              <w:ind w:left="432" w:hanging="432"/>
              <w:jc w:val="left"/>
            </w:pPr>
            <w:bookmarkStart w:id="277" w:name="_Toc450070820"/>
            <w:bookmarkStart w:id="278" w:name="_Toc450635182"/>
            <w:bookmarkStart w:id="279" w:name="_Toc450635370"/>
            <w:r w:rsidRPr="002A549C">
              <w:rPr>
                <w:b w:val="0"/>
              </w:rPr>
              <w:tab/>
            </w:r>
            <w:bookmarkStart w:id="280" w:name="_Toc463343446"/>
            <w:bookmarkStart w:id="281" w:name="_Toc463343639"/>
            <w:bookmarkStart w:id="282" w:name="_Toc463447958"/>
            <w:bookmarkStart w:id="283" w:name="_Toc486580100"/>
            <w:bookmarkStart w:id="284" w:name="_Toc494356091"/>
            <w:r w:rsidRPr="002A549C">
              <w:t>Withdrawal, Substitution, and Modification of Proposals</w:t>
            </w:r>
            <w:bookmarkEnd w:id="277"/>
            <w:bookmarkEnd w:id="278"/>
            <w:bookmarkEnd w:id="279"/>
            <w:bookmarkEnd w:id="280"/>
            <w:bookmarkEnd w:id="281"/>
            <w:bookmarkEnd w:id="282"/>
            <w:bookmarkEnd w:id="283"/>
            <w:bookmarkEnd w:id="284"/>
            <w:r w:rsidRPr="002A549C">
              <w:t xml:space="preserve"> </w:t>
            </w:r>
          </w:p>
        </w:tc>
        <w:tc>
          <w:tcPr>
            <w:tcW w:w="7200" w:type="dxa"/>
          </w:tcPr>
          <w:p w:rsidR="00B46582" w:rsidRPr="002A549C" w:rsidRDefault="00B46582" w:rsidP="00585A1A">
            <w:pPr>
              <w:pStyle w:val="ListNumber2"/>
              <w:numPr>
                <w:ilvl w:val="1"/>
                <w:numId w:val="18"/>
              </w:numPr>
              <w:suppressAutoHyphens/>
              <w:spacing w:after="20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rsidR="00F72585" w:rsidRPr="00B327DA" w:rsidRDefault="00F72585" w:rsidP="00B46582">
      <w:pPr>
        <w:pStyle w:val="HeadingSPD010"/>
        <w:pageBreakBefore/>
        <w:spacing w:before="120"/>
        <w:rPr>
          <w:rFonts w:ascii="Times New Roman" w:hAnsi="Times New Roman"/>
          <w:szCs w:val="32"/>
        </w:rPr>
      </w:pPr>
      <w:bookmarkStart w:id="285" w:name="_Toc14612829"/>
      <w:bookmarkStart w:id="286" w:name="_Toc31677810"/>
      <w:bookmarkStart w:id="287" w:name="_Toc252363282"/>
      <w:bookmarkStart w:id="288" w:name="_Toc450070821"/>
      <w:bookmarkStart w:id="289" w:name="_Toc450635183"/>
      <w:bookmarkStart w:id="290" w:name="_Toc450635371"/>
      <w:bookmarkStart w:id="291" w:name="_Toc463343447"/>
      <w:bookmarkStart w:id="292" w:name="_Toc463343640"/>
      <w:bookmarkStart w:id="293" w:name="_Toc463447959"/>
      <w:bookmarkStart w:id="294" w:name="_Toc486580101"/>
      <w:bookmarkStart w:id="295" w:name="_Toc494356092"/>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85"/>
      <w:bookmarkEnd w:id="286"/>
      <w:bookmarkEnd w:id="287"/>
      <w:bookmarkEnd w:id="288"/>
      <w:bookmarkEnd w:id="289"/>
      <w:bookmarkEnd w:id="290"/>
      <w:r w:rsidR="00F16114" w:rsidRPr="00B327DA">
        <w:rPr>
          <w:rFonts w:ascii="Times New Roman" w:hAnsi="Times New Roman"/>
          <w:szCs w:val="32"/>
        </w:rPr>
        <w:t>TECHNICAL PROPOSALS</w:t>
      </w:r>
      <w:bookmarkEnd w:id="291"/>
      <w:bookmarkEnd w:id="292"/>
      <w:bookmarkEnd w:id="293"/>
      <w:bookmarkEnd w:id="294"/>
      <w:bookmarkEnd w:id="295"/>
    </w:p>
    <w:tbl>
      <w:tblPr>
        <w:tblW w:w="9379" w:type="dxa"/>
        <w:tblLayout w:type="fixed"/>
        <w:tblLook w:val="0000" w:firstRow="0" w:lastRow="0" w:firstColumn="0" w:lastColumn="0" w:noHBand="0" w:noVBand="0"/>
      </w:tblPr>
      <w:tblGrid>
        <w:gridCol w:w="2250"/>
        <w:gridCol w:w="7129"/>
      </w:tblGrid>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296" w:name="_Toc14612830"/>
            <w:bookmarkStart w:id="297" w:name="_Toc31677811"/>
            <w:bookmarkStart w:id="298" w:name="_Toc252363283"/>
            <w:bookmarkStart w:id="299" w:name="_Toc450070822"/>
            <w:bookmarkStart w:id="300" w:name="_Toc450635184"/>
            <w:bookmarkStart w:id="301" w:name="_Toc450635372"/>
            <w:r>
              <w:tab/>
            </w:r>
            <w:bookmarkStart w:id="302" w:name="_Toc463343448"/>
            <w:bookmarkStart w:id="303" w:name="_Toc463343641"/>
            <w:bookmarkStart w:id="304" w:name="_Toc463447960"/>
            <w:bookmarkStart w:id="305" w:name="_Toc486580102"/>
            <w:bookmarkStart w:id="306" w:name="_Toc494356093"/>
            <w:r w:rsidR="00F72585" w:rsidRPr="005B4881">
              <w:t xml:space="preserve">Opening of First Stage Technical Proposals by </w:t>
            </w:r>
            <w:r w:rsidR="008F07F4" w:rsidRPr="005B4881">
              <w:t>Employer</w:t>
            </w:r>
            <w:bookmarkEnd w:id="296"/>
            <w:bookmarkEnd w:id="297"/>
            <w:bookmarkEnd w:id="298"/>
            <w:bookmarkEnd w:id="299"/>
            <w:bookmarkEnd w:id="300"/>
            <w:bookmarkEnd w:id="301"/>
            <w:bookmarkEnd w:id="302"/>
            <w:bookmarkEnd w:id="303"/>
            <w:bookmarkEnd w:id="304"/>
            <w:bookmarkEnd w:id="305"/>
            <w:bookmarkEnd w:id="306"/>
          </w:p>
        </w:tc>
        <w:tc>
          <w:tcPr>
            <w:tcW w:w="7129" w:type="dxa"/>
          </w:tcPr>
          <w:p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rsidTr="00B46582">
        <w:tc>
          <w:tcPr>
            <w:tcW w:w="2250" w:type="dxa"/>
          </w:tcPr>
          <w:p w:rsidR="00B46582" w:rsidRPr="005B4881" w:rsidRDefault="00B46582" w:rsidP="00585A1A">
            <w:pPr>
              <w:pStyle w:val="HeadingSPD02"/>
              <w:numPr>
                <w:ilvl w:val="0"/>
                <w:numId w:val="18"/>
              </w:numPr>
              <w:spacing w:after="0"/>
              <w:ind w:left="432" w:hanging="432"/>
              <w:jc w:val="left"/>
            </w:pPr>
            <w:bookmarkStart w:id="307" w:name="_Toc14612831"/>
            <w:bookmarkStart w:id="308" w:name="_Toc31677812"/>
            <w:bookmarkStart w:id="309" w:name="_Toc252363284"/>
            <w:bookmarkStart w:id="310" w:name="_Toc125791287"/>
            <w:bookmarkStart w:id="311" w:name="_Toc126646096"/>
            <w:bookmarkStart w:id="312" w:name="_Toc450070823"/>
            <w:bookmarkStart w:id="313" w:name="_Toc450635185"/>
            <w:bookmarkStart w:id="314" w:name="_Toc450635373"/>
            <w:r>
              <w:tab/>
            </w:r>
            <w:bookmarkStart w:id="315" w:name="_Toc463343449"/>
            <w:bookmarkStart w:id="316" w:name="_Toc463343642"/>
            <w:bookmarkStart w:id="317" w:name="_Toc463447961"/>
            <w:bookmarkStart w:id="318" w:name="_Toc486580103"/>
            <w:bookmarkStart w:id="319" w:name="_Toc494356094"/>
            <w:r w:rsidRPr="005B4881">
              <w:t>Determination of Responsiveness of First Stage Technical Proposals</w:t>
            </w:r>
            <w:bookmarkEnd w:id="307"/>
            <w:bookmarkEnd w:id="308"/>
            <w:bookmarkEnd w:id="309"/>
            <w:bookmarkEnd w:id="310"/>
            <w:bookmarkEnd w:id="311"/>
            <w:bookmarkEnd w:id="312"/>
            <w:bookmarkEnd w:id="313"/>
            <w:bookmarkEnd w:id="314"/>
            <w:bookmarkEnd w:id="315"/>
            <w:bookmarkEnd w:id="316"/>
            <w:bookmarkEnd w:id="317"/>
            <w:bookmarkEnd w:id="318"/>
            <w:bookmarkEnd w:id="319"/>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20" w:name="_Toc14612832"/>
            <w:bookmarkStart w:id="321" w:name="_Toc31677813"/>
            <w:bookmarkStart w:id="322" w:name="_Toc252363285"/>
            <w:bookmarkStart w:id="323" w:name="_Toc450070824"/>
            <w:bookmarkStart w:id="324" w:name="_Toc450635186"/>
            <w:bookmarkStart w:id="325" w:name="_Toc450635374"/>
            <w:r>
              <w:tab/>
            </w:r>
            <w:bookmarkStart w:id="326" w:name="_Toc463343450"/>
            <w:bookmarkStart w:id="327" w:name="_Toc463343643"/>
            <w:bookmarkStart w:id="328" w:name="_Toc463447962"/>
            <w:bookmarkStart w:id="329" w:name="_Toc486580104"/>
            <w:bookmarkStart w:id="330" w:name="_Toc494356095"/>
            <w:r w:rsidRPr="005B4881">
              <w:t xml:space="preserve">Technical Evaluation of First Stage Technical </w:t>
            </w:r>
            <w:bookmarkEnd w:id="320"/>
            <w:r w:rsidRPr="005B4881">
              <w:t>Proposals</w:t>
            </w:r>
            <w:bookmarkEnd w:id="321"/>
            <w:bookmarkEnd w:id="322"/>
            <w:bookmarkEnd w:id="323"/>
            <w:bookmarkEnd w:id="324"/>
            <w:bookmarkEnd w:id="325"/>
            <w:bookmarkEnd w:id="326"/>
            <w:bookmarkEnd w:id="327"/>
            <w:bookmarkEnd w:id="328"/>
            <w:bookmarkEnd w:id="329"/>
            <w:bookmarkEnd w:id="330"/>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911BB9">
              <w:rPr>
                <w:szCs w:val="24"/>
              </w:rPr>
              <w:t xml:space="preserve">quality of the technical proposal including, as appropriate, the design methodology, method statement, construction management strategy, operation management proposal, organization, resources allocation and risk assessment; </w:t>
            </w:r>
          </w:p>
          <w:p w:rsidR="00B46582" w:rsidRPr="00572D22" w:rsidRDefault="00B46582" w:rsidP="00585A1A">
            <w:pPr>
              <w:pStyle w:val="ListParagraph"/>
              <w:numPr>
                <w:ilvl w:val="2"/>
                <w:numId w:val="41"/>
              </w:numPr>
              <w:suppressAutoHyphens/>
              <w:spacing w:after="20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rsidR="00B46582" w:rsidRPr="00CD1469" w:rsidRDefault="00B46582" w:rsidP="00585A1A">
            <w:pPr>
              <w:pStyle w:val="ListParagraph"/>
              <w:numPr>
                <w:ilvl w:val="2"/>
                <w:numId w:val="41"/>
              </w:numPr>
              <w:suppressAutoHyphens/>
              <w:spacing w:after="20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rsidR="00B46582" w:rsidRPr="00CD1469" w:rsidRDefault="00B46582" w:rsidP="00585A1A">
            <w:pPr>
              <w:pStyle w:val="ListParagraph"/>
              <w:numPr>
                <w:ilvl w:val="2"/>
                <w:numId w:val="41"/>
              </w:numPr>
              <w:suppressAutoHyphens/>
              <w:spacing w:after="20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rsidR="00B46582" w:rsidRPr="00CD1469" w:rsidRDefault="00B46582" w:rsidP="00585A1A">
            <w:pPr>
              <w:pStyle w:val="ListParagraph"/>
              <w:numPr>
                <w:ilvl w:val="2"/>
                <w:numId w:val="41"/>
              </w:numPr>
              <w:suppressAutoHyphens/>
              <w:spacing w:after="200"/>
              <w:ind w:right="-72"/>
              <w:contextualSpacing w:val="0"/>
              <w:rPr>
                <w:szCs w:val="24"/>
              </w:rPr>
            </w:pPr>
            <w:r w:rsidRPr="00CD1469">
              <w:rPr>
                <w:szCs w:val="24"/>
              </w:rPr>
              <w:t>suitability of the Proposer’s Code of Conduct and its implementation proposal to deliver the ESHS policy</w:t>
            </w:r>
            <w:r w:rsidR="0037225D">
              <w:rPr>
                <w:szCs w:val="24"/>
              </w:rPr>
              <w:t xml:space="preserve"> </w:t>
            </w:r>
            <w:r w:rsidR="0037225D">
              <w:rPr>
                <w:noProof/>
                <w:szCs w:val="24"/>
              </w:rPr>
              <w:t>(statement)</w:t>
            </w:r>
            <w:r w:rsidRPr="00CD1469">
              <w:rPr>
                <w:szCs w:val="24"/>
              </w:rPr>
              <w:t xml:space="preserve"> set out in the Employer’s Requirements; and</w:t>
            </w:r>
          </w:p>
          <w:p w:rsidR="00B46582" w:rsidRPr="00FE3403" w:rsidRDefault="00B46582" w:rsidP="00585A1A">
            <w:pPr>
              <w:pStyle w:val="ListParagraph"/>
              <w:numPr>
                <w:ilvl w:val="2"/>
                <w:numId w:val="41"/>
              </w:numPr>
              <w:suppressAutoHyphens/>
              <w:spacing w:after="20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rsidR="00B46582" w:rsidRPr="005B4881" w:rsidRDefault="00B46582" w:rsidP="00585A1A">
            <w:pPr>
              <w:pStyle w:val="ListNumber2"/>
              <w:numPr>
                <w:ilvl w:val="1"/>
                <w:numId w:val="18"/>
              </w:numPr>
              <w:suppressAutoHyphens/>
              <w:spacing w:after="200"/>
              <w:ind w:left="612" w:hanging="612"/>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331" w:name="_Toc14612833"/>
            <w:bookmarkStart w:id="332" w:name="_Toc31677814"/>
            <w:bookmarkStart w:id="333" w:name="_Toc252363286"/>
            <w:bookmarkStart w:id="334" w:name="_Toc450070825"/>
            <w:bookmarkStart w:id="335" w:name="_Toc450635187"/>
            <w:bookmarkStart w:id="336" w:name="_Toc450635375"/>
            <w:r>
              <w:tab/>
            </w:r>
            <w:bookmarkStart w:id="337" w:name="_Toc463343451"/>
            <w:bookmarkStart w:id="338" w:name="_Toc463343644"/>
            <w:bookmarkStart w:id="339" w:name="_Toc463447963"/>
            <w:bookmarkStart w:id="340" w:name="_Toc486580105"/>
            <w:bookmarkStart w:id="341" w:name="_Toc494356096"/>
            <w:r w:rsidR="00F72585" w:rsidRPr="005B4881">
              <w:t>Evaluation of Proposer’s Qualification</w:t>
            </w:r>
            <w:bookmarkEnd w:id="331"/>
            <w:bookmarkEnd w:id="332"/>
            <w:bookmarkEnd w:id="333"/>
            <w:bookmarkEnd w:id="334"/>
            <w:bookmarkEnd w:id="335"/>
            <w:bookmarkEnd w:id="336"/>
            <w:bookmarkEnd w:id="337"/>
            <w:bookmarkEnd w:id="338"/>
            <w:bookmarkEnd w:id="339"/>
            <w:bookmarkEnd w:id="340"/>
            <w:bookmarkEnd w:id="341"/>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tc>
      </w:tr>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42" w:name="_Toc449891591"/>
            <w:bookmarkStart w:id="343" w:name="_Toc449892403"/>
            <w:bookmarkStart w:id="344" w:name="_Toc449893411"/>
            <w:bookmarkStart w:id="345" w:name="_Toc449894897"/>
            <w:bookmarkStart w:id="346" w:name="_Toc449895061"/>
            <w:bookmarkStart w:id="347" w:name="_Toc449963483"/>
            <w:bookmarkStart w:id="348" w:name="_Toc450065054"/>
            <w:bookmarkStart w:id="349" w:name="_Toc450065160"/>
            <w:bookmarkStart w:id="350" w:name="_Toc450069124"/>
            <w:bookmarkStart w:id="351" w:name="_Toc450070826"/>
            <w:bookmarkStart w:id="352" w:name="_Toc14612835"/>
            <w:bookmarkStart w:id="353" w:name="_Toc31677816"/>
            <w:bookmarkStart w:id="354" w:name="_Toc252363287"/>
            <w:bookmarkStart w:id="355" w:name="_Toc450070829"/>
            <w:bookmarkStart w:id="356" w:name="_Toc450635188"/>
            <w:bookmarkStart w:id="357" w:name="_Toc450635376"/>
            <w:bookmarkEnd w:id="342"/>
            <w:bookmarkEnd w:id="343"/>
            <w:bookmarkEnd w:id="344"/>
            <w:bookmarkEnd w:id="345"/>
            <w:bookmarkEnd w:id="346"/>
            <w:bookmarkEnd w:id="347"/>
            <w:bookmarkEnd w:id="348"/>
            <w:bookmarkEnd w:id="349"/>
            <w:bookmarkEnd w:id="350"/>
            <w:bookmarkEnd w:id="351"/>
            <w:r>
              <w:tab/>
            </w:r>
            <w:bookmarkStart w:id="358" w:name="_Toc463343452"/>
            <w:bookmarkStart w:id="359" w:name="_Toc463343645"/>
            <w:bookmarkStart w:id="360" w:name="_Toc463447964"/>
            <w:bookmarkStart w:id="361" w:name="_Toc486580106"/>
            <w:bookmarkStart w:id="362" w:name="_Toc494356097"/>
            <w:r w:rsidRPr="005B4881">
              <w:t>Clarification of First Stage Technical Proposals and Review of Proposers’ Proposed Deviations and Alternative Solutions</w:t>
            </w:r>
            <w:bookmarkEnd w:id="352"/>
            <w:bookmarkEnd w:id="353"/>
            <w:bookmarkEnd w:id="354"/>
            <w:bookmarkEnd w:id="355"/>
            <w:bookmarkEnd w:id="356"/>
            <w:bookmarkEnd w:id="357"/>
            <w:bookmarkEnd w:id="358"/>
            <w:bookmarkEnd w:id="359"/>
            <w:bookmarkEnd w:id="360"/>
            <w:bookmarkEnd w:id="361"/>
            <w:bookmarkEnd w:id="362"/>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unacceptable and that must be withdrawn in the Second Stage Combined Technical and Financial Proposal;</w:t>
            </w:r>
          </w:p>
          <w:p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rsidR="00B46582" w:rsidRPr="00B327DA" w:rsidRDefault="00B46582" w:rsidP="00B327DA">
            <w:pPr>
              <w:pStyle w:val="ListNumber2"/>
              <w:numPr>
                <w:ilvl w:val="0"/>
                <w:numId w:val="0"/>
              </w:numPr>
              <w:suppressAutoHyphens/>
              <w:spacing w:after="20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rsidR="00B46582" w:rsidRPr="005B4881" w:rsidRDefault="00B46582" w:rsidP="00B327DA">
            <w:pPr>
              <w:pStyle w:val="ListParagraph"/>
              <w:spacing w:after="200"/>
              <w:ind w:left="612"/>
              <w:contextualSpacing w:val="0"/>
              <w:rPr>
                <w:szCs w:val="24"/>
              </w:rPr>
            </w:pPr>
            <w:r w:rsidRPr="005B4881">
              <w:rPr>
                <w:szCs w:val="24"/>
              </w:rPr>
              <w:t>The Employer will record in each Proposer-specific memorandum:</w:t>
            </w:r>
          </w:p>
          <w:p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rsidR="00B46582" w:rsidRPr="005B4881" w:rsidRDefault="00B46582" w:rsidP="00585A1A">
            <w:pPr>
              <w:pStyle w:val="ListParagraph"/>
              <w:numPr>
                <w:ilvl w:val="2"/>
                <w:numId w:val="38"/>
              </w:numPr>
              <w:suppressAutoHyphens/>
              <w:spacing w:after="200"/>
              <w:ind w:right="-72"/>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rsidR="00F72585" w:rsidRPr="00B327DA" w:rsidRDefault="00F72585" w:rsidP="00B327DA">
      <w:pPr>
        <w:pStyle w:val="HeadingSPD010"/>
        <w:spacing w:before="120"/>
        <w:rPr>
          <w:rFonts w:ascii="Times New Roman" w:hAnsi="Times New Roman"/>
          <w:szCs w:val="32"/>
        </w:rPr>
      </w:pPr>
      <w:bookmarkStart w:id="363" w:name="_Toc252363288"/>
      <w:bookmarkStart w:id="364" w:name="_Toc450070830"/>
      <w:bookmarkStart w:id="365" w:name="_Toc450635189"/>
      <w:bookmarkStart w:id="366" w:name="_Toc450635377"/>
      <w:bookmarkStart w:id="367" w:name="_Toc463343453"/>
      <w:bookmarkStart w:id="368" w:name="_Toc463343646"/>
      <w:bookmarkStart w:id="369" w:name="_Toc463447965"/>
      <w:bookmarkStart w:id="370" w:name="_Toc486580107"/>
      <w:bookmarkStart w:id="371" w:name="_Toc494356098"/>
      <w:bookmarkStart w:id="372" w:name="_Toc14612834"/>
      <w:bookmarkStart w:id="373" w:name="_Toc31677815"/>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63"/>
      <w:bookmarkEnd w:id="364"/>
      <w:bookmarkEnd w:id="365"/>
      <w:bookmarkEnd w:id="366"/>
      <w:bookmarkEnd w:id="367"/>
      <w:bookmarkEnd w:id="368"/>
      <w:bookmarkEnd w:id="369"/>
      <w:bookmarkEnd w:id="370"/>
      <w:bookmarkEnd w:id="371"/>
      <w:r w:rsidRPr="00B327DA">
        <w:rPr>
          <w:rFonts w:ascii="Times New Roman" w:hAnsi="Times New Roman"/>
          <w:szCs w:val="32"/>
        </w:rPr>
        <w:t xml:space="preserve"> </w:t>
      </w:r>
      <w:bookmarkEnd w:id="372"/>
      <w:bookmarkEnd w:id="373"/>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74" w:name="_Toc14612836"/>
            <w:bookmarkStart w:id="375" w:name="_Toc31677817"/>
            <w:bookmarkStart w:id="376" w:name="_Toc252363289"/>
            <w:bookmarkStart w:id="377" w:name="_Toc450070831"/>
            <w:bookmarkStart w:id="378" w:name="_Toc450635190"/>
            <w:bookmarkStart w:id="379" w:name="_Toc450635378"/>
            <w:r>
              <w:tab/>
            </w:r>
            <w:bookmarkStart w:id="380" w:name="_Toc463343454"/>
            <w:bookmarkStart w:id="381" w:name="_Toc463343647"/>
            <w:bookmarkStart w:id="382" w:name="_Toc463447966"/>
            <w:bookmarkStart w:id="383" w:name="_Toc486580108"/>
            <w:bookmarkStart w:id="384" w:name="_Toc494356099"/>
            <w:r w:rsidRPr="005B4881">
              <w:t xml:space="preserve">Invitation to Submit Second Stage Combined Technical and Financial </w:t>
            </w:r>
            <w:bookmarkEnd w:id="374"/>
            <w:bookmarkEnd w:id="375"/>
            <w:bookmarkEnd w:id="376"/>
            <w:r w:rsidRPr="005B4881">
              <w:t>Proposals</w:t>
            </w:r>
            <w:bookmarkEnd w:id="377"/>
            <w:bookmarkEnd w:id="378"/>
            <w:bookmarkEnd w:id="379"/>
            <w:bookmarkEnd w:id="380"/>
            <w:bookmarkEnd w:id="381"/>
            <w:bookmarkEnd w:id="382"/>
            <w:bookmarkEnd w:id="383"/>
            <w:bookmarkEnd w:id="384"/>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Having concluded the First Stage Technical evaluation (including any Clarification Meetings), the Employer:</w:t>
            </w:r>
          </w:p>
          <w:p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will either</w:t>
            </w:r>
            <w:r>
              <w:rPr>
                <w:bCs/>
                <w:spacing w:val="-4"/>
                <w:szCs w:val="24"/>
              </w:rPr>
              <w:t>:</w:t>
            </w:r>
          </w:p>
          <w:p w:rsidR="00B46582" w:rsidRPr="005B4881" w:rsidRDefault="00B46582" w:rsidP="00585A1A">
            <w:pPr>
              <w:pStyle w:val="ListParagraph"/>
              <w:numPr>
                <w:ilvl w:val="0"/>
                <w:numId w:val="31"/>
              </w:numPr>
              <w:suppressAutoHyphens/>
              <w:spacing w:after="20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rsidR="00B46582" w:rsidRPr="002A549C" w:rsidRDefault="00B46582" w:rsidP="00585A1A">
            <w:pPr>
              <w:pStyle w:val="ListParagraph"/>
              <w:numPr>
                <w:ilvl w:val="0"/>
                <w:numId w:val="31"/>
              </w:numPr>
              <w:suppressAutoHyphens/>
              <w:spacing w:after="200"/>
              <w:ind w:left="1852" w:hanging="612"/>
              <w:contextualSpacing w:val="0"/>
              <w:rPr>
                <w:szCs w:val="24"/>
              </w:rPr>
            </w:pPr>
            <w:bookmarkStart w:id="385"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85"/>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rsidR="00F72585" w:rsidRPr="0005387B" w:rsidRDefault="00F72585" w:rsidP="0005387B">
      <w:pPr>
        <w:pStyle w:val="HeadingSPD010"/>
        <w:spacing w:before="120"/>
        <w:rPr>
          <w:rFonts w:ascii="Times New Roman" w:hAnsi="Times New Roman"/>
          <w:szCs w:val="32"/>
        </w:rPr>
      </w:pPr>
      <w:bookmarkStart w:id="386" w:name="_Toc252363290"/>
      <w:bookmarkStart w:id="387" w:name="_Toc450070832"/>
      <w:bookmarkStart w:id="388" w:name="_Toc450635191"/>
      <w:bookmarkStart w:id="389" w:name="_Toc450635379"/>
      <w:bookmarkStart w:id="390" w:name="_Toc463343455"/>
      <w:bookmarkStart w:id="391" w:name="_Toc463343648"/>
      <w:bookmarkStart w:id="392" w:name="_Toc463447967"/>
      <w:bookmarkStart w:id="393" w:name="_Toc486580109"/>
      <w:bookmarkStart w:id="394" w:name="_Toc494356100"/>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86"/>
      <w:bookmarkEnd w:id="387"/>
      <w:bookmarkEnd w:id="388"/>
      <w:bookmarkEnd w:id="389"/>
      <w:bookmarkEnd w:id="390"/>
      <w:bookmarkEnd w:id="391"/>
      <w:bookmarkEnd w:id="392"/>
      <w:bookmarkEnd w:id="393"/>
      <w:bookmarkEnd w:id="394"/>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95" w:name="_Toc450070833"/>
            <w:bookmarkStart w:id="396" w:name="_Toc450635192"/>
            <w:bookmarkStart w:id="397" w:name="_Toc450635380"/>
            <w:r>
              <w:tab/>
            </w:r>
            <w:bookmarkStart w:id="398" w:name="_Toc463343456"/>
            <w:bookmarkStart w:id="399" w:name="_Toc463343649"/>
            <w:bookmarkStart w:id="400" w:name="_Toc463447968"/>
            <w:bookmarkStart w:id="401" w:name="_Toc486580110"/>
            <w:bookmarkStart w:id="402" w:name="_Toc494356101"/>
            <w:r w:rsidRPr="005B4881">
              <w:t>Documents Comprising the Second Stage Technical and Financial Proposal</w:t>
            </w:r>
            <w:bookmarkEnd w:id="395"/>
            <w:bookmarkEnd w:id="396"/>
            <w:bookmarkEnd w:id="397"/>
            <w:bookmarkEnd w:id="398"/>
            <w:bookmarkEnd w:id="399"/>
            <w:bookmarkEnd w:id="400"/>
            <w:bookmarkEnd w:id="401"/>
            <w:bookmarkEnd w:id="402"/>
          </w:p>
        </w:tc>
        <w:tc>
          <w:tcPr>
            <w:tcW w:w="7129" w:type="dxa"/>
          </w:tcPr>
          <w:p w:rsidR="00B46582" w:rsidRPr="002A549C"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rsidR="00B46582" w:rsidRPr="005B4881" w:rsidRDefault="00B46582" w:rsidP="00585A1A">
            <w:pPr>
              <w:pStyle w:val="ListNumber2"/>
              <w:numPr>
                <w:ilvl w:val="1"/>
                <w:numId w:val="18"/>
              </w:numPr>
              <w:suppressAutoHyphens/>
              <w:spacing w:after="200"/>
              <w:contextualSpacing w:val="0"/>
              <w:rPr>
                <w:szCs w:val="24"/>
              </w:rPr>
            </w:pPr>
            <w:r>
              <w:rPr>
                <w:szCs w:val="24"/>
              </w:rPr>
              <w:tab/>
            </w:r>
            <w:r w:rsidRPr="005B4881">
              <w:rPr>
                <w:szCs w:val="24"/>
              </w:rPr>
              <w:t>The Technical Part shall comprise the following:</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szCs w:val="24"/>
              </w:rPr>
              <w:t>the updated First Stage technical proposal, comprising any modifications required to the first stage technical proposal as recorded in the Memorandum entitled “Changes Required Pursuant to First Stage Evaluation”;</w:t>
            </w:r>
          </w:p>
          <w:p w:rsidR="00B46582" w:rsidRPr="00B46582" w:rsidRDefault="00B46582" w:rsidP="00585A1A">
            <w:pPr>
              <w:pStyle w:val="ListParagraph"/>
              <w:numPr>
                <w:ilvl w:val="0"/>
                <w:numId w:val="32"/>
              </w:numPr>
              <w:suppressAutoHyphens/>
              <w:spacing w:after="200"/>
              <w:ind w:left="1132" w:right="-72"/>
              <w:contextualSpacing w:val="0"/>
              <w:rPr>
                <w:spacing w:val="-2"/>
                <w:szCs w:val="24"/>
              </w:rPr>
            </w:pPr>
            <w:r w:rsidRPr="00B46582">
              <w:rPr>
                <w:spacing w:val="-2"/>
                <w:szCs w:val="24"/>
              </w:rPr>
              <w:t>documentary evidence regarding any changes that may have occurred between the time of submitting the First and Second Stage Proposals that have any material effect on the Proposer’s eligibility and qualifications to perform the Contract;</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Memorandum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rsidR="00B46582" w:rsidRPr="005B4881" w:rsidRDefault="00B46582" w:rsidP="00585A1A">
            <w:pPr>
              <w:pStyle w:val="ListParagraph"/>
              <w:numPr>
                <w:ilvl w:val="0"/>
                <w:numId w:val="32"/>
              </w:numPr>
              <w:suppressAutoHyphens/>
              <w:spacing w:after="200"/>
              <w:ind w:left="1132" w:right="-72"/>
              <w:contextualSpacing w:val="0"/>
              <w:rPr>
                <w:szCs w:val="24"/>
              </w:rPr>
            </w:pPr>
            <w:r w:rsidRPr="005B4881">
              <w:rPr>
                <w:szCs w:val="24"/>
              </w:rPr>
              <w:t xml:space="preserve">If the Proposer proposes to engage any Subcontractors additional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the Employer for these items; and</w:t>
            </w:r>
          </w:p>
          <w:p w:rsidR="00B46582" w:rsidRPr="002A549C" w:rsidRDefault="00B46582" w:rsidP="00585A1A">
            <w:pPr>
              <w:pStyle w:val="ListParagraph"/>
              <w:numPr>
                <w:ilvl w:val="0"/>
                <w:numId w:val="32"/>
              </w:numPr>
              <w:suppressAutoHyphens/>
              <w:spacing w:after="200"/>
              <w:ind w:left="1132" w:right="-72"/>
              <w:contextualSpacing w:val="0"/>
              <w:rPr>
                <w:szCs w:val="24"/>
              </w:rPr>
            </w:pPr>
            <w:r w:rsidRPr="005B4881">
              <w:rPr>
                <w:szCs w:val="24"/>
              </w:rPr>
              <w:t>other documentation and information which may be specified in the PDS.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rsidR="00B46582" w:rsidRPr="00616A09" w:rsidRDefault="00B46582" w:rsidP="00585A1A">
            <w:pPr>
              <w:pStyle w:val="ListNumber2"/>
              <w:numPr>
                <w:ilvl w:val="1"/>
                <w:numId w:val="18"/>
              </w:numPr>
              <w:suppressAutoHyphens/>
              <w:spacing w:after="200"/>
              <w:contextualSpacing w:val="0"/>
              <w:rPr>
                <w:szCs w:val="24"/>
              </w:rPr>
            </w:pPr>
            <w:r w:rsidRPr="00616A09">
              <w:rPr>
                <w:szCs w:val="24"/>
              </w:rPr>
              <w:t>The Financial Part shall comprise the following:</w:t>
            </w:r>
          </w:p>
          <w:p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 xml:space="preserve">Price Schedules: </w:t>
            </w:r>
            <w:r w:rsidRPr="005B4881">
              <w:rPr>
                <w:szCs w:val="24"/>
              </w:rPr>
              <w:t xml:space="preserve">completed prepared in accordance with </w:t>
            </w:r>
            <w:r w:rsidRPr="00C840F0">
              <w:rPr>
                <w:b/>
                <w:szCs w:val="24"/>
              </w:rPr>
              <w:t>ITP 30</w:t>
            </w:r>
            <w:r w:rsidRPr="005B4881">
              <w:rPr>
                <w:szCs w:val="24"/>
              </w:rPr>
              <w:t xml:space="preserve"> and </w:t>
            </w:r>
            <w:r w:rsidRPr="00C840F0">
              <w:rPr>
                <w:b/>
                <w:szCs w:val="24"/>
              </w:rPr>
              <w:t>ITP 31</w:t>
            </w:r>
            <w:r w:rsidRPr="005B4881">
              <w:rPr>
                <w:szCs w:val="24"/>
              </w:rPr>
              <w:t>;</w:t>
            </w:r>
          </w:p>
          <w:p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rsidR="00B46582" w:rsidRPr="005B4881" w:rsidRDefault="00B46582" w:rsidP="00585A1A">
            <w:pPr>
              <w:pStyle w:val="ListParagraph"/>
              <w:numPr>
                <w:ilvl w:val="2"/>
                <w:numId w:val="33"/>
              </w:numPr>
              <w:suppressAutoHyphens/>
              <w:spacing w:after="200"/>
              <w:ind w:right="-72"/>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rPr>
                <w:strike/>
              </w:rPr>
            </w:pPr>
            <w:bookmarkStart w:id="403" w:name="_Toc449963495"/>
            <w:bookmarkStart w:id="404" w:name="_Toc450065066"/>
            <w:bookmarkStart w:id="405" w:name="_Toc450065172"/>
            <w:bookmarkStart w:id="406" w:name="_Toc450069136"/>
            <w:bookmarkStart w:id="407" w:name="_Toc450070838"/>
            <w:bookmarkStart w:id="408" w:name="_Toc449106617"/>
            <w:bookmarkStart w:id="409" w:name="_Toc450070847"/>
            <w:bookmarkStart w:id="410" w:name="_Toc450635193"/>
            <w:bookmarkStart w:id="411" w:name="_Toc450635381"/>
            <w:bookmarkEnd w:id="403"/>
            <w:bookmarkEnd w:id="404"/>
            <w:bookmarkEnd w:id="405"/>
            <w:bookmarkEnd w:id="406"/>
            <w:bookmarkEnd w:id="407"/>
            <w:r>
              <w:tab/>
            </w:r>
            <w:bookmarkStart w:id="412" w:name="_Toc463343457"/>
            <w:bookmarkStart w:id="413" w:name="_Toc463343650"/>
            <w:bookmarkStart w:id="414" w:name="_Toc463447969"/>
            <w:bookmarkStart w:id="415" w:name="_Toc486580111"/>
            <w:bookmarkStart w:id="416" w:name="_Toc494356102"/>
            <w:r w:rsidR="00F72585" w:rsidRPr="005B4881">
              <w:t>Letter of Proposal, and Schedules</w:t>
            </w:r>
            <w:bookmarkEnd w:id="408"/>
            <w:bookmarkEnd w:id="409"/>
            <w:bookmarkEnd w:id="410"/>
            <w:bookmarkEnd w:id="411"/>
            <w:bookmarkEnd w:id="412"/>
            <w:bookmarkEnd w:id="413"/>
            <w:bookmarkEnd w:id="414"/>
            <w:bookmarkEnd w:id="415"/>
            <w:bookmarkEnd w:id="416"/>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rPr>
                <w:strike/>
              </w:rPr>
            </w:pPr>
            <w:bookmarkStart w:id="417" w:name="_Toc450070848"/>
            <w:bookmarkStart w:id="418" w:name="_Toc450635194"/>
            <w:bookmarkStart w:id="419" w:name="_Toc450635382"/>
            <w:bookmarkStart w:id="420" w:name="_Toc449106618"/>
            <w:r>
              <w:tab/>
            </w:r>
            <w:bookmarkStart w:id="421" w:name="_Toc463343458"/>
            <w:bookmarkStart w:id="422" w:name="_Toc463343651"/>
            <w:bookmarkStart w:id="423" w:name="_Toc463447970"/>
            <w:bookmarkStart w:id="424" w:name="_Toc486580112"/>
            <w:bookmarkStart w:id="425" w:name="_Toc494356103"/>
            <w:r w:rsidRPr="005B4881">
              <w:t>Proposal Prices</w:t>
            </w:r>
            <w:bookmarkEnd w:id="417"/>
            <w:bookmarkEnd w:id="418"/>
            <w:bookmarkEnd w:id="419"/>
            <w:bookmarkEnd w:id="421"/>
            <w:bookmarkEnd w:id="422"/>
            <w:bookmarkEnd w:id="423"/>
            <w:bookmarkEnd w:id="424"/>
            <w:bookmarkEnd w:id="425"/>
            <w:r w:rsidRPr="005B4881">
              <w:t xml:space="preserve"> </w:t>
            </w:r>
            <w:bookmarkEnd w:id="420"/>
          </w:p>
        </w:tc>
        <w:tc>
          <w:tcPr>
            <w:tcW w:w="7129" w:type="dxa"/>
          </w:tcPr>
          <w:p w:rsidR="00176969" w:rsidRPr="00B327DA"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Pr>
                <w:szCs w:val="24"/>
              </w:rPr>
              <w:t xml:space="preserve">Priced </w:t>
            </w:r>
            <w:r w:rsidRPr="001E018B">
              <w:rPr>
                <w:szCs w:val="24"/>
              </w:rPr>
              <w:t>Activity Schedules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Priced Activity Schedule is the Proposer’s offer to complete the works on a “single responsibility” basis. The cost of any items that the Proposer may have omitted is deemed to be included in the price of other items in the Activity and Sub-activity Schedules and will not be paid for separately by the Employer. </w:t>
            </w:r>
          </w:p>
          <w:p w:rsidR="00176969" w:rsidRPr="002A549C"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rsidR="00176969" w:rsidRPr="005B4881"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rsidR="00176969" w:rsidRPr="00B327DA" w:rsidRDefault="00176969" w:rsidP="00585A1A">
            <w:pPr>
              <w:pStyle w:val="ListNumber2"/>
              <w:numPr>
                <w:ilvl w:val="1"/>
                <w:numId w:val="18"/>
              </w:numPr>
              <w:suppressAutoHyphens/>
              <w:spacing w:after="200"/>
              <w:ind w:left="612" w:hanging="612"/>
              <w:rPr>
                <w:szCs w:val="24"/>
              </w:rPr>
            </w:pPr>
            <w:r w:rsidRPr="005B4881">
              <w:rPr>
                <w:noProof/>
                <w:szCs w:val="24"/>
              </w:rPr>
              <w:t>Proposers wishing to offer any unconditional discount shall specify in their Letter of Proposal the offered discounts and the manner in which price discounts will apply.</w:t>
            </w: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426" w:name="_Toc450301334"/>
            <w:bookmarkStart w:id="427" w:name="_Toc450301532"/>
            <w:bookmarkStart w:id="428" w:name="_Toc450301736"/>
            <w:bookmarkStart w:id="429" w:name="_Toc450311814"/>
            <w:bookmarkStart w:id="430" w:name="_Toc450301337"/>
            <w:bookmarkStart w:id="431" w:name="_Toc450301535"/>
            <w:bookmarkStart w:id="432" w:name="_Toc450301739"/>
            <w:bookmarkStart w:id="433" w:name="_Toc450311817"/>
            <w:bookmarkStart w:id="434" w:name="_Toc450301340"/>
            <w:bookmarkStart w:id="435" w:name="_Toc450301538"/>
            <w:bookmarkStart w:id="436" w:name="_Toc450301742"/>
            <w:bookmarkStart w:id="437" w:name="_Toc450311820"/>
            <w:bookmarkStart w:id="438" w:name="_Toc450301349"/>
            <w:bookmarkStart w:id="439" w:name="_Toc450301547"/>
            <w:bookmarkStart w:id="440" w:name="_Toc450301751"/>
            <w:bookmarkStart w:id="441" w:name="_Toc450311829"/>
            <w:bookmarkStart w:id="442" w:name="_Toc450301353"/>
            <w:bookmarkStart w:id="443" w:name="_Toc450301551"/>
            <w:bookmarkStart w:id="444" w:name="_Toc450301755"/>
            <w:bookmarkStart w:id="445" w:name="_Toc450311833"/>
            <w:bookmarkStart w:id="446" w:name="_Toc449891600"/>
            <w:bookmarkStart w:id="447" w:name="_Toc449892412"/>
            <w:bookmarkStart w:id="448" w:name="_Toc449893420"/>
            <w:bookmarkStart w:id="449" w:name="_Toc449894906"/>
            <w:bookmarkStart w:id="450" w:name="_Toc449895072"/>
            <w:bookmarkStart w:id="451" w:name="_Toc449963506"/>
            <w:bookmarkStart w:id="452" w:name="_Toc450065077"/>
            <w:bookmarkStart w:id="453" w:name="_Toc450065183"/>
            <w:bookmarkStart w:id="454" w:name="_Toc450069147"/>
            <w:bookmarkStart w:id="455" w:name="_Toc450070849"/>
            <w:bookmarkStart w:id="456" w:name="_Toc412276450"/>
            <w:bookmarkStart w:id="457" w:name="_Toc521499221"/>
            <w:bookmarkStart w:id="458" w:name="_Toc252363293"/>
            <w:bookmarkStart w:id="459" w:name="_Toc450070852"/>
            <w:bookmarkStart w:id="460" w:name="_Toc450635195"/>
            <w:bookmarkStart w:id="461" w:name="_Toc450635383"/>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ab/>
            </w:r>
            <w:bookmarkStart w:id="462" w:name="_Toc463343459"/>
            <w:bookmarkStart w:id="463" w:name="_Toc463343652"/>
            <w:bookmarkStart w:id="464" w:name="_Toc463447971"/>
            <w:bookmarkStart w:id="465" w:name="_Toc486580113"/>
            <w:bookmarkStart w:id="466" w:name="_Toc494356104"/>
            <w:r w:rsidR="00F72585" w:rsidRPr="005B4881">
              <w:t>Proposal Currencies</w:t>
            </w:r>
            <w:bookmarkEnd w:id="456"/>
            <w:bookmarkEnd w:id="457"/>
            <w:bookmarkEnd w:id="458"/>
            <w:bookmarkEnd w:id="459"/>
            <w:bookmarkEnd w:id="460"/>
            <w:bookmarkEnd w:id="461"/>
            <w:bookmarkEnd w:id="462"/>
            <w:bookmarkEnd w:id="463"/>
            <w:bookmarkEnd w:id="464"/>
            <w:bookmarkEnd w:id="465"/>
            <w:bookmarkEnd w:id="466"/>
          </w:p>
        </w:tc>
        <w:tc>
          <w:tcPr>
            <w:tcW w:w="7129" w:type="dxa"/>
          </w:tcPr>
          <w:p w:rsidR="00F72585" w:rsidRPr="00FE3403" w:rsidRDefault="00ED765D" w:rsidP="00585A1A">
            <w:pPr>
              <w:pStyle w:val="ListNumber2"/>
              <w:numPr>
                <w:ilvl w:val="1"/>
                <w:numId w:val="18"/>
              </w:numPr>
              <w:suppressAutoHyphens/>
              <w:spacing w:after="20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rsidR="008E5346" w:rsidRPr="005B4881" w:rsidRDefault="00A63934" w:rsidP="00585A1A">
            <w:pPr>
              <w:pStyle w:val="ListNumber2"/>
              <w:numPr>
                <w:ilvl w:val="1"/>
                <w:numId w:val="18"/>
              </w:numPr>
              <w:suppressAutoHyphens/>
              <w:spacing w:after="20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C11316">
              <w:rPr>
                <w:color w:val="000000" w:themeColor="text1"/>
              </w:rPr>
              <w:t xml:space="preserve">Activity and Sub-activity Schedules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467" w:name="_Toc412276452"/>
            <w:bookmarkStart w:id="468" w:name="_Toc521499223"/>
            <w:bookmarkStart w:id="469" w:name="_Toc252363295"/>
            <w:bookmarkStart w:id="470" w:name="_Toc450070853"/>
            <w:bookmarkStart w:id="471" w:name="_Toc450635196"/>
            <w:bookmarkStart w:id="472" w:name="_Toc450635384"/>
            <w:r>
              <w:tab/>
            </w:r>
            <w:bookmarkStart w:id="473" w:name="_Toc463343460"/>
            <w:bookmarkStart w:id="474" w:name="_Toc463343653"/>
            <w:bookmarkStart w:id="475" w:name="_Toc463447972"/>
            <w:bookmarkStart w:id="476" w:name="_Toc486580114"/>
            <w:bookmarkStart w:id="477" w:name="_Toc494356105"/>
            <w:r w:rsidRPr="005B4881">
              <w:t>Securi</w:t>
            </w:r>
            <w:bookmarkEnd w:id="467"/>
            <w:bookmarkEnd w:id="468"/>
            <w:r w:rsidRPr="005B4881">
              <w:t xml:space="preserve">ng the </w:t>
            </w:r>
            <w:bookmarkEnd w:id="469"/>
            <w:bookmarkEnd w:id="470"/>
            <w:r w:rsidRPr="005B4881">
              <w:t>Proposal</w:t>
            </w:r>
            <w:bookmarkEnd w:id="471"/>
            <w:bookmarkEnd w:id="472"/>
            <w:bookmarkEnd w:id="473"/>
            <w:bookmarkEnd w:id="474"/>
            <w:bookmarkEnd w:id="475"/>
            <w:bookmarkEnd w:id="476"/>
            <w:bookmarkEnd w:id="477"/>
          </w:p>
        </w:tc>
        <w:tc>
          <w:tcPr>
            <w:tcW w:w="712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Proposal-Securing Declaration shall use the form included in Section IV, Proposal Forms.</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an irrevocable letter of credit;</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 cashier’s or certified check; or</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rsidR="00176969" w:rsidRPr="005B4881" w:rsidRDefault="00176969" w:rsidP="00B327DA">
            <w:pPr>
              <w:pStyle w:val="ListParagraph"/>
              <w:spacing w:after="20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validity period of the Proposal, or beyond any period of extension if requested under </w:t>
            </w:r>
            <w:r w:rsidRPr="00C840F0">
              <w:rPr>
                <w:b/>
                <w:szCs w:val="24"/>
              </w:rPr>
              <w:t>ITP 33.2.</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 Social, Health and Safety (ESHS) Performance Security</w:t>
            </w:r>
            <w:r w:rsidRPr="005B4881">
              <w:rPr>
                <w:szCs w:val="24"/>
              </w:rPr>
              <w:t>.</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may be forfeited or the Proposal-Securing Declaration executed:</w:t>
            </w:r>
          </w:p>
          <w:p w:rsidR="00176969" w:rsidRPr="005B4881" w:rsidRDefault="00176969" w:rsidP="00BD2765">
            <w:pPr>
              <w:pStyle w:val="P3Header1-Clauses"/>
              <w:numPr>
                <w:ilvl w:val="0"/>
                <w:numId w:val="7"/>
              </w:numPr>
              <w:tabs>
                <w:tab w:val="clear" w:pos="2556"/>
              </w:tabs>
              <w:spacing w:after="200"/>
              <w:ind w:left="1210"/>
              <w:rPr>
                <w:b w:val="0"/>
                <w:szCs w:val="24"/>
              </w:rPr>
            </w:pPr>
            <w:r w:rsidRPr="005B4881">
              <w:rPr>
                <w:b w:val="0"/>
                <w:szCs w:val="24"/>
              </w:rPr>
              <w:t>if a Proposer withdraws its Proposal during the period of Proposal validity specified by the Proposer on the Letter of Proposal or any extension thereto provided by the Proposer</w:t>
            </w:r>
            <w:r>
              <w:rPr>
                <w:b w:val="0"/>
                <w:szCs w:val="24"/>
              </w:rPr>
              <w:t>;</w:t>
            </w:r>
            <w:r w:rsidRPr="005B4881">
              <w:rPr>
                <w:b w:val="0"/>
                <w:szCs w:val="24"/>
              </w:rPr>
              <w:t xml:space="preserve"> or</w:t>
            </w:r>
          </w:p>
          <w:p w:rsidR="00176969" w:rsidRPr="005B4881" w:rsidRDefault="00176969" w:rsidP="00BD2765">
            <w:pPr>
              <w:pStyle w:val="P3Header1-Clauses"/>
              <w:numPr>
                <w:ilvl w:val="0"/>
                <w:numId w:val="7"/>
              </w:numPr>
              <w:tabs>
                <w:tab w:val="clear" w:pos="2556"/>
              </w:tabs>
              <w:spacing w:after="200"/>
              <w:ind w:left="1210"/>
              <w:rPr>
                <w:szCs w:val="24"/>
              </w:rPr>
            </w:pPr>
            <w:r w:rsidRPr="005B4881">
              <w:rPr>
                <w:b w:val="0"/>
                <w:szCs w:val="24"/>
              </w:rPr>
              <w:t>if the successful Proposer fails to</w:t>
            </w:r>
            <w:r w:rsidRPr="005B4881">
              <w:rPr>
                <w:szCs w:val="24"/>
              </w:rPr>
              <w:t xml:space="preserve">: </w:t>
            </w:r>
          </w:p>
          <w:p w:rsidR="00176969" w:rsidRPr="005B4881" w:rsidRDefault="00176969" w:rsidP="0005387B">
            <w:pPr>
              <w:pStyle w:val="Heading4"/>
              <w:keepNext w:val="0"/>
              <w:numPr>
                <w:ilvl w:val="1"/>
                <w:numId w:val="4"/>
              </w:numPr>
              <w:spacing w:before="0" w:after="20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rsidR="00176969" w:rsidRPr="00176969" w:rsidRDefault="00176969" w:rsidP="00062139">
            <w:pPr>
              <w:pStyle w:val="Heading4"/>
              <w:keepNext w:val="0"/>
              <w:numPr>
                <w:ilvl w:val="1"/>
                <w:numId w:val="4"/>
              </w:numPr>
              <w:spacing w:before="0" w:after="20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 Social, Health and Safety (ESHS)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rsidR="00176969" w:rsidRPr="00176969" w:rsidRDefault="00176969" w:rsidP="00585A1A">
            <w:pPr>
              <w:pStyle w:val="ListNumber2"/>
              <w:numPr>
                <w:ilvl w:val="1"/>
                <w:numId w:val="18"/>
              </w:numPr>
              <w:suppressAutoHyphens/>
              <w:spacing w:after="20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b w:val="0"/>
                <w:szCs w:val="24"/>
              </w:rPr>
              <w:t>if a Proposer withdraws its Proposal during the period of Proposal validity specified by the Pro</w:t>
            </w:r>
            <w:r>
              <w:rPr>
                <w:b w:val="0"/>
                <w:szCs w:val="24"/>
              </w:rPr>
              <w:t>poser on the Letter of Proposal;</w:t>
            </w:r>
            <w:r w:rsidRPr="005B4881">
              <w:rPr>
                <w:b w:val="0"/>
                <w:szCs w:val="24"/>
              </w:rPr>
              <w:t xml:space="preserve"> or</w:t>
            </w:r>
          </w:p>
          <w:p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szCs w:val="24"/>
              </w:rPr>
              <w:t xml:space="preserve"> </w:t>
            </w:r>
            <w:r w:rsidRPr="005B4881">
              <w:rPr>
                <w:b w:val="0"/>
                <w:szCs w:val="24"/>
              </w:rPr>
              <w:t xml:space="preserve">if the successful Proposer fails to: </w:t>
            </w:r>
          </w:p>
          <w:p w:rsidR="00176969" w:rsidRPr="005B4881" w:rsidRDefault="00176969" w:rsidP="00585A1A">
            <w:pPr>
              <w:pStyle w:val="Heading4"/>
              <w:keepNext w:val="0"/>
              <w:numPr>
                <w:ilvl w:val="0"/>
                <w:numId w:val="44"/>
              </w:numPr>
              <w:spacing w:before="0" w:after="20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rsidR="00176969" w:rsidRPr="00176969" w:rsidRDefault="00176969" w:rsidP="00585A1A">
            <w:pPr>
              <w:pStyle w:val="Heading4"/>
              <w:keepNext w:val="0"/>
              <w:numPr>
                <w:ilvl w:val="0"/>
                <w:numId w:val="44"/>
              </w:numPr>
              <w:spacing w:before="0" w:after="20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 xml:space="preserve">and if required in the PDS, the Environmental, Social, Health and Safety (ESHS)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rsidR="00176969" w:rsidRPr="005B4881" w:rsidRDefault="00176969" w:rsidP="00176969">
            <w:pPr>
              <w:pStyle w:val="ListNumber2"/>
              <w:numPr>
                <w:ilvl w:val="0"/>
                <w:numId w:val="0"/>
              </w:numPr>
              <w:spacing w:after="200"/>
              <w:ind w:left="619"/>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478" w:name="_Toc412276453"/>
            <w:bookmarkStart w:id="479" w:name="_Toc521499224"/>
            <w:bookmarkStart w:id="480" w:name="_Toc252363296"/>
            <w:bookmarkStart w:id="481" w:name="_Toc450070854"/>
            <w:bookmarkStart w:id="482" w:name="_Toc450635197"/>
            <w:bookmarkStart w:id="483" w:name="_Toc450635385"/>
            <w:r>
              <w:tab/>
            </w:r>
            <w:bookmarkStart w:id="484" w:name="_Toc463343461"/>
            <w:bookmarkStart w:id="485" w:name="_Toc463343654"/>
            <w:bookmarkStart w:id="486" w:name="_Toc463447973"/>
            <w:bookmarkStart w:id="487" w:name="_Toc486580115"/>
            <w:bookmarkStart w:id="488" w:name="_Toc494356106"/>
            <w:r w:rsidRPr="005B4881">
              <w:t xml:space="preserve">Period of Validity of </w:t>
            </w:r>
            <w:bookmarkEnd w:id="478"/>
            <w:bookmarkEnd w:id="479"/>
            <w:bookmarkEnd w:id="480"/>
            <w:r w:rsidRPr="005B4881">
              <w:t>Proposals</w:t>
            </w:r>
            <w:bookmarkEnd w:id="481"/>
            <w:bookmarkEnd w:id="482"/>
            <w:bookmarkEnd w:id="483"/>
            <w:bookmarkEnd w:id="484"/>
            <w:bookmarkEnd w:id="485"/>
            <w:bookmarkEnd w:id="486"/>
            <w:bookmarkEnd w:id="487"/>
            <w:bookmarkEnd w:id="488"/>
          </w:p>
        </w:tc>
        <w:tc>
          <w:tcPr>
            <w:tcW w:w="712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Proposals shall remain valid, at a minimum, for the period specified in the </w:t>
            </w:r>
            <w:r w:rsidRPr="005B4881">
              <w:rPr>
                <w:b/>
                <w:szCs w:val="24"/>
              </w:rPr>
              <w:t>PDS</w:t>
            </w:r>
            <w:r w:rsidRPr="005B4881">
              <w:rPr>
                <w:szCs w:val="24"/>
              </w:rPr>
              <w:t xml:space="preserve"> after the deadline date for Proposal submission prescribed by the Employer, pursuant to </w:t>
            </w:r>
            <w:r w:rsidRPr="00C840F0">
              <w:rPr>
                <w:b/>
                <w:szCs w:val="24"/>
              </w:rPr>
              <w:t xml:space="preserve">ITP </w:t>
            </w:r>
            <w:r>
              <w:rPr>
                <w:b/>
                <w:szCs w:val="24"/>
              </w:rPr>
              <w:t>36</w:t>
            </w:r>
            <w:r w:rsidRPr="005B4881">
              <w:rPr>
                <w:szCs w:val="24"/>
              </w:rPr>
              <w:t>.</w:t>
            </w:r>
            <w:r>
              <w:rPr>
                <w:szCs w:val="24"/>
              </w:rPr>
              <w:t xml:space="preserve"> </w:t>
            </w:r>
            <w:r w:rsidRPr="005B4881">
              <w:rPr>
                <w:szCs w:val="24"/>
              </w:rPr>
              <w:t>A Proposal valid for a shorter period shall be rejected by the Employer as non-responsive.</w:t>
            </w:r>
            <w:r>
              <w:rPr>
                <w:szCs w:val="24"/>
              </w:rPr>
              <w:t xml:space="preserve"> </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exceptional circumstances, prior to expiry of the Proposal validity period, the Employer may request that the Proposers extend the period of validity for a specified additional period.</w:t>
            </w:r>
            <w:r>
              <w:rPr>
                <w:szCs w:val="24"/>
              </w:rPr>
              <w:t xml:space="preserv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Proposal, but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In the case of fixed price contracts, if the award is delayed by a period exceeding fifty-six (56) days beyond the expiry of the initial Proposal validity,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489" w:name="_Toc347823739"/>
            <w:bookmarkStart w:id="490" w:name="_Toc412276454"/>
            <w:bookmarkStart w:id="491" w:name="_Toc521499225"/>
            <w:bookmarkStart w:id="492" w:name="_Toc252363297"/>
            <w:bookmarkStart w:id="493" w:name="_Toc450070855"/>
            <w:bookmarkStart w:id="494" w:name="_Toc450635198"/>
            <w:bookmarkStart w:id="495" w:name="_Toc450635386"/>
            <w:r>
              <w:tab/>
            </w:r>
            <w:bookmarkStart w:id="496" w:name="_Toc463343462"/>
            <w:bookmarkStart w:id="497" w:name="_Toc463343655"/>
            <w:bookmarkStart w:id="498" w:name="_Toc463447974"/>
            <w:bookmarkStart w:id="499" w:name="_Toc486580116"/>
            <w:bookmarkStart w:id="500" w:name="_Toc494356107"/>
            <w:r w:rsidRPr="005B4881">
              <w:t xml:space="preserve">Format and Signing of Second Stage Technical and </w:t>
            </w:r>
            <w:r w:rsidRPr="00E7509C">
              <w:t xml:space="preserve">Financial </w:t>
            </w:r>
            <w:bookmarkEnd w:id="489"/>
            <w:bookmarkEnd w:id="490"/>
            <w:bookmarkEnd w:id="491"/>
            <w:bookmarkEnd w:id="492"/>
            <w:r w:rsidRPr="00E7509C">
              <w:t>Proposal</w:t>
            </w:r>
            <w:bookmarkEnd w:id="493"/>
            <w:bookmarkEnd w:id="494"/>
            <w:bookmarkEnd w:id="495"/>
            <w:bookmarkEnd w:id="496"/>
            <w:bookmarkEnd w:id="497"/>
            <w:bookmarkEnd w:id="498"/>
            <w:bookmarkEnd w:id="499"/>
            <w:bookmarkEnd w:id="500"/>
          </w:p>
        </w:tc>
        <w:tc>
          <w:tcPr>
            <w:tcW w:w="712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specified in the PDS</w:t>
            </w:r>
            <w:r w:rsidRPr="005B4881">
              <w:rPr>
                <w:color w:val="000000" w:themeColor="text1"/>
                <w:szCs w:val="24"/>
              </w:rPr>
              <w:t xml:space="preserve">, </w:t>
            </w:r>
            <w:r w:rsidRPr="005B4881">
              <w:rPr>
                <w:szCs w:val="24"/>
              </w:rPr>
              <w:t xml:space="preserve">and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rsidR="00F72585" w:rsidRPr="00176969" w:rsidRDefault="00F72585" w:rsidP="00176969">
      <w:pPr>
        <w:pStyle w:val="HeadingSPD010"/>
      </w:pPr>
      <w:bookmarkStart w:id="501" w:name="_Toc412276455"/>
      <w:bookmarkStart w:id="502" w:name="_Toc521499226"/>
      <w:bookmarkStart w:id="503" w:name="_Toc252363298"/>
      <w:bookmarkStart w:id="504" w:name="_Toc450070856"/>
      <w:bookmarkStart w:id="505" w:name="_Toc450635199"/>
      <w:bookmarkStart w:id="506" w:name="_Toc450635387"/>
      <w:bookmarkStart w:id="507" w:name="_Toc463343463"/>
      <w:bookmarkStart w:id="508" w:name="_Toc463343656"/>
      <w:bookmarkStart w:id="509" w:name="_Toc463447975"/>
      <w:bookmarkStart w:id="510" w:name="_Toc486580117"/>
      <w:bookmarkStart w:id="511" w:name="_Toc494356108"/>
      <w:r w:rsidRPr="00176969">
        <w:t>H.</w:t>
      </w:r>
      <w:r w:rsidR="00367671" w:rsidRPr="00176969">
        <w:t xml:space="preserve"> </w:t>
      </w:r>
      <w:r w:rsidRPr="00176969">
        <w:t xml:space="preserve">Submission of Second Stage Technical and Financial </w:t>
      </w:r>
      <w:bookmarkEnd w:id="501"/>
      <w:bookmarkEnd w:id="502"/>
      <w:bookmarkEnd w:id="503"/>
      <w:r w:rsidRPr="00176969">
        <w:t>Proposals</w:t>
      </w:r>
      <w:bookmarkEnd w:id="504"/>
      <w:bookmarkEnd w:id="505"/>
      <w:bookmarkEnd w:id="506"/>
      <w:bookmarkEnd w:id="507"/>
      <w:bookmarkEnd w:id="508"/>
      <w:bookmarkEnd w:id="509"/>
      <w:bookmarkEnd w:id="510"/>
      <w:bookmarkEnd w:id="511"/>
    </w:p>
    <w:tbl>
      <w:tblPr>
        <w:tblW w:w="9379" w:type="dxa"/>
        <w:tblLayout w:type="fixed"/>
        <w:tblLook w:val="0000" w:firstRow="0" w:lastRow="0" w:firstColumn="0" w:lastColumn="0" w:noHBand="0" w:noVBand="0"/>
      </w:tblPr>
      <w:tblGrid>
        <w:gridCol w:w="2268"/>
        <w:gridCol w:w="7111"/>
      </w:tblGrid>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512" w:name="_Toc449106622"/>
            <w:bookmarkStart w:id="513" w:name="_Toc450070857"/>
            <w:bookmarkStart w:id="514" w:name="_Toc450635200"/>
            <w:bookmarkStart w:id="515" w:name="_Toc450635388"/>
            <w:r>
              <w:tab/>
            </w:r>
            <w:bookmarkStart w:id="516" w:name="_Toc463343464"/>
            <w:bookmarkStart w:id="517" w:name="_Toc463343657"/>
            <w:bookmarkStart w:id="518" w:name="_Toc463447976"/>
            <w:bookmarkStart w:id="519" w:name="_Toc486580118"/>
            <w:bookmarkStart w:id="520" w:name="_Toc494356109"/>
            <w:r w:rsidR="00F72585" w:rsidRPr="005B4881">
              <w:t>Submission, Sealing and Marking of Proposals</w:t>
            </w:r>
            <w:bookmarkEnd w:id="512"/>
            <w:bookmarkEnd w:id="513"/>
            <w:bookmarkEnd w:id="514"/>
            <w:bookmarkEnd w:id="515"/>
            <w:bookmarkEnd w:id="516"/>
            <w:bookmarkEnd w:id="517"/>
            <w:bookmarkEnd w:id="518"/>
            <w:bookmarkEnd w:id="519"/>
            <w:bookmarkEnd w:id="520"/>
          </w:p>
        </w:tc>
        <w:tc>
          <w:tcPr>
            <w:tcW w:w="7111" w:type="dxa"/>
          </w:tcPr>
          <w:p w:rsidR="00F72585" w:rsidRPr="00616A09"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rsidR="00F72585" w:rsidRPr="00616A09" w:rsidRDefault="00F72585" w:rsidP="00585A1A">
            <w:pPr>
              <w:pStyle w:val="P3Header1-Clauses"/>
              <w:numPr>
                <w:ilvl w:val="4"/>
                <w:numId w:val="18"/>
              </w:numPr>
              <w:tabs>
                <w:tab w:val="left" w:pos="1260"/>
              </w:tabs>
              <w:spacing w:after="20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rsidR="00F72585" w:rsidRPr="005B4881" w:rsidRDefault="00F72585" w:rsidP="00585A1A">
            <w:pPr>
              <w:pStyle w:val="P3Header1-Clauses"/>
              <w:numPr>
                <w:ilvl w:val="4"/>
                <w:numId w:val="18"/>
              </w:numPr>
              <w:tabs>
                <w:tab w:val="left" w:pos="1260"/>
              </w:tabs>
              <w:spacing w:after="20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21" w:name="_Toc347823742"/>
            <w:bookmarkStart w:id="522" w:name="_Toc412276457"/>
            <w:bookmarkStart w:id="523" w:name="_Toc521499228"/>
            <w:bookmarkStart w:id="524" w:name="_Toc252363300"/>
            <w:bookmarkStart w:id="525" w:name="_Toc450070858"/>
            <w:bookmarkStart w:id="526" w:name="_Toc450635201"/>
            <w:bookmarkStart w:id="527" w:name="_Toc450635389"/>
            <w:r>
              <w:tab/>
            </w:r>
            <w:bookmarkStart w:id="528" w:name="_Toc463343465"/>
            <w:bookmarkStart w:id="529" w:name="_Toc463343658"/>
            <w:bookmarkStart w:id="530" w:name="_Toc463447977"/>
            <w:bookmarkStart w:id="531" w:name="_Toc486580119"/>
            <w:bookmarkStart w:id="532" w:name="_Toc494356110"/>
            <w:r w:rsidRPr="005B4881">
              <w:t xml:space="preserve">Deadline for Submission of </w:t>
            </w:r>
            <w:bookmarkEnd w:id="521"/>
            <w:bookmarkEnd w:id="522"/>
            <w:bookmarkEnd w:id="523"/>
            <w:bookmarkEnd w:id="524"/>
            <w:r w:rsidRPr="005B4881">
              <w:t>Proposals</w:t>
            </w:r>
            <w:bookmarkEnd w:id="525"/>
            <w:bookmarkEnd w:id="526"/>
            <w:bookmarkEnd w:id="527"/>
            <w:bookmarkEnd w:id="528"/>
            <w:bookmarkEnd w:id="529"/>
            <w:bookmarkEnd w:id="530"/>
            <w:bookmarkEnd w:id="531"/>
            <w:bookmarkEnd w:id="532"/>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Stage 2 Proposals must be received by the Employer at the address and no later than the date and time indicated in the Letter of Invitation to submit Stage 2 Proposals</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533" w:name="_Toc347823743"/>
            <w:bookmarkStart w:id="534" w:name="_Toc412276458"/>
            <w:bookmarkStart w:id="535" w:name="_Toc521499229"/>
            <w:bookmarkStart w:id="536" w:name="_Toc252363301"/>
            <w:bookmarkStart w:id="537" w:name="_Toc450070859"/>
            <w:bookmarkStart w:id="538" w:name="_Toc450635202"/>
            <w:bookmarkStart w:id="539" w:name="_Toc450635390"/>
            <w:r>
              <w:tab/>
            </w:r>
            <w:bookmarkStart w:id="540" w:name="_Toc463343466"/>
            <w:bookmarkStart w:id="541" w:name="_Toc463343659"/>
            <w:bookmarkStart w:id="542" w:name="_Toc463447978"/>
            <w:bookmarkStart w:id="543" w:name="_Toc486580120"/>
            <w:bookmarkStart w:id="544" w:name="_Toc494356111"/>
            <w:r w:rsidR="00F72585" w:rsidRPr="005B4881">
              <w:t xml:space="preserve">Late </w:t>
            </w:r>
            <w:bookmarkEnd w:id="533"/>
            <w:bookmarkEnd w:id="534"/>
            <w:bookmarkEnd w:id="535"/>
            <w:bookmarkEnd w:id="536"/>
            <w:r w:rsidR="00F72585" w:rsidRPr="005B4881">
              <w:t>Proposals</w:t>
            </w:r>
            <w:bookmarkEnd w:id="537"/>
            <w:bookmarkEnd w:id="538"/>
            <w:bookmarkEnd w:id="539"/>
            <w:bookmarkEnd w:id="540"/>
            <w:bookmarkEnd w:id="541"/>
            <w:bookmarkEnd w:id="542"/>
            <w:bookmarkEnd w:id="543"/>
            <w:bookmarkEnd w:id="544"/>
          </w:p>
        </w:tc>
        <w:tc>
          <w:tcPr>
            <w:tcW w:w="7111"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545" w:name="_Toc450070860"/>
            <w:bookmarkStart w:id="546" w:name="_Toc450635203"/>
            <w:bookmarkStart w:id="547" w:name="_Toc450635391"/>
            <w:r>
              <w:tab/>
            </w:r>
            <w:bookmarkStart w:id="548" w:name="_Toc463343467"/>
            <w:bookmarkStart w:id="549" w:name="_Toc463343660"/>
            <w:bookmarkStart w:id="550" w:name="_Toc463447979"/>
            <w:bookmarkStart w:id="551" w:name="_Toc486580121"/>
            <w:bookmarkStart w:id="552" w:name="_Toc494356112"/>
            <w:r w:rsidR="00F72585" w:rsidRPr="005B4881">
              <w:t>Withdrawal, Substitution, and Modification of Stage 2 proposals</w:t>
            </w:r>
            <w:bookmarkEnd w:id="545"/>
            <w:bookmarkEnd w:id="546"/>
            <w:bookmarkEnd w:id="547"/>
            <w:bookmarkEnd w:id="548"/>
            <w:bookmarkEnd w:id="549"/>
            <w:bookmarkEnd w:id="550"/>
            <w:bookmarkEnd w:id="551"/>
            <w:bookmarkEnd w:id="552"/>
          </w:p>
        </w:tc>
        <w:tc>
          <w:tcPr>
            <w:tcW w:w="7111"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rsidR="00F72585" w:rsidRPr="005B4881" w:rsidRDefault="00F72585" w:rsidP="00585A1A">
            <w:pPr>
              <w:pStyle w:val="P3Header1-Clauses"/>
              <w:widowControl w:val="0"/>
              <w:numPr>
                <w:ilvl w:val="0"/>
                <w:numId w:val="22"/>
              </w:numPr>
              <w:spacing w:after="20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rsidR="00F72585" w:rsidRPr="005B4881" w:rsidRDefault="00F72585" w:rsidP="00585A1A">
            <w:pPr>
              <w:pStyle w:val="P3Header1-Clauses"/>
              <w:widowControl w:val="0"/>
              <w:numPr>
                <w:ilvl w:val="0"/>
                <w:numId w:val="22"/>
              </w:numPr>
              <w:spacing w:after="20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rsidR="00F72585" w:rsidRPr="0005387B" w:rsidRDefault="00F72585" w:rsidP="0005387B">
      <w:pPr>
        <w:pStyle w:val="HeadingSPD010"/>
        <w:spacing w:before="120"/>
        <w:rPr>
          <w:rFonts w:ascii="Times New Roman" w:hAnsi="Times New Roman"/>
          <w:szCs w:val="32"/>
        </w:rPr>
      </w:pPr>
      <w:bookmarkStart w:id="553" w:name="_Toc449106624"/>
      <w:bookmarkStart w:id="554" w:name="_Toc450070861"/>
      <w:bookmarkStart w:id="555" w:name="_Toc450635204"/>
      <w:bookmarkStart w:id="556" w:name="_Toc450635392"/>
      <w:bookmarkStart w:id="557" w:name="_Toc463343468"/>
      <w:bookmarkStart w:id="558" w:name="_Toc463343661"/>
      <w:bookmarkStart w:id="559" w:name="_Toc463447980"/>
      <w:bookmarkStart w:id="560" w:name="_Toc486580122"/>
      <w:bookmarkStart w:id="561" w:name="_Toc494356113"/>
      <w:r w:rsidRPr="0005387B">
        <w:rPr>
          <w:rFonts w:ascii="Times New Roman" w:hAnsi="Times New Roman"/>
          <w:szCs w:val="32"/>
        </w:rPr>
        <w:t>I. Second Stage: Public Opening of Technical Parts</w:t>
      </w:r>
      <w:bookmarkEnd w:id="553"/>
      <w:bookmarkEnd w:id="554"/>
      <w:bookmarkEnd w:id="555"/>
      <w:bookmarkEnd w:id="556"/>
      <w:bookmarkEnd w:id="557"/>
      <w:bookmarkEnd w:id="558"/>
      <w:bookmarkEnd w:id="559"/>
      <w:bookmarkEnd w:id="560"/>
      <w:bookmarkEnd w:id="561"/>
    </w:p>
    <w:tbl>
      <w:tblPr>
        <w:tblW w:w="9379" w:type="dxa"/>
        <w:tblLayout w:type="fixed"/>
        <w:tblLook w:val="0000" w:firstRow="0" w:lastRow="0" w:firstColumn="0" w:lastColumn="0" w:noHBand="0" w:noVBand="0"/>
      </w:tblPr>
      <w:tblGrid>
        <w:gridCol w:w="2250"/>
        <w:gridCol w:w="7129"/>
      </w:tblGrid>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562" w:name="_Toc449106625"/>
            <w:bookmarkStart w:id="563" w:name="_Toc450070862"/>
            <w:bookmarkStart w:id="564" w:name="_Toc450635205"/>
            <w:bookmarkStart w:id="565" w:name="_Toc450635393"/>
            <w:r>
              <w:tab/>
            </w:r>
            <w:bookmarkStart w:id="566" w:name="_Toc463343469"/>
            <w:bookmarkStart w:id="567" w:name="_Toc463343662"/>
            <w:bookmarkStart w:id="568" w:name="_Toc463447981"/>
            <w:bookmarkStart w:id="569" w:name="_Toc486580123"/>
            <w:bookmarkStart w:id="570" w:name="_Toc494356114"/>
            <w:r w:rsidRPr="005B4881">
              <w:t>Public Opening Second Stage of Technical Part</w:t>
            </w:r>
            <w:bookmarkEnd w:id="562"/>
            <w:bookmarkEnd w:id="563"/>
            <w:bookmarkEnd w:id="564"/>
            <w:bookmarkEnd w:id="565"/>
            <w:bookmarkEnd w:id="566"/>
            <w:bookmarkEnd w:id="567"/>
            <w:bookmarkEnd w:id="568"/>
            <w:bookmarkEnd w:id="569"/>
            <w:bookmarkEnd w:id="570"/>
          </w:p>
        </w:tc>
        <w:tc>
          <w:tcPr>
            <w:tcW w:w="7129" w:type="dxa"/>
          </w:tcPr>
          <w:p w:rsidR="00176969" w:rsidRPr="002A549C"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f</w:t>
            </w:r>
            <w:r w:rsidRPr="005B4881">
              <w:rPr>
                <w:szCs w:val="24"/>
              </w:rPr>
              <w:t>irst, the written notice of withdrawal in the envelopes marked “Stage 2 Proposal - Withdrawal” shall be opened and read out and the envelope with the corresponding Proposal shall not be opened, but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rsidR="00176969" w:rsidRPr="005B4881" w:rsidRDefault="00176969" w:rsidP="00585A1A">
            <w:pPr>
              <w:pStyle w:val="ListParagraph"/>
              <w:widowControl w:val="0"/>
              <w:numPr>
                <w:ilvl w:val="0"/>
                <w:numId w:val="39"/>
              </w:numPr>
              <w:spacing w:after="20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rsidR="00176969" w:rsidRPr="002A549C"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rsidR="00F72585" w:rsidRPr="002A549C" w:rsidRDefault="00F72585" w:rsidP="002A549C">
      <w:pPr>
        <w:pStyle w:val="HeadingSPD010"/>
        <w:spacing w:before="120"/>
        <w:rPr>
          <w:rFonts w:ascii="Times New Roman" w:hAnsi="Times New Roman"/>
          <w:szCs w:val="32"/>
        </w:rPr>
      </w:pPr>
      <w:bookmarkStart w:id="571" w:name="_Toc450070863"/>
      <w:bookmarkStart w:id="572" w:name="_Toc450635206"/>
      <w:bookmarkStart w:id="573" w:name="_Toc450635394"/>
      <w:bookmarkStart w:id="574" w:name="_Toc463343470"/>
      <w:bookmarkStart w:id="575" w:name="_Toc463343663"/>
      <w:bookmarkStart w:id="576" w:name="_Toc463447982"/>
      <w:bookmarkStart w:id="577" w:name="_Toc486580124"/>
      <w:bookmarkStart w:id="578" w:name="_Toc494356115"/>
      <w:r w:rsidRPr="0005387B">
        <w:rPr>
          <w:rFonts w:ascii="Times New Roman" w:hAnsi="Times New Roman"/>
          <w:szCs w:val="32"/>
        </w:rPr>
        <w:t>J. Second Stage: Evaluation of Technical Part</w:t>
      </w:r>
      <w:bookmarkEnd w:id="571"/>
      <w:bookmarkEnd w:id="572"/>
      <w:bookmarkEnd w:id="573"/>
      <w:bookmarkEnd w:id="574"/>
      <w:bookmarkEnd w:id="575"/>
      <w:bookmarkEnd w:id="576"/>
      <w:bookmarkEnd w:id="577"/>
      <w:bookmarkEnd w:id="578"/>
    </w:p>
    <w:tbl>
      <w:tblPr>
        <w:tblW w:w="9379" w:type="dxa"/>
        <w:tblLayout w:type="fixed"/>
        <w:tblLook w:val="0000" w:firstRow="0" w:lastRow="0" w:firstColumn="0" w:lastColumn="0" w:noHBand="0" w:noVBand="0"/>
      </w:tblPr>
      <w:tblGrid>
        <w:gridCol w:w="2268"/>
        <w:gridCol w:w="7111"/>
      </w:tblGrid>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79" w:name="_Toc450070864"/>
            <w:bookmarkStart w:id="580" w:name="_Toc450635207"/>
            <w:bookmarkStart w:id="581" w:name="_Toc450635395"/>
            <w:r>
              <w:tab/>
            </w:r>
            <w:bookmarkStart w:id="582" w:name="_Toc463343471"/>
            <w:bookmarkStart w:id="583" w:name="_Toc463343664"/>
            <w:bookmarkStart w:id="584" w:name="_Toc463447983"/>
            <w:bookmarkStart w:id="585" w:name="_Toc486580125"/>
            <w:bookmarkStart w:id="586" w:name="_Toc494356116"/>
            <w:r w:rsidRPr="005B4881">
              <w:t>Confidentiality</w:t>
            </w:r>
            <w:bookmarkEnd w:id="579"/>
            <w:bookmarkEnd w:id="580"/>
            <w:bookmarkEnd w:id="581"/>
            <w:bookmarkEnd w:id="582"/>
            <w:bookmarkEnd w:id="583"/>
            <w:bookmarkEnd w:id="584"/>
            <w:bookmarkEnd w:id="585"/>
            <w:bookmarkEnd w:id="586"/>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Notwithstanding </w:t>
            </w:r>
            <w:r w:rsidRPr="00171E47">
              <w:rPr>
                <w:b/>
                <w:szCs w:val="24"/>
              </w:rPr>
              <w:t>ITP 44</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87" w:name="_Toc450070865"/>
            <w:bookmarkStart w:id="588" w:name="_Toc450635208"/>
            <w:bookmarkStart w:id="589" w:name="_Toc450635396"/>
            <w:r>
              <w:tab/>
            </w:r>
            <w:bookmarkStart w:id="590" w:name="_Toc463343472"/>
            <w:bookmarkStart w:id="591" w:name="_Toc463343665"/>
            <w:bookmarkStart w:id="592" w:name="_Toc463447984"/>
            <w:bookmarkStart w:id="593" w:name="_Toc486580126"/>
            <w:bookmarkStart w:id="594" w:name="_Toc494356117"/>
            <w:r w:rsidRPr="005B4881">
              <w:t>Clarification of Proposals</w:t>
            </w:r>
            <w:bookmarkEnd w:id="587"/>
            <w:bookmarkEnd w:id="588"/>
            <w:bookmarkEnd w:id="589"/>
            <w:bookmarkEnd w:id="590"/>
            <w:bookmarkEnd w:id="591"/>
            <w:bookmarkEnd w:id="592"/>
            <w:bookmarkEnd w:id="593"/>
            <w:bookmarkEnd w:id="594"/>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95" w:name="_Toc450070866"/>
            <w:bookmarkStart w:id="596" w:name="_Toc450635209"/>
            <w:bookmarkStart w:id="597" w:name="_Toc450635397"/>
            <w:r>
              <w:tab/>
            </w:r>
            <w:bookmarkStart w:id="598" w:name="_Toc463343473"/>
            <w:bookmarkStart w:id="599" w:name="_Toc463343666"/>
            <w:bookmarkStart w:id="600" w:name="_Toc463447985"/>
            <w:bookmarkStart w:id="601" w:name="_Toc486580127"/>
            <w:bookmarkStart w:id="602" w:name="_Toc494356118"/>
            <w:r>
              <w:t xml:space="preserve">Determination of </w:t>
            </w:r>
            <w:r w:rsidRPr="005B4881">
              <w:t>Responsiveness</w:t>
            </w:r>
            <w:bookmarkEnd w:id="595"/>
            <w:bookmarkEnd w:id="596"/>
            <w:bookmarkEnd w:id="597"/>
            <w:bookmarkEnd w:id="598"/>
            <w:bookmarkEnd w:id="599"/>
            <w:bookmarkEnd w:id="600"/>
            <w:bookmarkEnd w:id="601"/>
            <w:bookmarkEnd w:id="602"/>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603" w:name="_Toc450070867"/>
            <w:bookmarkStart w:id="604" w:name="_Toc450635210"/>
            <w:bookmarkStart w:id="605" w:name="_Toc450635398"/>
            <w:r>
              <w:tab/>
            </w:r>
            <w:bookmarkStart w:id="606" w:name="_Toc463343474"/>
            <w:bookmarkStart w:id="607" w:name="_Toc463343667"/>
            <w:bookmarkStart w:id="608" w:name="_Toc463447986"/>
            <w:bookmarkStart w:id="609" w:name="_Toc486580128"/>
            <w:bookmarkStart w:id="610" w:name="_Toc494356119"/>
            <w:r w:rsidRPr="005B4881">
              <w:t>Evaluation of Technical Proposals</w:t>
            </w:r>
            <w:bookmarkEnd w:id="603"/>
            <w:bookmarkEnd w:id="604"/>
            <w:bookmarkEnd w:id="605"/>
            <w:bookmarkEnd w:id="606"/>
            <w:bookmarkEnd w:id="607"/>
            <w:bookmarkEnd w:id="608"/>
            <w:bookmarkEnd w:id="609"/>
            <w:bookmarkEnd w:id="610"/>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611" w:name="_Toc449106628"/>
            <w:bookmarkStart w:id="612" w:name="_Toc450070868"/>
            <w:bookmarkStart w:id="613" w:name="_Toc450635211"/>
            <w:bookmarkStart w:id="614" w:name="_Toc450635399"/>
            <w:r>
              <w:tab/>
            </w:r>
            <w:bookmarkStart w:id="615" w:name="_Toc463343475"/>
            <w:bookmarkStart w:id="616" w:name="_Toc463343668"/>
            <w:bookmarkStart w:id="617" w:name="_Toc463447987"/>
            <w:bookmarkStart w:id="618" w:name="_Toc486580129"/>
            <w:bookmarkStart w:id="619" w:name="_Toc494356120"/>
            <w:r w:rsidR="00F72585" w:rsidRPr="005B4881">
              <w:t>Notification of evaluation of Technical Parts</w:t>
            </w:r>
            <w:bookmarkEnd w:id="611"/>
            <w:bookmarkEnd w:id="612"/>
            <w:bookmarkEnd w:id="613"/>
            <w:bookmarkEnd w:id="614"/>
            <w:bookmarkEnd w:id="615"/>
            <w:bookmarkEnd w:id="616"/>
            <w:bookmarkEnd w:id="617"/>
            <w:bookmarkEnd w:id="618"/>
            <w:bookmarkEnd w:id="619"/>
          </w:p>
        </w:tc>
        <w:tc>
          <w:tcPr>
            <w:tcW w:w="7111"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rsidR="00F72585" w:rsidRPr="003923B5" w:rsidRDefault="00F72585" w:rsidP="00585A1A">
            <w:pPr>
              <w:pStyle w:val="ListParagraph"/>
              <w:numPr>
                <w:ilvl w:val="0"/>
                <w:numId w:val="60"/>
              </w:numPr>
              <w:spacing w:after="20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rsidR="00F72585" w:rsidRPr="005B4881" w:rsidRDefault="008777A2" w:rsidP="00585A1A">
            <w:pPr>
              <w:pStyle w:val="ListParagraph"/>
              <w:numPr>
                <w:ilvl w:val="2"/>
                <w:numId w:val="58"/>
              </w:numPr>
              <w:suppressAutoHyphens/>
              <w:spacing w:after="20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rsidR="00F72585" w:rsidRPr="005B4881" w:rsidRDefault="00F72585" w:rsidP="00585A1A">
            <w:pPr>
              <w:pStyle w:val="ListParagraph"/>
              <w:numPr>
                <w:ilvl w:val="2"/>
                <w:numId w:val="58"/>
              </w:numPr>
              <w:suppressAutoHyphens/>
              <w:spacing w:after="20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rsidR="00F72585" w:rsidRPr="002A549C" w:rsidRDefault="003923B5" w:rsidP="00585A1A">
            <w:pPr>
              <w:pStyle w:val="ListParagraph"/>
              <w:numPr>
                <w:ilvl w:val="0"/>
                <w:numId w:val="60"/>
              </w:numPr>
              <w:spacing w:after="20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rsidR="001F0F40" w:rsidRPr="005B4881" w:rsidRDefault="002A6D54" w:rsidP="00585A1A">
            <w:pPr>
              <w:pStyle w:val="ListParagraph"/>
              <w:numPr>
                <w:ilvl w:val="0"/>
                <w:numId w:val="60"/>
              </w:numPr>
              <w:spacing w:after="20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Proposers in accordance with the one of following two options</w:t>
            </w:r>
            <w:r w:rsidR="001F0F40" w:rsidRPr="005B4881">
              <w:rPr>
                <w:szCs w:val="24"/>
              </w:rPr>
              <w:t xml:space="preserve">: </w:t>
            </w:r>
          </w:p>
          <w:p w:rsidR="00FC2F98" w:rsidRPr="005B4881" w:rsidRDefault="00FC2F98" w:rsidP="00585A1A">
            <w:pPr>
              <w:pStyle w:val="ListParagraph"/>
              <w:numPr>
                <w:ilvl w:val="0"/>
                <w:numId w:val="59"/>
              </w:numPr>
              <w:suppressAutoHyphens/>
              <w:spacing w:after="20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rsidR="00F72585" w:rsidRPr="003923B5" w:rsidRDefault="00FC2F98" w:rsidP="00585A1A">
            <w:pPr>
              <w:pStyle w:val="ListParagraph"/>
              <w:numPr>
                <w:ilvl w:val="0"/>
                <w:numId w:val="59"/>
              </w:numPr>
              <w:suppressAutoHyphens/>
              <w:spacing w:after="20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rsidR="00F72585" w:rsidRPr="0005387B" w:rsidRDefault="00F72585" w:rsidP="0005387B">
      <w:pPr>
        <w:pStyle w:val="HeadingSPD010"/>
        <w:spacing w:before="120"/>
        <w:rPr>
          <w:rFonts w:ascii="Times New Roman" w:hAnsi="Times New Roman"/>
          <w:szCs w:val="32"/>
        </w:rPr>
      </w:pPr>
      <w:bookmarkStart w:id="620" w:name="_Toc449106629"/>
      <w:bookmarkStart w:id="621" w:name="_Toc450070869"/>
      <w:bookmarkStart w:id="622" w:name="_Toc450635212"/>
      <w:bookmarkStart w:id="623" w:name="_Toc450635400"/>
      <w:bookmarkStart w:id="624" w:name="_Toc463343476"/>
      <w:bookmarkStart w:id="625" w:name="_Toc463343669"/>
      <w:bookmarkStart w:id="626" w:name="_Toc463447988"/>
      <w:bookmarkStart w:id="627" w:name="_Toc486580130"/>
      <w:bookmarkStart w:id="628" w:name="_Toc494356121"/>
      <w:r w:rsidRPr="0005387B">
        <w:rPr>
          <w:rFonts w:ascii="Times New Roman" w:hAnsi="Times New Roman"/>
          <w:szCs w:val="32"/>
        </w:rPr>
        <w:t>K. Second Stage: Opening of Financial Parts</w:t>
      </w:r>
      <w:bookmarkEnd w:id="620"/>
      <w:bookmarkEnd w:id="621"/>
      <w:bookmarkEnd w:id="622"/>
      <w:bookmarkEnd w:id="623"/>
      <w:bookmarkEnd w:id="624"/>
      <w:bookmarkEnd w:id="625"/>
      <w:bookmarkEnd w:id="626"/>
      <w:bookmarkEnd w:id="627"/>
      <w:bookmarkEnd w:id="628"/>
    </w:p>
    <w:tbl>
      <w:tblPr>
        <w:tblW w:w="9379" w:type="dxa"/>
        <w:tblLayout w:type="fixed"/>
        <w:tblLook w:val="0000" w:firstRow="0" w:lastRow="0" w:firstColumn="0" w:lastColumn="0" w:noHBand="0" w:noVBand="0"/>
      </w:tblPr>
      <w:tblGrid>
        <w:gridCol w:w="2250"/>
        <w:gridCol w:w="7129"/>
      </w:tblGrid>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629" w:name="_Toc449106630"/>
            <w:bookmarkStart w:id="630" w:name="_Toc450070870"/>
            <w:bookmarkStart w:id="631" w:name="_Toc450635213"/>
            <w:bookmarkStart w:id="632" w:name="_Toc450635401"/>
            <w:r>
              <w:tab/>
            </w:r>
            <w:bookmarkStart w:id="633" w:name="_Toc463343477"/>
            <w:bookmarkStart w:id="634" w:name="_Toc463343670"/>
            <w:bookmarkStart w:id="635" w:name="_Toc463447989"/>
            <w:bookmarkStart w:id="636" w:name="_Toc486580131"/>
            <w:bookmarkStart w:id="637" w:name="_Toc494356122"/>
            <w:r w:rsidR="00F72585" w:rsidRPr="005B4881">
              <w:t>Public Opening of Financial Parts</w:t>
            </w:r>
            <w:bookmarkEnd w:id="629"/>
            <w:r w:rsidR="00F72585" w:rsidRPr="005B4881">
              <w:t xml:space="preserve"> when BAFO or negotiations do not apply</w:t>
            </w:r>
            <w:bookmarkEnd w:id="630"/>
            <w:bookmarkEnd w:id="631"/>
            <w:bookmarkEnd w:id="632"/>
            <w:bookmarkEnd w:id="633"/>
            <w:bookmarkEnd w:id="634"/>
            <w:bookmarkEnd w:id="635"/>
            <w:bookmarkEnd w:id="636"/>
            <w:bookmarkEnd w:id="637"/>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rsidR="00F72585" w:rsidRPr="005B4881" w:rsidRDefault="00F72585" w:rsidP="00585A1A">
            <w:pPr>
              <w:pStyle w:val="ListParagraph"/>
              <w:numPr>
                <w:ilvl w:val="0"/>
                <w:numId w:val="67"/>
              </w:numPr>
              <w:spacing w:after="200"/>
              <w:ind w:hanging="450"/>
              <w:contextualSpacing w:val="0"/>
              <w:rPr>
                <w:szCs w:val="24"/>
              </w:rPr>
            </w:pPr>
            <w:r w:rsidRPr="005B4881">
              <w:rPr>
                <w:szCs w:val="24"/>
              </w:rPr>
              <w:t xml:space="preserve">the name of the Proposers whose Financial Part was opened; </w:t>
            </w:r>
          </w:p>
          <w:p w:rsidR="00F72585" w:rsidRPr="005B4881" w:rsidRDefault="00F72585" w:rsidP="00585A1A">
            <w:pPr>
              <w:pStyle w:val="ListParagraph"/>
              <w:numPr>
                <w:ilvl w:val="0"/>
                <w:numId w:val="67"/>
              </w:numPr>
              <w:spacing w:after="200"/>
              <w:ind w:hanging="450"/>
              <w:contextualSpacing w:val="0"/>
              <w:rPr>
                <w:szCs w:val="24"/>
              </w:rPr>
            </w:pPr>
            <w:r w:rsidRPr="005B4881">
              <w:rPr>
                <w:szCs w:val="24"/>
              </w:rPr>
              <w:t>the Proposal prices, per lot (contract) if applicable, including any discounts.</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638" w:name="_Toc449106631"/>
            <w:bookmarkStart w:id="639" w:name="_Toc450070871"/>
            <w:bookmarkStart w:id="640" w:name="_Toc450635214"/>
            <w:bookmarkStart w:id="641" w:name="_Toc450635402"/>
            <w:r>
              <w:tab/>
            </w:r>
            <w:bookmarkStart w:id="642" w:name="_Toc463343478"/>
            <w:bookmarkStart w:id="643" w:name="_Toc463343671"/>
            <w:bookmarkStart w:id="644" w:name="_Toc463447990"/>
            <w:bookmarkStart w:id="645" w:name="_Toc486580132"/>
            <w:bookmarkStart w:id="646" w:name="_Toc494356123"/>
            <w:r w:rsidR="00F72585" w:rsidRPr="005B4881">
              <w:t>Opening of Financial Parts when BAFO or negotiations apply</w:t>
            </w:r>
            <w:bookmarkEnd w:id="638"/>
            <w:bookmarkEnd w:id="639"/>
            <w:bookmarkEnd w:id="640"/>
            <w:bookmarkEnd w:id="641"/>
            <w:bookmarkEnd w:id="642"/>
            <w:bookmarkEnd w:id="643"/>
            <w:bookmarkEnd w:id="644"/>
            <w:bookmarkEnd w:id="645"/>
            <w:bookmarkEnd w:id="646"/>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D30B62" w:rsidRPr="005B4881">
              <w:rPr>
                <w:szCs w:val="24"/>
              </w:rPr>
              <w:t>public,</w:t>
            </w:r>
            <w:r w:rsidR="00F72585" w:rsidRPr="005B4881">
              <w:rPr>
                <w:szCs w:val="24"/>
              </w:rPr>
              <w:t xml:space="preserve"> and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rsidR="00F72585" w:rsidRPr="005B4881" w:rsidRDefault="00F72585" w:rsidP="003923B5">
            <w:pPr>
              <w:spacing w:after="200"/>
              <w:ind w:left="1161" w:hanging="549"/>
              <w:rPr>
                <w:szCs w:val="24"/>
              </w:rPr>
            </w:pPr>
            <w:r w:rsidRPr="005B4881">
              <w:rPr>
                <w:szCs w:val="24"/>
              </w:rPr>
              <w:t>(a)</w:t>
            </w:r>
            <w:r w:rsidRPr="005B4881">
              <w:rPr>
                <w:szCs w:val="24"/>
              </w:rPr>
              <w:tab/>
              <w:t xml:space="preserve">the name of the Proposers whose Financial Part was opened; </w:t>
            </w:r>
          </w:p>
          <w:p w:rsidR="00F72585" w:rsidRPr="005B4881" w:rsidRDefault="00F72585" w:rsidP="003923B5">
            <w:pPr>
              <w:spacing w:after="200"/>
              <w:ind w:left="1161" w:hanging="549"/>
              <w:rPr>
                <w:szCs w:val="24"/>
              </w:rPr>
            </w:pPr>
            <w:r w:rsidRPr="005B4881">
              <w:rPr>
                <w:szCs w:val="24"/>
              </w:rPr>
              <w:t>(b)</w:t>
            </w:r>
            <w:r w:rsidRPr="005B4881">
              <w:rPr>
                <w:szCs w:val="24"/>
              </w:rPr>
              <w:tab/>
              <w:t>the Proposal prices including any discounts. And</w:t>
            </w:r>
          </w:p>
          <w:p w:rsidR="00F72585" w:rsidRPr="005B4881" w:rsidRDefault="00F72585" w:rsidP="003923B5">
            <w:pPr>
              <w:spacing w:after="20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rsidR="00F72585" w:rsidRPr="003923B5" w:rsidRDefault="00F72585" w:rsidP="003923B5">
      <w:pPr>
        <w:pStyle w:val="HeadingSPD010"/>
        <w:spacing w:before="120"/>
        <w:rPr>
          <w:rFonts w:ascii="Times New Roman" w:hAnsi="Times New Roman"/>
          <w:szCs w:val="32"/>
        </w:rPr>
      </w:pPr>
      <w:bookmarkStart w:id="647" w:name="_Toc450070872"/>
      <w:bookmarkStart w:id="648" w:name="_Toc450635215"/>
      <w:bookmarkStart w:id="649" w:name="_Toc450635403"/>
      <w:bookmarkStart w:id="650" w:name="_Toc463343479"/>
      <w:bookmarkStart w:id="651" w:name="_Toc463343672"/>
      <w:bookmarkStart w:id="652" w:name="_Toc463447991"/>
      <w:bookmarkStart w:id="653" w:name="_Toc486580133"/>
      <w:bookmarkStart w:id="654" w:name="_Toc494356124"/>
      <w:r w:rsidRPr="0005387B">
        <w:rPr>
          <w:rFonts w:ascii="Times New Roman" w:hAnsi="Times New Roman"/>
          <w:szCs w:val="32"/>
        </w:rPr>
        <w:t>L. Second Stage: Evaluation of Financial Part</w:t>
      </w:r>
      <w:bookmarkEnd w:id="647"/>
      <w:bookmarkEnd w:id="648"/>
      <w:bookmarkEnd w:id="649"/>
      <w:bookmarkEnd w:id="650"/>
      <w:bookmarkEnd w:id="651"/>
      <w:bookmarkEnd w:id="652"/>
      <w:bookmarkEnd w:id="653"/>
      <w:bookmarkEnd w:id="654"/>
    </w:p>
    <w:tbl>
      <w:tblPr>
        <w:tblW w:w="9379" w:type="dxa"/>
        <w:tblLayout w:type="fixed"/>
        <w:tblLook w:val="0000" w:firstRow="0" w:lastRow="0" w:firstColumn="0" w:lastColumn="0" w:noHBand="0" w:noVBand="0"/>
      </w:tblPr>
      <w:tblGrid>
        <w:gridCol w:w="2340"/>
        <w:gridCol w:w="7039"/>
      </w:tblGrid>
      <w:tr w:rsidR="00486035" w:rsidRPr="005B4881" w:rsidTr="00176969">
        <w:tc>
          <w:tcPr>
            <w:tcW w:w="2340" w:type="dxa"/>
          </w:tcPr>
          <w:p w:rsidR="00486035" w:rsidRPr="005B4881" w:rsidRDefault="00F6430C" w:rsidP="00585A1A">
            <w:pPr>
              <w:pStyle w:val="HeadingSPD02"/>
              <w:numPr>
                <w:ilvl w:val="0"/>
                <w:numId w:val="18"/>
              </w:numPr>
              <w:spacing w:after="200"/>
              <w:ind w:left="432" w:hanging="432"/>
              <w:jc w:val="left"/>
            </w:pPr>
            <w:bookmarkStart w:id="655" w:name="_Toc23236777"/>
            <w:bookmarkStart w:id="656" w:name="_Toc125783021"/>
            <w:bookmarkStart w:id="657" w:name="_Toc438438854"/>
            <w:bookmarkStart w:id="658" w:name="_Toc438532636"/>
            <w:bookmarkStart w:id="659" w:name="_Toc438733998"/>
            <w:bookmarkStart w:id="660" w:name="_Toc438907035"/>
            <w:bookmarkStart w:id="661" w:name="_Toc438907234"/>
            <w:bookmarkStart w:id="662" w:name="_Toc433185112"/>
            <w:bookmarkStart w:id="663" w:name="_Toc450635216"/>
            <w:bookmarkStart w:id="664" w:name="_Toc450635404"/>
            <w:r>
              <w:tab/>
            </w:r>
            <w:bookmarkStart w:id="665" w:name="_Toc463343480"/>
            <w:bookmarkStart w:id="666" w:name="_Toc463343673"/>
            <w:bookmarkStart w:id="667" w:name="_Toc463447992"/>
            <w:bookmarkStart w:id="668" w:name="_Toc486580134"/>
            <w:bookmarkStart w:id="669" w:name="_Toc494356125"/>
            <w:r w:rsidR="00486035" w:rsidRPr="005B4881">
              <w:t>Nonmaterial Nonconformities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tc>
        <w:tc>
          <w:tcPr>
            <w:tcW w:w="7039" w:type="dxa"/>
          </w:tcPr>
          <w:p w:rsidR="00486035" w:rsidRPr="005B4881" w:rsidRDefault="00B327DA" w:rsidP="00585A1A">
            <w:pPr>
              <w:pStyle w:val="ListNumber2"/>
              <w:numPr>
                <w:ilvl w:val="1"/>
                <w:numId w:val="18"/>
              </w:numPr>
              <w:suppressAutoHyphens/>
              <w:spacing w:after="20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Price shall be adjusted, for comparison purposes only, to reflect the price of a missing or non-conforming item or component in the manner specified</w:t>
            </w:r>
            <w:r w:rsidR="00486035" w:rsidRPr="005B4881">
              <w:rPr>
                <w:b/>
                <w:noProof/>
                <w:szCs w:val="24"/>
              </w:rPr>
              <w:t xml:space="preserve"> in the </w:t>
            </w:r>
            <w:r w:rsidR="00974C08" w:rsidRPr="005B4881">
              <w:rPr>
                <w:b/>
                <w:noProof/>
                <w:szCs w:val="24"/>
              </w:rPr>
              <w:t>PDS</w:t>
            </w:r>
            <w:r w:rsidR="00486035" w:rsidRPr="005B4881">
              <w:rPr>
                <w:noProof/>
                <w:szCs w:val="24"/>
              </w:rPr>
              <w:t>.</w:t>
            </w:r>
          </w:p>
        </w:tc>
      </w:tr>
      <w:tr w:rsidR="00176969" w:rsidRPr="005B4881" w:rsidTr="00176969">
        <w:tc>
          <w:tcPr>
            <w:tcW w:w="2340" w:type="dxa"/>
          </w:tcPr>
          <w:p w:rsidR="00176969" w:rsidRPr="003923B5" w:rsidRDefault="00176969" w:rsidP="00585A1A">
            <w:pPr>
              <w:pStyle w:val="HeadingSPD02"/>
              <w:numPr>
                <w:ilvl w:val="0"/>
                <w:numId w:val="18"/>
              </w:numPr>
              <w:spacing w:after="200"/>
              <w:ind w:left="432" w:hanging="432"/>
              <w:jc w:val="left"/>
            </w:pPr>
            <w:bookmarkStart w:id="670" w:name="_Toc450070876"/>
            <w:bookmarkStart w:id="671" w:name="_Toc450635217"/>
            <w:bookmarkStart w:id="672" w:name="_Toc450635405"/>
            <w:r w:rsidRPr="003923B5">
              <w:rPr>
                <w:b w:val="0"/>
              </w:rPr>
              <w:tab/>
            </w:r>
            <w:bookmarkStart w:id="673" w:name="_Toc463343481"/>
            <w:bookmarkStart w:id="674" w:name="_Toc463343674"/>
            <w:bookmarkStart w:id="675" w:name="_Toc463447993"/>
            <w:bookmarkStart w:id="676" w:name="_Toc486580135"/>
            <w:bookmarkStart w:id="677" w:name="_Toc494356126"/>
            <w:r w:rsidRPr="003923B5">
              <w:t>Arithmetic Correction</w:t>
            </w:r>
            <w:bookmarkEnd w:id="670"/>
            <w:bookmarkEnd w:id="671"/>
            <w:bookmarkEnd w:id="672"/>
            <w:bookmarkEnd w:id="673"/>
            <w:bookmarkEnd w:id="674"/>
            <w:bookmarkEnd w:id="675"/>
            <w:bookmarkEnd w:id="676"/>
            <w:bookmarkEnd w:id="677"/>
            <w:r w:rsidRPr="003923B5">
              <w:t xml:space="preserve"> </w:t>
            </w:r>
          </w:p>
        </w:tc>
        <w:tc>
          <w:tcPr>
            <w:tcW w:w="7039" w:type="dxa"/>
          </w:tcPr>
          <w:p w:rsidR="00176969" w:rsidRPr="003923B5" w:rsidRDefault="00176969" w:rsidP="00585A1A">
            <w:pPr>
              <w:pStyle w:val="ListNumber2"/>
              <w:numPr>
                <w:ilvl w:val="1"/>
                <w:numId w:val="18"/>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rsidR="00176969" w:rsidRPr="003D7FE9" w:rsidRDefault="00176969" w:rsidP="00585A1A">
            <w:pPr>
              <w:pStyle w:val="ListParagraph"/>
              <w:numPr>
                <w:ilvl w:val="0"/>
                <w:numId w:val="40"/>
              </w:numPr>
              <w:suppressAutoHyphens/>
              <w:spacing w:after="20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rsidR="00176969" w:rsidRDefault="00176969" w:rsidP="00585A1A">
            <w:pPr>
              <w:pStyle w:val="ListParagraph"/>
              <w:numPr>
                <w:ilvl w:val="0"/>
                <w:numId w:val="40"/>
              </w:numPr>
              <w:suppressAutoHyphens/>
              <w:spacing w:after="20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rsidR="00176969" w:rsidRPr="00B00347"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rsidR="00176969" w:rsidRDefault="00176969" w:rsidP="00585A1A">
            <w:pPr>
              <w:pStyle w:val="ListParagraph"/>
              <w:numPr>
                <w:ilvl w:val="0"/>
                <w:numId w:val="40"/>
              </w:numPr>
              <w:suppressAutoHyphens/>
              <w:spacing w:after="20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in the Priced Activity Schedule</w:t>
            </w:r>
            <w:r w:rsidRPr="00B00347">
              <w:rPr>
                <w:szCs w:val="24"/>
              </w:rPr>
              <w:t xml:space="preserve"> </w:t>
            </w:r>
            <w:r w:rsidRPr="001E018B">
              <w:rPr>
                <w:szCs w:val="24"/>
              </w:rPr>
              <w:t>and the amount given in Grand Summary</w:t>
            </w:r>
            <w:r w:rsidRPr="00B31848">
              <w:rPr>
                <w:szCs w:val="24"/>
              </w:rPr>
              <w:t>, the former shall prevail and the latter will be corrected accordingly; and</w:t>
            </w:r>
          </w:p>
          <w:p w:rsidR="00176969" w:rsidRPr="003923B5"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rsidTr="00176969">
        <w:tc>
          <w:tcPr>
            <w:tcW w:w="2340" w:type="dxa"/>
          </w:tcPr>
          <w:p w:rsidR="00F72585" w:rsidRPr="005B4881" w:rsidRDefault="00F6430C" w:rsidP="00585A1A">
            <w:pPr>
              <w:pStyle w:val="HeadingSPD02"/>
              <w:numPr>
                <w:ilvl w:val="0"/>
                <w:numId w:val="18"/>
              </w:numPr>
              <w:spacing w:after="200"/>
              <w:ind w:left="432" w:hanging="432"/>
              <w:jc w:val="left"/>
            </w:pPr>
            <w:bookmarkStart w:id="678" w:name="_Toc449106634"/>
            <w:bookmarkStart w:id="679" w:name="_Toc450070877"/>
            <w:bookmarkStart w:id="680" w:name="_Toc450635218"/>
            <w:bookmarkStart w:id="681" w:name="_Toc450635406"/>
            <w:r>
              <w:tab/>
            </w:r>
            <w:bookmarkStart w:id="682" w:name="_Toc463343482"/>
            <w:bookmarkStart w:id="683" w:name="_Toc463343675"/>
            <w:bookmarkStart w:id="684" w:name="_Toc463447994"/>
            <w:bookmarkStart w:id="685" w:name="_Toc486580136"/>
            <w:bookmarkStart w:id="686" w:name="_Toc494356127"/>
            <w:r w:rsidR="00F72585" w:rsidRPr="005B4881">
              <w:t>Conversion to Single Currency</w:t>
            </w:r>
            <w:bookmarkEnd w:id="678"/>
            <w:bookmarkEnd w:id="679"/>
            <w:bookmarkEnd w:id="680"/>
            <w:bookmarkEnd w:id="681"/>
            <w:bookmarkEnd w:id="682"/>
            <w:bookmarkEnd w:id="683"/>
            <w:bookmarkEnd w:id="684"/>
            <w:bookmarkEnd w:id="685"/>
            <w:bookmarkEnd w:id="686"/>
            <w:r w:rsidR="00F72585" w:rsidRPr="005B4881">
              <w:t xml:space="preserve"> </w:t>
            </w:r>
          </w:p>
        </w:tc>
        <w:tc>
          <w:tcPr>
            <w:tcW w:w="703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rsidTr="00176969">
        <w:tc>
          <w:tcPr>
            <w:tcW w:w="2340" w:type="dxa"/>
          </w:tcPr>
          <w:p w:rsidR="00F72585" w:rsidRPr="005B4881" w:rsidRDefault="00F6430C" w:rsidP="00585A1A">
            <w:pPr>
              <w:pStyle w:val="HeadingSPD02"/>
              <w:numPr>
                <w:ilvl w:val="0"/>
                <w:numId w:val="18"/>
              </w:numPr>
              <w:spacing w:after="200"/>
              <w:ind w:left="432" w:hanging="432"/>
              <w:jc w:val="left"/>
            </w:pPr>
            <w:bookmarkStart w:id="687" w:name="_Toc449106635"/>
            <w:bookmarkStart w:id="688" w:name="_Toc450070878"/>
            <w:bookmarkStart w:id="689" w:name="_Toc450635219"/>
            <w:bookmarkStart w:id="690" w:name="_Toc450635407"/>
            <w:r>
              <w:tab/>
            </w:r>
            <w:bookmarkStart w:id="691" w:name="_Toc463343483"/>
            <w:bookmarkStart w:id="692" w:name="_Toc463343676"/>
            <w:bookmarkStart w:id="693" w:name="_Toc463447995"/>
            <w:bookmarkStart w:id="694" w:name="_Toc486580137"/>
            <w:bookmarkStart w:id="695" w:name="_Toc494356128"/>
            <w:r w:rsidR="00F72585" w:rsidRPr="005B4881">
              <w:t>Margin of Preference</w:t>
            </w:r>
            <w:bookmarkEnd w:id="687"/>
            <w:bookmarkEnd w:id="688"/>
            <w:bookmarkEnd w:id="689"/>
            <w:bookmarkEnd w:id="690"/>
            <w:bookmarkEnd w:id="691"/>
            <w:bookmarkEnd w:id="692"/>
            <w:bookmarkEnd w:id="693"/>
            <w:bookmarkEnd w:id="694"/>
            <w:bookmarkEnd w:id="695"/>
          </w:p>
        </w:tc>
        <w:tc>
          <w:tcPr>
            <w:tcW w:w="703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1"/>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rsidTr="00176969">
        <w:tc>
          <w:tcPr>
            <w:tcW w:w="2340" w:type="dxa"/>
          </w:tcPr>
          <w:p w:rsidR="00176969" w:rsidRPr="005B4881" w:rsidRDefault="00176969" w:rsidP="00585A1A">
            <w:pPr>
              <w:pStyle w:val="HeadingSPD02"/>
              <w:numPr>
                <w:ilvl w:val="0"/>
                <w:numId w:val="18"/>
              </w:numPr>
              <w:spacing w:after="200"/>
              <w:ind w:left="432" w:hanging="432"/>
              <w:jc w:val="left"/>
            </w:pPr>
            <w:bookmarkStart w:id="696" w:name="_Toc449106636"/>
            <w:bookmarkStart w:id="697" w:name="_Toc450070879"/>
            <w:bookmarkStart w:id="698" w:name="_Toc450635220"/>
            <w:bookmarkStart w:id="699" w:name="_Toc450635408"/>
            <w:r>
              <w:tab/>
            </w:r>
            <w:bookmarkStart w:id="700" w:name="_Toc463343484"/>
            <w:bookmarkStart w:id="701" w:name="_Toc463343677"/>
            <w:bookmarkStart w:id="702" w:name="_Toc463447996"/>
            <w:bookmarkStart w:id="703" w:name="_Toc486580138"/>
            <w:bookmarkStart w:id="704" w:name="_Toc494356129"/>
            <w:r w:rsidRPr="005B4881">
              <w:t>Evaluation Process Financial Parts</w:t>
            </w:r>
            <w:bookmarkEnd w:id="696"/>
            <w:bookmarkEnd w:id="697"/>
            <w:bookmarkEnd w:id="698"/>
            <w:bookmarkEnd w:id="699"/>
            <w:bookmarkEnd w:id="700"/>
            <w:bookmarkEnd w:id="701"/>
            <w:bookmarkEnd w:id="702"/>
            <w:bookmarkEnd w:id="703"/>
            <w:bookmarkEnd w:id="704"/>
          </w:p>
        </w:tc>
        <w:tc>
          <w:tcPr>
            <w:tcW w:w="7039" w:type="dxa"/>
          </w:tcPr>
          <w:p w:rsidR="00176969" w:rsidRPr="00AD5F0D" w:rsidRDefault="00176969" w:rsidP="00585A1A">
            <w:pPr>
              <w:pStyle w:val="ListNumber2"/>
              <w:numPr>
                <w:ilvl w:val="1"/>
                <w:numId w:val="18"/>
              </w:numPr>
              <w:suppressAutoHyphens/>
              <w:spacing w:after="200"/>
              <w:ind w:left="612" w:hanging="612"/>
              <w:contextualSpacing w:val="0"/>
              <w:rPr>
                <w:szCs w:val="24"/>
              </w:rPr>
            </w:pPr>
            <w:r w:rsidRPr="00AD5F0D">
              <w:rPr>
                <w:szCs w:val="24"/>
              </w:rPr>
              <w:t>To evaluate each Proposal’s Financial Part, the Employer shall consider the following:</w:t>
            </w:r>
          </w:p>
          <w:p w:rsidR="00176969" w:rsidRPr="00AD5F0D" w:rsidRDefault="00176969" w:rsidP="00585A1A">
            <w:pPr>
              <w:pStyle w:val="ListParagraph"/>
              <w:numPr>
                <w:ilvl w:val="0"/>
                <w:numId w:val="68"/>
              </w:numPr>
              <w:spacing w:after="200"/>
              <w:ind w:hanging="450"/>
              <w:contextualSpacing w:val="0"/>
              <w:rPr>
                <w:szCs w:val="24"/>
              </w:rPr>
            </w:pPr>
            <w:r w:rsidRPr="00AD5F0D">
              <w:rPr>
                <w:szCs w:val="24"/>
              </w:rPr>
              <w:t>the Proposal price, excluding provisional sums and the provision, if any, for contingencies in the Priced Activity Schedules, but including Daywork items, where priced competitively;</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rsidR="00176969" w:rsidRPr="00AD5F0D" w:rsidRDefault="00176969" w:rsidP="00585A1A">
            <w:pPr>
              <w:pStyle w:val="ListParagraph"/>
              <w:numPr>
                <w:ilvl w:val="0"/>
                <w:numId w:val="68"/>
              </w:numPr>
              <w:spacing w:after="200"/>
              <w:ind w:left="1152" w:hanging="450"/>
              <w:contextualSpacing w:val="0"/>
              <w:rPr>
                <w:szCs w:val="24"/>
              </w:rPr>
            </w:pPr>
            <w:r w:rsidRPr="001E412D">
              <w:rPr>
                <w:szCs w:val="24"/>
              </w:rPr>
              <w:t>the additional evaluation factors indicated in the PDS and detailed in Section III, Evaluation and Qualification Criteria.</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rsidR="00176969" w:rsidRPr="00AD5F0D"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rsidTr="00176969">
        <w:tc>
          <w:tcPr>
            <w:tcW w:w="2340" w:type="dxa"/>
          </w:tcPr>
          <w:p w:rsidR="00176969" w:rsidRPr="005B4881" w:rsidRDefault="00176969" w:rsidP="00585A1A">
            <w:pPr>
              <w:pStyle w:val="HeadingSPD02"/>
              <w:numPr>
                <w:ilvl w:val="0"/>
                <w:numId w:val="18"/>
              </w:numPr>
              <w:spacing w:after="200"/>
              <w:ind w:left="432" w:hanging="432"/>
              <w:jc w:val="left"/>
            </w:pPr>
            <w:bookmarkStart w:id="705" w:name="_Toc450070880"/>
            <w:bookmarkStart w:id="706" w:name="_Toc450635221"/>
            <w:bookmarkStart w:id="707" w:name="_Toc450635409"/>
            <w:r>
              <w:tab/>
            </w:r>
            <w:bookmarkStart w:id="708" w:name="_Toc463343485"/>
            <w:bookmarkStart w:id="709" w:name="_Toc463343678"/>
            <w:bookmarkStart w:id="710" w:name="_Toc463447997"/>
            <w:bookmarkStart w:id="711" w:name="_Toc486580139"/>
            <w:bookmarkStart w:id="712" w:name="_Toc494356130"/>
            <w:r w:rsidRPr="005B4881">
              <w:t>Abnormally Low Proposals</w:t>
            </w:r>
            <w:bookmarkEnd w:id="705"/>
            <w:bookmarkEnd w:id="706"/>
            <w:bookmarkEnd w:id="707"/>
            <w:bookmarkEnd w:id="708"/>
            <w:bookmarkEnd w:id="709"/>
            <w:bookmarkEnd w:id="710"/>
            <w:bookmarkEnd w:id="711"/>
            <w:bookmarkEnd w:id="712"/>
          </w:p>
        </w:tc>
        <w:tc>
          <w:tcPr>
            <w:tcW w:w="7039" w:type="dxa"/>
          </w:tcPr>
          <w:p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rsidTr="00176969">
        <w:tc>
          <w:tcPr>
            <w:tcW w:w="2340" w:type="dxa"/>
          </w:tcPr>
          <w:p w:rsidR="00176969" w:rsidRPr="005B4881" w:rsidRDefault="00176969" w:rsidP="00585A1A">
            <w:pPr>
              <w:pStyle w:val="HeadingSPD02"/>
              <w:numPr>
                <w:ilvl w:val="0"/>
                <w:numId w:val="18"/>
              </w:numPr>
              <w:spacing w:after="200"/>
              <w:ind w:left="432" w:hanging="432"/>
              <w:jc w:val="left"/>
            </w:pPr>
            <w:bookmarkStart w:id="713" w:name="_Toc450070881"/>
            <w:bookmarkStart w:id="714" w:name="_Toc450635222"/>
            <w:bookmarkStart w:id="715" w:name="_Toc450635410"/>
            <w:r>
              <w:tab/>
            </w:r>
            <w:bookmarkStart w:id="716" w:name="_Toc463343486"/>
            <w:bookmarkStart w:id="717" w:name="_Toc463343679"/>
            <w:bookmarkStart w:id="718" w:name="_Toc463447998"/>
            <w:bookmarkStart w:id="719" w:name="_Toc486580140"/>
            <w:bookmarkStart w:id="720" w:name="_Toc494356131"/>
            <w:r w:rsidRPr="005B4881">
              <w:t>Unbalanced or Front Loaded Proposals</w:t>
            </w:r>
            <w:bookmarkEnd w:id="713"/>
            <w:bookmarkEnd w:id="714"/>
            <w:bookmarkEnd w:id="715"/>
            <w:bookmarkEnd w:id="716"/>
            <w:bookmarkEnd w:id="717"/>
            <w:bookmarkEnd w:id="718"/>
            <w:bookmarkEnd w:id="719"/>
            <w:bookmarkEnd w:id="720"/>
          </w:p>
        </w:tc>
        <w:tc>
          <w:tcPr>
            <w:tcW w:w="703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rsidR="00176969" w:rsidRPr="005B4881" w:rsidRDefault="00176969" w:rsidP="00BD2765">
            <w:pPr>
              <w:pStyle w:val="S1-subpara"/>
              <w:numPr>
                <w:ilvl w:val="2"/>
                <w:numId w:val="15"/>
              </w:numPr>
              <w:tabs>
                <w:tab w:val="clear" w:pos="864"/>
              </w:tabs>
              <w:ind w:left="1152" w:hanging="540"/>
              <w:rPr>
                <w:noProof/>
                <w:szCs w:val="24"/>
              </w:rPr>
            </w:pPr>
            <w:r w:rsidRPr="005B4881">
              <w:rPr>
                <w:noProof/>
                <w:szCs w:val="24"/>
              </w:rPr>
              <w:t xml:space="preserve">accept the Proposal, or </w:t>
            </w:r>
          </w:p>
          <w:p w:rsidR="00176969" w:rsidRPr="005B4881" w:rsidRDefault="00176969" w:rsidP="00BD2765">
            <w:pPr>
              <w:pStyle w:val="S1-subpara"/>
              <w:numPr>
                <w:ilvl w:val="2"/>
                <w:numId w:val="9"/>
              </w:numPr>
              <w:tabs>
                <w:tab w:val="clear" w:pos="864"/>
              </w:tabs>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rsidR="00176969" w:rsidRPr="005B4881" w:rsidRDefault="00176969" w:rsidP="00BD2765">
            <w:pPr>
              <w:pStyle w:val="S1-subpara"/>
              <w:numPr>
                <w:ilvl w:val="2"/>
                <w:numId w:val="9"/>
              </w:numPr>
              <w:tabs>
                <w:tab w:val="clear" w:pos="864"/>
              </w:tabs>
              <w:ind w:left="1152" w:hanging="540"/>
              <w:rPr>
                <w:szCs w:val="24"/>
              </w:rPr>
            </w:pPr>
            <w:r w:rsidRPr="005B4881">
              <w:rPr>
                <w:noProof/>
                <w:szCs w:val="24"/>
              </w:rPr>
              <w:t>reject the Proposal.</w:t>
            </w:r>
            <w:r w:rsidRPr="005B4881">
              <w:rPr>
                <w:szCs w:val="24"/>
              </w:rPr>
              <w:t xml:space="preserve"> </w:t>
            </w:r>
          </w:p>
        </w:tc>
      </w:tr>
    </w:tbl>
    <w:p w:rsidR="00F72585" w:rsidRPr="0005387B" w:rsidRDefault="00F72585" w:rsidP="0005387B">
      <w:pPr>
        <w:pStyle w:val="HeadingSPD010"/>
        <w:spacing w:before="120"/>
        <w:rPr>
          <w:rFonts w:ascii="Times New Roman" w:hAnsi="Times New Roman"/>
          <w:szCs w:val="32"/>
        </w:rPr>
      </w:pPr>
      <w:bookmarkStart w:id="721" w:name="_Toc450070882"/>
      <w:bookmarkStart w:id="722" w:name="_Toc450635223"/>
      <w:bookmarkStart w:id="723" w:name="_Toc450635411"/>
      <w:bookmarkStart w:id="724" w:name="_Toc463343487"/>
      <w:bookmarkStart w:id="725" w:name="_Toc463343680"/>
      <w:bookmarkStart w:id="726" w:name="_Toc463447999"/>
      <w:bookmarkStart w:id="727" w:name="_Toc486580141"/>
      <w:bookmarkStart w:id="728" w:name="_Toc494356132"/>
      <w:r w:rsidRPr="0005387B">
        <w:rPr>
          <w:rFonts w:ascii="Times New Roman" w:hAnsi="Times New Roman"/>
          <w:szCs w:val="32"/>
        </w:rPr>
        <w:t>M. Stage 2: Evaluation of Combined Technical and Financial Part</w:t>
      </w:r>
      <w:bookmarkEnd w:id="721"/>
      <w:bookmarkEnd w:id="722"/>
      <w:bookmarkEnd w:id="723"/>
      <w:bookmarkEnd w:id="724"/>
      <w:bookmarkEnd w:id="725"/>
      <w:bookmarkEnd w:id="726"/>
      <w:bookmarkEnd w:id="727"/>
      <w:bookmarkEnd w:id="728"/>
    </w:p>
    <w:tbl>
      <w:tblPr>
        <w:tblW w:w="9379" w:type="dxa"/>
        <w:tblLayout w:type="fixed"/>
        <w:tblLook w:val="0000" w:firstRow="0" w:lastRow="0" w:firstColumn="0" w:lastColumn="0" w:noHBand="0" w:noVBand="0"/>
      </w:tblPr>
      <w:tblGrid>
        <w:gridCol w:w="2250"/>
        <w:gridCol w:w="7129"/>
      </w:tblGrid>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29" w:name="_Toc450635224"/>
            <w:bookmarkStart w:id="730" w:name="_Toc450635412"/>
            <w:r>
              <w:tab/>
            </w:r>
            <w:bookmarkStart w:id="731" w:name="_Toc463343488"/>
            <w:bookmarkStart w:id="732" w:name="_Toc463343681"/>
            <w:bookmarkStart w:id="733" w:name="_Toc463448000"/>
            <w:bookmarkStart w:id="734" w:name="_Toc486580142"/>
            <w:bookmarkStart w:id="735" w:name="_Toc494356133"/>
            <w:r w:rsidR="00486035" w:rsidRPr="005B4881">
              <w:t>Evaluation of Combined Technical and Financial Proposals</w:t>
            </w:r>
            <w:bookmarkEnd w:id="729"/>
            <w:bookmarkEnd w:id="730"/>
            <w:bookmarkEnd w:id="731"/>
            <w:bookmarkEnd w:id="732"/>
            <w:bookmarkEnd w:id="733"/>
            <w:bookmarkEnd w:id="734"/>
            <w:bookmarkEnd w:id="735"/>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36" w:name="_Toc449106639"/>
            <w:bookmarkStart w:id="737" w:name="_Toc450070883"/>
            <w:bookmarkStart w:id="738" w:name="_Toc450635225"/>
            <w:bookmarkStart w:id="739" w:name="_Toc450635413"/>
            <w:r>
              <w:tab/>
            </w:r>
            <w:bookmarkStart w:id="740" w:name="_Toc463343489"/>
            <w:bookmarkStart w:id="741" w:name="_Toc463343682"/>
            <w:bookmarkStart w:id="742" w:name="_Toc463448001"/>
            <w:bookmarkStart w:id="743" w:name="_Toc486580143"/>
            <w:bookmarkStart w:id="744" w:name="_Toc494356134"/>
            <w:r w:rsidR="00F72585" w:rsidRPr="005B4881">
              <w:t>Best and Final Offer (BAFO</w:t>
            </w:r>
            <w:bookmarkEnd w:id="736"/>
            <w:r w:rsidR="00F72585" w:rsidRPr="005B4881">
              <w:t>)</w:t>
            </w:r>
            <w:bookmarkEnd w:id="737"/>
            <w:bookmarkEnd w:id="738"/>
            <w:bookmarkEnd w:id="739"/>
            <w:bookmarkEnd w:id="740"/>
            <w:bookmarkEnd w:id="741"/>
            <w:bookmarkEnd w:id="742"/>
            <w:bookmarkEnd w:id="743"/>
            <w:bookmarkEnd w:id="744"/>
          </w:p>
        </w:tc>
        <w:tc>
          <w:tcPr>
            <w:tcW w:w="7129" w:type="dxa"/>
          </w:tcPr>
          <w:p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rsidTr="00176969">
        <w:tc>
          <w:tcPr>
            <w:tcW w:w="2250" w:type="dxa"/>
          </w:tcPr>
          <w:p w:rsidR="00F72585" w:rsidRPr="003923B5" w:rsidRDefault="00F6430C" w:rsidP="00585A1A">
            <w:pPr>
              <w:pStyle w:val="HeadingSPD02"/>
              <w:numPr>
                <w:ilvl w:val="0"/>
                <w:numId w:val="18"/>
              </w:numPr>
              <w:spacing w:after="200"/>
              <w:ind w:left="432" w:hanging="432"/>
              <w:jc w:val="left"/>
            </w:pPr>
            <w:bookmarkStart w:id="745" w:name="_Toc449106640"/>
            <w:bookmarkStart w:id="746" w:name="_Toc450070884"/>
            <w:bookmarkStart w:id="747" w:name="_Toc450635226"/>
            <w:bookmarkStart w:id="748" w:name="_Toc450635414"/>
            <w:r w:rsidRPr="003923B5">
              <w:rPr>
                <w:b w:val="0"/>
              </w:rPr>
              <w:tab/>
            </w:r>
            <w:bookmarkStart w:id="749" w:name="_Toc463343490"/>
            <w:bookmarkStart w:id="750" w:name="_Toc463343683"/>
            <w:bookmarkStart w:id="751" w:name="_Toc463448002"/>
            <w:bookmarkStart w:id="752" w:name="_Toc486580144"/>
            <w:bookmarkStart w:id="753" w:name="_Toc494356135"/>
            <w:r w:rsidR="00F72585" w:rsidRPr="003923B5">
              <w:t>Most Advantageous Proposal</w:t>
            </w:r>
            <w:bookmarkEnd w:id="745"/>
            <w:bookmarkEnd w:id="746"/>
            <w:bookmarkEnd w:id="747"/>
            <w:bookmarkEnd w:id="748"/>
            <w:bookmarkEnd w:id="749"/>
            <w:bookmarkEnd w:id="750"/>
            <w:bookmarkEnd w:id="751"/>
            <w:bookmarkEnd w:id="752"/>
            <w:bookmarkEnd w:id="753"/>
            <w:r w:rsidR="00367671">
              <w:t xml:space="preserve"> </w:t>
            </w:r>
          </w:p>
        </w:tc>
        <w:tc>
          <w:tcPr>
            <w:tcW w:w="7129" w:type="dxa"/>
          </w:tcPr>
          <w:p w:rsidR="00F72585" w:rsidRPr="003923B5" w:rsidRDefault="00B327DA" w:rsidP="00585A1A">
            <w:pPr>
              <w:pStyle w:val="ListNumber2"/>
              <w:numPr>
                <w:ilvl w:val="1"/>
                <w:numId w:val="18"/>
              </w:numPr>
              <w:suppressAutoHyphens/>
              <w:spacing w:after="20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substantially responsive to the RFP; and</w:t>
            </w:r>
          </w:p>
          <w:p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54" w:name="_Toc449106642"/>
            <w:bookmarkStart w:id="755" w:name="_Toc450070885"/>
            <w:bookmarkStart w:id="756" w:name="_Toc450635227"/>
            <w:bookmarkStart w:id="757" w:name="_Toc450635415"/>
            <w:r>
              <w:tab/>
            </w:r>
            <w:bookmarkStart w:id="758" w:name="_Toc463343491"/>
            <w:bookmarkStart w:id="759" w:name="_Toc463343684"/>
            <w:bookmarkStart w:id="760" w:name="_Toc463448003"/>
            <w:bookmarkStart w:id="761" w:name="_Toc486580145"/>
            <w:bookmarkStart w:id="762" w:name="_Toc494356136"/>
            <w:r w:rsidR="00F72585" w:rsidRPr="005B4881">
              <w:t>Negotiations</w:t>
            </w:r>
            <w:bookmarkEnd w:id="754"/>
            <w:bookmarkEnd w:id="755"/>
            <w:bookmarkEnd w:id="756"/>
            <w:bookmarkEnd w:id="757"/>
            <w:bookmarkEnd w:id="758"/>
            <w:bookmarkEnd w:id="759"/>
            <w:bookmarkEnd w:id="760"/>
            <w:bookmarkEnd w:id="761"/>
            <w:bookmarkEnd w:id="762"/>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63" w:name="_Toc450070886"/>
            <w:bookmarkStart w:id="764" w:name="_Toc450635228"/>
            <w:bookmarkStart w:id="765" w:name="_Toc450635416"/>
            <w:r>
              <w:tab/>
            </w:r>
            <w:bookmarkStart w:id="766" w:name="_Toc463343492"/>
            <w:bookmarkStart w:id="767" w:name="_Toc463343685"/>
            <w:bookmarkStart w:id="768" w:name="_Toc463448004"/>
            <w:bookmarkStart w:id="769" w:name="_Toc486580146"/>
            <w:bookmarkStart w:id="770" w:name="_Toc494356137"/>
            <w:r w:rsidR="008F07F4" w:rsidRPr="005B4881">
              <w:t>Employer</w:t>
            </w:r>
            <w:r w:rsidR="00F72585" w:rsidRPr="005B4881">
              <w:t>’s Right to Accept Any Proposal, and to Reject Any or All Proposals</w:t>
            </w:r>
            <w:bookmarkEnd w:id="763"/>
            <w:bookmarkEnd w:id="764"/>
            <w:bookmarkEnd w:id="765"/>
            <w:bookmarkEnd w:id="766"/>
            <w:bookmarkEnd w:id="767"/>
            <w:bookmarkEnd w:id="768"/>
            <w:bookmarkEnd w:id="769"/>
            <w:bookmarkEnd w:id="770"/>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71" w:name="_Toc449106643"/>
            <w:bookmarkStart w:id="772" w:name="_Toc450070887"/>
            <w:bookmarkStart w:id="773" w:name="_Toc450635229"/>
            <w:bookmarkStart w:id="774" w:name="_Toc450635417"/>
            <w:r>
              <w:tab/>
            </w:r>
            <w:bookmarkStart w:id="775" w:name="_Toc463343493"/>
            <w:bookmarkStart w:id="776" w:name="_Toc463343686"/>
            <w:bookmarkStart w:id="777" w:name="_Toc463448005"/>
            <w:bookmarkStart w:id="778" w:name="_Toc486580147"/>
            <w:bookmarkStart w:id="779" w:name="_Toc494356138"/>
            <w:r w:rsidR="00F72585" w:rsidRPr="005B4881">
              <w:t>Standstill Period</w:t>
            </w:r>
            <w:bookmarkEnd w:id="771"/>
            <w:bookmarkEnd w:id="772"/>
            <w:bookmarkEnd w:id="773"/>
            <w:bookmarkEnd w:id="774"/>
            <w:bookmarkEnd w:id="775"/>
            <w:bookmarkEnd w:id="776"/>
            <w:bookmarkEnd w:id="777"/>
            <w:bookmarkEnd w:id="778"/>
            <w:bookmarkEnd w:id="779"/>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80" w:name="_Toc449106644"/>
            <w:bookmarkStart w:id="781" w:name="_Toc450070888"/>
            <w:bookmarkStart w:id="782" w:name="_Toc450635230"/>
            <w:bookmarkStart w:id="783" w:name="_Toc450635418"/>
            <w:r>
              <w:tab/>
            </w:r>
            <w:bookmarkStart w:id="784" w:name="_Toc463343494"/>
            <w:bookmarkStart w:id="785" w:name="_Toc463343687"/>
            <w:bookmarkStart w:id="786" w:name="_Toc463448006"/>
            <w:bookmarkStart w:id="787" w:name="_Toc486580148"/>
            <w:bookmarkStart w:id="788" w:name="_Toc494356139"/>
            <w:r w:rsidR="00DA10CB" w:rsidRPr="005B4881">
              <w:t>Noti</w:t>
            </w:r>
            <w:r w:rsidR="00DA10CB">
              <w:t xml:space="preserve">fication </w:t>
            </w:r>
            <w:r w:rsidR="00F72585" w:rsidRPr="005B4881">
              <w:t>of Intention to Award</w:t>
            </w:r>
            <w:bookmarkEnd w:id="780"/>
            <w:bookmarkEnd w:id="781"/>
            <w:bookmarkEnd w:id="782"/>
            <w:bookmarkEnd w:id="783"/>
            <w:bookmarkEnd w:id="784"/>
            <w:bookmarkEnd w:id="785"/>
            <w:bookmarkEnd w:id="786"/>
            <w:bookmarkEnd w:id="787"/>
            <w:bookmarkEnd w:id="788"/>
            <w:r w:rsidR="00F72585" w:rsidRPr="005B4881">
              <w:t xml:space="preserve"> </w:t>
            </w:r>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name and address of the Proposer submitting the successful Proposal;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Contract price of the successful Proposal;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expiry date of the Standstill Period;</w:t>
            </w:r>
            <w:r w:rsidR="008B1219" w:rsidRPr="005B4881">
              <w:rPr>
                <w:szCs w:val="24"/>
              </w:rPr>
              <w:t xml:space="preserve"> and</w:t>
            </w:r>
          </w:p>
          <w:p w:rsidR="00F72585" w:rsidRPr="003923B5" w:rsidRDefault="00F72585" w:rsidP="00585A1A">
            <w:pPr>
              <w:pStyle w:val="ListParagraph"/>
              <w:numPr>
                <w:ilvl w:val="0"/>
                <w:numId w:val="43"/>
              </w:numPr>
              <w:spacing w:after="200"/>
              <w:ind w:left="1080" w:hanging="468"/>
              <w:contextualSpacing w:val="0"/>
              <w:rPr>
                <w:szCs w:val="24"/>
              </w:rPr>
            </w:pPr>
            <w:r w:rsidRPr="005B4881">
              <w:rPr>
                <w:szCs w:val="24"/>
              </w:rPr>
              <w:t xml:space="preserve">instructions on how to request a debriefing or submit a complaint during the standstill period; </w:t>
            </w:r>
          </w:p>
        </w:tc>
      </w:tr>
    </w:tbl>
    <w:p w:rsidR="00F72585" w:rsidRPr="0005387B" w:rsidRDefault="00F72585" w:rsidP="0005387B">
      <w:pPr>
        <w:pStyle w:val="HeadingSPD010"/>
        <w:spacing w:before="120"/>
        <w:rPr>
          <w:rFonts w:ascii="Times New Roman" w:hAnsi="Times New Roman"/>
          <w:szCs w:val="32"/>
        </w:rPr>
      </w:pPr>
      <w:bookmarkStart w:id="789" w:name="_Toc449106645"/>
      <w:bookmarkStart w:id="790" w:name="_Toc450635231"/>
      <w:bookmarkStart w:id="791" w:name="_Toc450635419"/>
      <w:bookmarkStart w:id="792" w:name="_Toc463343495"/>
      <w:bookmarkStart w:id="793" w:name="_Toc463343688"/>
      <w:bookmarkStart w:id="794" w:name="_Toc463448007"/>
      <w:bookmarkStart w:id="795" w:name="_Toc486580149"/>
      <w:bookmarkStart w:id="796" w:name="_Toc494356140"/>
      <w:r w:rsidRPr="0005387B">
        <w:rPr>
          <w:rFonts w:ascii="Times New Roman" w:hAnsi="Times New Roman"/>
          <w:szCs w:val="32"/>
        </w:rPr>
        <w:t>N. Award of Contract</w:t>
      </w:r>
      <w:bookmarkEnd w:id="789"/>
      <w:bookmarkEnd w:id="790"/>
      <w:bookmarkEnd w:id="791"/>
      <w:bookmarkEnd w:id="792"/>
      <w:bookmarkEnd w:id="793"/>
      <w:bookmarkEnd w:id="794"/>
      <w:bookmarkEnd w:id="795"/>
      <w:bookmarkEnd w:id="796"/>
    </w:p>
    <w:tbl>
      <w:tblPr>
        <w:tblW w:w="9379" w:type="dxa"/>
        <w:tblLayout w:type="fixed"/>
        <w:tblLook w:val="0000" w:firstRow="0" w:lastRow="0" w:firstColumn="0" w:lastColumn="0" w:noHBand="0" w:noVBand="0"/>
      </w:tblPr>
      <w:tblGrid>
        <w:gridCol w:w="2160"/>
        <w:gridCol w:w="7219"/>
      </w:tblGrid>
      <w:tr w:rsidR="00D9352C" w:rsidRPr="005B4881" w:rsidTr="00D014CC">
        <w:tc>
          <w:tcPr>
            <w:tcW w:w="2160" w:type="dxa"/>
          </w:tcPr>
          <w:p w:rsidR="00F72585" w:rsidRPr="005B4881" w:rsidRDefault="00F6430C" w:rsidP="00585A1A">
            <w:pPr>
              <w:pStyle w:val="HeadingSPD02"/>
              <w:numPr>
                <w:ilvl w:val="0"/>
                <w:numId w:val="18"/>
              </w:numPr>
              <w:spacing w:after="200"/>
              <w:ind w:left="432" w:hanging="432"/>
              <w:jc w:val="left"/>
            </w:pPr>
            <w:bookmarkStart w:id="797" w:name="_Toc449106646"/>
            <w:bookmarkStart w:id="798" w:name="_Toc450070889"/>
            <w:bookmarkStart w:id="799" w:name="_Toc450635232"/>
            <w:bookmarkStart w:id="800" w:name="_Toc450635420"/>
            <w:r>
              <w:tab/>
            </w:r>
            <w:bookmarkStart w:id="801" w:name="_Toc463343496"/>
            <w:bookmarkStart w:id="802" w:name="_Toc463343689"/>
            <w:bookmarkStart w:id="803" w:name="_Toc463448008"/>
            <w:bookmarkStart w:id="804" w:name="_Toc486580150"/>
            <w:bookmarkStart w:id="805" w:name="_Toc494356141"/>
            <w:r w:rsidR="00F72585" w:rsidRPr="005B4881">
              <w:t>Award Criteria</w:t>
            </w:r>
            <w:bookmarkEnd w:id="797"/>
            <w:bookmarkEnd w:id="798"/>
            <w:bookmarkEnd w:id="799"/>
            <w:bookmarkEnd w:id="800"/>
            <w:bookmarkEnd w:id="801"/>
            <w:bookmarkEnd w:id="802"/>
            <w:bookmarkEnd w:id="803"/>
            <w:bookmarkEnd w:id="804"/>
            <w:bookmarkEnd w:id="805"/>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rsidTr="00D014CC">
        <w:tc>
          <w:tcPr>
            <w:tcW w:w="2160" w:type="dxa"/>
          </w:tcPr>
          <w:p w:rsidR="00176969" w:rsidRPr="00D176C7" w:rsidRDefault="00176969" w:rsidP="00585A1A">
            <w:pPr>
              <w:pStyle w:val="HeadingSPD02"/>
              <w:numPr>
                <w:ilvl w:val="0"/>
                <w:numId w:val="18"/>
              </w:numPr>
              <w:spacing w:after="200"/>
              <w:ind w:left="432" w:hanging="432"/>
              <w:jc w:val="left"/>
            </w:pPr>
            <w:bookmarkStart w:id="806" w:name="_Toc449106647"/>
            <w:bookmarkStart w:id="807" w:name="_Toc450070890"/>
            <w:bookmarkStart w:id="808" w:name="_Toc450635233"/>
            <w:bookmarkStart w:id="809" w:name="_Toc450635421"/>
            <w:r w:rsidRPr="00D176C7">
              <w:tab/>
            </w:r>
            <w:bookmarkStart w:id="810" w:name="_Toc463343497"/>
            <w:bookmarkStart w:id="811" w:name="_Toc463343690"/>
            <w:bookmarkStart w:id="812" w:name="_Toc463448009"/>
            <w:bookmarkStart w:id="813" w:name="_Toc486580151"/>
            <w:bookmarkStart w:id="814" w:name="_Toc494356142"/>
            <w:r w:rsidRPr="00D176C7">
              <w:t>Notification of Award</w:t>
            </w:r>
            <w:bookmarkEnd w:id="806"/>
            <w:bookmarkEnd w:id="807"/>
            <w:bookmarkEnd w:id="808"/>
            <w:bookmarkEnd w:id="809"/>
            <w:bookmarkEnd w:id="810"/>
            <w:bookmarkEnd w:id="811"/>
            <w:bookmarkEnd w:id="812"/>
            <w:bookmarkEnd w:id="813"/>
            <w:bookmarkEnd w:id="814"/>
          </w:p>
        </w:tc>
        <w:tc>
          <w:tcPr>
            <w:tcW w:w="7219" w:type="dxa"/>
          </w:tcPr>
          <w:p w:rsidR="00176969" w:rsidRPr="00543998" w:rsidRDefault="00176969" w:rsidP="00585A1A">
            <w:pPr>
              <w:pStyle w:val="ListNumber2"/>
              <w:numPr>
                <w:ilvl w:val="1"/>
                <w:numId w:val="18"/>
              </w:numPr>
              <w:suppressAutoHyphens/>
              <w:spacing w:after="200"/>
              <w:ind w:left="612" w:hanging="612"/>
              <w:contextualSpacing w:val="0"/>
              <w:rPr>
                <w:szCs w:val="24"/>
              </w:rPr>
            </w:pPr>
            <w:r w:rsidRPr="00543998">
              <w:rPr>
                <w:szCs w:val="24"/>
              </w:rPr>
              <w:tab/>
              <w:t>Prior to the expiration of the Proposal Validity Period 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rsidR="00176969" w:rsidRPr="00543998" w:rsidRDefault="00176969" w:rsidP="00585A1A">
            <w:pPr>
              <w:pStyle w:val="ListNumber2"/>
              <w:numPr>
                <w:ilvl w:val="1"/>
                <w:numId w:val="18"/>
              </w:numPr>
              <w:suppressAutoHyphens/>
              <w:spacing w:after="20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name and address of the Employer;</w:t>
            </w:r>
          </w:p>
          <w:p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 xml:space="preserve">name and reference number of the contract being awarded, and the selection method used; </w:t>
            </w:r>
          </w:p>
          <w:p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 of Proposers whose Proposals were rejected and the reasons for their rejection;  </w:t>
            </w:r>
          </w:p>
          <w:p w:rsidR="00F555B8" w:rsidRPr="00D176C7" w:rsidRDefault="00176969" w:rsidP="00585A1A">
            <w:pPr>
              <w:pStyle w:val="ListParagraph"/>
              <w:numPr>
                <w:ilvl w:val="0"/>
                <w:numId w:val="69"/>
              </w:numPr>
              <w:spacing w:after="20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rsidR="00176969" w:rsidRPr="00D176C7" w:rsidRDefault="00F555B8" w:rsidP="00585A1A">
            <w:pPr>
              <w:pStyle w:val="ListParagraph"/>
              <w:numPr>
                <w:ilvl w:val="0"/>
                <w:numId w:val="69"/>
              </w:numPr>
              <w:spacing w:after="20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Pr="00543998">
              <w:t>, if specified in PDS ITP 64.1</w:t>
            </w:r>
            <w:r w:rsidR="00176969" w:rsidRPr="00543998">
              <w:rPr>
                <w:szCs w:val="24"/>
              </w:rPr>
              <w:t>.</w:t>
            </w:r>
            <w:r w:rsidR="00176969" w:rsidRPr="00D176C7" w:rsidDel="00D67527">
              <w:rPr>
                <w:szCs w:val="24"/>
              </w:rPr>
              <w:t xml:space="preserve"> </w:t>
            </w:r>
          </w:p>
          <w:p w:rsidR="00176969" w:rsidRPr="00D176C7" w:rsidRDefault="00176969" w:rsidP="00585A1A">
            <w:pPr>
              <w:pStyle w:val="ListNumber2"/>
              <w:numPr>
                <w:ilvl w:val="1"/>
                <w:numId w:val="18"/>
              </w:numPr>
              <w:suppressAutoHyphens/>
              <w:spacing w:after="20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176969" w:rsidRPr="00D176C7" w:rsidRDefault="00176969" w:rsidP="00585A1A">
            <w:pPr>
              <w:pStyle w:val="ListNumber2"/>
              <w:numPr>
                <w:ilvl w:val="1"/>
                <w:numId w:val="18"/>
              </w:numPr>
              <w:suppressAutoHyphens/>
              <w:spacing w:after="200"/>
              <w:ind w:left="612" w:hanging="612"/>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rsidTr="00D014CC">
        <w:tc>
          <w:tcPr>
            <w:tcW w:w="2160" w:type="dxa"/>
          </w:tcPr>
          <w:p w:rsidR="00F72585" w:rsidRPr="00F6430C" w:rsidRDefault="00F6430C" w:rsidP="00585A1A">
            <w:pPr>
              <w:pStyle w:val="HeadingSPD02"/>
              <w:numPr>
                <w:ilvl w:val="0"/>
                <w:numId w:val="18"/>
              </w:numPr>
              <w:spacing w:after="200"/>
              <w:ind w:left="432" w:hanging="432"/>
              <w:jc w:val="left"/>
            </w:pPr>
            <w:bookmarkStart w:id="815" w:name="_Toc449106648"/>
            <w:bookmarkStart w:id="816" w:name="_Toc450070891"/>
            <w:bookmarkStart w:id="817" w:name="_Toc450635234"/>
            <w:bookmarkStart w:id="818" w:name="_Toc450635422"/>
            <w:r>
              <w:tab/>
            </w:r>
            <w:bookmarkStart w:id="819" w:name="_Toc463343498"/>
            <w:bookmarkStart w:id="820" w:name="_Toc463343691"/>
            <w:bookmarkStart w:id="821" w:name="_Toc463448010"/>
            <w:bookmarkStart w:id="822" w:name="_Toc486580152"/>
            <w:bookmarkStart w:id="823" w:name="_Toc494356143"/>
            <w:r w:rsidR="00F72585" w:rsidRPr="00F6430C">
              <w:t>Debriefing</w:t>
            </w:r>
            <w:bookmarkEnd w:id="815"/>
            <w:r w:rsidR="00F72585" w:rsidRPr="00F6430C">
              <w:t xml:space="preserve"> by the </w:t>
            </w:r>
            <w:r w:rsidR="008F07F4" w:rsidRPr="00F6430C">
              <w:t>Employer</w:t>
            </w:r>
            <w:bookmarkEnd w:id="816"/>
            <w:bookmarkEnd w:id="817"/>
            <w:bookmarkEnd w:id="818"/>
            <w:bookmarkEnd w:id="819"/>
            <w:bookmarkEnd w:id="820"/>
            <w:bookmarkEnd w:id="821"/>
            <w:bookmarkEnd w:id="822"/>
            <w:bookmarkEnd w:id="823"/>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rsidTr="00D014CC">
        <w:trPr>
          <w:trHeight w:val="1780"/>
        </w:trPr>
        <w:tc>
          <w:tcPr>
            <w:tcW w:w="2160" w:type="dxa"/>
          </w:tcPr>
          <w:p w:rsidR="00D014CC" w:rsidRPr="005B4881" w:rsidRDefault="00D014CC" w:rsidP="00585A1A">
            <w:pPr>
              <w:pStyle w:val="HeadingSPD02"/>
              <w:numPr>
                <w:ilvl w:val="0"/>
                <w:numId w:val="18"/>
              </w:numPr>
              <w:spacing w:after="200"/>
              <w:ind w:left="432" w:hanging="432"/>
              <w:jc w:val="left"/>
            </w:pPr>
            <w:bookmarkStart w:id="824" w:name="_Toc449106649"/>
            <w:bookmarkStart w:id="825" w:name="_Toc450070892"/>
            <w:bookmarkStart w:id="826" w:name="_Toc450635235"/>
            <w:bookmarkStart w:id="827" w:name="_Toc450635423"/>
            <w:r>
              <w:tab/>
            </w:r>
            <w:bookmarkStart w:id="828" w:name="_Toc463343499"/>
            <w:bookmarkStart w:id="829" w:name="_Toc463343692"/>
            <w:bookmarkStart w:id="830" w:name="_Toc463448011"/>
            <w:bookmarkStart w:id="831" w:name="_Toc486580153"/>
            <w:bookmarkStart w:id="832" w:name="_Toc494356144"/>
            <w:r w:rsidRPr="005B4881">
              <w:t>Signing of Contract</w:t>
            </w:r>
            <w:bookmarkEnd w:id="824"/>
            <w:bookmarkEnd w:id="825"/>
            <w:bookmarkEnd w:id="826"/>
            <w:bookmarkEnd w:id="827"/>
            <w:bookmarkEnd w:id="828"/>
            <w:bookmarkEnd w:id="829"/>
            <w:bookmarkEnd w:id="830"/>
            <w:bookmarkEnd w:id="831"/>
            <w:bookmarkEnd w:id="832"/>
          </w:p>
        </w:tc>
        <w:tc>
          <w:tcPr>
            <w:tcW w:w="7219" w:type="dxa"/>
          </w:tcPr>
          <w:p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 if specified in the PDS, 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574A76">
              <w:t>, if so requested, shall be submitted within eight (8) Business Days of receiving this request</w:t>
            </w:r>
            <w:r w:rsidR="00574A76" w:rsidRPr="00402B8A">
              <w:t>.</w:t>
            </w:r>
            <w:r w:rsidRPr="005B4881">
              <w:rPr>
                <w:szCs w:val="24"/>
              </w:rPr>
              <w:t xml:space="preserve"> </w:t>
            </w:r>
          </w:p>
          <w:p w:rsidR="00D014CC" w:rsidRPr="005B4881" w:rsidRDefault="00D014CC" w:rsidP="00585A1A">
            <w:pPr>
              <w:pStyle w:val="ListNumber2"/>
              <w:numPr>
                <w:ilvl w:val="1"/>
                <w:numId w:val="18"/>
              </w:numPr>
              <w:suppressAutoHyphens/>
              <w:spacing w:after="200"/>
              <w:ind w:left="612" w:hanging="612"/>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rsidTr="00D014CC">
        <w:trPr>
          <w:trHeight w:val="8603"/>
        </w:trPr>
        <w:tc>
          <w:tcPr>
            <w:tcW w:w="2160" w:type="dxa"/>
          </w:tcPr>
          <w:p w:rsidR="00D014CC" w:rsidRPr="005B4881" w:rsidRDefault="00D014CC" w:rsidP="00585A1A">
            <w:pPr>
              <w:pStyle w:val="HeadingSPD02"/>
              <w:numPr>
                <w:ilvl w:val="0"/>
                <w:numId w:val="18"/>
              </w:numPr>
              <w:spacing w:after="200"/>
              <w:ind w:left="432" w:hanging="432"/>
              <w:jc w:val="left"/>
            </w:pPr>
            <w:bookmarkStart w:id="833" w:name="_Toc449106650"/>
            <w:bookmarkStart w:id="834" w:name="_Toc450070893"/>
            <w:bookmarkStart w:id="835" w:name="_Toc450635236"/>
            <w:bookmarkStart w:id="836" w:name="_Toc450635424"/>
            <w:r>
              <w:tab/>
            </w:r>
            <w:bookmarkStart w:id="837" w:name="_Toc463343500"/>
            <w:bookmarkStart w:id="838" w:name="_Toc463343693"/>
            <w:bookmarkStart w:id="839" w:name="_Toc463448012"/>
            <w:bookmarkStart w:id="840" w:name="_Toc486580154"/>
            <w:bookmarkStart w:id="841" w:name="_Toc494356145"/>
            <w:r w:rsidRPr="005B4881">
              <w:t>Performance Security</w:t>
            </w:r>
            <w:bookmarkEnd w:id="833"/>
            <w:bookmarkEnd w:id="834"/>
            <w:bookmarkEnd w:id="835"/>
            <w:bookmarkEnd w:id="836"/>
            <w:bookmarkEnd w:id="837"/>
            <w:bookmarkEnd w:id="838"/>
            <w:bookmarkEnd w:id="839"/>
            <w:bookmarkEnd w:id="840"/>
            <w:bookmarkEnd w:id="841"/>
          </w:p>
        </w:tc>
        <w:tc>
          <w:tcPr>
            <w:tcW w:w="7219" w:type="dxa"/>
          </w:tcPr>
          <w:p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ESHS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ESHS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rsidR="00D014CC"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 Social, Health and Safety (ESHS)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In that event the Employer may award the Contract to the next lowest evaluated Proposer whose offer is substantially responsive and is determined by the Employer to be qualified to perform the Contract satisfactorily.</w:t>
            </w:r>
          </w:p>
          <w:p w:rsidR="00D014CC" w:rsidRPr="005B4881" w:rsidRDefault="00D014CC" w:rsidP="00585A1A">
            <w:pPr>
              <w:pStyle w:val="ListNumber2"/>
              <w:numPr>
                <w:ilvl w:val="1"/>
                <w:numId w:val="18"/>
              </w:numPr>
              <w:suppressAutoHyphens/>
              <w:spacing w:after="200"/>
              <w:ind w:left="612" w:hanging="612"/>
              <w:rPr>
                <w:szCs w:val="24"/>
              </w:rPr>
            </w:pPr>
            <w:r>
              <w:rPr>
                <w:lang w:val="en-IN"/>
              </w:rPr>
              <w:t xml:space="preserve">If permitted in the PDS and the Proposer has requested to form an SPV, the Proposer shall form the SPV and provide within twenty-eight (26) days of receipt of the </w:t>
            </w:r>
            <w:r w:rsidR="00030B21">
              <w:rPr>
                <w:lang w:val="en-IN"/>
              </w:rPr>
              <w:t xml:space="preserve">Letter of Acceptance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rsidTr="00D014CC">
        <w:tc>
          <w:tcPr>
            <w:tcW w:w="2160" w:type="dxa"/>
          </w:tcPr>
          <w:p w:rsidR="00EB60F4" w:rsidRPr="00D014CC" w:rsidRDefault="00D014CC" w:rsidP="00585A1A">
            <w:pPr>
              <w:pStyle w:val="HeadingSPD02"/>
              <w:numPr>
                <w:ilvl w:val="0"/>
                <w:numId w:val="18"/>
              </w:numPr>
              <w:spacing w:after="200"/>
              <w:ind w:left="432" w:hanging="432"/>
              <w:jc w:val="left"/>
              <w:rPr>
                <w:bCs/>
                <w:noProof/>
              </w:rPr>
            </w:pPr>
            <w:r>
              <w:tab/>
            </w:r>
            <w:bookmarkStart w:id="842" w:name="_Toc494356146"/>
            <w:r w:rsidR="00EB60F4" w:rsidRPr="00D014CC">
              <w:rPr>
                <w:bCs/>
                <w:noProof/>
              </w:rPr>
              <w:t xml:space="preserve">Procurement Related </w:t>
            </w:r>
            <w:r w:rsidR="00EB60F4" w:rsidRPr="00D014CC">
              <w:rPr>
                <w:bCs/>
              </w:rPr>
              <w:t>Complaint</w:t>
            </w:r>
            <w:bookmarkEnd w:id="842"/>
          </w:p>
        </w:tc>
        <w:tc>
          <w:tcPr>
            <w:tcW w:w="7219" w:type="dxa"/>
          </w:tcPr>
          <w:p w:rsidR="00EB60F4" w:rsidRDefault="00EB60F4" w:rsidP="00585A1A">
            <w:pPr>
              <w:pStyle w:val="ListNumber2"/>
              <w:numPr>
                <w:ilvl w:val="1"/>
                <w:numId w:val="18"/>
              </w:numPr>
              <w:suppressAutoHyphens/>
              <w:spacing w:after="200"/>
              <w:ind w:left="612" w:hanging="612"/>
              <w:contextualSpacing w:val="0"/>
              <w:rPr>
                <w:szCs w:val="24"/>
              </w:rPr>
            </w:pPr>
            <w:r>
              <w:rPr>
                <w:szCs w:val="24"/>
              </w:rPr>
              <w:t>The procedures for making a Procurement-related Complaint are as specified in the PDS.</w:t>
            </w:r>
          </w:p>
        </w:tc>
      </w:tr>
    </w:tbl>
    <w:p w:rsidR="002D007A" w:rsidRPr="00BF0387" w:rsidRDefault="0055039E">
      <w:pPr>
        <w:jc w:val="left"/>
        <w:rPr>
          <w:b/>
          <w:noProof/>
          <w:szCs w:val="24"/>
        </w:rPr>
        <w:sectPr w:rsidR="002D007A" w:rsidRPr="00BF0387" w:rsidSect="007F63F4">
          <w:headerReference w:type="default" r:id="rId22"/>
          <w:headerReference w:type="first" r:id="rId23"/>
          <w:footnotePr>
            <w:numRestart w:val="eachSect"/>
          </w:footnotePr>
          <w:pgSz w:w="12240" w:h="15840" w:code="1"/>
          <w:pgMar w:top="1440" w:right="1440" w:bottom="1440" w:left="1440" w:header="720" w:footer="720" w:gutter="0"/>
          <w:cols w:space="720"/>
          <w:titlePg/>
        </w:sectPr>
      </w:pPr>
      <w:r w:rsidRPr="00BF0387">
        <w:rPr>
          <w:b/>
          <w:noProof/>
          <w:szCs w:val="24"/>
        </w:rPr>
        <w:br w:type="page"/>
      </w:r>
    </w:p>
    <w:p w:rsidR="0055039E" w:rsidRPr="00BF0387" w:rsidRDefault="0055039E" w:rsidP="00704847">
      <w:pPr>
        <w:pStyle w:val="Head11b"/>
        <w:pBdr>
          <w:bottom w:val="none" w:sz="0" w:space="0" w:color="auto"/>
        </w:pBdr>
        <w:rPr>
          <w:rFonts w:ascii="Times New Roman" w:hAnsi="Times New Roman"/>
        </w:rPr>
      </w:pPr>
      <w:bookmarkStart w:id="843" w:name="_Toc445567355"/>
      <w:bookmarkStart w:id="844" w:name="_Toc449888870"/>
      <w:bookmarkStart w:id="845" w:name="_Toc450067892"/>
      <w:bookmarkStart w:id="846" w:name="_Toc486849306"/>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43"/>
      <w:bookmarkEnd w:id="844"/>
      <w:bookmarkEnd w:id="845"/>
      <w:bookmarkEnd w:id="846"/>
    </w:p>
    <w:p w:rsidR="002D007A" w:rsidRPr="00BF0387" w:rsidRDefault="002D007A" w:rsidP="0055039E"/>
    <w:p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rsidTr="007023B4">
        <w:trPr>
          <w:cantSplit/>
        </w:trPr>
        <w:tc>
          <w:tcPr>
            <w:tcW w:w="1530" w:type="dxa"/>
          </w:tcPr>
          <w:p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1.1</w:t>
            </w:r>
          </w:p>
        </w:tc>
        <w:tc>
          <w:tcPr>
            <w:tcW w:w="7849" w:type="dxa"/>
          </w:tcPr>
          <w:p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rsidTr="007023B4">
        <w:trPr>
          <w:cantSplit/>
        </w:trPr>
        <w:tc>
          <w:tcPr>
            <w:tcW w:w="1530" w:type="dxa"/>
          </w:tcPr>
          <w:p w:rsidR="005A27E5" w:rsidRPr="003923B5" w:rsidRDefault="005A27E5" w:rsidP="003923B5">
            <w:pPr>
              <w:spacing w:before="120" w:after="120"/>
              <w:rPr>
                <w:b/>
                <w:szCs w:val="24"/>
              </w:rPr>
            </w:pPr>
            <w:r w:rsidRPr="003923B5">
              <w:rPr>
                <w:b/>
                <w:szCs w:val="24"/>
              </w:rPr>
              <w:t>ITP 1.3 (a)</w:t>
            </w:r>
          </w:p>
        </w:tc>
        <w:tc>
          <w:tcPr>
            <w:tcW w:w="7849" w:type="dxa"/>
          </w:tcPr>
          <w:p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 xml:space="preserve">ITP 4.1 </w:t>
            </w:r>
          </w:p>
        </w:tc>
        <w:tc>
          <w:tcPr>
            <w:tcW w:w="7849" w:type="dxa"/>
          </w:tcPr>
          <w:p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rsidTr="007023B4">
        <w:trPr>
          <w:cantSplit/>
        </w:trPr>
        <w:tc>
          <w:tcPr>
            <w:tcW w:w="1530" w:type="dxa"/>
          </w:tcPr>
          <w:p w:rsidR="009656C4" w:rsidRPr="003923B5" w:rsidRDefault="009656C4" w:rsidP="003923B5">
            <w:pPr>
              <w:spacing w:before="120" w:after="120"/>
              <w:rPr>
                <w:b/>
                <w:szCs w:val="24"/>
              </w:rPr>
            </w:pPr>
            <w:r>
              <w:rPr>
                <w:b/>
                <w:szCs w:val="24"/>
              </w:rPr>
              <w:t>ITP 4.3</w:t>
            </w:r>
          </w:p>
        </w:tc>
        <w:tc>
          <w:tcPr>
            <w:tcW w:w="7849" w:type="dxa"/>
          </w:tcPr>
          <w:p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rsidTr="007023B4">
        <w:trPr>
          <w:cantSplit/>
        </w:trPr>
        <w:tc>
          <w:tcPr>
            <w:tcW w:w="1530" w:type="dxa"/>
          </w:tcPr>
          <w:p w:rsidR="0055039E" w:rsidRPr="003923B5" w:rsidRDefault="0055039E" w:rsidP="003923B5">
            <w:pPr>
              <w:pStyle w:val="Headfid1"/>
              <w:rPr>
                <w:iCs/>
                <w:szCs w:val="24"/>
                <w:lang w:val="en-US"/>
              </w:rPr>
            </w:pPr>
            <w:r w:rsidRPr="003923B5">
              <w:rPr>
                <w:iCs/>
                <w:szCs w:val="24"/>
                <w:lang w:val="en-US"/>
              </w:rPr>
              <w:t>ITP 4.5</w:t>
            </w:r>
          </w:p>
        </w:tc>
        <w:tc>
          <w:tcPr>
            <w:tcW w:w="7849" w:type="dxa"/>
          </w:tcPr>
          <w:p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4" w:history="1">
              <w:r w:rsidRPr="003923B5">
                <w:rPr>
                  <w:rStyle w:val="Hyperlink"/>
                  <w:iCs/>
                  <w:color w:val="auto"/>
                  <w:szCs w:val="24"/>
                </w:rPr>
                <w:t>http://www.worldbank.org/debarr.</w:t>
              </w:r>
            </w:hyperlink>
          </w:p>
        </w:tc>
      </w:tr>
      <w:tr w:rsidR="0055039E" w:rsidRPr="003923B5" w:rsidTr="007023B4">
        <w:trPr>
          <w:cantSplit/>
        </w:trPr>
        <w:tc>
          <w:tcPr>
            <w:tcW w:w="9379" w:type="dxa"/>
            <w:gridSpan w:val="2"/>
          </w:tcPr>
          <w:p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47"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47"/>
          </w:p>
        </w:tc>
      </w:tr>
      <w:tr w:rsidR="0055039E" w:rsidRPr="00BF0387" w:rsidTr="007023B4">
        <w:tc>
          <w:tcPr>
            <w:tcW w:w="9379" w:type="dxa"/>
            <w:gridSpan w:val="2"/>
          </w:tcPr>
          <w:p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rsidR="0055039E" w:rsidRPr="003923B5" w:rsidRDefault="0055039E" w:rsidP="003923B5">
            <w:pPr>
              <w:tabs>
                <w:tab w:val="right" w:pos="7254"/>
              </w:tabs>
              <w:spacing w:before="120" w:after="120"/>
              <w:rPr>
                <w:szCs w:val="24"/>
                <w:u w:val="single"/>
              </w:rPr>
            </w:pPr>
            <w:r w:rsidRPr="003923B5">
              <w:rPr>
                <w:szCs w:val="24"/>
                <w:u w:val="single"/>
              </w:rPr>
              <w:tab/>
            </w:r>
          </w:p>
          <w:p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3923B5" w:rsidRDefault="0055039E" w:rsidP="007023B4">
            <w:pPr>
              <w:tabs>
                <w:tab w:val="num" w:pos="864"/>
              </w:tabs>
              <w:spacing w:before="120" w:after="120"/>
              <w:ind w:left="504"/>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rsidTr="007023B4">
        <w:tc>
          <w:tcPr>
            <w:tcW w:w="1530" w:type="dxa"/>
          </w:tcPr>
          <w:p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.1 (</w:t>
            </w:r>
            <w:r w:rsidR="00E8738F">
              <w:rPr>
                <w:b/>
                <w:szCs w:val="24"/>
              </w:rPr>
              <w:t>i</w:t>
            </w:r>
            <w:r w:rsidRPr="003923B5">
              <w:rPr>
                <w:b/>
                <w:szCs w:val="24"/>
              </w:rPr>
              <w:t>)</w:t>
            </w:r>
          </w:p>
        </w:tc>
        <w:tc>
          <w:tcPr>
            <w:tcW w:w="7849" w:type="dxa"/>
          </w:tcPr>
          <w:p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rsidR="00EB60F4" w:rsidRPr="003923B5" w:rsidRDefault="00DC3702" w:rsidP="00DC3702">
            <w:pPr>
              <w:tabs>
                <w:tab w:val="right" w:pos="7254"/>
              </w:tabs>
              <w:spacing w:before="120" w:after="120"/>
              <w:rPr>
                <w:szCs w:val="24"/>
              </w:rPr>
            </w:pPr>
            <w:r w:rsidRPr="003923B5">
              <w:rPr>
                <w:b/>
                <w:i/>
                <w:szCs w:val="24"/>
              </w:rPr>
              <w:t>[list any additional document not already listed in ITP 12.1 that must be submitted with the Proposal]</w:t>
            </w:r>
            <w:r w:rsidR="007023B4" w:rsidRPr="003923B5">
              <w:rPr>
                <w:szCs w:val="24"/>
                <w:u w:val="single"/>
              </w:rPr>
              <w:t xml:space="preserve"> </w:t>
            </w:r>
            <w:r w:rsidR="007023B4" w:rsidRPr="003923B5">
              <w:rPr>
                <w:szCs w:val="24"/>
                <w:u w:val="single"/>
              </w:rPr>
              <w:tab/>
            </w:r>
            <w:r w:rsidR="007023B4">
              <w:rPr>
                <w:szCs w:val="24"/>
                <w:u w:val="single"/>
              </w:rPr>
              <w:br/>
            </w:r>
            <w:r w:rsidR="007023B4" w:rsidRPr="003923B5">
              <w:rPr>
                <w:szCs w:val="24"/>
                <w:u w:val="single"/>
              </w:rPr>
              <w:tab/>
            </w:r>
          </w:p>
        </w:tc>
      </w:tr>
      <w:tr w:rsidR="00D9352C" w:rsidRPr="00BF0387" w:rsidTr="007023B4">
        <w:tc>
          <w:tcPr>
            <w:tcW w:w="1530" w:type="dxa"/>
          </w:tcPr>
          <w:p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rsidTr="007D4E41">
        <w:tc>
          <w:tcPr>
            <w:tcW w:w="9379" w:type="dxa"/>
            <w:gridSpan w:val="2"/>
          </w:tcPr>
          <w:p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2016]</w:t>
            </w:r>
          </w:p>
          <w:p w:rsidR="0055039E" w:rsidRPr="003923B5" w:rsidRDefault="0055039E" w:rsidP="003923B5">
            <w:pPr>
              <w:tabs>
                <w:tab w:val="right" w:pos="7254"/>
              </w:tabs>
              <w:spacing w:before="120" w:after="120"/>
              <w:jc w:val="left"/>
              <w:rPr>
                <w:szCs w:val="24"/>
              </w:rPr>
            </w:pPr>
            <w:r w:rsidRPr="003923B5">
              <w:rPr>
                <w:szCs w:val="24"/>
                <w:u w:val="single"/>
              </w:rPr>
              <w:tab/>
            </w:r>
          </w:p>
          <w:p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rsidTr="007023B4">
        <w:tc>
          <w:tcPr>
            <w:tcW w:w="1530" w:type="dxa"/>
          </w:tcPr>
          <w:p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included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rsidTr="007023B4">
        <w:tc>
          <w:tcPr>
            <w:tcW w:w="1530" w:type="dxa"/>
          </w:tcPr>
          <w:p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rsidR="0055039E" w:rsidRPr="003923B5" w:rsidRDefault="0055039E" w:rsidP="003923B5">
            <w:pPr>
              <w:tabs>
                <w:tab w:val="right" w:pos="7254"/>
              </w:tabs>
              <w:spacing w:before="120" w:after="120"/>
              <w:rPr>
                <w:szCs w:val="24"/>
              </w:rPr>
            </w:pPr>
            <w:r w:rsidRPr="003923B5">
              <w:rPr>
                <w:szCs w:val="24"/>
              </w:rPr>
              <w:t>The Proposal opening shall take place at:</w:t>
            </w:r>
          </w:p>
          <w:p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rsidR="0055039E" w:rsidRPr="003923B5" w:rsidRDefault="0055039E" w:rsidP="003923B5">
            <w:pPr>
              <w:tabs>
                <w:tab w:val="right" w:pos="7254"/>
              </w:tabs>
              <w:spacing w:before="120" w:after="120"/>
              <w:rPr>
                <w:szCs w:val="24"/>
              </w:rPr>
            </w:pPr>
            <w:r w:rsidRPr="003923B5">
              <w:rPr>
                <w:szCs w:val="24"/>
                <w:u w:val="single"/>
              </w:rPr>
              <w:tab/>
            </w:r>
          </w:p>
          <w:p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rsidR="0055039E" w:rsidRPr="003923B5" w:rsidRDefault="0055039E" w:rsidP="003923B5">
            <w:pPr>
              <w:tabs>
                <w:tab w:val="right" w:pos="7254"/>
              </w:tabs>
              <w:spacing w:before="120" w:after="120"/>
              <w:rPr>
                <w:szCs w:val="24"/>
              </w:rPr>
            </w:pPr>
            <w:r w:rsidRPr="003923B5">
              <w:rPr>
                <w:szCs w:val="24"/>
                <w:u w:val="single"/>
              </w:rPr>
              <w:tab/>
            </w:r>
          </w:p>
          <w:p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2016]</w:t>
            </w:r>
          </w:p>
          <w:p w:rsidR="0055039E" w:rsidRPr="003923B5" w:rsidRDefault="0055039E" w:rsidP="003923B5">
            <w:pPr>
              <w:tabs>
                <w:tab w:val="right" w:pos="7254"/>
              </w:tabs>
              <w:spacing w:before="120" w:after="120"/>
              <w:rPr>
                <w:szCs w:val="24"/>
              </w:rPr>
            </w:pPr>
            <w:r w:rsidRPr="003923B5">
              <w:rPr>
                <w:szCs w:val="24"/>
                <w:u w:val="single"/>
              </w:rPr>
              <w:tab/>
            </w:r>
          </w:p>
          <w:p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rsidTr="007023B4">
        <w:trPr>
          <w:trHeight w:val="1526"/>
        </w:trPr>
        <w:tc>
          <w:tcPr>
            <w:tcW w:w="1530" w:type="dxa"/>
          </w:tcPr>
          <w:p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rsidR="0055039E" w:rsidRPr="003923B5" w:rsidRDefault="0055039E" w:rsidP="003923B5">
            <w:pPr>
              <w:tabs>
                <w:tab w:val="right" w:pos="7254"/>
              </w:tabs>
              <w:spacing w:before="120" w:after="120"/>
              <w:rPr>
                <w:i/>
                <w:szCs w:val="24"/>
              </w:rPr>
            </w:pPr>
            <w:r w:rsidRPr="003923B5">
              <w:rPr>
                <w:b/>
                <w:i/>
                <w:szCs w:val="24"/>
              </w:rPr>
              <w:t>[The following provision should be included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rsidTr="007023B4">
        <w:tc>
          <w:tcPr>
            <w:tcW w:w="1530" w:type="dxa"/>
          </w:tcPr>
          <w:p w:rsidR="008C4753" w:rsidRPr="003923B5" w:rsidRDefault="008C4753" w:rsidP="00E8738F">
            <w:pPr>
              <w:tabs>
                <w:tab w:val="right" w:pos="7434"/>
              </w:tabs>
              <w:spacing w:before="120" w:after="120"/>
              <w:rPr>
                <w:b/>
                <w:szCs w:val="24"/>
              </w:rPr>
            </w:pPr>
            <w:r w:rsidRPr="003923B5">
              <w:rPr>
                <w:b/>
                <w:szCs w:val="24"/>
              </w:rPr>
              <w:t>ITP 28.2 (</w:t>
            </w:r>
            <w:r w:rsidR="00E8738F">
              <w:rPr>
                <w:b/>
                <w:szCs w:val="24"/>
              </w:rPr>
              <w:t>h</w:t>
            </w:r>
            <w:r w:rsidRPr="003923B5">
              <w:rPr>
                <w:b/>
                <w:szCs w:val="24"/>
              </w:rPr>
              <w:t>)</w:t>
            </w:r>
          </w:p>
        </w:tc>
        <w:tc>
          <w:tcPr>
            <w:tcW w:w="7849" w:type="dxa"/>
          </w:tcPr>
          <w:p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28.2 that must be submitted with the Second Stage Financi</w:t>
            </w:r>
            <w:r w:rsidR="008D11E2">
              <w:rPr>
                <w:b/>
                <w:i/>
                <w:color w:val="000000" w:themeColor="text1"/>
                <w:szCs w:val="24"/>
              </w:rPr>
              <w:t>al Proposal]’ otherwise state ‘</w:t>
            </w:r>
            <w:r w:rsidRPr="003923B5">
              <w:rPr>
                <w:b/>
                <w:i/>
                <w:color w:val="000000" w:themeColor="text1"/>
                <w:szCs w:val="24"/>
              </w:rPr>
              <w:t>none’.</w:t>
            </w:r>
            <w:r w:rsidR="007023B4">
              <w:rPr>
                <w:b/>
                <w:i/>
                <w:color w:val="000000" w:themeColor="text1"/>
                <w:szCs w:val="24"/>
              </w:rPr>
              <w:t>]</w:t>
            </w:r>
          </w:p>
        </w:tc>
      </w:tr>
      <w:tr w:rsidR="008C4753" w:rsidRPr="00BF0387" w:rsidTr="007023B4">
        <w:tc>
          <w:tcPr>
            <w:tcW w:w="1530" w:type="dxa"/>
          </w:tcPr>
          <w:p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rsidTr="007023B4">
        <w:tc>
          <w:tcPr>
            <w:tcW w:w="1530" w:type="dxa"/>
          </w:tcPr>
          <w:p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rsidTr="007023B4">
        <w:tc>
          <w:tcPr>
            <w:tcW w:w="1530" w:type="dxa"/>
          </w:tcPr>
          <w:p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8F3266" w:rsidRPr="00FE3403">
              <w:rPr>
                <w:color w:val="000000" w:themeColor="text1"/>
                <w:szCs w:val="24"/>
              </w:rPr>
              <w:t>Priced</w:t>
            </w:r>
            <w:r w:rsidR="00B31848" w:rsidRPr="00FE3403">
              <w:rPr>
                <w:color w:val="000000" w:themeColor="text1"/>
                <w:szCs w:val="24"/>
              </w:rPr>
              <w:t xml:space="preserve"> Activity and Sub-activity</w:t>
            </w:r>
            <w:r w:rsidR="008F3266" w:rsidRPr="00FE3403">
              <w:rPr>
                <w:color w:val="000000" w:themeColor="text1"/>
                <w:szCs w:val="24"/>
              </w:rPr>
              <w:t xml:space="preserve"> Schedules</w:t>
            </w:r>
            <w:r w:rsidRPr="001E018B">
              <w:rPr>
                <w:color w:val="000000" w:themeColor="text1"/>
                <w:szCs w:val="24"/>
              </w:rPr>
              <w:t xml:space="preserve"> 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C11316" w:rsidRPr="00FE3403">
              <w:rPr>
                <w:color w:val="000000" w:themeColor="text1"/>
                <w:szCs w:val="24"/>
              </w:rPr>
              <w:t>Priced Activity and Sub-activity Schedules</w:t>
            </w:r>
            <w:r w:rsidR="00D129CE" w:rsidRPr="001E018B">
              <w:rPr>
                <w:color w:val="000000" w:themeColor="text1"/>
                <w:szCs w:val="24"/>
              </w:rPr>
              <w:t xml:space="preserve"> </w:t>
            </w:r>
            <w:r w:rsidRPr="001E018B">
              <w:rPr>
                <w:color w:val="000000" w:themeColor="text1"/>
                <w:szCs w:val="24"/>
              </w:rPr>
              <w:t>separately in the following currencies:</w:t>
            </w:r>
          </w:p>
          <w:p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rsidTr="007023B4">
        <w:tc>
          <w:tcPr>
            <w:tcW w:w="1530" w:type="dxa"/>
          </w:tcPr>
          <w:p w:rsidR="003C3F3C" w:rsidRPr="003923B5" w:rsidRDefault="00874B2F" w:rsidP="00874B2F">
            <w:pPr>
              <w:tabs>
                <w:tab w:val="right" w:pos="7434"/>
              </w:tabs>
              <w:spacing w:before="120" w:after="120"/>
              <w:rPr>
                <w:b/>
                <w:szCs w:val="24"/>
              </w:rPr>
            </w:pPr>
            <w:r>
              <w:rPr>
                <w:b/>
                <w:szCs w:val="24"/>
              </w:rPr>
              <w:t>ITP 32</w:t>
            </w:r>
          </w:p>
        </w:tc>
        <w:tc>
          <w:tcPr>
            <w:tcW w:w="7849" w:type="dxa"/>
          </w:tcPr>
          <w:p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3C3F3C" w:rsidRPr="003923B5" w:rsidRDefault="003C3F3C" w:rsidP="00874B2F">
            <w:pPr>
              <w:spacing w:before="120" w:after="120"/>
              <w:rPr>
                <w:b/>
                <w:i/>
                <w:szCs w:val="24"/>
              </w:rPr>
            </w:pPr>
            <w:r w:rsidRPr="00874B2F">
              <w:rPr>
                <w:b/>
                <w:i/>
                <w:szCs w:val="24"/>
              </w:rPr>
              <w:t xml:space="preserve">[The following provision should be included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rsidR="003C3F3C" w:rsidRPr="003923B5" w:rsidRDefault="003C3F3C" w:rsidP="003923B5">
            <w:pPr>
              <w:tabs>
                <w:tab w:val="right" w:pos="7254"/>
              </w:tabs>
              <w:spacing w:before="120" w:after="120"/>
              <w:rPr>
                <w:szCs w:val="24"/>
              </w:rPr>
            </w:pPr>
            <w:r w:rsidRPr="003923B5">
              <w:rPr>
                <w:szCs w:val="24"/>
              </w:rPr>
              <w:t>If the Proposer performs any of the actions prescribed in subparagraphs (a) or (b) of this provision, the Borrower will declare the Proposer ineligible to be awarded contracts by the Employer for a period of ______ years. [</w:t>
            </w:r>
            <w:r w:rsidRPr="003923B5">
              <w:rPr>
                <w:b/>
                <w:i/>
                <w:szCs w:val="24"/>
              </w:rPr>
              <w:t>insert period of time]</w:t>
            </w:r>
          </w:p>
        </w:tc>
      </w:tr>
      <w:tr w:rsidR="003C3F3C" w:rsidRPr="00BF0387" w:rsidTr="00874B2F">
        <w:trPr>
          <w:cantSplit/>
        </w:trPr>
        <w:tc>
          <w:tcPr>
            <w:tcW w:w="1530" w:type="dxa"/>
          </w:tcPr>
          <w:p w:rsidR="003C3F3C" w:rsidRPr="003923B5" w:rsidRDefault="003C3F3C" w:rsidP="003923B5">
            <w:pPr>
              <w:tabs>
                <w:tab w:val="right" w:pos="7434"/>
              </w:tabs>
              <w:spacing w:before="120" w:after="120"/>
              <w:rPr>
                <w:b/>
                <w:szCs w:val="24"/>
              </w:rPr>
            </w:pPr>
            <w:r w:rsidRPr="003923B5">
              <w:rPr>
                <w:b/>
                <w:szCs w:val="24"/>
              </w:rPr>
              <w:t>ITP 32.3 (d)</w:t>
            </w:r>
          </w:p>
        </w:tc>
        <w:tc>
          <w:tcPr>
            <w:tcW w:w="7849" w:type="dxa"/>
          </w:tcPr>
          <w:p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rsidTr="007023B4">
        <w:tc>
          <w:tcPr>
            <w:tcW w:w="1530" w:type="dxa"/>
          </w:tcPr>
          <w:p w:rsidR="003C3F3C" w:rsidRPr="003923B5" w:rsidRDefault="003C3F3C" w:rsidP="003923B5">
            <w:pPr>
              <w:tabs>
                <w:tab w:val="right" w:pos="7434"/>
              </w:tabs>
              <w:spacing w:before="120" w:after="120"/>
              <w:rPr>
                <w:b/>
                <w:szCs w:val="24"/>
              </w:rPr>
            </w:pPr>
            <w:r w:rsidRPr="003923B5">
              <w:rPr>
                <w:b/>
                <w:szCs w:val="24"/>
              </w:rPr>
              <w:t>ITP 33.1</w:t>
            </w:r>
          </w:p>
        </w:tc>
        <w:tc>
          <w:tcPr>
            <w:tcW w:w="7849" w:type="dxa"/>
          </w:tcPr>
          <w:p w:rsidR="003C3F3C" w:rsidRPr="003923B5" w:rsidRDefault="003C3F3C" w:rsidP="003923B5">
            <w:pPr>
              <w:tabs>
                <w:tab w:val="right" w:pos="7254"/>
              </w:tabs>
              <w:spacing w:before="120" w:after="120"/>
              <w:rPr>
                <w:szCs w:val="24"/>
              </w:rPr>
            </w:pPr>
            <w:r w:rsidRPr="003923B5">
              <w:rPr>
                <w:szCs w:val="24"/>
              </w:rPr>
              <w:t>The Proposal validity period shall be ________</w:t>
            </w:r>
            <w:r w:rsidR="00874B2F">
              <w:rPr>
                <w:szCs w:val="24"/>
              </w:rPr>
              <w:t xml:space="preserve"> </w:t>
            </w:r>
            <w:r w:rsidRPr="003923B5">
              <w:rPr>
                <w:b/>
                <w:i/>
                <w:szCs w:val="24"/>
              </w:rPr>
              <w:t xml:space="preserve">[insert the number of days] </w:t>
            </w:r>
            <w:r w:rsidRPr="003923B5">
              <w:rPr>
                <w:szCs w:val="24"/>
              </w:rPr>
              <w:t>days.</w:t>
            </w:r>
          </w:p>
        </w:tc>
      </w:tr>
      <w:tr w:rsidR="003C3F3C" w:rsidRPr="00BF0387" w:rsidTr="007023B4">
        <w:tc>
          <w:tcPr>
            <w:tcW w:w="1530" w:type="dxa"/>
          </w:tcPr>
          <w:p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rsidTr="007023B4">
        <w:tc>
          <w:tcPr>
            <w:tcW w:w="1530" w:type="dxa"/>
          </w:tcPr>
          <w:p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rsidR="006A70DA" w:rsidRPr="00874B2F" w:rsidRDefault="006A70DA" w:rsidP="006A70DA">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0DA" w:rsidRPr="00826F3B"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rsidR="006A70DA" w:rsidRPr="00874B2F" w:rsidRDefault="006A70DA" w:rsidP="00874B2F">
                  <w:pPr>
                    <w:ind w:left="15"/>
                    <w:jc w:val="center"/>
                    <w:rPr>
                      <w:b/>
                      <w:bCs/>
                      <w:i/>
                      <w:szCs w:val="24"/>
                    </w:rPr>
                  </w:pPr>
                  <w:r w:rsidRPr="00874B2F">
                    <w:rPr>
                      <w:b/>
                      <w:bCs/>
                      <w:szCs w:val="24"/>
                    </w:rPr>
                    <w:t>The technical factors (sub-factors) and the corresponding weight out of 100% are:</w:t>
                  </w:r>
                </w:p>
              </w:tc>
            </w:tr>
            <w:tr w:rsidR="006A70DA" w:rsidRPr="00826F3B"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6A70DA" w:rsidRPr="00874B2F" w:rsidRDefault="006A70DA" w:rsidP="00874B2F">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rsidR="006A70DA" w:rsidRPr="00874B2F" w:rsidRDefault="006A70DA" w:rsidP="00874B2F">
                  <w:pPr>
                    <w:pStyle w:val="S1-Header2"/>
                    <w:spacing w:after="0"/>
                    <w:ind w:left="0"/>
                    <w:jc w:val="center"/>
                    <w:rPr>
                      <w:b/>
                      <w:i w:val="0"/>
                      <w:sz w:val="24"/>
                      <w:szCs w:val="24"/>
                    </w:rPr>
                  </w:pPr>
                  <w:r w:rsidRPr="00874B2F">
                    <w:rPr>
                      <w:b/>
                      <w:sz w:val="24"/>
                      <w:szCs w:val="24"/>
                    </w:rPr>
                    <w:t>weight in percentage</w:t>
                  </w:r>
                  <w:r w:rsidR="00874B2F">
                    <w:rPr>
                      <w:b/>
                      <w:sz w:val="24"/>
                      <w:szCs w:val="24"/>
                    </w:rPr>
                    <w:br/>
                  </w:r>
                  <w:r w:rsidRPr="00874B2F">
                    <w:rPr>
                      <w:b/>
                      <w:sz w:val="24"/>
                      <w:szCs w:val="24"/>
                    </w:rPr>
                    <w:t>(insert weight in %)</w:t>
                  </w:r>
                </w:p>
              </w:tc>
            </w:tr>
            <w:tr w:rsidR="006A70DA" w:rsidRPr="00826F3B" w:rsidDel="00375043"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Del="00375043"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to what extent the proposal 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3"/>
                      <w:numId w:val="58"/>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393F2C"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393F2C" w:rsidRPr="00874B2F" w:rsidRDefault="00393F2C" w:rsidP="00585A1A">
                  <w:pPr>
                    <w:pStyle w:val="S1-Header2"/>
                    <w:numPr>
                      <w:ilvl w:val="0"/>
                      <w:numId w:val="110"/>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393F2C" w:rsidRPr="00874B2F" w:rsidRDefault="00393F2C"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874B2F" w:rsidRPr="00826F3B"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rsidR="00874B2F" w:rsidRPr="00874B2F" w:rsidRDefault="00874B2F" w:rsidP="00585A1A">
                  <w:pPr>
                    <w:pStyle w:val="S1-Header2"/>
                    <w:numPr>
                      <w:ilvl w:val="0"/>
                      <w:numId w:val="110"/>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rsidR="00874B2F" w:rsidRPr="00874B2F" w:rsidRDefault="00874B2F" w:rsidP="00874B2F">
                  <w:pPr>
                    <w:jc w:val="left"/>
                    <w:rPr>
                      <w:b/>
                      <w:iCs/>
                      <w:noProof/>
                      <w:szCs w:val="24"/>
                    </w:rPr>
                  </w:pPr>
                </w:p>
              </w:tc>
            </w:tr>
          </w:tbl>
          <w:p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 xml:space="preserve">should be allocated in terms of the relative significance of the technical factors. Insert specific appropriate technical sub-factors, as appropriate].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45.1</w:t>
            </w:r>
          </w:p>
        </w:tc>
        <w:tc>
          <w:tcPr>
            <w:tcW w:w="7849" w:type="dxa"/>
          </w:tcPr>
          <w:p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47.1</w:t>
            </w:r>
          </w:p>
        </w:tc>
        <w:tc>
          <w:tcPr>
            <w:tcW w:w="7849" w:type="dxa"/>
          </w:tcPr>
          <w:p w:rsidR="006A70DA" w:rsidRPr="003923B5" w:rsidRDefault="006A70DA" w:rsidP="006A70DA">
            <w:pPr>
              <w:tabs>
                <w:tab w:val="right" w:pos="7254"/>
              </w:tabs>
              <w:spacing w:before="120" w:after="120"/>
              <w:rPr>
                <w:szCs w:val="24"/>
              </w:rPr>
            </w:pPr>
            <w:r w:rsidRPr="003923B5">
              <w:rPr>
                <w:szCs w:val="24"/>
              </w:rPr>
              <w:t xml:space="preserve">‘The adjustment shall be based on the _________ </w:t>
            </w:r>
            <w:r w:rsidRPr="00874B2F">
              <w:rPr>
                <w:b/>
                <w:bCs/>
                <w:i/>
                <w:iCs/>
                <w:szCs w:val="24"/>
              </w:rPr>
              <w:t>[insert “average” or ‘highest”]</w:t>
            </w:r>
            <w:r w:rsidRPr="003923B5">
              <w:rPr>
                <w:szCs w:val="24"/>
              </w:rPr>
              <w:t xml:space="preserve"> price of the item or component as quoted in other substantially responsive Proposals. If the price of the item or component cannot be derived from the price of other substantially responsive proposals, the Employer shall use its best estimate.’</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but including Daywork where priced competitively)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849" w:type="dxa"/>
          </w:tcPr>
          <w:p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rsidR="006A70DA" w:rsidRPr="004B148D" w:rsidRDefault="006A70DA" w:rsidP="00585A1A">
            <w:pPr>
              <w:pStyle w:val="ListParagraph"/>
              <w:numPr>
                <w:ilvl w:val="0"/>
                <w:numId w:val="10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rsidR="00874B2F" w:rsidRDefault="006A70DA" w:rsidP="00585A1A">
            <w:pPr>
              <w:pStyle w:val="ListParagraph"/>
              <w:numPr>
                <w:ilvl w:val="0"/>
                <w:numId w:val="109"/>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rsidR="006A70DA" w:rsidRPr="00874B2F" w:rsidRDefault="006A70DA" w:rsidP="00874B2F">
            <w:pPr>
              <w:spacing w:before="120" w:after="120"/>
              <w:ind w:left="728"/>
              <w:jc w:val="left"/>
              <w:rPr>
                <w:szCs w:val="24"/>
              </w:rPr>
            </w:pPr>
            <w:r w:rsidRPr="00874B2F">
              <w:rPr>
                <w:iCs/>
                <w:szCs w:val="24"/>
              </w:rPr>
              <w:t>and</w:t>
            </w:r>
          </w:p>
          <w:p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rsidTr="00543998">
        <w:trPr>
          <w:trHeight w:val="780"/>
        </w:trPr>
        <w:tc>
          <w:tcPr>
            <w:tcW w:w="1530" w:type="dxa"/>
          </w:tcPr>
          <w:p w:rsidR="00C30EDE" w:rsidRDefault="00C30EDE" w:rsidP="00C30EDE">
            <w:pPr>
              <w:tabs>
                <w:tab w:val="right" w:pos="7434"/>
              </w:tabs>
              <w:spacing w:before="120" w:after="120"/>
              <w:rPr>
                <w:b/>
                <w:bCs/>
                <w:color w:val="000000" w:themeColor="text1"/>
              </w:rPr>
            </w:pPr>
            <w:r>
              <w:rPr>
                <w:b/>
                <w:bCs/>
              </w:rPr>
              <w:t>ITP 64.1</w:t>
            </w:r>
          </w:p>
        </w:tc>
        <w:tc>
          <w:tcPr>
            <w:tcW w:w="7849" w:type="dxa"/>
          </w:tcPr>
          <w:p w:rsidR="00C30EDE" w:rsidRPr="00874B2F" w:rsidRDefault="00C30EDE" w:rsidP="00C30EDE">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C30EDE" w:rsidRPr="00D9352C" w:rsidTr="007023B4">
        <w:trPr>
          <w:trHeight w:val="1367"/>
        </w:trPr>
        <w:tc>
          <w:tcPr>
            <w:tcW w:w="1530" w:type="dxa"/>
          </w:tcPr>
          <w:p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849" w:type="dxa"/>
          </w:tcPr>
          <w:p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 Social, Health and Safety (ESHS) Performance Security.</w:t>
            </w:r>
          </w:p>
          <w:p w:rsidR="00C30EDE" w:rsidRPr="00874B2F" w:rsidRDefault="00C30EDE" w:rsidP="00C30EDE">
            <w:pPr>
              <w:spacing w:before="120" w:after="120"/>
              <w:rPr>
                <w:b/>
                <w:bCs/>
                <w:i/>
                <w:color w:val="000000" w:themeColor="text1"/>
              </w:rPr>
            </w:pPr>
            <w:r w:rsidRPr="00874B2F">
              <w:rPr>
                <w:b/>
                <w:bCs/>
                <w:i/>
                <w:color w:val="000000" w:themeColor="text1"/>
              </w:rPr>
              <w:t>[The ESHS Performance Security shall normally be required where ESHS risks are high.]</w:t>
            </w:r>
          </w:p>
        </w:tc>
      </w:tr>
      <w:tr w:rsidR="00C30EDE" w:rsidRPr="00D9352C" w:rsidTr="007023B4">
        <w:trPr>
          <w:trHeight w:val="1367"/>
        </w:trPr>
        <w:tc>
          <w:tcPr>
            <w:tcW w:w="1530" w:type="dxa"/>
          </w:tcPr>
          <w:p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849" w:type="dxa"/>
          </w:tcPr>
          <w:p w:rsidR="00C30EDE" w:rsidRPr="009A555B" w:rsidRDefault="00C30EDE" w:rsidP="00C30EDE">
            <w:pPr>
              <w:spacing w:before="120" w:after="120"/>
            </w:pPr>
            <w:r w:rsidRPr="009A555B">
              <w:rPr>
                <w:color w:val="000000" w:themeColor="text1"/>
              </w:rPr>
              <w:t>The procedures for making a Procurement-related Complaint are detailed in the “</w:t>
            </w:r>
            <w:hyperlink r:id="rId25"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rsidR="00C30EDE" w:rsidRPr="009A555B" w:rsidRDefault="00C30EDE" w:rsidP="00C30EDE">
            <w:pPr>
              <w:spacing w:before="120" w:after="120"/>
              <w:ind w:left="341"/>
              <w:rPr>
                <w:i/>
              </w:rPr>
            </w:pPr>
            <w:r w:rsidRPr="009A555B">
              <w:rPr>
                <w:b/>
              </w:rPr>
              <w:t>Email address</w:t>
            </w:r>
            <w:r w:rsidRPr="009A555B">
              <w:rPr>
                <w:i/>
              </w:rPr>
              <w:t>: [insert email address]</w:t>
            </w:r>
          </w:p>
          <w:p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rsidR="0055039E" w:rsidRPr="00D9352C" w:rsidRDefault="0055039E" w:rsidP="0055039E">
      <w:pPr>
        <w:jc w:val="left"/>
      </w:pPr>
    </w:p>
    <w:p w:rsidR="00F72585" w:rsidRPr="00D9352C" w:rsidRDefault="00F72585">
      <w:pPr>
        <w:jc w:val="left"/>
        <w:rPr>
          <w:b/>
          <w:noProof/>
          <w:szCs w:val="24"/>
        </w:rPr>
      </w:pPr>
    </w:p>
    <w:p w:rsidR="0064379B" w:rsidRDefault="0064379B">
      <w:pPr>
        <w:jc w:val="left"/>
        <w:rPr>
          <w:b/>
          <w:noProof/>
          <w:szCs w:val="24"/>
        </w:rPr>
        <w:sectPr w:rsidR="0064379B" w:rsidSect="002D007A">
          <w:headerReference w:type="default" r:id="rId26"/>
          <w:headerReference w:type="first" r:id="rId27"/>
          <w:footnotePr>
            <w:numRestart w:val="eachSect"/>
          </w:footnotePr>
          <w:pgSz w:w="12240" w:h="15840" w:code="1"/>
          <w:pgMar w:top="1440" w:right="1440" w:bottom="1440" w:left="1440" w:header="720" w:footer="720" w:gutter="0"/>
          <w:cols w:space="720"/>
          <w:titlePg/>
        </w:sectPr>
      </w:pPr>
    </w:p>
    <w:p w:rsidR="008F032F" w:rsidRDefault="008F032F">
      <w:pPr>
        <w:jc w:val="left"/>
        <w:rPr>
          <w:b/>
          <w:noProof/>
          <w:szCs w:val="24"/>
        </w:rPr>
      </w:pPr>
    </w:p>
    <w:p w:rsidR="00067FDE" w:rsidRPr="00D01608" w:rsidRDefault="00067FDE" w:rsidP="00704847">
      <w:pPr>
        <w:pStyle w:val="Head11b"/>
        <w:pBdr>
          <w:bottom w:val="none" w:sz="0" w:space="0" w:color="auto"/>
        </w:pBdr>
        <w:rPr>
          <w:rFonts w:ascii="Times New Roman" w:hAnsi="Times New Roman"/>
        </w:rPr>
      </w:pPr>
      <w:bookmarkStart w:id="848" w:name="_Toc125954065"/>
      <w:bookmarkStart w:id="849" w:name="_Toc197840921"/>
      <w:bookmarkStart w:id="850" w:name="_Toc486849307"/>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48"/>
      <w:bookmarkEnd w:id="849"/>
      <w:bookmarkEnd w:id="850"/>
    </w:p>
    <w:p w:rsidR="008F032F" w:rsidRDefault="008F032F">
      <w:pPr>
        <w:jc w:val="left"/>
      </w:pPr>
    </w:p>
    <w:p w:rsidR="003923B5" w:rsidRDefault="003923B5" w:rsidP="008F032F">
      <w:pPr>
        <w:jc w:val="left"/>
        <w:rPr>
          <w:b/>
          <w:iCs/>
          <w:sz w:val="28"/>
          <w:szCs w:val="28"/>
        </w:rPr>
      </w:pPr>
    </w:p>
    <w:p w:rsidR="003923B5" w:rsidRDefault="003923B5" w:rsidP="003923B5">
      <w:pPr>
        <w:jc w:val="center"/>
        <w:rPr>
          <w:b/>
          <w:iCs/>
          <w:sz w:val="28"/>
          <w:szCs w:val="28"/>
        </w:rPr>
      </w:pPr>
      <w:r>
        <w:rPr>
          <w:b/>
          <w:iCs/>
          <w:sz w:val="28"/>
          <w:szCs w:val="28"/>
        </w:rPr>
        <w:t>Contents</w:t>
      </w:r>
    </w:p>
    <w:p w:rsidR="003923B5" w:rsidRDefault="003923B5" w:rsidP="008F032F">
      <w:pPr>
        <w:jc w:val="left"/>
        <w:rPr>
          <w:b/>
          <w:iCs/>
          <w:sz w:val="28"/>
          <w:szCs w:val="28"/>
        </w:rPr>
      </w:pPr>
    </w:p>
    <w:p w:rsidR="00543998"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494356224" w:history="1">
        <w:r w:rsidR="00543998" w:rsidRPr="000A0D2B">
          <w:rPr>
            <w:rStyle w:val="Hyperlink"/>
            <w:noProof/>
          </w:rPr>
          <w:t>First Stage Technical Proposals</w:t>
        </w:r>
        <w:r w:rsidR="00543998">
          <w:rPr>
            <w:noProof/>
            <w:webHidden/>
          </w:rPr>
          <w:tab/>
        </w:r>
        <w:r w:rsidR="00543998">
          <w:rPr>
            <w:noProof/>
            <w:webHidden/>
          </w:rPr>
          <w:fldChar w:fldCharType="begin"/>
        </w:r>
        <w:r w:rsidR="00543998">
          <w:rPr>
            <w:noProof/>
            <w:webHidden/>
          </w:rPr>
          <w:instrText xml:space="preserve"> PAGEREF _Toc494356224 \h </w:instrText>
        </w:r>
        <w:r w:rsidR="00543998">
          <w:rPr>
            <w:noProof/>
            <w:webHidden/>
          </w:rPr>
        </w:r>
        <w:r w:rsidR="00543998">
          <w:rPr>
            <w:noProof/>
            <w:webHidden/>
          </w:rPr>
          <w:fldChar w:fldCharType="separate"/>
        </w:r>
        <w:r w:rsidR="00A21D87">
          <w:rPr>
            <w:noProof/>
            <w:webHidden/>
          </w:rPr>
          <w:t>55</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225" w:history="1">
        <w:r w:rsidR="00543998" w:rsidRPr="000A0D2B">
          <w:rPr>
            <w:rStyle w:val="Hyperlink"/>
          </w:rPr>
          <w:t xml:space="preserve">1. </w:t>
        </w:r>
        <w:r w:rsidR="00543998">
          <w:rPr>
            <w:rFonts w:asciiTheme="minorHAnsi" w:eastAsiaTheme="minorEastAsia" w:hAnsiTheme="minorHAnsi" w:cstheme="minorBidi"/>
            <w:sz w:val="22"/>
            <w:szCs w:val="22"/>
          </w:rPr>
          <w:tab/>
        </w:r>
        <w:r w:rsidR="00543998" w:rsidRPr="000A0D2B">
          <w:rPr>
            <w:rStyle w:val="Hyperlink"/>
          </w:rPr>
          <w:t>Evaluation (ITP 24.1 (g))</w:t>
        </w:r>
        <w:r w:rsidR="00543998">
          <w:rPr>
            <w:webHidden/>
          </w:rPr>
          <w:tab/>
        </w:r>
        <w:r w:rsidR="00543998">
          <w:rPr>
            <w:webHidden/>
          </w:rPr>
          <w:fldChar w:fldCharType="begin"/>
        </w:r>
        <w:r w:rsidR="00543998">
          <w:rPr>
            <w:webHidden/>
          </w:rPr>
          <w:instrText xml:space="preserve"> PAGEREF _Toc494356225 \h </w:instrText>
        </w:r>
        <w:r w:rsidR="00543998">
          <w:rPr>
            <w:webHidden/>
          </w:rPr>
        </w:r>
        <w:r w:rsidR="00543998">
          <w:rPr>
            <w:webHidden/>
          </w:rPr>
          <w:fldChar w:fldCharType="separate"/>
        </w:r>
        <w:r w:rsidR="00A21D87">
          <w:rPr>
            <w:webHidden/>
          </w:rPr>
          <w:t>55</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226" w:history="1">
        <w:r w:rsidR="00543998" w:rsidRPr="000A0D2B">
          <w:rPr>
            <w:rStyle w:val="Hyperlink"/>
          </w:rPr>
          <w:t>2.</w:t>
        </w:r>
        <w:r w:rsidR="00543998">
          <w:rPr>
            <w:rFonts w:asciiTheme="minorHAnsi" w:eastAsiaTheme="minorEastAsia" w:hAnsiTheme="minorHAnsi" w:cstheme="minorBidi"/>
            <w:sz w:val="22"/>
            <w:szCs w:val="22"/>
          </w:rPr>
          <w:tab/>
        </w:r>
        <w:r w:rsidR="00543998" w:rsidRPr="000A0D2B">
          <w:rPr>
            <w:rStyle w:val="Hyperlink"/>
          </w:rPr>
          <w:t>Qualification</w:t>
        </w:r>
        <w:r w:rsidR="00543998">
          <w:rPr>
            <w:webHidden/>
          </w:rPr>
          <w:tab/>
        </w:r>
        <w:r w:rsidR="00543998">
          <w:rPr>
            <w:webHidden/>
          </w:rPr>
          <w:fldChar w:fldCharType="begin"/>
        </w:r>
        <w:r w:rsidR="00543998">
          <w:rPr>
            <w:webHidden/>
          </w:rPr>
          <w:instrText xml:space="preserve"> PAGEREF _Toc494356226 \h </w:instrText>
        </w:r>
        <w:r w:rsidR="00543998">
          <w:rPr>
            <w:webHidden/>
          </w:rPr>
        </w:r>
        <w:r w:rsidR="00543998">
          <w:rPr>
            <w:webHidden/>
          </w:rPr>
          <w:fldChar w:fldCharType="separate"/>
        </w:r>
        <w:r w:rsidR="00A21D87">
          <w:rPr>
            <w:webHidden/>
          </w:rPr>
          <w:t>55</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6227" w:history="1">
        <w:r w:rsidR="00543998" w:rsidRPr="000A0D2B">
          <w:rPr>
            <w:rStyle w:val="Hyperlink"/>
            <w:noProof/>
          </w:rPr>
          <w:t>Second Stage Financial and Technical Proposals</w:t>
        </w:r>
        <w:r w:rsidR="00543998">
          <w:rPr>
            <w:noProof/>
            <w:webHidden/>
          </w:rPr>
          <w:tab/>
        </w:r>
        <w:r w:rsidR="00543998">
          <w:rPr>
            <w:noProof/>
            <w:webHidden/>
          </w:rPr>
          <w:fldChar w:fldCharType="begin"/>
        </w:r>
        <w:r w:rsidR="00543998">
          <w:rPr>
            <w:noProof/>
            <w:webHidden/>
          </w:rPr>
          <w:instrText xml:space="preserve"> PAGEREF _Toc494356227 \h </w:instrText>
        </w:r>
        <w:r w:rsidR="00543998">
          <w:rPr>
            <w:noProof/>
            <w:webHidden/>
          </w:rPr>
        </w:r>
        <w:r w:rsidR="00543998">
          <w:rPr>
            <w:noProof/>
            <w:webHidden/>
          </w:rPr>
          <w:fldChar w:fldCharType="separate"/>
        </w:r>
        <w:r w:rsidR="00A21D87">
          <w:rPr>
            <w:noProof/>
            <w:webHidden/>
          </w:rPr>
          <w:t>57</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228" w:history="1">
        <w:r w:rsidR="00543998" w:rsidRPr="000A0D2B">
          <w:rPr>
            <w:rStyle w:val="Hyperlink"/>
          </w:rPr>
          <w:t>1.</w:t>
        </w:r>
        <w:r w:rsidR="00543998">
          <w:rPr>
            <w:rFonts w:asciiTheme="minorHAnsi" w:eastAsiaTheme="minorEastAsia" w:hAnsiTheme="minorHAnsi" w:cstheme="minorBidi"/>
            <w:sz w:val="22"/>
            <w:szCs w:val="22"/>
          </w:rPr>
          <w:tab/>
        </w:r>
        <w:r w:rsidR="00543998" w:rsidRPr="000A0D2B">
          <w:rPr>
            <w:rStyle w:val="Hyperlink"/>
          </w:rPr>
          <w:t>Margin of Preference</w:t>
        </w:r>
        <w:r w:rsidR="00543998">
          <w:rPr>
            <w:webHidden/>
          </w:rPr>
          <w:tab/>
        </w:r>
        <w:r w:rsidR="00543998">
          <w:rPr>
            <w:webHidden/>
          </w:rPr>
          <w:fldChar w:fldCharType="begin"/>
        </w:r>
        <w:r w:rsidR="00543998">
          <w:rPr>
            <w:webHidden/>
          </w:rPr>
          <w:instrText xml:space="preserve"> PAGEREF _Toc494356228 \h </w:instrText>
        </w:r>
        <w:r w:rsidR="00543998">
          <w:rPr>
            <w:webHidden/>
          </w:rPr>
        </w:r>
        <w:r w:rsidR="00543998">
          <w:rPr>
            <w:webHidden/>
          </w:rPr>
          <w:fldChar w:fldCharType="separate"/>
        </w:r>
        <w:r w:rsidR="00A21D87">
          <w:rPr>
            <w:webHidden/>
          </w:rPr>
          <w:t>57</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229" w:history="1">
        <w:r w:rsidR="00543998" w:rsidRPr="000A0D2B">
          <w:rPr>
            <w:rStyle w:val="Hyperlink"/>
          </w:rPr>
          <w:t>2.</w:t>
        </w:r>
        <w:r w:rsidR="00543998">
          <w:rPr>
            <w:rFonts w:asciiTheme="minorHAnsi" w:eastAsiaTheme="minorEastAsia" w:hAnsiTheme="minorHAnsi" w:cstheme="minorBidi"/>
            <w:sz w:val="22"/>
            <w:szCs w:val="22"/>
          </w:rPr>
          <w:tab/>
        </w:r>
        <w:r w:rsidR="00543998" w:rsidRPr="000A0D2B">
          <w:rPr>
            <w:rStyle w:val="Hyperlink"/>
          </w:rPr>
          <w:t>Combined Evaluation</w:t>
        </w:r>
        <w:r w:rsidR="00543998">
          <w:rPr>
            <w:webHidden/>
          </w:rPr>
          <w:tab/>
        </w:r>
        <w:r w:rsidR="00543998">
          <w:rPr>
            <w:webHidden/>
          </w:rPr>
          <w:fldChar w:fldCharType="begin"/>
        </w:r>
        <w:r w:rsidR="00543998">
          <w:rPr>
            <w:webHidden/>
          </w:rPr>
          <w:instrText xml:space="preserve"> PAGEREF _Toc494356229 \h </w:instrText>
        </w:r>
        <w:r w:rsidR="00543998">
          <w:rPr>
            <w:webHidden/>
          </w:rPr>
        </w:r>
        <w:r w:rsidR="00543998">
          <w:rPr>
            <w:webHidden/>
          </w:rPr>
          <w:fldChar w:fldCharType="separate"/>
        </w:r>
        <w:r w:rsidR="00A21D87">
          <w:rPr>
            <w:webHidden/>
          </w:rPr>
          <w:t>58</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230" w:history="1">
        <w:r w:rsidR="00543998" w:rsidRPr="000A0D2B">
          <w:rPr>
            <w:rStyle w:val="Hyperlink"/>
          </w:rPr>
          <w:t>3.</w:t>
        </w:r>
        <w:r w:rsidR="00543998">
          <w:rPr>
            <w:rFonts w:asciiTheme="minorHAnsi" w:eastAsiaTheme="minorEastAsia" w:hAnsiTheme="minorHAnsi" w:cstheme="minorBidi"/>
            <w:sz w:val="22"/>
            <w:szCs w:val="22"/>
          </w:rPr>
          <w:tab/>
        </w:r>
        <w:r w:rsidR="00543998" w:rsidRPr="000A0D2B">
          <w:rPr>
            <w:rStyle w:val="Hyperlink"/>
          </w:rPr>
          <w:t>Evaluation of Technical Part (ITP 43)</w:t>
        </w:r>
        <w:r w:rsidR="00543998">
          <w:rPr>
            <w:webHidden/>
          </w:rPr>
          <w:tab/>
        </w:r>
        <w:r w:rsidR="00543998">
          <w:rPr>
            <w:webHidden/>
          </w:rPr>
          <w:fldChar w:fldCharType="begin"/>
        </w:r>
        <w:r w:rsidR="00543998">
          <w:rPr>
            <w:webHidden/>
          </w:rPr>
          <w:instrText xml:space="preserve"> PAGEREF _Toc494356230 \h </w:instrText>
        </w:r>
        <w:r w:rsidR="00543998">
          <w:rPr>
            <w:webHidden/>
          </w:rPr>
        </w:r>
        <w:r w:rsidR="00543998">
          <w:rPr>
            <w:webHidden/>
          </w:rPr>
          <w:fldChar w:fldCharType="separate"/>
        </w:r>
        <w:r w:rsidR="00A21D87">
          <w:rPr>
            <w:webHidden/>
          </w:rPr>
          <w:t>58</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6231" w:history="1">
        <w:r w:rsidR="00543998" w:rsidRPr="000A0D2B">
          <w:rPr>
            <w:rStyle w:val="Hyperlink"/>
          </w:rPr>
          <w:t>4.</w:t>
        </w:r>
        <w:r w:rsidR="00543998">
          <w:rPr>
            <w:rFonts w:asciiTheme="minorHAnsi" w:eastAsiaTheme="minorEastAsia" w:hAnsiTheme="minorHAnsi" w:cstheme="minorBidi"/>
            <w:sz w:val="22"/>
            <w:szCs w:val="22"/>
          </w:rPr>
          <w:tab/>
        </w:r>
        <w:r w:rsidR="00543998" w:rsidRPr="000A0D2B">
          <w:rPr>
            <w:rStyle w:val="Hyperlink"/>
          </w:rPr>
          <w:t>Evaluation of Financial Part (ITP 51.1(f))</w:t>
        </w:r>
        <w:r w:rsidR="00543998">
          <w:rPr>
            <w:webHidden/>
          </w:rPr>
          <w:tab/>
        </w:r>
        <w:r w:rsidR="00543998">
          <w:rPr>
            <w:webHidden/>
          </w:rPr>
          <w:fldChar w:fldCharType="begin"/>
        </w:r>
        <w:r w:rsidR="00543998">
          <w:rPr>
            <w:webHidden/>
          </w:rPr>
          <w:instrText xml:space="preserve"> PAGEREF _Toc494356231 \h </w:instrText>
        </w:r>
        <w:r w:rsidR="00543998">
          <w:rPr>
            <w:webHidden/>
          </w:rPr>
        </w:r>
        <w:r w:rsidR="00543998">
          <w:rPr>
            <w:webHidden/>
          </w:rPr>
          <w:fldChar w:fldCharType="separate"/>
        </w:r>
        <w:r w:rsidR="00A21D87">
          <w:rPr>
            <w:webHidden/>
          </w:rPr>
          <w:t>60</w:t>
        </w:r>
        <w:r w:rsidR="00543998">
          <w:rPr>
            <w:webHidden/>
          </w:rPr>
          <w:fldChar w:fldCharType="end"/>
        </w:r>
      </w:hyperlink>
    </w:p>
    <w:p w:rsidR="003923B5" w:rsidRDefault="003923B5" w:rsidP="008F032F">
      <w:pPr>
        <w:jc w:val="left"/>
        <w:rPr>
          <w:b/>
          <w:iCs/>
          <w:sz w:val="28"/>
          <w:szCs w:val="28"/>
        </w:rPr>
      </w:pPr>
      <w:r>
        <w:rPr>
          <w:b/>
          <w:iCs/>
          <w:sz w:val="28"/>
          <w:szCs w:val="28"/>
        </w:rPr>
        <w:fldChar w:fldCharType="end"/>
      </w:r>
    </w:p>
    <w:p w:rsidR="003923B5" w:rsidRDefault="003923B5" w:rsidP="008F032F">
      <w:pPr>
        <w:jc w:val="left"/>
        <w:rPr>
          <w:b/>
          <w:iCs/>
          <w:sz w:val="28"/>
          <w:szCs w:val="28"/>
        </w:rPr>
      </w:pPr>
      <w:r>
        <w:rPr>
          <w:b/>
          <w:iCs/>
          <w:sz w:val="28"/>
          <w:szCs w:val="28"/>
        </w:rPr>
        <w:br w:type="page"/>
      </w:r>
    </w:p>
    <w:p w:rsidR="008F032F" w:rsidRPr="007D64DA" w:rsidRDefault="008F032F" w:rsidP="003923B5">
      <w:pPr>
        <w:pStyle w:val="SEC3h1"/>
      </w:pPr>
      <w:bookmarkStart w:id="851" w:name="_Toc494356224"/>
      <w:r w:rsidRPr="007D64DA">
        <w:t>First Stage Technical Proposals</w:t>
      </w:r>
      <w:bookmarkEnd w:id="851"/>
    </w:p>
    <w:p w:rsidR="008F032F" w:rsidRPr="007D64DA" w:rsidRDefault="008F032F" w:rsidP="007943DC">
      <w:pPr>
        <w:pStyle w:val="SEC3h2"/>
      </w:pPr>
      <w:bookmarkStart w:id="852" w:name="_Toc494356225"/>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52"/>
    </w:p>
    <w:p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rsidR="008F032F" w:rsidRPr="007D64DA" w:rsidRDefault="007943DC" w:rsidP="007943DC">
      <w:pPr>
        <w:pStyle w:val="Footer"/>
        <w:tabs>
          <w:tab w:val="clear" w:pos="9504"/>
          <w:tab w:val="left" w:leader="underscore" w:pos="9214"/>
        </w:tabs>
        <w:spacing w:before="0" w:after="200"/>
        <w:ind w:left="720"/>
      </w:pPr>
      <w:r>
        <w:tab/>
      </w:r>
    </w:p>
    <w:p w:rsidR="008F032F" w:rsidRPr="003923B5" w:rsidRDefault="008F032F" w:rsidP="007943DC">
      <w:pPr>
        <w:pStyle w:val="SEC3h2"/>
      </w:pPr>
      <w:bookmarkStart w:id="853" w:name="_Toc494356226"/>
      <w:r w:rsidRPr="003923B5">
        <w:t>2.</w:t>
      </w:r>
      <w:r w:rsidRPr="003923B5">
        <w:tab/>
        <w:t>Qualification</w:t>
      </w:r>
      <w:bookmarkEnd w:id="853"/>
      <w:r w:rsidRPr="003923B5">
        <w:t xml:space="preserve"> </w:t>
      </w:r>
    </w:p>
    <w:p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rsidR="008F032F" w:rsidRPr="007D64DA" w:rsidRDefault="007943DC" w:rsidP="007943DC">
      <w:pPr>
        <w:pStyle w:val="Footer"/>
        <w:tabs>
          <w:tab w:val="clear" w:pos="9504"/>
          <w:tab w:val="left" w:leader="dot" w:pos="9214"/>
        </w:tabs>
        <w:spacing w:before="0" w:after="200"/>
        <w:ind w:left="1440"/>
        <w:rPr>
          <w:iCs/>
        </w:rPr>
      </w:pPr>
      <w:r>
        <w:rPr>
          <w:iCs/>
        </w:rPr>
        <w:tab/>
      </w:r>
    </w:p>
    <w:p w:rsidR="008F032F" w:rsidRPr="007D64DA" w:rsidRDefault="008F032F" w:rsidP="008F032F">
      <w:pPr>
        <w:pStyle w:val="Footer"/>
        <w:tabs>
          <w:tab w:val="clear" w:pos="9504"/>
        </w:tabs>
        <w:spacing w:before="0" w:after="200"/>
        <w:ind w:left="1440"/>
        <w:rPr>
          <w:iCs/>
        </w:rPr>
      </w:pPr>
      <w:r w:rsidRPr="007D64DA">
        <w:rPr>
          <w:iCs/>
        </w:rPr>
        <w:t xml:space="preserve">and </w:t>
      </w:r>
    </w:p>
    <w:p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rsidR="00360688" w:rsidRPr="00095AFD" w:rsidRDefault="00360688" w:rsidP="00095AFD">
      <w:pPr>
        <w:tabs>
          <w:tab w:val="right" w:pos="7254"/>
        </w:tabs>
        <w:spacing w:before="60" w:after="200"/>
        <w:ind w:left="1418"/>
        <w:rPr>
          <w:i/>
          <w:iCs/>
          <w:noProof/>
        </w:rPr>
      </w:pPr>
      <w:r w:rsidRPr="00095AFD">
        <w:rPr>
          <w:i/>
          <w:noProof/>
        </w:rPr>
        <w:t>[</w:t>
      </w:r>
      <w:r w:rsidRPr="00095AFD">
        <w:rPr>
          <w:i/>
          <w:iCs/>
          <w:noProof/>
          <w:u w:val="single"/>
        </w:rPr>
        <w:t>Note</w:t>
      </w:r>
      <w:r w:rsidRPr="00095AFD">
        <w:rPr>
          <w:i/>
          <w:iCs/>
          <w:noProof/>
        </w:rPr>
        <w:t xml:space="preserve">: Insert in Section VII – Employer’s Requirements, the minimum key </w:t>
      </w:r>
      <w:r w:rsidR="00095AFD" w:rsidRPr="00095AFD">
        <w:rPr>
          <w:i/>
          <w:iCs/>
          <w:noProof/>
        </w:rPr>
        <w:t>specialists</w:t>
      </w:r>
      <w:r w:rsidR="00095AFD" w:rsidRPr="00095AFD">
        <w:rPr>
          <w:i/>
          <w:iCs/>
        </w:rPr>
        <w:t xml:space="preserve">, including ESHS specialists, </w:t>
      </w:r>
      <w:r w:rsidRPr="00095AFD">
        <w:rPr>
          <w:i/>
          <w:iCs/>
          <w:noProof/>
        </w:rPr>
        <w:t xml:space="preserve">required to execute the contract, taking into account the nature, scope, complexity and risks of the contract. </w:t>
      </w:r>
      <w:r w:rsidRPr="00095AFD">
        <w:rPr>
          <w:i/>
          <w:iCs/>
        </w:rPr>
        <w:t>The Social specialist</w:t>
      </w:r>
      <w:r w:rsidR="00095AFD" w:rsidRPr="00095AFD">
        <w:rPr>
          <w:i/>
          <w:iCs/>
        </w:rPr>
        <w:t>’s</w:t>
      </w:r>
      <w:r w:rsidRPr="00095AFD">
        <w:rPr>
          <w:i/>
          <w:iCs/>
        </w:rPr>
        <w:t xml:space="preserve"> relevant experience should include </w:t>
      </w:r>
      <w:r w:rsidRPr="00095AFD">
        <w:rPr>
          <w:rFonts w:ascii="Tms Rmn" w:hAnsi="Tms Rmn"/>
          <w:i/>
        </w:rPr>
        <w:t>e.g. [years] of monitoring and managing risks related to GBV/ SEA</w:t>
      </w:r>
      <w:r w:rsidRPr="00095AFD">
        <w:rPr>
          <w:i/>
          <w:iCs/>
          <w:noProof/>
        </w:rPr>
        <w:t>]</w:t>
      </w:r>
    </w:p>
    <w:p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Pr="009A555B">
        <w:rPr>
          <w:iCs/>
        </w:rPr>
        <w:t xml:space="preserve">are required to perform the Contract. </w:t>
      </w:r>
    </w:p>
    <w:p w:rsidR="009A555B" w:rsidRPr="009A555B" w:rsidRDefault="009A555B" w:rsidP="00925F63">
      <w:pPr>
        <w:spacing w:after="200"/>
        <w:ind w:left="1440"/>
        <w:rPr>
          <w:iCs/>
        </w:rPr>
      </w:pP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rsidR="009A555B" w:rsidRDefault="009A555B" w:rsidP="00925F63">
      <w:pPr>
        <w:spacing w:after="200"/>
        <w:ind w:left="1440"/>
        <w:rPr>
          <w:iCs/>
        </w:rPr>
      </w:pPr>
      <w:r w:rsidRPr="009A555B">
        <w:rPr>
          <w:iCs/>
        </w:rPr>
        <w:t xml:space="preserve">The Contractor shall </w:t>
      </w:r>
      <w:r w:rsidR="00B35DD6">
        <w:rPr>
          <w:iCs/>
        </w:rPr>
        <w:t>not, without the prior consent of</w:t>
      </w:r>
      <w:r w:rsidRPr="009A555B">
        <w:rPr>
          <w:iCs/>
        </w:rPr>
        <w:t xml:space="preserve"> the Employer’s </w:t>
      </w:r>
      <w:r w:rsidR="00B35DD6">
        <w:rPr>
          <w:iCs/>
        </w:rPr>
        <w:t>Representative</w:t>
      </w:r>
      <w:r w:rsidRPr="009A555B">
        <w:rPr>
          <w:iCs/>
        </w:rPr>
        <w:t xml:space="preserve"> substitute or replace the Contractor’s Representative (</w:t>
      </w:r>
      <w:r w:rsidRPr="00B35DD6">
        <w:rPr>
          <w:iCs/>
        </w:rPr>
        <w:t>reference General Conditions of Contract 4.3)</w:t>
      </w:r>
      <w:r w:rsidR="00B35DD6">
        <w:rPr>
          <w:iCs/>
        </w:rPr>
        <w:t xml:space="preserve"> or</w:t>
      </w:r>
      <w:r w:rsidRPr="009A555B">
        <w:rPr>
          <w:iCs/>
        </w:rPr>
        <w:t xml:space="preserve"> any of the Key Personnel (reference the Pa</w:t>
      </w:r>
      <w:r w:rsidR="00B35DD6">
        <w:rPr>
          <w:iCs/>
        </w:rPr>
        <w:t>rticular Conditions of Contract 6.9</w:t>
      </w:r>
      <w:r w:rsidRPr="009A555B">
        <w:rPr>
          <w:iCs/>
        </w:rPr>
        <w:t>).</w:t>
      </w:r>
    </w:p>
    <w:p w:rsidR="00B35DD6" w:rsidRPr="009A555B" w:rsidRDefault="009638A7" w:rsidP="00925F63">
      <w:pPr>
        <w:spacing w:after="200"/>
        <w:ind w:left="1440"/>
        <w:rPr>
          <w:iCs/>
        </w:rPr>
      </w:pPr>
      <w:r>
        <w:rPr>
          <w:iCs/>
        </w:rPr>
        <w:t>The minimum qualifications and experience of the Contractor’s Representative and Key Personnel are set out in the Employer’s Requirements.</w:t>
      </w:r>
      <w:r w:rsidR="00360688">
        <w:rPr>
          <w:iCs/>
        </w:rPr>
        <w:t xml:space="preserve"> </w:t>
      </w:r>
    </w:p>
    <w:p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rsidR="008F032F" w:rsidRDefault="008F032F" w:rsidP="007943DC">
      <w:pPr>
        <w:pStyle w:val="Footer"/>
        <w:tabs>
          <w:tab w:val="clear" w:pos="9504"/>
        </w:tabs>
        <w:spacing w:before="200" w:after="200"/>
        <w:ind w:left="1440" w:hanging="720"/>
        <w:rPr>
          <w:b/>
        </w:rPr>
      </w:pPr>
      <w:r w:rsidRPr="007D64DA">
        <w:rPr>
          <w:b/>
        </w:rPr>
        <w:t>2.5</w:t>
      </w:r>
      <w:r>
        <w:rPr>
          <w:b/>
        </w:rPr>
        <w:tab/>
        <w:t>Subcontractors</w:t>
      </w:r>
    </w:p>
    <w:p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rsidTr="007943DC">
        <w:tc>
          <w:tcPr>
            <w:tcW w:w="2127" w:type="dxa"/>
            <w:tcBorders>
              <w:top w:val="single" w:sz="12" w:space="0" w:color="auto"/>
              <w:left w:val="single" w:sz="12" w:space="0" w:color="auto"/>
              <w:bottom w:val="single" w:sz="12" w:space="0" w:color="auto"/>
              <w:right w:val="single" w:sz="12" w:space="0" w:color="auto"/>
            </w:tcBorders>
            <w:vAlign w:val="center"/>
          </w:tcPr>
          <w:p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rsidTr="007943DC">
        <w:tc>
          <w:tcPr>
            <w:tcW w:w="2127" w:type="dxa"/>
            <w:tcBorders>
              <w:top w:val="single" w:sz="12" w:space="0" w:color="auto"/>
            </w:tcBorders>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bl>
    <w:p w:rsidR="008F032F" w:rsidRDefault="008F032F" w:rsidP="008F032F">
      <w:pPr>
        <w:ind w:right="-72"/>
      </w:pPr>
    </w:p>
    <w:p w:rsidR="00A3397B" w:rsidRDefault="00A3397B" w:rsidP="00A3397B">
      <w:pPr>
        <w:ind w:left="1440" w:right="-72"/>
      </w:pPr>
      <w:r>
        <w:t xml:space="preserve">As stated in ITP 15.4 Proposers shall submit an undertaking from each </w:t>
      </w:r>
      <w:r w:rsidR="003445B5">
        <w:t xml:space="preserve">proposed </w:t>
      </w:r>
      <w:r>
        <w:t>subcontractor to confirm that they have read, understand and will comply with the ESHS obligations and code of conduct.</w:t>
      </w:r>
    </w:p>
    <w:p w:rsidR="00A3397B" w:rsidRDefault="00A3397B" w:rsidP="008F032F">
      <w:pPr>
        <w:ind w:left="1440" w:right="-72"/>
      </w:pPr>
    </w:p>
    <w:p w:rsidR="008F032F" w:rsidRDefault="008F032F">
      <w:pPr>
        <w:jc w:val="left"/>
        <w:rPr>
          <w:b/>
        </w:rPr>
      </w:pPr>
      <w:r>
        <w:rPr>
          <w:b/>
        </w:rPr>
        <w:br w:type="page"/>
      </w:r>
    </w:p>
    <w:p w:rsidR="008F032F" w:rsidRPr="00A4447D" w:rsidRDefault="008F032F" w:rsidP="008F032F">
      <w:pPr>
        <w:pStyle w:val="Subtitle"/>
        <w:jc w:val="both"/>
        <w:rPr>
          <w:b w:val="0"/>
          <w:sz w:val="24"/>
        </w:rPr>
      </w:pPr>
      <w:bookmarkStart w:id="854" w:name="_Toc503874227"/>
      <w:bookmarkStart w:id="855" w:name="_Toc4390859"/>
      <w:bookmarkStart w:id="856" w:name="_Toc4405764"/>
    </w:p>
    <w:p w:rsidR="008F032F" w:rsidRDefault="00067FDE" w:rsidP="003923B5">
      <w:pPr>
        <w:pStyle w:val="SEC3h1"/>
      </w:pPr>
      <w:bookmarkStart w:id="857" w:name="_Toc494356227"/>
      <w:bookmarkEnd w:id="854"/>
      <w:bookmarkEnd w:id="855"/>
      <w:bookmarkEnd w:id="856"/>
      <w:r w:rsidRPr="003923B5">
        <w:t>Second Stage Financial and Technical Proposals</w:t>
      </w:r>
      <w:bookmarkEnd w:id="857"/>
    </w:p>
    <w:p w:rsidR="008B1978" w:rsidRPr="00616A09" w:rsidRDefault="008B1978" w:rsidP="00585A1A">
      <w:pPr>
        <w:pStyle w:val="SEC3h2"/>
        <w:numPr>
          <w:ilvl w:val="6"/>
          <w:numId w:val="18"/>
        </w:numPr>
      </w:pPr>
      <w:bookmarkStart w:id="858" w:name="_Toc454801012"/>
      <w:bookmarkStart w:id="859" w:name="_Toc494356228"/>
      <w:r w:rsidRPr="00616A09">
        <w:t>Margin of Preference</w:t>
      </w:r>
      <w:bookmarkEnd w:id="858"/>
      <w:bookmarkEnd w:id="859"/>
    </w:p>
    <w:p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it shall be selected for award. If not, the lowest evaluated cost from Group B based on the first evaluation step shall be selected.</w:t>
      </w:r>
    </w:p>
    <w:p w:rsidR="008B1978" w:rsidRPr="008B1978" w:rsidRDefault="008B1978" w:rsidP="008B1978">
      <w:pPr>
        <w:spacing w:before="240" w:after="120"/>
        <w:jc w:val="left"/>
        <w:rPr>
          <w:color w:val="000000" w:themeColor="text1"/>
        </w:rPr>
      </w:pPr>
      <w:r w:rsidRPr="008B1978">
        <w:rPr>
          <w:color w:val="000000" w:themeColor="text1"/>
        </w:rPr>
        <w:br w:type="page"/>
      </w:r>
    </w:p>
    <w:p w:rsidR="00571D88" w:rsidRPr="003923B5" w:rsidRDefault="00571D88" w:rsidP="00585A1A">
      <w:pPr>
        <w:pStyle w:val="SEC3h2"/>
        <w:numPr>
          <w:ilvl w:val="6"/>
          <w:numId w:val="18"/>
        </w:numPr>
      </w:pPr>
      <w:bookmarkStart w:id="860" w:name="_Toc494356229"/>
      <w:r w:rsidRPr="003923B5">
        <w:t>Combined Evaluation</w:t>
      </w:r>
      <w:bookmarkEnd w:id="860"/>
      <w:r w:rsidRPr="003923B5">
        <w:t xml:space="preserve"> </w:t>
      </w:r>
    </w:p>
    <w:p w:rsidR="00571D88" w:rsidRDefault="00571D88" w:rsidP="00402233">
      <w:pPr>
        <w:pStyle w:val="Footer"/>
        <w:ind w:left="720"/>
        <w:jc w:val="both"/>
      </w:pPr>
      <w:r>
        <w:t xml:space="preserve">The </w:t>
      </w:r>
      <w:r w:rsidR="00CE380B">
        <w:t>Employer</w:t>
      </w:r>
      <w:r>
        <w:t xml:space="preserve"> will evaluate and compare the Proposals that have been determined to be substantially responsive.</w:t>
      </w:r>
    </w:p>
    <w:p w:rsidR="00571D88" w:rsidRDefault="00571D88" w:rsidP="00402233">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rsidR="00571D88" w:rsidRPr="00A4447D" w:rsidRDefault="00571D88" w:rsidP="00402233">
      <w:pPr>
        <w:pStyle w:val="Footer"/>
        <w:ind w:left="720"/>
        <w:jc w:val="both"/>
      </w:pPr>
    </w:p>
    <w:p w:rsidR="007943DC" w:rsidRDefault="007943DC" w:rsidP="00BA288E">
      <w:pPr>
        <w:numPr>
          <w:ilvl w:val="12"/>
          <w:numId w:val="0"/>
        </w:numPr>
        <w:spacing w:after="180"/>
        <w:ind w:left="990" w:right="171"/>
      </w:pPr>
      <w:r>
        <w:rPr>
          <w:position w:val="-26"/>
        </w:rPr>
        <w:object w:dxaOrig="2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8.5pt" o:ole="" fillcolor="window">
            <v:imagedata r:id="rId28" o:title=""/>
          </v:shape>
          <o:OLEObject Type="Embed" ProgID="Equation.3" ShapeID="_x0000_i1025" DrawAspect="Content" ObjectID="_1571215195" r:id="rId29"/>
        </w:object>
      </w:r>
    </w:p>
    <w:p w:rsidR="007943DC" w:rsidRDefault="007943DC" w:rsidP="00402233">
      <w:pPr>
        <w:numPr>
          <w:ilvl w:val="12"/>
          <w:numId w:val="0"/>
        </w:numPr>
        <w:spacing w:after="180"/>
        <w:ind w:left="1454" w:right="171" w:hanging="464"/>
      </w:pPr>
      <w:r>
        <w:t>where</w:t>
      </w:r>
    </w:p>
    <w:p w:rsidR="007943DC" w:rsidRDefault="007943DC" w:rsidP="00402233">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rsidR="007943DC" w:rsidRDefault="007943DC" w:rsidP="00402233">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rsidR="007943DC" w:rsidRDefault="007943DC" w:rsidP="00402233">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rsidR="007943DC" w:rsidRDefault="007943DC" w:rsidP="00402233">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rsidR="007943DC" w:rsidRPr="00A01121" w:rsidRDefault="007943DC" w:rsidP="00402233">
      <w:pPr>
        <w:numPr>
          <w:ilvl w:val="12"/>
          <w:numId w:val="0"/>
        </w:numPr>
        <w:tabs>
          <w:tab w:val="left" w:pos="1080"/>
          <w:tab w:val="left" w:pos="1440"/>
        </w:tabs>
        <w:spacing w:after="180"/>
        <w:ind w:left="1440" w:right="171" w:hanging="464"/>
        <w:rPr>
          <w:b/>
          <w:i/>
        </w:rPr>
      </w:pPr>
      <w:r>
        <w:rPr>
          <w:i/>
        </w:rPr>
        <w:t>X</w:t>
      </w:r>
      <w:r>
        <w:tab/>
        <w:t>=</w:t>
      </w:r>
      <w:r>
        <w:tab/>
        <w:t xml:space="preserve">weight for Cost </w:t>
      </w:r>
    </w:p>
    <w:p w:rsidR="007943DC" w:rsidRDefault="007943DC" w:rsidP="00402233">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rsidR="00571D88" w:rsidRPr="00A44C44" w:rsidRDefault="00571D88" w:rsidP="00585A1A">
      <w:pPr>
        <w:pStyle w:val="SEC3h2"/>
        <w:numPr>
          <w:ilvl w:val="6"/>
          <w:numId w:val="18"/>
        </w:numPr>
      </w:pPr>
      <w:bookmarkStart w:id="861" w:name="_Toc494356230"/>
      <w:r w:rsidRPr="003923B5">
        <w:t>Evaluation</w:t>
      </w:r>
      <w:r w:rsidR="0074606F" w:rsidRPr="003923B5">
        <w:t xml:space="preserve"> of Technical Part (ITP 43</w:t>
      </w:r>
      <w:r w:rsidRPr="003923B5">
        <w:t>)</w:t>
      </w:r>
      <w:bookmarkEnd w:id="861"/>
    </w:p>
    <w:p w:rsidR="001A332E" w:rsidRDefault="001A332E" w:rsidP="007943DC">
      <w:pPr>
        <w:ind w:left="742"/>
      </w:pPr>
      <w:r>
        <w:t>T</w:t>
      </w:r>
      <w:r w:rsidRPr="003009B0">
        <w:t xml:space="preserve">he </w:t>
      </w:r>
      <w:r>
        <w:t>t</w:t>
      </w:r>
      <w:r w:rsidRPr="003009B0">
        <w:t xml:space="preserve">otal </w:t>
      </w:r>
      <w:r>
        <w:t>t</w:t>
      </w:r>
      <w:r w:rsidRPr="003009B0">
        <w:t xml:space="preserve">echnical </w:t>
      </w:r>
      <w:r>
        <w:t>p</w:t>
      </w:r>
      <w:r w:rsidRPr="003009B0">
        <w:t xml:space="preserve">oints assigned to each </w:t>
      </w:r>
      <w:r w:rsidRPr="00A26DA9">
        <w:t>Proposal</w:t>
      </w:r>
      <w:r w:rsidRPr="003009B0">
        <w:t xml:space="preserve"> in the Evaluated </w:t>
      </w:r>
      <w:r w:rsidRPr="00A26DA9">
        <w:t>Proposal</w:t>
      </w:r>
      <w:r w:rsidRPr="003009B0">
        <w:t xml:space="preserve"> Formula will be determined by weighting </w:t>
      </w:r>
      <w:r w:rsidR="001E7026">
        <w:t xml:space="preserve">and adding </w:t>
      </w:r>
      <w:r w:rsidRPr="003009B0">
        <w:t xml:space="preserve">the scores assigned by an evaluation committee to technical </w:t>
      </w:r>
      <w:r w:rsidR="00C11316">
        <w:t>factor</w:t>
      </w:r>
      <w:r w:rsidRPr="003009B0">
        <w:t xml:space="preserve">s of the </w:t>
      </w:r>
      <w:r w:rsidRPr="00A26DA9">
        <w:t>Proposal</w:t>
      </w:r>
      <w:r w:rsidRPr="003009B0">
        <w:t xml:space="preserve"> in accordance with the criteria set forth below.</w:t>
      </w:r>
    </w:p>
    <w:p w:rsidR="001A332E" w:rsidRPr="003009B0" w:rsidRDefault="001A332E" w:rsidP="007943DC">
      <w:pPr>
        <w:ind w:left="742"/>
      </w:pPr>
    </w:p>
    <w:p w:rsidR="001A332E" w:rsidRPr="006F0571" w:rsidRDefault="001A332E" w:rsidP="007943DC">
      <w:pPr>
        <w:numPr>
          <w:ilvl w:val="12"/>
          <w:numId w:val="0"/>
        </w:numPr>
        <w:tabs>
          <w:tab w:val="left" w:pos="1080"/>
        </w:tabs>
        <w:spacing w:after="200"/>
        <w:ind w:left="742" w:right="170"/>
      </w:pPr>
      <w:r w:rsidRPr="006F0571">
        <w:t xml:space="preserve">The technical </w:t>
      </w:r>
      <w:r w:rsidR="00C11316" w:rsidRPr="006F0571">
        <w:t>factor</w:t>
      </w:r>
      <w:r w:rsidRPr="006F0571">
        <w:t xml:space="preserve">s to be evaluated are generally defined below and specifically identified </w:t>
      </w:r>
      <w:r w:rsidRPr="006F0571">
        <w:rPr>
          <w:b/>
        </w:rPr>
        <w:t>in the PDS</w:t>
      </w:r>
      <w:r w:rsidRPr="006F0571">
        <w:t>:</w:t>
      </w:r>
    </w:p>
    <w:p w:rsidR="006F0571" w:rsidRDefault="006F0571" w:rsidP="00585A1A">
      <w:pPr>
        <w:pStyle w:val="ListParagraph"/>
        <w:numPr>
          <w:ilvl w:val="0"/>
          <w:numId w:val="105"/>
        </w:numPr>
        <w:suppressAutoHyphens/>
        <w:spacing w:after="200"/>
        <w:ind w:left="1134" w:right="170"/>
        <w:contextualSpacing w:val="0"/>
      </w:pPr>
      <w:r>
        <w:t>to what extent that the performance or functionality features meet or exceed the levels specified in the performance / functional requirements and/or influence the life-cycle cost and effectiveness of the Works.</w:t>
      </w:r>
    </w:p>
    <w:p w:rsidR="0084305E" w:rsidRPr="006F0571" w:rsidRDefault="0084305E" w:rsidP="00585A1A">
      <w:pPr>
        <w:pStyle w:val="ListParagraph"/>
        <w:numPr>
          <w:ilvl w:val="0"/>
          <w:numId w:val="105"/>
        </w:numPr>
        <w:suppressAutoHyphens/>
        <w:spacing w:after="200"/>
        <w:ind w:left="1134" w:right="170"/>
        <w:contextualSpacing w:val="0"/>
      </w:pPr>
      <w:r w:rsidRPr="006F0571">
        <w:t>As a minimum, quality of the Technical Proposal shall be evaluated in terms of adequacy of the approach and Methodology in terms of the following:</w:t>
      </w:r>
    </w:p>
    <w:p w:rsidR="00532FAD" w:rsidRPr="006F0571" w:rsidRDefault="00E849C3" w:rsidP="00585A1A">
      <w:pPr>
        <w:pStyle w:val="ListParagraph"/>
        <w:numPr>
          <w:ilvl w:val="0"/>
          <w:numId w:val="106"/>
        </w:numPr>
        <w:tabs>
          <w:tab w:val="left" w:pos="1080"/>
        </w:tabs>
        <w:suppressAutoHyphens/>
        <w:spacing w:after="180"/>
        <w:ind w:right="171"/>
      </w:pPr>
      <w:r w:rsidRPr="006F0571">
        <w:t xml:space="preserve">Design </w:t>
      </w:r>
      <w:r w:rsidR="0084305E" w:rsidRPr="006F0571">
        <w:t>Methodology</w:t>
      </w:r>
      <w:r w:rsidRPr="006F0571">
        <w:t xml:space="preserve">; </w:t>
      </w:r>
    </w:p>
    <w:p w:rsidR="00532FAD" w:rsidRPr="006F0571" w:rsidRDefault="00E849C3" w:rsidP="00585A1A">
      <w:pPr>
        <w:pStyle w:val="ListParagraph"/>
        <w:numPr>
          <w:ilvl w:val="0"/>
          <w:numId w:val="106"/>
        </w:numPr>
        <w:tabs>
          <w:tab w:val="left" w:pos="1080"/>
        </w:tabs>
        <w:suppressAutoHyphens/>
        <w:spacing w:after="180"/>
        <w:ind w:right="171"/>
      </w:pPr>
      <w:r w:rsidRPr="006F0571">
        <w:t xml:space="preserve">Construction </w:t>
      </w:r>
      <w:r w:rsidR="00532FAD" w:rsidRPr="006F0571">
        <w:t>Management</w:t>
      </w:r>
      <w:r w:rsidR="0084305E" w:rsidRPr="006F0571">
        <w:t xml:space="preserve"> Strategy</w:t>
      </w:r>
      <w:r w:rsidRPr="006F0571">
        <w:t>;</w:t>
      </w:r>
    </w:p>
    <w:p w:rsidR="00532FAD" w:rsidRPr="006F0571" w:rsidRDefault="00E849C3" w:rsidP="00585A1A">
      <w:pPr>
        <w:pStyle w:val="ListParagraph"/>
        <w:numPr>
          <w:ilvl w:val="0"/>
          <w:numId w:val="106"/>
        </w:numPr>
        <w:tabs>
          <w:tab w:val="left" w:pos="1080"/>
        </w:tabs>
        <w:suppressAutoHyphens/>
        <w:spacing w:after="180"/>
        <w:ind w:right="171"/>
      </w:pPr>
      <w:r w:rsidRPr="006F0571">
        <w:t xml:space="preserve">Method </w:t>
      </w:r>
      <w:r w:rsidR="00532FAD" w:rsidRPr="006F0571">
        <w:t>Statement</w:t>
      </w:r>
      <w:r w:rsidR="0084305E" w:rsidRPr="006F0571">
        <w:t xml:space="preserve"> for key construction activities</w:t>
      </w:r>
      <w:r w:rsidRPr="006F0571">
        <w:t>;</w:t>
      </w:r>
    </w:p>
    <w:p w:rsidR="0084305E" w:rsidRPr="006F0571" w:rsidRDefault="0084305E" w:rsidP="00585A1A">
      <w:pPr>
        <w:pStyle w:val="ListParagraph"/>
        <w:numPr>
          <w:ilvl w:val="0"/>
          <w:numId w:val="106"/>
        </w:numPr>
        <w:tabs>
          <w:tab w:val="left" w:pos="1080"/>
        </w:tabs>
        <w:suppressAutoHyphens/>
        <w:spacing w:after="180"/>
        <w:ind w:right="171"/>
      </w:pPr>
      <w:r w:rsidRPr="006F0571">
        <w:t>Code of Conduct</w:t>
      </w:r>
    </w:p>
    <w:p w:rsidR="00532FAD" w:rsidRPr="006F0571" w:rsidRDefault="003652B3" w:rsidP="00585A1A">
      <w:pPr>
        <w:pStyle w:val="ListParagraph"/>
        <w:numPr>
          <w:ilvl w:val="0"/>
          <w:numId w:val="106"/>
        </w:numPr>
        <w:tabs>
          <w:tab w:val="left" w:pos="1080"/>
        </w:tabs>
        <w:suppressAutoHyphens/>
        <w:spacing w:after="180"/>
        <w:ind w:right="171"/>
      </w:pPr>
      <w:r w:rsidRPr="006F0571">
        <w:t xml:space="preserve">Design Build </w:t>
      </w:r>
      <w:r w:rsidR="00853E82" w:rsidRPr="006F0571">
        <w:t>Work Program</w:t>
      </w:r>
      <w:r w:rsidR="00E849C3" w:rsidRPr="006F0571">
        <w:t>;</w:t>
      </w:r>
    </w:p>
    <w:p w:rsidR="00C91134" w:rsidRPr="006F0571" w:rsidRDefault="00C91134" w:rsidP="00585A1A">
      <w:pPr>
        <w:pStyle w:val="ListParagraph"/>
        <w:numPr>
          <w:ilvl w:val="0"/>
          <w:numId w:val="106"/>
        </w:numPr>
        <w:tabs>
          <w:tab w:val="left" w:pos="1080"/>
        </w:tabs>
        <w:suppressAutoHyphens/>
        <w:spacing w:after="180"/>
        <w:ind w:right="171"/>
      </w:pPr>
      <w:r w:rsidRPr="006F0571">
        <w:t>Operation Service proposal</w:t>
      </w:r>
      <w:r w:rsidR="00B72959" w:rsidRPr="006F0571">
        <w:t>;</w:t>
      </w:r>
    </w:p>
    <w:p w:rsidR="00532FAD" w:rsidRPr="006F0571" w:rsidRDefault="00A5622C" w:rsidP="00585A1A">
      <w:pPr>
        <w:pStyle w:val="ListParagraph"/>
        <w:numPr>
          <w:ilvl w:val="0"/>
          <w:numId w:val="106"/>
        </w:numPr>
        <w:tabs>
          <w:tab w:val="left" w:pos="1080"/>
        </w:tabs>
        <w:suppressAutoHyphens/>
        <w:spacing w:after="180"/>
        <w:ind w:right="171"/>
      </w:pPr>
      <w:r w:rsidRPr="006F0571">
        <w:t>k</w:t>
      </w:r>
      <w:r w:rsidR="0084305E" w:rsidRPr="006F0571">
        <w:t>ey personnel qualifications and resource schedule</w:t>
      </w:r>
      <w:r w:rsidR="006F0571">
        <w:t>;</w:t>
      </w:r>
    </w:p>
    <w:p w:rsidR="0084305E" w:rsidRPr="006F0571" w:rsidRDefault="0084305E" w:rsidP="00585A1A">
      <w:pPr>
        <w:pStyle w:val="ListParagraph"/>
        <w:numPr>
          <w:ilvl w:val="0"/>
          <w:numId w:val="106"/>
        </w:numPr>
        <w:tabs>
          <w:tab w:val="left" w:pos="1080"/>
        </w:tabs>
        <w:suppressAutoHyphens/>
        <w:spacing w:after="180"/>
        <w:ind w:right="171"/>
      </w:pPr>
      <w:r w:rsidRPr="006F0571">
        <w:t>risk assessment</w:t>
      </w:r>
      <w:r w:rsidR="006F0571">
        <w:t>;</w:t>
      </w:r>
    </w:p>
    <w:p w:rsidR="0084305E" w:rsidRPr="006F0571" w:rsidRDefault="0084305E" w:rsidP="00585A1A">
      <w:pPr>
        <w:pStyle w:val="ListParagraph"/>
        <w:numPr>
          <w:ilvl w:val="0"/>
          <w:numId w:val="106"/>
        </w:numPr>
        <w:tabs>
          <w:tab w:val="left" w:pos="1080"/>
        </w:tabs>
        <w:suppressAutoHyphens/>
        <w:spacing w:after="200"/>
        <w:ind w:right="170" w:hanging="357"/>
        <w:contextualSpacing w:val="0"/>
      </w:pPr>
      <w:r w:rsidRPr="006F0571">
        <w:t>key equipment strategy</w:t>
      </w:r>
      <w:r w:rsidR="006F0571">
        <w:t>.</w:t>
      </w:r>
    </w:p>
    <w:p w:rsidR="00391296" w:rsidRPr="007943DC" w:rsidRDefault="007943DC" w:rsidP="00585A1A">
      <w:pPr>
        <w:pStyle w:val="ListParagraph"/>
        <w:numPr>
          <w:ilvl w:val="0"/>
          <w:numId w:val="105"/>
        </w:numPr>
        <w:suppressAutoHyphens/>
        <w:spacing w:before="200" w:after="200"/>
        <w:ind w:left="1134" w:right="170"/>
        <w:contextualSpacing w:val="0"/>
        <w:rPr>
          <w:b/>
          <w:bCs/>
          <w:i/>
        </w:rPr>
      </w:pPr>
      <w:r w:rsidRPr="007943DC">
        <w:rPr>
          <w:b/>
          <w:bCs/>
          <w:i/>
        </w:rPr>
        <w:t xml:space="preserve"> </w:t>
      </w:r>
      <w:r w:rsidR="00391296" w:rsidRPr="007943DC">
        <w:rPr>
          <w:b/>
          <w:bCs/>
          <w:i/>
        </w:rPr>
        <w:t xml:space="preserve">[add any other factors as appropriate]. </w:t>
      </w:r>
    </w:p>
    <w:p w:rsidR="001A332E" w:rsidRDefault="001A332E" w:rsidP="007943DC">
      <w:pPr>
        <w:tabs>
          <w:tab w:val="left" w:pos="1080"/>
        </w:tabs>
        <w:spacing w:before="200" w:after="200"/>
        <w:ind w:left="798" w:right="171"/>
        <w:rPr>
          <w:b/>
        </w:rPr>
      </w:pPr>
      <w:r w:rsidRPr="006F0571">
        <w:t xml:space="preserve">Each technical </w:t>
      </w:r>
      <w:r w:rsidR="00C11316" w:rsidRPr="006F0571">
        <w:t>factor</w:t>
      </w:r>
      <w:r w:rsidRPr="006F0571">
        <w:t xml:space="preserve"> may include sub </w:t>
      </w:r>
      <w:r w:rsidR="00C11316" w:rsidRPr="006F0571">
        <w:t>factors</w:t>
      </w:r>
      <w:r w:rsidRPr="006F0571">
        <w:rPr>
          <w:b/>
        </w:rPr>
        <w:t>.</w:t>
      </w:r>
      <w:r w:rsidRPr="006F0571">
        <w:t xml:space="preserve"> The </w:t>
      </w:r>
      <w:r w:rsidR="008455F8" w:rsidRPr="006F0571">
        <w:t xml:space="preserve">weight </w:t>
      </w:r>
      <w:r w:rsidRPr="006F0571">
        <w:t xml:space="preserve">to be given to each technical </w:t>
      </w:r>
      <w:r w:rsidR="00C11316" w:rsidRPr="006F0571">
        <w:t>factor</w:t>
      </w:r>
      <w:r w:rsidRPr="006F0571">
        <w:t xml:space="preserve"> and sub </w:t>
      </w:r>
      <w:r w:rsidR="00C11316" w:rsidRPr="006F0571">
        <w:t>factor</w:t>
      </w:r>
      <w:r w:rsidRPr="006F0571">
        <w:t xml:space="preserve"> </w:t>
      </w:r>
      <w:r w:rsidR="006A65BB" w:rsidRPr="006F0571">
        <w:t xml:space="preserve">is </w:t>
      </w:r>
      <w:r w:rsidRPr="006F0571">
        <w:t xml:space="preserve">specified </w:t>
      </w:r>
      <w:r w:rsidRPr="006F0571">
        <w:rPr>
          <w:b/>
        </w:rPr>
        <w:t>in the PDS.</w:t>
      </w:r>
    </w:p>
    <w:p w:rsidR="00AD39ED" w:rsidRDefault="00AD39ED" w:rsidP="007943DC">
      <w:pPr>
        <w:pStyle w:val="ListParagraph"/>
        <w:tabs>
          <w:tab w:val="left" w:pos="1080"/>
        </w:tabs>
        <w:spacing w:before="200" w:after="200"/>
        <w:ind w:left="798" w:right="171"/>
        <w:rPr>
          <w:i/>
        </w:rPr>
      </w:pPr>
      <w:r w:rsidRPr="00FE3403">
        <w:rPr>
          <w:i/>
        </w:rPr>
        <w:t>[</w:t>
      </w:r>
      <w:r w:rsidRPr="00FE3403">
        <w:rPr>
          <w:b/>
          <w:i/>
        </w:rPr>
        <w:t>NOTE TO THE EMPLOYER</w:t>
      </w:r>
      <w:r w:rsidRPr="00FE3403">
        <w:rPr>
          <w:i/>
        </w:rPr>
        <w:t xml:space="preserve">: The Employer </w:t>
      </w:r>
      <w:r>
        <w:rPr>
          <w:i/>
        </w:rPr>
        <w:t>shall develop a</w:t>
      </w:r>
      <w:r w:rsidRPr="00FE3403">
        <w:rPr>
          <w:i/>
        </w:rPr>
        <w:t xml:space="preserve"> scoring methodology to be included </w:t>
      </w:r>
      <w:r>
        <w:rPr>
          <w:i/>
        </w:rPr>
        <w:t>here]</w:t>
      </w:r>
    </w:p>
    <w:p w:rsidR="00532FAD" w:rsidRPr="00FE3403" w:rsidRDefault="00532FAD" w:rsidP="007943DC">
      <w:pPr>
        <w:spacing w:before="200" w:after="200"/>
        <w:ind w:left="798"/>
        <w:rPr>
          <w:i/>
        </w:rPr>
      </w:pPr>
      <w:r w:rsidRPr="00FE3403">
        <w:rPr>
          <w:i/>
        </w:rPr>
        <w:t xml:space="preserve">If as per </w:t>
      </w:r>
      <w:r w:rsidRPr="00E849C3">
        <w:rPr>
          <w:b/>
          <w:i/>
        </w:rPr>
        <w:t>ITP 43.2</w:t>
      </w:r>
      <w:r w:rsidRPr="00FE3403">
        <w:rPr>
          <w:i/>
        </w:rPr>
        <w:t xml:space="preserve">, the technical </w:t>
      </w:r>
      <w:r w:rsidR="00C11316" w:rsidRPr="00FE3403">
        <w:rPr>
          <w:i/>
        </w:rPr>
        <w:t>factor</w:t>
      </w:r>
      <w:r w:rsidRPr="00FE3403">
        <w:rPr>
          <w:i/>
        </w:rPr>
        <w:t xml:space="preserve">s (and sub- </w:t>
      </w:r>
      <w:r w:rsidR="00C11316" w:rsidRPr="00FE3403">
        <w:rPr>
          <w:i/>
        </w:rPr>
        <w:t>factor</w:t>
      </w:r>
      <w:r w:rsidRPr="00FE3403">
        <w:rPr>
          <w:i/>
        </w:rPr>
        <w:t>s, if applicable) are weighted in terms of relevance, the total technical score would be the weighted average in percent.</w:t>
      </w:r>
    </w:p>
    <w:p w:rsidR="00532FAD" w:rsidRPr="00FE3403" w:rsidRDefault="00926834" w:rsidP="007943DC">
      <w:pPr>
        <w:numPr>
          <w:ilvl w:val="12"/>
          <w:numId w:val="0"/>
        </w:numPr>
        <w:suppressAutoHyphens/>
        <w:spacing w:before="200" w:after="200"/>
        <w:ind w:left="1560" w:right="171" w:hanging="547"/>
      </w:pPr>
      <w:r w:rsidRPr="00227522">
        <w:t>(</w:t>
      </w:r>
      <w:r w:rsidR="00227522">
        <w:t>a</w:t>
      </w:r>
      <w:r w:rsidRPr="00227522">
        <w:t>)</w:t>
      </w:r>
      <w:r>
        <w:t xml:space="preserve"> </w:t>
      </w:r>
      <w:r>
        <w:tab/>
      </w:r>
      <w:r w:rsidR="00532FAD" w:rsidRPr="00FE3403">
        <w:t xml:space="preserve">The score for each sub- </w:t>
      </w:r>
      <w:r w:rsidR="00C11316" w:rsidRPr="00FE3403">
        <w:t>factor</w:t>
      </w:r>
      <w:r w:rsidR="00532FAD" w:rsidRPr="00FE3403">
        <w:t xml:space="preserve"> (i) within a </w:t>
      </w:r>
      <w:r w:rsidR="00C11316" w:rsidRPr="00FE3403">
        <w:t>factor</w:t>
      </w:r>
      <w:r w:rsidR="00532FAD" w:rsidRPr="00FE3403">
        <w:t xml:space="preserve"> (j) will be combined with the scores of sub- </w:t>
      </w:r>
      <w:r w:rsidR="00C11316" w:rsidRPr="00FE3403">
        <w:t>factor</w:t>
      </w:r>
      <w:r w:rsidR="00532FAD" w:rsidRPr="00FE3403">
        <w:t xml:space="preserve">s in the same </w:t>
      </w:r>
      <w:r w:rsidR="00C11316" w:rsidRPr="00FE3403">
        <w:t>factor</w:t>
      </w:r>
      <w:r w:rsidR="00532FAD" w:rsidRPr="00FE3403">
        <w:t xml:space="preserve"> as a weighted sum to form the </w:t>
      </w:r>
      <w:r w:rsidR="00C11316" w:rsidRPr="00FE3403">
        <w:t>Factor</w:t>
      </w:r>
      <w:r w:rsidR="00532FAD" w:rsidRPr="00FE3403">
        <w:t xml:space="preserve"> Technical Score using the following formula: </w:t>
      </w:r>
    </w:p>
    <w:p w:rsidR="00532FAD" w:rsidRPr="00FE3403" w:rsidRDefault="00532FAD" w:rsidP="00532FAD">
      <w:pPr>
        <w:numPr>
          <w:ilvl w:val="12"/>
          <w:numId w:val="0"/>
        </w:numPr>
        <w:tabs>
          <w:tab w:val="left" w:pos="1080"/>
        </w:tabs>
        <w:suppressAutoHyphens/>
        <w:spacing w:after="120"/>
        <w:ind w:left="1080" w:right="171" w:hanging="540"/>
        <w:jc w:val="center"/>
      </w:pPr>
      <w:r w:rsidRPr="00FE3403">
        <w:rPr>
          <w:position w:val="-28"/>
          <w:sz w:val="20"/>
        </w:rPr>
        <w:object w:dxaOrig="1520" w:dyaOrig="680" w14:anchorId="75355829">
          <v:shape id="_x0000_i1026" type="#_x0000_t75" style="width:78.75pt;height:36pt" o:ole="" fillcolor="window">
            <v:imagedata r:id="rId30" o:title=""/>
          </v:shape>
          <o:OLEObject Type="Embed" ProgID="Equation.3" ShapeID="_x0000_i1026" DrawAspect="Content" ObjectID="_1571215196" r:id="rId31"/>
        </w:object>
      </w:r>
    </w:p>
    <w:p w:rsidR="00532FAD" w:rsidRPr="00FE3403" w:rsidRDefault="00532FAD" w:rsidP="00532FAD">
      <w:pPr>
        <w:numPr>
          <w:ilvl w:val="12"/>
          <w:numId w:val="0"/>
        </w:numPr>
        <w:tabs>
          <w:tab w:val="left" w:pos="1620"/>
        </w:tabs>
        <w:suppressAutoHyphens/>
        <w:spacing w:after="120"/>
        <w:ind w:left="1620" w:right="171" w:hanging="540"/>
        <w:jc w:val="left"/>
      </w:pPr>
      <w:r w:rsidRPr="00FE3403">
        <w:t>where:</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xml:space="preserve">= the technical score for sub- </w:t>
      </w:r>
      <w:r w:rsidR="00C11316" w:rsidRPr="00FE3403">
        <w:t>factor</w:t>
      </w:r>
      <w:r w:rsidRPr="00FE3403">
        <w:t xml:space="preserve"> “i” in </w:t>
      </w:r>
      <w:r w:rsidR="00C11316" w:rsidRPr="00FE3403">
        <w:t>factor</w:t>
      </w:r>
      <w:r w:rsidRPr="00FE3403">
        <w:t xml:space="preserve"> “j”</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rsidR="00367671">
        <w:t xml:space="preserve"> </w:t>
      </w:r>
      <w:r w:rsidRPr="00FE3403">
        <w:t xml:space="preserve">the weight of sub- </w:t>
      </w:r>
      <w:r w:rsidR="00C11316" w:rsidRPr="00FE3403">
        <w:t>factor</w:t>
      </w:r>
      <w:r w:rsidRPr="00FE3403">
        <w:t xml:space="preserve"> “i” in </w:t>
      </w:r>
      <w:r w:rsidR="00C11316" w:rsidRPr="00FE3403">
        <w:t>factor</w:t>
      </w:r>
      <w:r w:rsidRPr="00FE3403">
        <w:t xml:space="preserve"> “j”, </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k</w:t>
      </w:r>
      <w:r w:rsidRPr="00FE3403">
        <w:tab/>
        <w:t>=</w:t>
      </w:r>
      <w:r w:rsidR="00367671">
        <w:t xml:space="preserve"> </w:t>
      </w:r>
      <w:r w:rsidRPr="00FE3403">
        <w:t>the number of scored sub-</w:t>
      </w:r>
      <w:r w:rsidR="00C11316" w:rsidRPr="00FE3403">
        <w:t>factor</w:t>
      </w:r>
      <w:r w:rsidRPr="00FE3403">
        <w:t xml:space="preserve">s in </w:t>
      </w:r>
      <w:r w:rsidR="00C11316" w:rsidRPr="00FE3403">
        <w:t>factor</w:t>
      </w:r>
      <w:r w:rsidRPr="00FE3403">
        <w:t xml:space="preserve"> “j”</w:t>
      </w:r>
    </w:p>
    <w:p w:rsidR="00532FAD" w:rsidRPr="00FE3403" w:rsidRDefault="00532FAD" w:rsidP="00532FAD">
      <w:pPr>
        <w:numPr>
          <w:ilvl w:val="12"/>
          <w:numId w:val="0"/>
        </w:numPr>
        <w:tabs>
          <w:tab w:val="left" w:pos="1620"/>
        </w:tabs>
        <w:suppressAutoHyphens/>
        <w:spacing w:after="120"/>
        <w:ind w:left="1620" w:right="171" w:hanging="540"/>
      </w:pPr>
      <w:r w:rsidRPr="00FE3403">
        <w:t>and</w:t>
      </w:r>
      <w:r w:rsidR="00367671">
        <w:t xml:space="preserve"> </w:t>
      </w:r>
      <w:r w:rsidRPr="00FE3403">
        <w:rPr>
          <w:position w:val="-28"/>
          <w:sz w:val="20"/>
        </w:rPr>
        <w:object w:dxaOrig="1020" w:dyaOrig="680" w14:anchorId="1A842318">
          <v:shape id="_x0000_i1027" type="#_x0000_t75" style="width:49.5pt;height:36pt" o:ole="" fillcolor="window">
            <v:imagedata r:id="rId32" o:title=""/>
          </v:shape>
          <o:OLEObject Type="Embed" ProgID="Equation.3" ShapeID="_x0000_i1027" DrawAspect="Content" ObjectID="_1571215197" r:id="rId33"/>
        </w:object>
      </w:r>
      <w:r w:rsidRPr="00FE3403">
        <w:t xml:space="preserve"> </w:t>
      </w:r>
    </w:p>
    <w:p w:rsidR="00532FAD" w:rsidRPr="00FE3403" w:rsidRDefault="00532FAD" w:rsidP="007943DC">
      <w:pPr>
        <w:numPr>
          <w:ilvl w:val="12"/>
          <w:numId w:val="0"/>
        </w:numPr>
        <w:suppressAutoHyphens/>
        <w:spacing w:before="200" w:after="200"/>
        <w:ind w:left="1560" w:right="171" w:hanging="547"/>
      </w:pPr>
      <w:r w:rsidRPr="00227522">
        <w:t>(</w:t>
      </w:r>
      <w:r w:rsidR="00227522" w:rsidRPr="00227522">
        <w:t>b</w:t>
      </w:r>
      <w:r w:rsidRPr="00227522">
        <w:t>)</w:t>
      </w:r>
      <w:r w:rsidRPr="00FE3403">
        <w:tab/>
        <w:t xml:space="preserve">The </w:t>
      </w:r>
      <w:r w:rsidR="00C11316" w:rsidRPr="00FE3403">
        <w:t>Factor</w:t>
      </w:r>
      <w:r w:rsidRPr="00FE3403">
        <w:t xml:space="preserve"> Technical Scores will be combined in a weighted sum to form the total Technical Proposal Score using the following formula:</w:t>
      </w:r>
    </w:p>
    <w:p w:rsidR="00532FAD" w:rsidRPr="00FE3403" w:rsidRDefault="00532FAD" w:rsidP="00532FAD">
      <w:pPr>
        <w:numPr>
          <w:ilvl w:val="12"/>
          <w:numId w:val="0"/>
        </w:numPr>
        <w:tabs>
          <w:tab w:val="left" w:pos="1080"/>
        </w:tabs>
        <w:suppressAutoHyphens/>
        <w:spacing w:after="120"/>
        <w:ind w:left="1080" w:right="171" w:hanging="540"/>
        <w:jc w:val="center"/>
      </w:pPr>
      <w:r w:rsidRPr="00FE3403">
        <w:rPr>
          <w:position w:val="-30"/>
          <w:sz w:val="20"/>
        </w:rPr>
        <w:object w:dxaOrig="1460" w:dyaOrig="700" w14:anchorId="5A430F7B">
          <v:shape id="_x0000_i1028" type="#_x0000_t75" style="width:1in;height:36pt" o:ole="" fillcolor="window">
            <v:imagedata r:id="rId34" o:title=""/>
          </v:shape>
          <o:OLEObject Type="Embed" ProgID="Equation.3" ShapeID="_x0000_i1028" DrawAspect="Content" ObjectID="_1571215198" r:id="rId35"/>
        </w:object>
      </w:r>
    </w:p>
    <w:p w:rsidR="00532FAD" w:rsidRPr="00FE3403" w:rsidRDefault="00532FAD" w:rsidP="00532FAD">
      <w:pPr>
        <w:numPr>
          <w:ilvl w:val="12"/>
          <w:numId w:val="0"/>
        </w:numPr>
        <w:tabs>
          <w:tab w:val="left" w:pos="1620"/>
        </w:tabs>
        <w:suppressAutoHyphens/>
        <w:spacing w:after="120"/>
        <w:ind w:left="1620" w:right="171" w:hanging="540"/>
        <w:jc w:val="left"/>
      </w:pPr>
      <w:r w:rsidRPr="00FE3403">
        <w:t>where:</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rsidR="00367671">
        <w:t xml:space="preserve"> </w:t>
      </w:r>
      <w:r w:rsidRPr="00FE3403">
        <w:t xml:space="preserve">the </w:t>
      </w:r>
      <w:r w:rsidR="00C11316" w:rsidRPr="00FE3403">
        <w:t>Factor</w:t>
      </w:r>
      <w:r w:rsidRPr="00FE3403">
        <w:t xml:space="preserve"> Technical Score of </w:t>
      </w:r>
      <w:r w:rsidR="00C11316" w:rsidRPr="00FE3403">
        <w:t>factor</w:t>
      </w:r>
      <w:r w:rsidRPr="00FE3403">
        <w:t xml:space="preserve"> “j”</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rsidR="00367671">
        <w:t xml:space="preserve"> </w:t>
      </w:r>
      <w:r w:rsidRPr="00FE3403">
        <w:t xml:space="preserve">the weight of </w:t>
      </w:r>
      <w:r w:rsidR="00C11316" w:rsidRPr="00FE3403">
        <w:t>factor</w:t>
      </w:r>
      <w:r w:rsidRPr="00FE3403">
        <w:t xml:space="preserve"> “j” as specified in the PDS</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n</w:t>
      </w:r>
      <w:r w:rsidRPr="00FE3403">
        <w:tab/>
        <w:t>=</w:t>
      </w:r>
      <w:r w:rsidR="00367671">
        <w:t xml:space="preserve"> </w:t>
      </w:r>
      <w:r w:rsidRPr="00FE3403">
        <w:t xml:space="preserve">the number of </w:t>
      </w:r>
      <w:r w:rsidR="00C11316" w:rsidRPr="00FE3403">
        <w:t>Factor</w:t>
      </w:r>
      <w:r w:rsidRPr="00FE3403">
        <w:t>s</w:t>
      </w:r>
    </w:p>
    <w:p w:rsidR="00532FAD" w:rsidRDefault="00532FAD" w:rsidP="00FE3403">
      <w:pPr>
        <w:tabs>
          <w:tab w:val="left" w:pos="1080"/>
        </w:tabs>
        <w:spacing w:after="200"/>
        <w:ind w:right="171"/>
      </w:pPr>
      <w:r w:rsidRPr="00FE3403">
        <w:tab/>
        <w:t>and</w:t>
      </w:r>
      <w:r w:rsidR="00367671">
        <w:t xml:space="preserve"> </w:t>
      </w:r>
      <w:r w:rsidRPr="00FE3403">
        <w:rPr>
          <w:position w:val="-30"/>
          <w:sz w:val="20"/>
        </w:rPr>
        <w:object w:dxaOrig="960" w:dyaOrig="700" w14:anchorId="59B5D1A0">
          <v:shape id="_x0000_i1029" type="#_x0000_t75" style="width:51pt;height:36pt" o:ole="" fillcolor="window">
            <v:imagedata r:id="rId36" o:title=""/>
          </v:shape>
          <o:OLEObject Type="Embed" ProgID="Equation.3" ShapeID="_x0000_i1029" DrawAspect="Content" ObjectID="_1571215199" r:id="rId37"/>
        </w:object>
      </w:r>
    </w:p>
    <w:p w:rsidR="00571D88" w:rsidRDefault="00571D88" w:rsidP="00585A1A">
      <w:pPr>
        <w:pStyle w:val="SEC3h2"/>
        <w:numPr>
          <w:ilvl w:val="6"/>
          <w:numId w:val="70"/>
        </w:numPr>
      </w:pPr>
      <w:bookmarkStart w:id="862" w:name="_Toc494356231"/>
      <w:r w:rsidRPr="003923B5">
        <w:t>Evaluation of Financial Part (ITP 51</w:t>
      </w:r>
      <w:r w:rsidR="00B0163B" w:rsidRPr="003923B5">
        <w:t>.1(</w:t>
      </w:r>
      <w:r w:rsidR="00E849C3">
        <w:t>f</w:t>
      </w:r>
      <w:r w:rsidR="00860412">
        <w:t>)</w:t>
      </w:r>
      <w:r w:rsidRPr="003923B5">
        <w:t>)</w:t>
      </w:r>
      <w:bookmarkEnd w:id="862"/>
    </w:p>
    <w:p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GCC Sub-clause 1.1.78. No credit will be given for earlier completion. Proposals offering a Time for Completion of Design-Build beyond the designated period shall be rejected.</w:t>
      </w:r>
    </w:p>
    <w:p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rsidR="007B69AE" w:rsidRDefault="00835777" w:rsidP="007B69AE">
      <w:pPr>
        <w:ind w:left="595"/>
      </w:pPr>
      <w:r>
        <w:t xml:space="preserve">The Design-Build </w:t>
      </w:r>
      <w:r w:rsidR="00E2526C">
        <w:t>Proposal P</w:t>
      </w:r>
      <w:r>
        <w:t>rice shall not be discounted.</w:t>
      </w:r>
    </w:p>
    <w:p w:rsidR="007B69AE" w:rsidRDefault="007B69AE" w:rsidP="007B69AE">
      <w:pPr>
        <w:ind w:left="595"/>
      </w:pPr>
    </w:p>
    <w:p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rsidR="00835777" w:rsidRDefault="00835777" w:rsidP="007B69AE">
      <w:pPr>
        <w:ind w:left="595"/>
      </w:pPr>
    </w:p>
    <w:p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rsidTr="007943DC">
        <w:tc>
          <w:tcPr>
            <w:tcW w:w="1985" w:type="dxa"/>
            <w:tcMar>
              <w:top w:w="28" w:type="dxa"/>
              <w:left w:w="28" w:type="dxa"/>
              <w:bottom w:w="28" w:type="dxa"/>
              <w:right w:w="28" w:type="dxa"/>
            </w:tcMar>
          </w:tcPr>
          <w:p w:rsidR="00835777" w:rsidRDefault="00835777" w:rsidP="007B69AE">
            <w:r>
              <w:t>Operation Period</w:t>
            </w:r>
          </w:p>
        </w:tc>
        <w:tc>
          <w:tcPr>
            <w:tcW w:w="3289" w:type="dxa"/>
            <w:tcMar>
              <w:top w:w="28" w:type="dxa"/>
              <w:left w:w="28" w:type="dxa"/>
              <w:bottom w:w="28" w:type="dxa"/>
              <w:right w:w="28" w:type="dxa"/>
            </w:tcMar>
          </w:tcPr>
          <w:p w:rsidR="00835777" w:rsidRDefault="00835777" w:rsidP="00835777">
            <w:r>
              <w:t>Discount factor</w:t>
            </w:r>
            <w:r w:rsidR="00E802AF">
              <w:t xml:space="preserve"> to be applied</w:t>
            </w:r>
          </w:p>
        </w:tc>
      </w:tr>
      <w:tr w:rsidR="00835777" w:rsidTr="007943DC">
        <w:tc>
          <w:tcPr>
            <w:tcW w:w="1985" w:type="dxa"/>
            <w:tcMar>
              <w:top w:w="28" w:type="dxa"/>
              <w:left w:w="28" w:type="dxa"/>
              <w:bottom w:w="28" w:type="dxa"/>
              <w:right w:w="28" w:type="dxa"/>
            </w:tcMar>
          </w:tcPr>
          <w:p w:rsidR="00835777" w:rsidRDefault="00835777" w:rsidP="007B69AE">
            <w:r>
              <w:t>Year 1</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2</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3</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bl>
    <w:p w:rsidR="007943DC" w:rsidRDefault="007943DC" w:rsidP="007943DC">
      <w:pPr>
        <w:pStyle w:val="Heading4"/>
        <w:keepNext w:val="0"/>
        <w:spacing w:before="0" w:after="200"/>
        <w:ind w:left="595"/>
        <w:jc w:val="both"/>
        <w:rPr>
          <w:noProof/>
          <w:szCs w:val="24"/>
        </w:rPr>
      </w:pPr>
      <w:bookmarkStart w:id="863" w:name="_Toc442256254"/>
      <w:bookmarkStart w:id="864" w:name="_Toc450635237"/>
      <w:bookmarkStart w:id="865" w:name="_Toc450635425"/>
    </w:p>
    <w:p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7060CE" w:rsidRPr="00AD5F0D">
        <w:rPr>
          <w:noProof/>
          <w:szCs w:val="24"/>
        </w:rPr>
        <w:t>51.3</w:t>
      </w:r>
      <w:r w:rsidRPr="00AD5F0D">
        <w:rPr>
          <w:noProof/>
          <w:szCs w:val="24"/>
        </w:rPr>
        <w:t>)</w:t>
      </w:r>
      <w:bookmarkEnd w:id="863"/>
      <w:bookmarkEnd w:id="864"/>
      <w:bookmarkEnd w:id="865"/>
    </w:p>
    <w:p w:rsidR="00DF6126" w:rsidRPr="00AD5F0D" w:rsidRDefault="00DF6126" w:rsidP="00FE3403">
      <w:pPr>
        <w:spacing w:after="200"/>
        <w:ind w:left="1080"/>
        <w:rPr>
          <w:bCs/>
          <w:i/>
          <w:noProof/>
        </w:rPr>
      </w:pPr>
      <w:r w:rsidRPr="00AD5F0D">
        <w:rPr>
          <w:bCs/>
          <w:i/>
          <w:noProof/>
        </w:rPr>
        <w:t>If not applicable state ‘Not Applicable’</w:t>
      </w:r>
    </w:p>
    <w:p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rsidR="00BA6A4D" w:rsidRDefault="00571D88" w:rsidP="00AD5F0D">
      <w:pPr>
        <w:spacing w:after="200"/>
        <w:ind w:left="1080" w:right="-72"/>
        <w:rPr>
          <w:i/>
        </w:rPr>
      </w:pPr>
      <w:r w:rsidRPr="00AD5F0D">
        <w:t>The relevant evaluation method, if any, shall be as follows:</w:t>
      </w:r>
    </w:p>
    <w:p w:rsidR="007943DC" w:rsidRDefault="007943DC" w:rsidP="007943DC">
      <w:pPr>
        <w:tabs>
          <w:tab w:val="left" w:leader="underscore" w:pos="9214"/>
        </w:tabs>
        <w:ind w:left="720" w:firstLine="360"/>
        <w:jc w:val="left"/>
      </w:pPr>
      <w:r>
        <w:tab/>
      </w:r>
    </w:p>
    <w:p w:rsidR="0064379B" w:rsidRDefault="0064379B" w:rsidP="00860412">
      <w:pPr>
        <w:ind w:left="720" w:firstLine="360"/>
        <w:jc w:val="left"/>
        <w:rPr>
          <w:b/>
          <w:noProof/>
          <w:szCs w:val="24"/>
        </w:rPr>
        <w:sectPr w:rsidR="0064379B" w:rsidSect="002D007A">
          <w:headerReference w:type="default" r:id="rId38"/>
          <w:headerReference w:type="first" r:id="rId39"/>
          <w:footnotePr>
            <w:numRestart w:val="eachSect"/>
          </w:footnotePr>
          <w:pgSz w:w="12240" w:h="15840" w:code="1"/>
          <w:pgMar w:top="1440" w:right="1440" w:bottom="1440" w:left="1440" w:header="720" w:footer="720" w:gutter="0"/>
          <w:cols w:space="720"/>
          <w:titlePg/>
        </w:sectPr>
      </w:pPr>
    </w:p>
    <w:p w:rsidR="00437ADB" w:rsidRPr="00F43E45" w:rsidRDefault="00067FDE" w:rsidP="00704847">
      <w:pPr>
        <w:pStyle w:val="Head11b"/>
        <w:pBdr>
          <w:bottom w:val="none" w:sz="0" w:space="0" w:color="auto"/>
        </w:pBdr>
        <w:rPr>
          <w:rFonts w:ascii="Times New Roman" w:hAnsi="Times New Roman"/>
        </w:rPr>
      </w:pPr>
      <w:bookmarkStart w:id="866" w:name="_Toc438266927"/>
      <w:bookmarkStart w:id="867" w:name="_Toc438267901"/>
      <w:bookmarkStart w:id="868" w:name="_Toc438366667"/>
      <w:bookmarkStart w:id="869" w:name="_Toc41971244"/>
      <w:bookmarkStart w:id="870" w:name="_Toc125954067"/>
      <w:bookmarkStart w:id="871" w:name="_Toc197840923"/>
      <w:bookmarkStart w:id="872" w:name="_Toc449888892"/>
      <w:bookmarkStart w:id="873" w:name="_Toc450067894"/>
      <w:bookmarkStart w:id="874" w:name="_Toc486849308"/>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66"/>
      <w:bookmarkEnd w:id="867"/>
      <w:bookmarkEnd w:id="868"/>
      <w:bookmarkEnd w:id="869"/>
      <w:bookmarkEnd w:id="870"/>
      <w:bookmarkEnd w:id="871"/>
      <w:bookmarkEnd w:id="872"/>
      <w:bookmarkEnd w:id="873"/>
      <w:bookmarkEnd w:id="874"/>
    </w:p>
    <w:p w:rsidR="00067FDE" w:rsidRPr="00F43E45" w:rsidRDefault="00067FDE" w:rsidP="00437ADB">
      <w:pPr>
        <w:tabs>
          <w:tab w:val="center" w:pos="4320"/>
          <w:tab w:val="right" w:pos="8640"/>
        </w:tabs>
        <w:suppressAutoHyphens/>
        <w:spacing w:after="120"/>
        <w:jc w:val="center"/>
        <w:rPr>
          <w:b/>
          <w:szCs w:val="24"/>
        </w:rPr>
      </w:pPr>
    </w:p>
    <w:p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rsidR="00F25F8E" w:rsidRDefault="00F25F8E">
      <w:pPr>
        <w:pStyle w:val="TOC1"/>
        <w:rPr>
          <w:rFonts w:asciiTheme="minorHAnsi" w:eastAsiaTheme="minorEastAsia" w:hAnsiTheme="minorHAnsi" w:cstheme="minorBidi"/>
          <w:b w:val="0"/>
          <w:noProof/>
          <w:sz w:val="22"/>
          <w:szCs w:val="22"/>
          <w:lang w:eastAsia="zh-TW"/>
        </w:rPr>
      </w:pPr>
      <w:r>
        <w:rPr>
          <w:szCs w:val="24"/>
        </w:rPr>
        <w:fldChar w:fldCharType="begin"/>
      </w:r>
      <w:r>
        <w:rPr>
          <w:szCs w:val="24"/>
        </w:rPr>
        <w:instrText xml:space="preserve"> TOC \h \z \t "SPD Forms 1,1,SPD  Form 2,2,SPD Forms 3,2" </w:instrText>
      </w:r>
      <w:r>
        <w:rPr>
          <w:szCs w:val="24"/>
        </w:rPr>
        <w:fldChar w:fldCharType="separate"/>
      </w:r>
      <w:hyperlink w:anchor="_Toc486594538" w:history="1">
        <w:r w:rsidRPr="006F76CA">
          <w:rPr>
            <w:rStyle w:val="Hyperlink"/>
            <w:noProof/>
          </w:rPr>
          <w:t>Proposal Forms</w:t>
        </w:r>
        <w:r>
          <w:rPr>
            <w:noProof/>
            <w:webHidden/>
          </w:rPr>
          <w:tab/>
        </w:r>
        <w:r>
          <w:rPr>
            <w:noProof/>
            <w:webHidden/>
          </w:rPr>
          <w:fldChar w:fldCharType="begin"/>
        </w:r>
        <w:r>
          <w:rPr>
            <w:noProof/>
            <w:webHidden/>
          </w:rPr>
          <w:instrText xml:space="preserve"> PAGEREF _Toc486594538 \h </w:instrText>
        </w:r>
        <w:r>
          <w:rPr>
            <w:noProof/>
            <w:webHidden/>
          </w:rPr>
        </w:r>
        <w:r>
          <w:rPr>
            <w:noProof/>
            <w:webHidden/>
          </w:rPr>
          <w:fldChar w:fldCharType="separate"/>
        </w:r>
        <w:r w:rsidR="00A21D87">
          <w:rPr>
            <w:noProof/>
            <w:webHidden/>
          </w:rPr>
          <w:t>64</w:t>
        </w:r>
        <w:r>
          <w:rPr>
            <w:noProof/>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39" w:history="1">
        <w:r w:rsidR="00F25F8E" w:rsidRPr="006F76CA">
          <w:rPr>
            <w:rStyle w:val="Hyperlink"/>
          </w:rPr>
          <w:t>Letter of First Stage Proposal</w:t>
        </w:r>
        <w:r w:rsidR="00F25F8E">
          <w:rPr>
            <w:webHidden/>
          </w:rPr>
          <w:tab/>
        </w:r>
        <w:r w:rsidR="00F25F8E">
          <w:rPr>
            <w:webHidden/>
          </w:rPr>
          <w:fldChar w:fldCharType="begin"/>
        </w:r>
        <w:r w:rsidR="00F25F8E">
          <w:rPr>
            <w:webHidden/>
          </w:rPr>
          <w:instrText xml:space="preserve"> PAGEREF _Toc486594539 \h </w:instrText>
        </w:r>
        <w:r w:rsidR="00F25F8E">
          <w:rPr>
            <w:webHidden/>
          </w:rPr>
        </w:r>
        <w:r w:rsidR="00F25F8E">
          <w:rPr>
            <w:webHidden/>
          </w:rPr>
          <w:fldChar w:fldCharType="separate"/>
        </w:r>
        <w:r w:rsidR="00A21D87">
          <w:rPr>
            <w:webHidden/>
          </w:rPr>
          <w:t>64</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40" w:history="1">
        <w:r w:rsidR="00F25F8E" w:rsidRPr="006F76CA">
          <w:rPr>
            <w:rStyle w:val="Hyperlink"/>
          </w:rPr>
          <w:t>Letter of Second Stage Proposal - Technical Part</w:t>
        </w:r>
        <w:r w:rsidR="00F25F8E">
          <w:rPr>
            <w:webHidden/>
          </w:rPr>
          <w:tab/>
        </w:r>
        <w:r w:rsidR="00F25F8E">
          <w:rPr>
            <w:webHidden/>
          </w:rPr>
          <w:fldChar w:fldCharType="begin"/>
        </w:r>
        <w:r w:rsidR="00F25F8E">
          <w:rPr>
            <w:webHidden/>
          </w:rPr>
          <w:instrText xml:space="preserve"> PAGEREF _Toc486594540 \h </w:instrText>
        </w:r>
        <w:r w:rsidR="00F25F8E">
          <w:rPr>
            <w:webHidden/>
          </w:rPr>
        </w:r>
        <w:r w:rsidR="00F25F8E">
          <w:rPr>
            <w:webHidden/>
          </w:rPr>
          <w:fldChar w:fldCharType="separate"/>
        </w:r>
        <w:r w:rsidR="00A21D87">
          <w:rPr>
            <w:webHidden/>
          </w:rPr>
          <w:t>66</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41" w:history="1">
        <w:r w:rsidR="00F25F8E" w:rsidRPr="006F76CA">
          <w:rPr>
            <w:rStyle w:val="Hyperlink"/>
          </w:rPr>
          <w:t>Letter of Second Stage Proposal - Financial Part</w:t>
        </w:r>
        <w:r w:rsidR="00F25F8E">
          <w:rPr>
            <w:webHidden/>
          </w:rPr>
          <w:tab/>
        </w:r>
        <w:r w:rsidR="00F25F8E">
          <w:rPr>
            <w:webHidden/>
          </w:rPr>
          <w:fldChar w:fldCharType="begin"/>
        </w:r>
        <w:r w:rsidR="00F25F8E">
          <w:rPr>
            <w:webHidden/>
          </w:rPr>
          <w:instrText xml:space="preserve"> PAGEREF _Toc486594541 \h </w:instrText>
        </w:r>
        <w:r w:rsidR="00F25F8E">
          <w:rPr>
            <w:webHidden/>
          </w:rPr>
        </w:r>
        <w:r w:rsidR="00F25F8E">
          <w:rPr>
            <w:webHidden/>
          </w:rPr>
          <w:fldChar w:fldCharType="separate"/>
        </w:r>
        <w:r w:rsidR="00A21D87">
          <w:rPr>
            <w:webHidden/>
          </w:rPr>
          <w:t>69</w:t>
        </w:r>
        <w:r w:rsidR="00F25F8E">
          <w:rPr>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542" w:history="1">
        <w:r w:rsidR="00F25F8E" w:rsidRPr="006F76CA">
          <w:rPr>
            <w:rStyle w:val="Hyperlink"/>
            <w:noProof/>
          </w:rPr>
          <w:t>Appendix to Proposal</w:t>
        </w:r>
        <w:r w:rsidR="00F25F8E">
          <w:rPr>
            <w:noProof/>
            <w:webHidden/>
          </w:rPr>
          <w:tab/>
        </w:r>
        <w:r w:rsidR="00F25F8E">
          <w:rPr>
            <w:noProof/>
            <w:webHidden/>
          </w:rPr>
          <w:fldChar w:fldCharType="begin"/>
        </w:r>
        <w:r w:rsidR="00F25F8E">
          <w:rPr>
            <w:noProof/>
            <w:webHidden/>
          </w:rPr>
          <w:instrText xml:space="preserve"> PAGEREF _Toc486594542 \h </w:instrText>
        </w:r>
        <w:r w:rsidR="00F25F8E">
          <w:rPr>
            <w:noProof/>
            <w:webHidden/>
          </w:rPr>
        </w:r>
        <w:r w:rsidR="00F25F8E">
          <w:rPr>
            <w:noProof/>
            <w:webHidden/>
          </w:rPr>
          <w:fldChar w:fldCharType="separate"/>
        </w:r>
        <w:r w:rsidR="00A21D87">
          <w:rPr>
            <w:noProof/>
            <w:webHidden/>
          </w:rPr>
          <w:t>72</w:t>
        </w:r>
        <w:r w:rsidR="00F25F8E">
          <w:rPr>
            <w:noProof/>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43" w:history="1">
        <w:r w:rsidR="00F25F8E" w:rsidRPr="006F76CA">
          <w:rPr>
            <w:rStyle w:val="Hyperlink"/>
          </w:rPr>
          <w:t>Schedule of Adjustment Data</w:t>
        </w:r>
        <w:r w:rsidR="00F25F8E">
          <w:rPr>
            <w:webHidden/>
          </w:rPr>
          <w:tab/>
        </w:r>
        <w:r w:rsidR="00F25F8E">
          <w:rPr>
            <w:webHidden/>
          </w:rPr>
          <w:fldChar w:fldCharType="begin"/>
        </w:r>
        <w:r w:rsidR="00F25F8E">
          <w:rPr>
            <w:webHidden/>
          </w:rPr>
          <w:instrText xml:space="preserve"> PAGEREF _Toc486594543 \h </w:instrText>
        </w:r>
        <w:r w:rsidR="00F25F8E">
          <w:rPr>
            <w:webHidden/>
          </w:rPr>
        </w:r>
        <w:r w:rsidR="00F25F8E">
          <w:rPr>
            <w:webHidden/>
          </w:rPr>
          <w:fldChar w:fldCharType="separate"/>
        </w:r>
        <w:r w:rsidR="00A21D87">
          <w:rPr>
            <w:webHidden/>
          </w:rPr>
          <w:t>72</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44" w:history="1">
        <w:r w:rsidR="00F25F8E" w:rsidRPr="006F76CA">
          <w:rPr>
            <w:rStyle w:val="Hyperlink"/>
          </w:rPr>
          <w:t>Table A. Design-Build Local Currency</w:t>
        </w:r>
        <w:r w:rsidR="00F25F8E">
          <w:rPr>
            <w:webHidden/>
          </w:rPr>
          <w:tab/>
        </w:r>
        <w:r w:rsidR="00F25F8E">
          <w:rPr>
            <w:webHidden/>
          </w:rPr>
          <w:fldChar w:fldCharType="begin"/>
        </w:r>
        <w:r w:rsidR="00F25F8E">
          <w:rPr>
            <w:webHidden/>
          </w:rPr>
          <w:instrText xml:space="preserve"> PAGEREF _Toc486594544 \h </w:instrText>
        </w:r>
        <w:r w:rsidR="00F25F8E">
          <w:rPr>
            <w:webHidden/>
          </w:rPr>
        </w:r>
        <w:r w:rsidR="00F25F8E">
          <w:rPr>
            <w:webHidden/>
          </w:rPr>
          <w:fldChar w:fldCharType="separate"/>
        </w:r>
        <w:r w:rsidR="00A21D87">
          <w:rPr>
            <w:webHidden/>
          </w:rPr>
          <w:t>72</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45" w:history="1">
        <w:r w:rsidR="00F25F8E" w:rsidRPr="006F76CA">
          <w:rPr>
            <w:rStyle w:val="Hyperlink"/>
          </w:rPr>
          <w:t>Table B. Design-Build Foreign Currency (FC)</w:t>
        </w:r>
        <w:r w:rsidR="00F25F8E">
          <w:rPr>
            <w:webHidden/>
          </w:rPr>
          <w:tab/>
        </w:r>
        <w:r w:rsidR="00F25F8E">
          <w:rPr>
            <w:webHidden/>
          </w:rPr>
          <w:fldChar w:fldCharType="begin"/>
        </w:r>
        <w:r w:rsidR="00F25F8E">
          <w:rPr>
            <w:webHidden/>
          </w:rPr>
          <w:instrText xml:space="preserve"> PAGEREF _Toc486594545 \h </w:instrText>
        </w:r>
        <w:r w:rsidR="00F25F8E">
          <w:rPr>
            <w:webHidden/>
          </w:rPr>
        </w:r>
        <w:r w:rsidR="00F25F8E">
          <w:rPr>
            <w:webHidden/>
          </w:rPr>
          <w:fldChar w:fldCharType="separate"/>
        </w:r>
        <w:r w:rsidR="00A21D87">
          <w:rPr>
            <w:webHidden/>
          </w:rPr>
          <w:t>73</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46" w:history="1">
        <w:r w:rsidR="00F25F8E" w:rsidRPr="006F76CA">
          <w:rPr>
            <w:rStyle w:val="Hyperlink"/>
          </w:rPr>
          <w:t>Table C. Summary of Payment Currencies (Design Build)</w:t>
        </w:r>
        <w:r w:rsidR="00F25F8E">
          <w:rPr>
            <w:webHidden/>
          </w:rPr>
          <w:tab/>
        </w:r>
        <w:r w:rsidR="00F25F8E">
          <w:rPr>
            <w:webHidden/>
          </w:rPr>
          <w:fldChar w:fldCharType="begin"/>
        </w:r>
        <w:r w:rsidR="00F25F8E">
          <w:rPr>
            <w:webHidden/>
          </w:rPr>
          <w:instrText xml:space="preserve"> PAGEREF _Toc486594546 \h </w:instrText>
        </w:r>
        <w:r w:rsidR="00F25F8E">
          <w:rPr>
            <w:webHidden/>
          </w:rPr>
        </w:r>
        <w:r w:rsidR="00F25F8E">
          <w:rPr>
            <w:webHidden/>
          </w:rPr>
          <w:fldChar w:fldCharType="separate"/>
        </w:r>
        <w:r w:rsidR="00A21D87">
          <w:rPr>
            <w:webHidden/>
          </w:rPr>
          <w:t>74</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47" w:history="1">
        <w:r w:rsidR="00F25F8E" w:rsidRPr="006F76CA">
          <w:rPr>
            <w:rStyle w:val="Hyperlink"/>
          </w:rPr>
          <w:t>Table D Schedule of Adjustment Data for the Operation Service</w:t>
        </w:r>
        <w:r w:rsidR="00F25F8E">
          <w:rPr>
            <w:webHidden/>
          </w:rPr>
          <w:tab/>
        </w:r>
        <w:r w:rsidR="00F25F8E">
          <w:rPr>
            <w:webHidden/>
          </w:rPr>
          <w:fldChar w:fldCharType="begin"/>
        </w:r>
        <w:r w:rsidR="00F25F8E">
          <w:rPr>
            <w:webHidden/>
          </w:rPr>
          <w:instrText xml:space="preserve"> PAGEREF _Toc486594547 \h </w:instrText>
        </w:r>
        <w:r w:rsidR="00F25F8E">
          <w:rPr>
            <w:webHidden/>
          </w:rPr>
        </w:r>
        <w:r w:rsidR="00F25F8E">
          <w:rPr>
            <w:webHidden/>
          </w:rPr>
          <w:fldChar w:fldCharType="separate"/>
        </w:r>
        <w:r w:rsidR="00A21D87">
          <w:rPr>
            <w:webHidden/>
          </w:rPr>
          <w:t>76</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48" w:history="1">
        <w:r w:rsidR="00F25F8E" w:rsidRPr="006F76CA">
          <w:rPr>
            <w:rStyle w:val="Hyperlink"/>
          </w:rPr>
          <w:t>Table E Schedule of Adjustment Data for the Asset Replacement Fund</w:t>
        </w:r>
        <w:r w:rsidR="00F25F8E">
          <w:rPr>
            <w:webHidden/>
          </w:rPr>
          <w:tab/>
        </w:r>
        <w:r w:rsidR="00F25F8E">
          <w:rPr>
            <w:webHidden/>
          </w:rPr>
          <w:fldChar w:fldCharType="begin"/>
        </w:r>
        <w:r w:rsidR="00F25F8E">
          <w:rPr>
            <w:webHidden/>
          </w:rPr>
          <w:instrText xml:space="preserve"> PAGEREF _Toc486594548 \h </w:instrText>
        </w:r>
        <w:r w:rsidR="00F25F8E">
          <w:rPr>
            <w:webHidden/>
          </w:rPr>
        </w:r>
        <w:r w:rsidR="00F25F8E">
          <w:rPr>
            <w:webHidden/>
          </w:rPr>
          <w:fldChar w:fldCharType="separate"/>
        </w:r>
        <w:r w:rsidR="00A21D87">
          <w:rPr>
            <w:webHidden/>
          </w:rPr>
          <w:t>78</w:t>
        </w:r>
        <w:r w:rsidR="00F25F8E">
          <w:rPr>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549" w:history="1">
        <w:r w:rsidR="00F25F8E" w:rsidRPr="006F76CA">
          <w:rPr>
            <w:rStyle w:val="Hyperlink"/>
            <w:noProof/>
          </w:rPr>
          <w:t>Proposal Price Forms.</w:t>
        </w:r>
        <w:r w:rsidR="00F25F8E">
          <w:rPr>
            <w:noProof/>
            <w:webHidden/>
          </w:rPr>
          <w:tab/>
        </w:r>
        <w:r w:rsidR="00F25F8E">
          <w:rPr>
            <w:noProof/>
            <w:webHidden/>
          </w:rPr>
          <w:fldChar w:fldCharType="begin"/>
        </w:r>
        <w:r w:rsidR="00F25F8E">
          <w:rPr>
            <w:noProof/>
            <w:webHidden/>
          </w:rPr>
          <w:instrText xml:space="preserve"> PAGEREF _Toc486594549 \h </w:instrText>
        </w:r>
        <w:r w:rsidR="00F25F8E">
          <w:rPr>
            <w:noProof/>
            <w:webHidden/>
          </w:rPr>
        </w:r>
        <w:r w:rsidR="00F25F8E">
          <w:rPr>
            <w:noProof/>
            <w:webHidden/>
          </w:rPr>
          <w:fldChar w:fldCharType="separate"/>
        </w:r>
        <w:r w:rsidR="00A21D87">
          <w:rPr>
            <w:noProof/>
            <w:webHidden/>
          </w:rPr>
          <w:t>79</w:t>
        </w:r>
        <w:r w:rsidR="00F25F8E">
          <w:rPr>
            <w:noProof/>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50" w:history="1">
        <w:r w:rsidR="00F25F8E" w:rsidRPr="006F76CA">
          <w:rPr>
            <w:rStyle w:val="Hyperlink"/>
          </w:rPr>
          <w:t>Priced Activity and Sub-activity Schedules</w:t>
        </w:r>
        <w:r w:rsidR="00F25F8E">
          <w:rPr>
            <w:webHidden/>
          </w:rPr>
          <w:tab/>
        </w:r>
        <w:r w:rsidR="00F25F8E">
          <w:rPr>
            <w:webHidden/>
          </w:rPr>
          <w:fldChar w:fldCharType="begin"/>
        </w:r>
        <w:r w:rsidR="00F25F8E">
          <w:rPr>
            <w:webHidden/>
          </w:rPr>
          <w:instrText xml:space="preserve"> PAGEREF _Toc486594550 \h </w:instrText>
        </w:r>
        <w:r w:rsidR="00F25F8E">
          <w:rPr>
            <w:webHidden/>
          </w:rPr>
        </w:r>
        <w:r w:rsidR="00F25F8E">
          <w:rPr>
            <w:webHidden/>
          </w:rPr>
          <w:fldChar w:fldCharType="separate"/>
        </w:r>
        <w:r w:rsidR="00A21D87">
          <w:rPr>
            <w:webHidden/>
          </w:rPr>
          <w:t>79</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51" w:history="1">
        <w:r w:rsidR="00F25F8E" w:rsidRPr="006F76CA">
          <w:rPr>
            <w:rStyle w:val="Hyperlink"/>
          </w:rPr>
          <w:t>Sample Priced Activity Schedule Table</w:t>
        </w:r>
        <w:r w:rsidR="00F25F8E">
          <w:rPr>
            <w:webHidden/>
          </w:rPr>
          <w:tab/>
        </w:r>
        <w:r w:rsidR="00F25F8E">
          <w:rPr>
            <w:webHidden/>
          </w:rPr>
          <w:fldChar w:fldCharType="begin"/>
        </w:r>
        <w:r w:rsidR="00F25F8E">
          <w:rPr>
            <w:webHidden/>
          </w:rPr>
          <w:instrText xml:space="preserve"> PAGEREF _Toc486594551 \h </w:instrText>
        </w:r>
        <w:r w:rsidR="00F25F8E">
          <w:rPr>
            <w:webHidden/>
          </w:rPr>
        </w:r>
        <w:r w:rsidR="00F25F8E">
          <w:rPr>
            <w:webHidden/>
          </w:rPr>
          <w:fldChar w:fldCharType="separate"/>
        </w:r>
        <w:r w:rsidR="00A21D87">
          <w:rPr>
            <w:webHidden/>
          </w:rPr>
          <w:t>80</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52" w:history="1">
        <w:r w:rsidR="00F25F8E" w:rsidRPr="006F76CA">
          <w:rPr>
            <w:rStyle w:val="Hyperlink"/>
          </w:rPr>
          <w:t>Sample Priced Sub-activity Schedule Table</w:t>
        </w:r>
        <w:r w:rsidR="00F25F8E">
          <w:rPr>
            <w:webHidden/>
          </w:rPr>
          <w:tab/>
        </w:r>
        <w:r w:rsidR="00F25F8E">
          <w:rPr>
            <w:webHidden/>
          </w:rPr>
          <w:fldChar w:fldCharType="begin"/>
        </w:r>
        <w:r w:rsidR="00F25F8E">
          <w:rPr>
            <w:webHidden/>
          </w:rPr>
          <w:instrText xml:space="preserve"> PAGEREF _Toc486594552 \h </w:instrText>
        </w:r>
        <w:r w:rsidR="00F25F8E">
          <w:rPr>
            <w:webHidden/>
          </w:rPr>
        </w:r>
        <w:r w:rsidR="00F25F8E">
          <w:rPr>
            <w:webHidden/>
          </w:rPr>
          <w:fldChar w:fldCharType="separate"/>
        </w:r>
        <w:r w:rsidR="00A21D87">
          <w:rPr>
            <w:webHidden/>
          </w:rPr>
          <w:t>81</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53" w:history="1">
        <w:r w:rsidR="00F25F8E" w:rsidRPr="006F76CA">
          <w:rPr>
            <w:rStyle w:val="Hyperlink"/>
          </w:rPr>
          <w:t>Schedule of Daywork Rates: 1. Labor</w:t>
        </w:r>
        <w:r w:rsidR="00F25F8E">
          <w:rPr>
            <w:webHidden/>
          </w:rPr>
          <w:tab/>
        </w:r>
        <w:r w:rsidR="00F25F8E">
          <w:rPr>
            <w:webHidden/>
          </w:rPr>
          <w:fldChar w:fldCharType="begin"/>
        </w:r>
        <w:r w:rsidR="00F25F8E">
          <w:rPr>
            <w:webHidden/>
          </w:rPr>
          <w:instrText xml:space="preserve"> PAGEREF _Toc486594553 \h </w:instrText>
        </w:r>
        <w:r w:rsidR="00F25F8E">
          <w:rPr>
            <w:webHidden/>
          </w:rPr>
        </w:r>
        <w:r w:rsidR="00F25F8E">
          <w:rPr>
            <w:webHidden/>
          </w:rPr>
          <w:fldChar w:fldCharType="separate"/>
        </w:r>
        <w:r w:rsidR="00A21D87">
          <w:rPr>
            <w:webHidden/>
          </w:rPr>
          <w:t>82</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54" w:history="1">
        <w:r w:rsidR="00F25F8E" w:rsidRPr="006F76CA">
          <w:rPr>
            <w:rStyle w:val="Hyperlink"/>
          </w:rPr>
          <w:t>Schedule of Daywork Rates: 2. Materials</w:t>
        </w:r>
        <w:r w:rsidR="00F25F8E">
          <w:rPr>
            <w:webHidden/>
          </w:rPr>
          <w:tab/>
        </w:r>
        <w:r w:rsidR="00F25F8E">
          <w:rPr>
            <w:webHidden/>
          </w:rPr>
          <w:fldChar w:fldCharType="begin"/>
        </w:r>
        <w:r w:rsidR="00F25F8E">
          <w:rPr>
            <w:webHidden/>
          </w:rPr>
          <w:instrText xml:space="preserve"> PAGEREF _Toc486594554 \h </w:instrText>
        </w:r>
        <w:r w:rsidR="00F25F8E">
          <w:rPr>
            <w:webHidden/>
          </w:rPr>
        </w:r>
        <w:r w:rsidR="00F25F8E">
          <w:rPr>
            <w:webHidden/>
          </w:rPr>
          <w:fldChar w:fldCharType="separate"/>
        </w:r>
        <w:r w:rsidR="00A21D87">
          <w:rPr>
            <w:webHidden/>
          </w:rPr>
          <w:t>83</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55" w:history="1">
        <w:r w:rsidR="00F25F8E" w:rsidRPr="006F76CA">
          <w:rPr>
            <w:rStyle w:val="Hyperlink"/>
          </w:rPr>
          <w:t>Schedule of Daywork Rates: 3. Contractor’s Equipment</w:t>
        </w:r>
        <w:r w:rsidR="00F25F8E">
          <w:rPr>
            <w:webHidden/>
          </w:rPr>
          <w:tab/>
        </w:r>
        <w:r w:rsidR="00F25F8E">
          <w:rPr>
            <w:webHidden/>
          </w:rPr>
          <w:fldChar w:fldCharType="begin"/>
        </w:r>
        <w:r w:rsidR="00F25F8E">
          <w:rPr>
            <w:webHidden/>
          </w:rPr>
          <w:instrText xml:space="preserve"> PAGEREF _Toc486594555 \h </w:instrText>
        </w:r>
        <w:r w:rsidR="00F25F8E">
          <w:rPr>
            <w:webHidden/>
          </w:rPr>
        </w:r>
        <w:r w:rsidR="00F25F8E">
          <w:rPr>
            <w:webHidden/>
          </w:rPr>
          <w:fldChar w:fldCharType="separate"/>
        </w:r>
        <w:r w:rsidR="00A21D87">
          <w:rPr>
            <w:webHidden/>
          </w:rPr>
          <w:t>84</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56" w:history="1">
        <w:r w:rsidR="00F25F8E" w:rsidRPr="006F76CA">
          <w:rPr>
            <w:rStyle w:val="Hyperlink"/>
          </w:rPr>
          <w:t>Daywork Summary</w:t>
        </w:r>
        <w:r w:rsidR="00F25F8E">
          <w:rPr>
            <w:webHidden/>
          </w:rPr>
          <w:tab/>
        </w:r>
        <w:r w:rsidR="00F25F8E">
          <w:rPr>
            <w:webHidden/>
          </w:rPr>
          <w:fldChar w:fldCharType="begin"/>
        </w:r>
        <w:r w:rsidR="00F25F8E">
          <w:rPr>
            <w:webHidden/>
          </w:rPr>
          <w:instrText xml:space="preserve"> PAGEREF _Toc486594556 \h </w:instrText>
        </w:r>
        <w:r w:rsidR="00F25F8E">
          <w:rPr>
            <w:webHidden/>
          </w:rPr>
        </w:r>
        <w:r w:rsidR="00F25F8E">
          <w:rPr>
            <w:webHidden/>
          </w:rPr>
          <w:fldChar w:fldCharType="separate"/>
        </w:r>
        <w:r w:rsidR="00A21D87">
          <w:rPr>
            <w:webHidden/>
          </w:rPr>
          <w:t>85</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57" w:history="1">
        <w:r w:rsidR="00F25F8E" w:rsidRPr="006F76CA">
          <w:rPr>
            <w:rStyle w:val="Hyperlink"/>
          </w:rPr>
          <w:t>Specified Provisional Sums</w:t>
        </w:r>
        <w:r w:rsidR="00F25F8E">
          <w:rPr>
            <w:webHidden/>
          </w:rPr>
          <w:tab/>
        </w:r>
        <w:r w:rsidR="00F25F8E">
          <w:rPr>
            <w:webHidden/>
          </w:rPr>
          <w:fldChar w:fldCharType="begin"/>
        </w:r>
        <w:r w:rsidR="00F25F8E">
          <w:rPr>
            <w:webHidden/>
          </w:rPr>
          <w:instrText xml:space="preserve"> PAGEREF _Toc486594557 \h </w:instrText>
        </w:r>
        <w:r w:rsidR="00F25F8E">
          <w:rPr>
            <w:webHidden/>
          </w:rPr>
        </w:r>
        <w:r w:rsidR="00F25F8E">
          <w:rPr>
            <w:webHidden/>
          </w:rPr>
          <w:fldChar w:fldCharType="separate"/>
        </w:r>
        <w:r w:rsidR="00A21D87">
          <w:rPr>
            <w:webHidden/>
          </w:rPr>
          <w:t>86</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58" w:history="1">
        <w:r w:rsidR="00F25F8E" w:rsidRPr="006F76CA">
          <w:rPr>
            <w:rStyle w:val="Hyperlink"/>
          </w:rPr>
          <w:t>Summary (Design-Build)</w:t>
        </w:r>
        <w:r w:rsidR="00F25F8E">
          <w:rPr>
            <w:webHidden/>
          </w:rPr>
          <w:tab/>
        </w:r>
        <w:r w:rsidR="00F25F8E">
          <w:rPr>
            <w:webHidden/>
          </w:rPr>
          <w:fldChar w:fldCharType="begin"/>
        </w:r>
        <w:r w:rsidR="00F25F8E">
          <w:rPr>
            <w:webHidden/>
          </w:rPr>
          <w:instrText xml:space="preserve"> PAGEREF _Toc486594558 \h </w:instrText>
        </w:r>
        <w:r w:rsidR="00F25F8E">
          <w:rPr>
            <w:webHidden/>
          </w:rPr>
        </w:r>
        <w:r w:rsidR="00F25F8E">
          <w:rPr>
            <w:webHidden/>
          </w:rPr>
          <w:fldChar w:fldCharType="separate"/>
        </w:r>
        <w:r w:rsidR="00A21D87">
          <w:rPr>
            <w:webHidden/>
          </w:rPr>
          <w:t>87</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59" w:history="1">
        <w:r w:rsidR="00F25F8E" w:rsidRPr="006F76CA">
          <w:rPr>
            <w:rStyle w:val="Hyperlink"/>
          </w:rPr>
          <w:t>Operation Service Fees (excl. Asset Replacement Fund)</w:t>
        </w:r>
        <w:r w:rsidR="00F25F8E">
          <w:rPr>
            <w:webHidden/>
          </w:rPr>
          <w:tab/>
        </w:r>
        <w:r w:rsidR="00F25F8E">
          <w:rPr>
            <w:webHidden/>
          </w:rPr>
          <w:fldChar w:fldCharType="begin"/>
        </w:r>
        <w:r w:rsidR="00F25F8E">
          <w:rPr>
            <w:webHidden/>
          </w:rPr>
          <w:instrText xml:space="preserve"> PAGEREF _Toc486594559 \h </w:instrText>
        </w:r>
        <w:r w:rsidR="00F25F8E">
          <w:rPr>
            <w:webHidden/>
          </w:rPr>
        </w:r>
        <w:r w:rsidR="00F25F8E">
          <w:rPr>
            <w:webHidden/>
          </w:rPr>
          <w:fldChar w:fldCharType="separate"/>
        </w:r>
        <w:r w:rsidR="00A21D87">
          <w:rPr>
            <w:webHidden/>
          </w:rPr>
          <w:t>88</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60" w:history="1">
        <w:r w:rsidR="00F25F8E" w:rsidRPr="006F76CA">
          <w:rPr>
            <w:rStyle w:val="Hyperlink"/>
          </w:rPr>
          <w:t>Asset Replacement Schedule</w:t>
        </w:r>
        <w:r w:rsidR="00F25F8E">
          <w:rPr>
            <w:webHidden/>
          </w:rPr>
          <w:tab/>
        </w:r>
        <w:r w:rsidR="00F25F8E">
          <w:rPr>
            <w:webHidden/>
          </w:rPr>
          <w:fldChar w:fldCharType="begin"/>
        </w:r>
        <w:r w:rsidR="00F25F8E">
          <w:rPr>
            <w:webHidden/>
          </w:rPr>
          <w:instrText xml:space="preserve"> PAGEREF _Toc486594560 \h </w:instrText>
        </w:r>
        <w:r w:rsidR="00F25F8E">
          <w:rPr>
            <w:webHidden/>
          </w:rPr>
        </w:r>
        <w:r w:rsidR="00F25F8E">
          <w:rPr>
            <w:webHidden/>
          </w:rPr>
          <w:fldChar w:fldCharType="separate"/>
        </w:r>
        <w:r w:rsidR="00A21D87">
          <w:rPr>
            <w:webHidden/>
          </w:rPr>
          <w:t>89</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61" w:history="1">
        <w:r w:rsidR="00F25F8E" w:rsidRPr="006F76CA">
          <w:rPr>
            <w:rStyle w:val="Hyperlink"/>
          </w:rPr>
          <w:t>Summary for Operation Service</w:t>
        </w:r>
        <w:r w:rsidR="00F25F8E">
          <w:rPr>
            <w:webHidden/>
          </w:rPr>
          <w:tab/>
        </w:r>
        <w:r w:rsidR="00F25F8E">
          <w:rPr>
            <w:webHidden/>
          </w:rPr>
          <w:fldChar w:fldCharType="begin"/>
        </w:r>
        <w:r w:rsidR="00F25F8E">
          <w:rPr>
            <w:webHidden/>
          </w:rPr>
          <w:instrText xml:space="preserve"> PAGEREF _Toc486594561 \h </w:instrText>
        </w:r>
        <w:r w:rsidR="00F25F8E">
          <w:rPr>
            <w:webHidden/>
          </w:rPr>
        </w:r>
        <w:r w:rsidR="00F25F8E">
          <w:rPr>
            <w:webHidden/>
          </w:rPr>
          <w:fldChar w:fldCharType="separate"/>
        </w:r>
        <w:r w:rsidR="00A21D87">
          <w:rPr>
            <w:webHidden/>
          </w:rPr>
          <w:t>90</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62" w:history="1">
        <w:r w:rsidR="00F25F8E" w:rsidRPr="006F76CA">
          <w:rPr>
            <w:rStyle w:val="Hyperlink"/>
          </w:rPr>
          <w:t>Part 3: Grand Summary</w:t>
        </w:r>
        <w:r w:rsidR="00F25F8E">
          <w:rPr>
            <w:webHidden/>
          </w:rPr>
          <w:tab/>
        </w:r>
        <w:r w:rsidR="00F25F8E">
          <w:rPr>
            <w:webHidden/>
          </w:rPr>
          <w:fldChar w:fldCharType="begin"/>
        </w:r>
        <w:r w:rsidR="00F25F8E">
          <w:rPr>
            <w:webHidden/>
          </w:rPr>
          <w:instrText xml:space="preserve"> PAGEREF _Toc486594562 \h </w:instrText>
        </w:r>
        <w:r w:rsidR="00F25F8E">
          <w:rPr>
            <w:webHidden/>
          </w:rPr>
        </w:r>
        <w:r w:rsidR="00F25F8E">
          <w:rPr>
            <w:webHidden/>
          </w:rPr>
          <w:fldChar w:fldCharType="separate"/>
        </w:r>
        <w:r w:rsidR="00A21D87">
          <w:rPr>
            <w:webHidden/>
          </w:rPr>
          <w:t>91</w:t>
        </w:r>
        <w:r w:rsidR="00F25F8E">
          <w:rPr>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563" w:history="1">
        <w:r w:rsidR="00F25F8E" w:rsidRPr="006F76CA">
          <w:rPr>
            <w:rStyle w:val="Hyperlink"/>
            <w:noProof/>
          </w:rPr>
          <w:t>Technical Proposal Forms</w:t>
        </w:r>
        <w:r w:rsidR="00F25F8E">
          <w:rPr>
            <w:noProof/>
            <w:webHidden/>
          </w:rPr>
          <w:tab/>
        </w:r>
        <w:r w:rsidR="00F25F8E">
          <w:rPr>
            <w:noProof/>
            <w:webHidden/>
          </w:rPr>
          <w:fldChar w:fldCharType="begin"/>
        </w:r>
        <w:r w:rsidR="00F25F8E">
          <w:rPr>
            <w:noProof/>
            <w:webHidden/>
          </w:rPr>
          <w:instrText xml:space="preserve"> PAGEREF _Toc486594563 \h </w:instrText>
        </w:r>
        <w:r w:rsidR="00F25F8E">
          <w:rPr>
            <w:noProof/>
            <w:webHidden/>
          </w:rPr>
        </w:r>
        <w:r w:rsidR="00F25F8E">
          <w:rPr>
            <w:noProof/>
            <w:webHidden/>
          </w:rPr>
          <w:fldChar w:fldCharType="separate"/>
        </w:r>
        <w:r w:rsidR="00A21D87">
          <w:rPr>
            <w:noProof/>
            <w:webHidden/>
          </w:rPr>
          <w:t>92</w:t>
        </w:r>
        <w:r w:rsidR="00F25F8E">
          <w:rPr>
            <w:noProof/>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64" w:history="1">
        <w:r w:rsidR="00F25F8E" w:rsidRPr="006F76CA">
          <w:rPr>
            <w:rStyle w:val="Hyperlink"/>
          </w:rPr>
          <w:t>Design Methodology</w:t>
        </w:r>
        <w:r w:rsidR="00F25F8E">
          <w:rPr>
            <w:webHidden/>
          </w:rPr>
          <w:tab/>
        </w:r>
        <w:r w:rsidR="00F25F8E">
          <w:rPr>
            <w:webHidden/>
          </w:rPr>
          <w:fldChar w:fldCharType="begin"/>
        </w:r>
        <w:r w:rsidR="00F25F8E">
          <w:rPr>
            <w:webHidden/>
          </w:rPr>
          <w:instrText xml:space="preserve"> PAGEREF _Toc486594564 \h </w:instrText>
        </w:r>
        <w:r w:rsidR="00F25F8E">
          <w:rPr>
            <w:webHidden/>
          </w:rPr>
        </w:r>
        <w:r w:rsidR="00F25F8E">
          <w:rPr>
            <w:webHidden/>
          </w:rPr>
          <w:fldChar w:fldCharType="separate"/>
        </w:r>
        <w:r w:rsidR="00A21D87">
          <w:rPr>
            <w:webHidden/>
          </w:rPr>
          <w:t>93</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65" w:history="1">
        <w:r w:rsidR="00F25F8E" w:rsidRPr="006F76CA">
          <w:rPr>
            <w:rStyle w:val="Hyperlink"/>
          </w:rPr>
          <w:t>Construction Management Strategy</w:t>
        </w:r>
        <w:r w:rsidR="00F25F8E">
          <w:rPr>
            <w:webHidden/>
          </w:rPr>
          <w:tab/>
        </w:r>
        <w:r w:rsidR="00F25F8E">
          <w:rPr>
            <w:webHidden/>
          </w:rPr>
          <w:fldChar w:fldCharType="begin"/>
        </w:r>
        <w:r w:rsidR="00F25F8E">
          <w:rPr>
            <w:webHidden/>
          </w:rPr>
          <w:instrText xml:space="preserve"> PAGEREF _Toc486594565 \h </w:instrText>
        </w:r>
        <w:r w:rsidR="00F25F8E">
          <w:rPr>
            <w:webHidden/>
          </w:rPr>
        </w:r>
        <w:r w:rsidR="00F25F8E">
          <w:rPr>
            <w:webHidden/>
          </w:rPr>
          <w:fldChar w:fldCharType="separate"/>
        </w:r>
        <w:r w:rsidR="00A21D87">
          <w:rPr>
            <w:webHidden/>
          </w:rPr>
          <w:t>94</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66" w:history="1">
        <w:r w:rsidR="00F25F8E" w:rsidRPr="006F76CA">
          <w:rPr>
            <w:rStyle w:val="Hyperlink"/>
          </w:rPr>
          <w:t>Design Build. Method Statements for key construction activities</w:t>
        </w:r>
        <w:r w:rsidR="00F25F8E">
          <w:rPr>
            <w:webHidden/>
          </w:rPr>
          <w:tab/>
        </w:r>
        <w:r w:rsidR="00F25F8E">
          <w:rPr>
            <w:webHidden/>
          </w:rPr>
          <w:fldChar w:fldCharType="begin"/>
        </w:r>
        <w:r w:rsidR="00F25F8E">
          <w:rPr>
            <w:webHidden/>
          </w:rPr>
          <w:instrText xml:space="preserve"> PAGEREF _Toc486594566 \h </w:instrText>
        </w:r>
        <w:r w:rsidR="00F25F8E">
          <w:rPr>
            <w:webHidden/>
          </w:rPr>
        </w:r>
        <w:r w:rsidR="00F25F8E">
          <w:rPr>
            <w:webHidden/>
          </w:rPr>
          <w:fldChar w:fldCharType="separate"/>
        </w:r>
        <w:r w:rsidR="00A21D87">
          <w:rPr>
            <w:webHidden/>
          </w:rPr>
          <w:t>95</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67" w:history="1">
        <w:r w:rsidR="00F25F8E" w:rsidRPr="006F76CA">
          <w:rPr>
            <w:rStyle w:val="Hyperlink"/>
          </w:rPr>
          <w:t>Code of Conduct. Environmental, Social, Health and Safety (ESHS)</w:t>
        </w:r>
        <w:r w:rsidR="00F25F8E">
          <w:rPr>
            <w:webHidden/>
          </w:rPr>
          <w:tab/>
        </w:r>
        <w:r w:rsidR="00F25F8E">
          <w:rPr>
            <w:webHidden/>
          </w:rPr>
          <w:fldChar w:fldCharType="begin"/>
        </w:r>
        <w:r w:rsidR="00F25F8E">
          <w:rPr>
            <w:webHidden/>
          </w:rPr>
          <w:instrText xml:space="preserve"> PAGEREF _Toc486594567 \h </w:instrText>
        </w:r>
        <w:r w:rsidR="00F25F8E">
          <w:rPr>
            <w:webHidden/>
          </w:rPr>
        </w:r>
        <w:r w:rsidR="00F25F8E">
          <w:rPr>
            <w:webHidden/>
          </w:rPr>
          <w:fldChar w:fldCharType="separate"/>
        </w:r>
        <w:r w:rsidR="00A21D87">
          <w:rPr>
            <w:webHidden/>
          </w:rPr>
          <w:t>96</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68" w:history="1">
        <w:r w:rsidR="00F25F8E" w:rsidRPr="006F76CA">
          <w:rPr>
            <w:rStyle w:val="Hyperlink"/>
          </w:rPr>
          <w:t>Design Build Work Program</w:t>
        </w:r>
        <w:r w:rsidR="00F25F8E">
          <w:rPr>
            <w:webHidden/>
          </w:rPr>
          <w:tab/>
        </w:r>
        <w:r w:rsidR="00F25F8E">
          <w:rPr>
            <w:webHidden/>
          </w:rPr>
          <w:fldChar w:fldCharType="begin"/>
        </w:r>
        <w:r w:rsidR="00F25F8E">
          <w:rPr>
            <w:webHidden/>
          </w:rPr>
          <w:instrText xml:space="preserve"> PAGEREF _Toc486594568 \h </w:instrText>
        </w:r>
        <w:r w:rsidR="00F25F8E">
          <w:rPr>
            <w:webHidden/>
          </w:rPr>
        </w:r>
        <w:r w:rsidR="00F25F8E">
          <w:rPr>
            <w:webHidden/>
          </w:rPr>
          <w:fldChar w:fldCharType="separate"/>
        </w:r>
        <w:r w:rsidR="00A21D87">
          <w:rPr>
            <w:webHidden/>
          </w:rPr>
          <w:t>97</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69" w:history="1">
        <w:r w:rsidR="00F25F8E" w:rsidRPr="006F76CA">
          <w:rPr>
            <w:rStyle w:val="Hyperlink"/>
          </w:rPr>
          <w:t>Design Build Personnel Organization Chart</w:t>
        </w:r>
        <w:r w:rsidR="00F25F8E">
          <w:rPr>
            <w:webHidden/>
          </w:rPr>
          <w:tab/>
        </w:r>
        <w:r w:rsidR="00F25F8E">
          <w:rPr>
            <w:webHidden/>
          </w:rPr>
          <w:fldChar w:fldCharType="begin"/>
        </w:r>
        <w:r w:rsidR="00F25F8E">
          <w:rPr>
            <w:webHidden/>
          </w:rPr>
          <w:instrText xml:space="preserve"> PAGEREF _Toc486594569 \h </w:instrText>
        </w:r>
        <w:r w:rsidR="00F25F8E">
          <w:rPr>
            <w:webHidden/>
          </w:rPr>
        </w:r>
        <w:r w:rsidR="00F25F8E">
          <w:rPr>
            <w:webHidden/>
          </w:rPr>
          <w:fldChar w:fldCharType="separate"/>
        </w:r>
        <w:r w:rsidR="00A21D87">
          <w:rPr>
            <w:webHidden/>
          </w:rPr>
          <w:t>98</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70" w:history="1">
        <w:r w:rsidR="00F25F8E" w:rsidRPr="006F76CA">
          <w:rPr>
            <w:rStyle w:val="Hyperlink"/>
          </w:rPr>
          <w:t>Operation Service Proposals</w:t>
        </w:r>
        <w:r w:rsidR="00F25F8E">
          <w:rPr>
            <w:webHidden/>
          </w:rPr>
          <w:tab/>
        </w:r>
        <w:r w:rsidR="00F25F8E">
          <w:rPr>
            <w:webHidden/>
          </w:rPr>
          <w:fldChar w:fldCharType="begin"/>
        </w:r>
        <w:r w:rsidR="00F25F8E">
          <w:rPr>
            <w:webHidden/>
          </w:rPr>
          <w:instrText xml:space="preserve"> PAGEREF _Toc486594570 \h </w:instrText>
        </w:r>
        <w:r w:rsidR="00F25F8E">
          <w:rPr>
            <w:webHidden/>
          </w:rPr>
        </w:r>
        <w:r w:rsidR="00F25F8E">
          <w:rPr>
            <w:webHidden/>
          </w:rPr>
          <w:fldChar w:fldCharType="separate"/>
        </w:r>
        <w:r w:rsidR="00A21D87">
          <w:rPr>
            <w:webHidden/>
          </w:rPr>
          <w:t>99</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71" w:history="1">
        <w:r w:rsidR="00F25F8E" w:rsidRPr="006F76CA">
          <w:rPr>
            <w:rStyle w:val="Hyperlink"/>
          </w:rPr>
          <w:t>Form EQU. Contractor’s Equipment</w:t>
        </w:r>
        <w:r w:rsidR="00F25F8E">
          <w:rPr>
            <w:webHidden/>
          </w:rPr>
          <w:tab/>
        </w:r>
        <w:r w:rsidR="00F25F8E">
          <w:rPr>
            <w:webHidden/>
          </w:rPr>
          <w:fldChar w:fldCharType="begin"/>
        </w:r>
        <w:r w:rsidR="00F25F8E">
          <w:rPr>
            <w:webHidden/>
          </w:rPr>
          <w:instrText xml:space="preserve"> PAGEREF _Toc486594571 \h </w:instrText>
        </w:r>
        <w:r w:rsidR="00F25F8E">
          <w:rPr>
            <w:webHidden/>
          </w:rPr>
        </w:r>
        <w:r w:rsidR="00F25F8E">
          <w:rPr>
            <w:webHidden/>
          </w:rPr>
          <w:fldChar w:fldCharType="separate"/>
        </w:r>
        <w:r w:rsidR="00A21D87">
          <w:rPr>
            <w:webHidden/>
          </w:rPr>
          <w:t>100</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72" w:history="1">
        <w:r w:rsidR="00F25F8E" w:rsidRPr="006F76CA">
          <w:rPr>
            <w:rStyle w:val="Hyperlink"/>
          </w:rPr>
          <w:t>Form PER -1. Contractor’s Representative and Key Proposed Personnel</w:t>
        </w:r>
        <w:r w:rsidR="00F25F8E">
          <w:rPr>
            <w:webHidden/>
          </w:rPr>
          <w:tab/>
        </w:r>
        <w:r w:rsidR="00F25F8E">
          <w:rPr>
            <w:webHidden/>
          </w:rPr>
          <w:fldChar w:fldCharType="begin"/>
        </w:r>
        <w:r w:rsidR="00F25F8E">
          <w:rPr>
            <w:webHidden/>
          </w:rPr>
          <w:instrText xml:space="preserve"> PAGEREF _Toc486594572 \h </w:instrText>
        </w:r>
        <w:r w:rsidR="00F25F8E">
          <w:rPr>
            <w:webHidden/>
          </w:rPr>
        </w:r>
        <w:r w:rsidR="00F25F8E">
          <w:rPr>
            <w:webHidden/>
          </w:rPr>
          <w:fldChar w:fldCharType="separate"/>
        </w:r>
        <w:r w:rsidR="00A21D87">
          <w:rPr>
            <w:webHidden/>
          </w:rPr>
          <w:t>101</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73" w:history="1">
        <w:r w:rsidR="00F25F8E" w:rsidRPr="006F76CA">
          <w:rPr>
            <w:rStyle w:val="Hyperlink"/>
          </w:rPr>
          <w:t xml:space="preserve">Form PER-2. Resume and Declaration of Contractor’s Representative and </w:t>
        </w:r>
        <w:r w:rsidR="00F25F8E">
          <w:rPr>
            <w:rStyle w:val="Hyperlink"/>
          </w:rPr>
          <w:br/>
        </w:r>
        <w:r w:rsidR="00F25F8E" w:rsidRPr="006F76CA">
          <w:rPr>
            <w:rStyle w:val="Hyperlink"/>
          </w:rPr>
          <w:t>Key Personnel</w:t>
        </w:r>
        <w:r w:rsidR="00F25F8E">
          <w:rPr>
            <w:webHidden/>
          </w:rPr>
          <w:tab/>
        </w:r>
        <w:r w:rsidR="00F25F8E">
          <w:rPr>
            <w:webHidden/>
          </w:rPr>
          <w:fldChar w:fldCharType="begin"/>
        </w:r>
        <w:r w:rsidR="00F25F8E">
          <w:rPr>
            <w:webHidden/>
          </w:rPr>
          <w:instrText xml:space="preserve"> PAGEREF _Toc486594573 \h </w:instrText>
        </w:r>
        <w:r w:rsidR="00F25F8E">
          <w:rPr>
            <w:webHidden/>
          </w:rPr>
        </w:r>
        <w:r w:rsidR="00F25F8E">
          <w:rPr>
            <w:webHidden/>
          </w:rPr>
          <w:fldChar w:fldCharType="separate"/>
        </w:r>
        <w:r w:rsidR="00A21D87">
          <w:rPr>
            <w:webHidden/>
          </w:rPr>
          <w:t>102</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74" w:history="1">
        <w:r w:rsidR="00F25F8E" w:rsidRPr="006F76CA">
          <w:rPr>
            <w:rStyle w:val="Hyperlink"/>
          </w:rPr>
          <w:t>Risk assessment</w:t>
        </w:r>
        <w:r w:rsidR="00F25F8E">
          <w:rPr>
            <w:webHidden/>
          </w:rPr>
          <w:tab/>
        </w:r>
        <w:r w:rsidR="00F25F8E">
          <w:rPr>
            <w:webHidden/>
          </w:rPr>
          <w:fldChar w:fldCharType="begin"/>
        </w:r>
        <w:r w:rsidR="00F25F8E">
          <w:rPr>
            <w:webHidden/>
          </w:rPr>
          <w:instrText xml:space="preserve"> PAGEREF _Toc486594574 \h </w:instrText>
        </w:r>
        <w:r w:rsidR="00F25F8E">
          <w:rPr>
            <w:webHidden/>
          </w:rPr>
        </w:r>
        <w:r w:rsidR="00F25F8E">
          <w:rPr>
            <w:webHidden/>
          </w:rPr>
          <w:fldChar w:fldCharType="separate"/>
        </w:r>
        <w:r w:rsidR="00A21D87">
          <w:rPr>
            <w:webHidden/>
          </w:rPr>
          <w:t>104</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75" w:history="1">
        <w:r w:rsidR="00F25F8E" w:rsidRPr="006F76CA">
          <w:rPr>
            <w:rStyle w:val="Hyperlink"/>
          </w:rPr>
          <w:t>Proposed Subcontractors for Major Activities/Sub-Activities</w:t>
        </w:r>
        <w:r w:rsidR="00F25F8E">
          <w:rPr>
            <w:webHidden/>
          </w:rPr>
          <w:tab/>
        </w:r>
        <w:r w:rsidR="00F25F8E">
          <w:rPr>
            <w:webHidden/>
          </w:rPr>
          <w:fldChar w:fldCharType="begin"/>
        </w:r>
        <w:r w:rsidR="00F25F8E">
          <w:rPr>
            <w:webHidden/>
          </w:rPr>
          <w:instrText xml:space="preserve"> PAGEREF _Toc486594575 \h </w:instrText>
        </w:r>
        <w:r w:rsidR="00F25F8E">
          <w:rPr>
            <w:webHidden/>
          </w:rPr>
        </w:r>
        <w:r w:rsidR="00F25F8E">
          <w:rPr>
            <w:webHidden/>
          </w:rPr>
          <w:fldChar w:fldCharType="separate"/>
        </w:r>
        <w:r w:rsidR="00A21D87">
          <w:rPr>
            <w:webHidden/>
          </w:rPr>
          <w:t>105</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76" w:history="1">
        <w:r w:rsidR="00F25F8E" w:rsidRPr="006F76CA">
          <w:rPr>
            <w:rStyle w:val="Hyperlink"/>
          </w:rPr>
          <w:t>Form of Sub-Contractor ESHS undertaking</w:t>
        </w:r>
        <w:r w:rsidR="00F25F8E">
          <w:rPr>
            <w:webHidden/>
          </w:rPr>
          <w:tab/>
        </w:r>
        <w:r w:rsidR="00F25F8E">
          <w:rPr>
            <w:webHidden/>
          </w:rPr>
          <w:fldChar w:fldCharType="begin"/>
        </w:r>
        <w:r w:rsidR="00F25F8E">
          <w:rPr>
            <w:webHidden/>
          </w:rPr>
          <w:instrText xml:space="preserve"> PAGEREF _Toc486594576 \h </w:instrText>
        </w:r>
        <w:r w:rsidR="00F25F8E">
          <w:rPr>
            <w:webHidden/>
          </w:rPr>
        </w:r>
        <w:r w:rsidR="00F25F8E">
          <w:rPr>
            <w:webHidden/>
          </w:rPr>
          <w:fldChar w:fldCharType="separate"/>
        </w:r>
        <w:r w:rsidR="00A21D87">
          <w:rPr>
            <w:webHidden/>
          </w:rPr>
          <w:t>106</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77" w:history="1">
        <w:r w:rsidR="00F25F8E" w:rsidRPr="006F76CA">
          <w:rPr>
            <w:rStyle w:val="Hyperlink"/>
          </w:rPr>
          <w:t>Qualification Forms</w:t>
        </w:r>
        <w:r w:rsidR="00F25F8E">
          <w:rPr>
            <w:webHidden/>
          </w:rPr>
          <w:tab/>
        </w:r>
        <w:r w:rsidR="00F25F8E">
          <w:rPr>
            <w:webHidden/>
          </w:rPr>
          <w:fldChar w:fldCharType="begin"/>
        </w:r>
        <w:r w:rsidR="00F25F8E">
          <w:rPr>
            <w:webHidden/>
          </w:rPr>
          <w:instrText xml:space="preserve"> PAGEREF _Toc486594577 \h </w:instrText>
        </w:r>
        <w:r w:rsidR="00F25F8E">
          <w:rPr>
            <w:webHidden/>
          </w:rPr>
        </w:r>
        <w:r w:rsidR="00F25F8E">
          <w:rPr>
            <w:webHidden/>
          </w:rPr>
          <w:fldChar w:fldCharType="separate"/>
        </w:r>
        <w:r w:rsidR="00A21D87">
          <w:rPr>
            <w:webHidden/>
          </w:rPr>
          <w:t>107</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78" w:history="1">
        <w:r w:rsidR="00F25F8E" w:rsidRPr="006F76CA">
          <w:rPr>
            <w:rStyle w:val="Hyperlink"/>
          </w:rPr>
          <w:t>Form ELI 1.1. Proposer Information Sheet</w:t>
        </w:r>
        <w:r w:rsidR="00F25F8E">
          <w:rPr>
            <w:webHidden/>
          </w:rPr>
          <w:tab/>
        </w:r>
        <w:r w:rsidR="00F25F8E">
          <w:rPr>
            <w:webHidden/>
          </w:rPr>
          <w:fldChar w:fldCharType="begin"/>
        </w:r>
        <w:r w:rsidR="00F25F8E">
          <w:rPr>
            <w:webHidden/>
          </w:rPr>
          <w:instrText xml:space="preserve"> PAGEREF _Toc486594578 \h </w:instrText>
        </w:r>
        <w:r w:rsidR="00F25F8E">
          <w:rPr>
            <w:webHidden/>
          </w:rPr>
        </w:r>
        <w:r w:rsidR="00F25F8E">
          <w:rPr>
            <w:webHidden/>
          </w:rPr>
          <w:fldChar w:fldCharType="separate"/>
        </w:r>
        <w:r w:rsidR="00A21D87">
          <w:rPr>
            <w:webHidden/>
          </w:rPr>
          <w:t>108</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79" w:history="1">
        <w:r w:rsidR="00F25F8E" w:rsidRPr="006F76CA">
          <w:rPr>
            <w:rStyle w:val="Hyperlink"/>
          </w:rPr>
          <w:t>Form ELI 1.2.  Party to JV Information Sheet</w:t>
        </w:r>
        <w:r w:rsidR="00F25F8E">
          <w:rPr>
            <w:webHidden/>
          </w:rPr>
          <w:tab/>
        </w:r>
        <w:r w:rsidR="00F25F8E">
          <w:rPr>
            <w:webHidden/>
          </w:rPr>
          <w:fldChar w:fldCharType="begin"/>
        </w:r>
        <w:r w:rsidR="00F25F8E">
          <w:rPr>
            <w:webHidden/>
          </w:rPr>
          <w:instrText xml:space="preserve"> PAGEREF _Toc486594579 \h </w:instrText>
        </w:r>
        <w:r w:rsidR="00F25F8E">
          <w:rPr>
            <w:webHidden/>
          </w:rPr>
        </w:r>
        <w:r w:rsidR="00F25F8E">
          <w:rPr>
            <w:webHidden/>
          </w:rPr>
          <w:fldChar w:fldCharType="separate"/>
        </w:r>
        <w:r w:rsidR="00A21D87">
          <w:rPr>
            <w:webHidden/>
          </w:rPr>
          <w:t>110</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80" w:history="1">
        <w:r w:rsidR="00F25F8E" w:rsidRPr="006F76CA">
          <w:rPr>
            <w:rStyle w:val="Hyperlink"/>
          </w:rPr>
          <w:t>Form CON – 2.  Historical Contract Non-Performance, and Pending Litigation</w:t>
        </w:r>
        <w:r w:rsidR="00F25F8E">
          <w:rPr>
            <w:webHidden/>
          </w:rPr>
          <w:tab/>
        </w:r>
        <w:r w:rsidR="00F25F8E">
          <w:rPr>
            <w:webHidden/>
          </w:rPr>
          <w:fldChar w:fldCharType="begin"/>
        </w:r>
        <w:r w:rsidR="00F25F8E">
          <w:rPr>
            <w:webHidden/>
          </w:rPr>
          <w:instrText xml:space="preserve"> PAGEREF _Toc486594580 \h </w:instrText>
        </w:r>
        <w:r w:rsidR="00F25F8E">
          <w:rPr>
            <w:webHidden/>
          </w:rPr>
        </w:r>
        <w:r w:rsidR="00F25F8E">
          <w:rPr>
            <w:webHidden/>
          </w:rPr>
          <w:fldChar w:fldCharType="separate"/>
        </w:r>
        <w:r w:rsidR="00A21D87">
          <w:rPr>
            <w:webHidden/>
          </w:rPr>
          <w:t>111</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81" w:history="1">
        <w:r w:rsidR="00F25F8E" w:rsidRPr="006F76CA">
          <w:rPr>
            <w:rStyle w:val="Hyperlink"/>
            <w:bCs/>
            <w:spacing w:val="10"/>
          </w:rPr>
          <w:t xml:space="preserve">Form CON – 3. </w:t>
        </w:r>
        <w:r w:rsidR="00F25F8E" w:rsidRPr="006F76CA">
          <w:rPr>
            <w:rStyle w:val="Hyperlink"/>
          </w:rPr>
          <w:t>Environmental, Social, Health, and Safety Performance Declaration</w:t>
        </w:r>
        <w:r w:rsidR="00F25F8E">
          <w:rPr>
            <w:webHidden/>
          </w:rPr>
          <w:tab/>
        </w:r>
        <w:r w:rsidR="00F25F8E">
          <w:rPr>
            <w:webHidden/>
          </w:rPr>
          <w:fldChar w:fldCharType="begin"/>
        </w:r>
        <w:r w:rsidR="00F25F8E">
          <w:rPr>
            <w:webHidden/>
          </w:rPr>
          <w:instrText xml:space="preserve"> PAGEREF _Toc486594581 \h </w:instrText>
        </w:r>
        <w:r w:rsidR="00F25F8E">
          <w:rPr>
            <w:webHidden/>
          </w:rPr>
        </w:r>
        <w:r w:rsidR="00F25F8E">
          <w:rPr>
            <w:webHidden/>
          </w:rPr>
          <w:fldChar w:fldCharType="separate"/>
        </w:r>
        <w:r w:rsidR="00A21D87">
          <w:rPr>
            <w:webHidden/>
          </w:rPr>
          <w:t>113</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82" w:history="1">
        <w:r w:rsidR="00F25F8E" w:rsidRPr="006F76CA">
          <w:rPr>
            <w:rStyle w:val="Hyperlink"/>
          </w:rPr>
          <w:t>Form CCC Current Contract Commitments / Works in Progress</w:t>
        </w:r>
        <w:r w:rsidR="00F25F8E">
          <w:rPr>
            <w:webHidden/>
          </w:rPr>
          <w:tab/>
        </w:r>
        <w:r w:rsidR="00F25F8E">
          <w:rPr>
            <w:webHidden/>
          </w:rPr>
          <w:fldChar w:fldCharType="begin"/>
        </w:r>
        <w:r w:rsidR="00F25F8E">
          <w:rPr>
            <w:webHidden/>
          </w:rPr>
          <w:instrText xml:space="preserve"> PAGEREF _Toc486594582 \h </w:instrText>
        </w:r>
        <w:r w:rsidR="00F25F8E">
          <w:rPr>
            <w:webHidden/>
          </w:rPr>
        </w:r>
        <w:r w:rsidR="00F25F8E">
          <w:rPr>
            <w:webHidden/>
          </w:rPr>
          <w:fldChar w:fldCharType="separate"/>
        </w:r>
        <w:r w:rsidR="00A21D87">
          <w:rPr>
            <w:webHidden/>
          </w:rPr>
          <w:t>115</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83" w:history="1">
        <w:r w:rsidR="00F25F8E" w:rsidRPr="006F76CA">
          <w:rPr>
            <w:rStyle w:val="Hyperlink"/>
          </w:rPr>
          <w:t>Form FIN 3.3. Financial Resources</w:t>
        </w:r>
        <w:r w:rsidR="00F25F8E">
          <w:rPr>
            <w:webHidden/>
          </w:rPr>
          <w:tab/>
        </w:r>
        <w:r w:rsidR="00F25F8E">
          <w:rPr>
            <w:webHidden/>
          </w:rPr>
          <w:fldChar w:fldCharType="begin"/>
        </w:r>
        <w:r w:rsidR="00F25F8E">
          <w:rPr>
            <w:webHidden/>
          </w:rPr>
          <w:instrText xml:space="preserve"> PAGEREF _Toc486594583 \h </w:instrText>
        </w:r>
        <w:r w:rsidR="00F25F8E">
          <w:rPr>
            <w:webHidden/>
          </w:rPr>
        </w:r>
        <w:r w:rsidR="00F25F8E">
          <w:rPr>
            <w:webHidden/>
          </w:rPr>
          <w:fldChar w:fldCharType="separate"/>
        </w:r>
        <w:r w:rsidR="00A21D87">
          <w:rPr>
            <w:webHidden/>
          </w:rPr>
          <w:t>116</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84" w:history="1">
        <w:r w:rsidR="00F25F8E" w:rsidRPr="006F76CA">
          <w:rPr>
            <w:rStyle w:val="Hyperlink"/>
          </w:rPr>
          <w:t>Others</w:t>
        </w:r>
        <w:r w:rsidR="00F25F8E">
          <w:rPr>
            <w:webHidden/>
          </w:rPr>
          <w:tab/>
        </w:r>
        <w:r w:rsidR="00F25F8E">
          <w:rPr>
            <w:webHidden/>
          </w:rPr>
          <w:fldChar w:fldCharType="begin"/>
        </w:r>
        <w:r w:rsidR="00F25F8E">
          <w:rPr>
            <w:webHidden/>
          </w:rPr>
          <w:instrText xml:space="preserve"> PAGEREF _Toc486594584 \h </w:instrText>
        </w:r>
        <w:r w:rsidR="00F25F8E">
          <w:rPr>
            <w:webHidden/>
          </w:rPr>
        </w:r>
        <w:r w:rsidR="00F25F8E">
          <w:rPr>
            <w:webHidden/>
          </w:rPr>
          <w:fldChar w:fldCharType="separate"/>
        </w:r>
        <w:r w:rsidR="00A21D87">
          <w:rPr>
            <w:webHidden/>
          </w:rPr>
          <w:t>117</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85" w:history="1">
        <w:r w:rsidR="00F25F8E" w:rsidRPr="006F76CA">
          <w:rPr>
            <w:rStyle w:val="Hyperlink"/>
          </w:rPr>
          <w:t>Form of Proposal Security – Demand Guarantee</w:t>
        </w:r>
        <w:r w:rsidR="00F25F8E">
          <w:rPr>
            <w:webHidden/>
          </w:rPr>
          <w:tab/>
        </w:r>
        <w:r w:rsidR="00F25F8E">
          <w:rPr>
            <w:webHidden/>
          </w:rPr>
          <w:fldChar w:fldCharType="begin"/>
        </w:r>
        <w:r w:rsidR="00F25F8E">
          <w:rPr>
            <w:webHidden/>
          </w:rPr>
          <w:instrText xml:space="preserve"> PAGEREF _Toc486594585 \h </w:instrText>
        </w:r>
        <w:r w:rsidR="00F25F8E">
          <w:rPr>
            <w:webHidden/>
          </w:rPr>
        </w:r>
        <w:r w:rsidR="00F25F8E">
          <w:rPr>
            <w:webHidden/>
          </w:rPr>
          <w:fldChar w:fldCharType="separate"/>
        </w:r>
        <w:r w:rsidR="00A21D87">
          <w:rPr>
            <w:webHidden/>
          </w:rPr>
          <w:t>118</w:t>
        </w:r>
        <w:r w:rsidR="00F25F8E">
          <w:rPr>
            <w:webHidden/>
          </w:rPr>
          <w:fldChar w:fldCharType="end"/>
        </w:r>
      </w:hyperlink>
    </w:p>
    <w:p w:rsidR="00F25F8E" w:rsidRDefault="00394F60">
      <w:pPr>
        <w:pStyle w:val="TOC2"/>
        <w:rPr>
          <w:rFonts w:asciiTheme="minorHAnsi" w:eastAsiaTheme="minorEastAsia" w:hAnsiTheme="minorHAnsi" w:cstheme="minorBidi"/>
          <w:sz w:val="22"/>
          <w:szCs w:val="22"/>
          <w:lang w:eastAsia="zh-TW"/>
        </w:rPr>
      </w:pPr>
      <w:hyperlink w:anchor="_Toc486594586" w:history="1">
        <w:r w:rsidR="00F25F8E" w:rsidRPr="006F76CA">
          <w:rPr>
            <w:rStyle w:val="Hyperlink"/>
          </w:rPr>
          <w:t>Form of Proposal-Securing Declaration</w:t>
        </w:r>
        <w:r w:rsidR="00F25F8E">
          <w:rPr>
            <w:webHidden/>
          </w:rPr>
          <w:tab/>
        </w:r>
        <w:r w:rsidR="00F25F8E">
          <w:rPr>
            <w:webHidden/>
          </w:rPr>
          <w:fldChar w:fldCharType="begin"/>
        </w:r>
        <w:r w:rsidR="00F25F8E">
          <w:rPr>
            <w:webHidden/>
          </w:rPr>
          <w:instrText xml:space="preserve"> PAGEREF _Toc486594586 \h </w:instrText>
        </w:r>
        <w:r w:rsidR="00F25F8E">
          <w:rPr>
            <w:webHidden/>
          </w:rPr>
        </w:r>
        <w:r w:rsidR="00F25F8E">
          <w:rPr>
            <w:webHidden/>
          </w:rPr>
          <w:fldChar w:fldCharType="separate"/>
        </w:r>
        <w:r w:rsidR="00A21D87">
          <w:rPr>
            <w:webHidden/>
          </w:rPr>
          <w:t>120</w:t>
        </w:r>
        <w:r w:rsidR="00F25F8E">
          <w:rPr>
            <w:webHidden/>
          </w:rPr>
          <w:fldChar w:fldCharType="end"/>
        </w:r>
      </w:hyperlink>
    </w:p>
    <w:p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rsidR="00067FDE" w:rsidRDefault="00437ADB" w:rsidP="00437ADB">
      <w:pPr>
        <w:spacing w:before="120" w:after="240"/>
        <w:jc w:val="center"/>
        <w:rPr>
          <w:b/>
          <w:sz w:val="36"/>
        </w:rPr>
      </w:pPr>
      <w:r w:rsidRPr="00437ADB">
        <w:rPr>
          <w:b/>
          <w:sz w:val="36"/>
        </w:rPr>
        <w:br w:type="page"/>
      </w:r>
      <w:bookmarkStart w:id="875" w:name="_Toc277345585"/>
    </w:p>
    <w:p w:rsidR="00067FDE" w:rsidRDefault="00067FDE" w:rsidP="00067FDE">
      <w:pPr>
        <w:pStyle w:val="SPDForms1"/>
      </w:pPr>
      <w:bookmarkStart w:id="876" w:name="_Toc450646386"/>
      <w:bookmarkStart w:id="877" w:name="_Toc486594538"/>
      <w:r>
        <w:t>Proposal Forms</w:t>
      </w:r>
      <w:bookmarkEnd w:id="876"/>
      <w:bookmarkEnd w:id="877"/>
    </w:p>
    <w:p w:rsidR="00437ADB" w:rsidRPr="00437ADB" w:rsidRDefault="000D6781" w:rsidP="00067FDE">
      <w:pPr>
        <w:pStyle w:val="SPDForm2"/>
      </w:pPr>
      <w:bookmarkStart w:id="878" w:name="_Toc450646387"/>
      <w:bookmarkStart w:id="879" w:name="_Toc486594539"/>
      <w:r>
        <w:t xml:space="preserve">Letter of </w:t>
      </w:r>
      <w:r w:rsidR="00437ADB" w:rsidRPr="00437ADB">
        <w:t xml:space="preserve">First Stage </w:t>
      </w:r>
      <w:bookmarkEnd w:id="875"/>
      <w:r w:rsidR="00437ADB" w:rsidRPr="00437ADB">
        <w:t>Proposal</w:t>
      </w:r>
      <w:bookmarkEnd w:id="878"/>
      <w:bookmarkEnd w:id="879"/>
    </w:p>
    <w:p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rsidR="00437ADB" w:rsidRPr="00FE3403" w:rsidRDefault="00437ADB" w:rsidP="00437ADB">
      <w:pPr>
        <w:suppressAutoHyphens/>
        <w:spacing w:after="120"/>
        <w:rPr>
          <w:szCs w:val="24"/>
        </w:rPr>
      </w:pPr>
    </w:p>
    <w:p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rsidR="00437ADB" w:rsidRPr="00FE3403" w:rsidRDefault="00437ADB" w:rsidP="00437ADB">
      <w:pPr>
        <w:suppressAutoHyphens/>
        <w:spacing w:after="120"/>
        <w:rPr>
          <w:szCs w:val="24"/>
        </w:rPr>
      </w:pPr>
      <w:r w:rsidRPr="00FE3403">
        <w:rPr>
          <w:szCs w:val="24"/>
        </w:rPr>
        <w:t>Dear Sir or Madam:</w:t>
      </w:r>
    </w:p>
    <w:p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rsidR="00437ADB" w:rsidRPr="00FE3403"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rsidR="00437ADB" w:rsidRDefault="00437ADB" w:rsidP="00437ADB">
      <w:pPr>
        <w:suppressAutoHyphens/>
        <w:spacing w:after="120"/>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person signing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rsidR="00437ADB" w:rsidRPr="00437ADB" w:rsidRDefault="00437ADB" w:rsidP="00437ADB">
      <w:pPr>
        <w:tabs>
          <w:tab w:val="left" w:pos="8640"/>
        </w:tabs>
        <w:suppressAutoHyphens/>
        <w:spacing w:after="120"/>
        <w:rPr>
          <w:sz w:val="20"/>
        </w:rPr>
      </w:pPr>
    </w:p>
    <w:p w:rsidR="00437ADB" w:rsidRPr="00437ADB" w:rsidRDefault="000739B0" w:rsidP="00437ADB">
      <w:pPr>
        <w:jc w:val="left"/>
        <w:rPr>
          <w:i/>
          <w:sz w:val="20"/>
        </w:rPr>
      </w:pPr>
      <w:r>
        <w:t>ENCLOSURE(S):</w:t>
      </w:r>
      <w:r w:rsidR="00437ADB" w:rsidRPr="00437ADB">
        <w:rPr>
          <w:i/>
          <w:sz w:val="20"/>
        </w:rPr>
        <w:br w:type="page"/>
      </w:r>
    </w:p>
    <w:p w:rsidR="00437ADB" w:rsidRPr="00067FDE" w:rsidRDefault="00542962" w:rsidP="00067FDE">
      <w:pPr>
        <w:pStyle w:val="SPDForm2"/>
      </w:pPr>
      <w:bookmarkStart w:id="880" w:name="_Toc450646388"/>
      <w:bookmarkStart w:id="881" w:name="_Toc486594540"/>
      <w:bookmarkStart w:id="882" w:name="_Toc277345586"/>
      <w:r>
        <w:t>Letter of Second</w:t>
      </w:r>
      <w:r w:rsidRPr="00437ADB">
        <w:t xml:space="preserve"> Stage Proposal</w:t>
      </w:r>
      <w:r>
        <w:t xml:space="preserve"> - </w:t>
      </w:r>
      <w:r w:rsidR="00437ADB" w:rsidRPr="00067FDE">
        <w:t>Technical Part</w:t>
      </w:r>
      <w:bookmarkEnd w:id="880"/>
      <w:bookmarkEnd w:id="881"/>
      <w:r w:rsidR="00437ADB" w:rsidRPr="00067FDE">
        <w:t xml:space="preserve"> </w:t>
      </w:r>
    </w:p>
    <w:p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rsidTr="006B2295">
        <w:tc>
          <w:tcPr>
            <w:tcW w:w="9216" w:type="dxa"/>
          </w:tcPr>
          <w:p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rsidR="00437ADB" w:rsidRPr="00437ADB" w:rsidRDefault="00437ADB" w:rsidP="00437ADB">
      <w:pPr>
        <w:numPr>
          <w:ilvl w:val="12"/>
          <w:numId w:val="0"/>
        </w:numPr>
        <w:spacing w:after="120"/>
        <w:ind w:left="360" w:hanging="360"/>
        <w:jc w:val="center"/>
        <w:rPr>
          <w:b/>
          <w:sz w:val="28"/>
        </w:rPr>
      </w:pPr>
    </w:p>
    <w:p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rsidR="00437ADB" w:rsidRPr="00FE3403" w:rsidRDefault="00437ADB" w:rsidP="00437ADB">
      <w:pPr>
        <w:suppressAutoHyphens/>
        <w:spacing w:after="120"/>
        <w:rPr>
          <w:szCs w:val="24"/>
        </w:rPr>
      </w:pPr>
    </w:p>
    <w:p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Dear Sir or Madam:</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We, the undersigned Proposer, hereby submit our Proposal, in two parts, namely:</w:t>
      </w:r>
    </w:p>
    <w:p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BA288E" w:rsidRPr="000B03D3">
        <w:rPr>
          <w:b/>
          <w:i/>
          <w:iCs/>
          <w:szCs w:val="24"/>
        </w:rPr>
        <w:t>7</w:t>
      </w:r>
      <w:r w:rsidRPr="000B03D3">
        <w:rPr>
          <w:i/>
          <w:iCs/>
          <w:szCs w:val="24"/>
        </w:rPr>
        <w:t>]</w:t>
      </w:r>
      <w:r w:rsidRPr="00FE3403">
        <w:rPr>
          <w:szCs w:val="24"/>
        </w:rPr>
        <w:t>;</w:t>
      </w:r>
    </w:p>
    <w:p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Pr="00FE3403">
        <w:rPr>
          <w:szCs w:val="24"/>
        </w:rPr>
        <w:t xml:space="preserve">, for a period of </w:t>
      </w:r>
      <w:r w:rsidR="008D11E2" w:rsidRPr="00FE3403">
        <w:rPr>
          <w:i/>
          <w:szCs w:val="24"/>
        </w:rPr>
        <w:t>[insert</w:t>
      </w:r>
      <w:r w:rsidRPr="00FE3403">
        <w:rPr>
          <w:i/>
          <w:szCs w:val="24"/>
        </w:rPr>
        <w:t>:</w:t>
      </w:r>
      <w:r w:rsidR="00367671">
        <w:rPr>
          <w:i/>
          <w:szCs w:val="24"/>
        </w:rPr>
        <w:t xml:space="preserve"> </w:t>
      </w:r>
      <w:r w:rsidRPr="00FE3403">
        <w:rPr>
          <w:b/>
          <w:i/>
          <w:szCs w:val="24"/>
        </w:rPr>
        <w:t xml:space="preserve">number from Request for Proposals -- Second </w:t>
      </w:r>
      <w:r w:rsidR="008D11E2" w:rsidRPr="00FE3403">
        <w:rPr>
          <w:b/>
          <w:i/>
          <w:szCs w:val="24"/>
        </w:rPr>
        <w:t>Stage</w:t>
      </w:r>
      <w:r w:rsidR="008D11E2" w:rsidRPr="00FE3403">
        <w:rPr>
          <w:i/>
          <w:szCs w:val="24"/>
        </w:rPr>
        <w:t>]</w:t>
      </w:r>
      <w:r w:rsidRPr="00FE3403">
        <w:rPr>
          <w:b/>
          <w:szCs w:val="24"/>
        </w:rPr>
        <w:t xml:space="preserve"> </w:t>
      </w:r>
      <w:r w:rsidRPr="00FE3403">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rsidR="00437ADB" w:rsidRPr="00FE3403" w:rsidRDefault="00437ADB" w:rsidP="000B03D3">
      <w:pPr>
        <w:suppressAutoHyphens/>
        <w:spacing w:after="80"/>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[insert complete name of person signing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rsidR="00437ADB" w:rsidRPr="00437ADB" w:rsidRDefault="000739B0" w:rsidP="00437ADB">
      <w:pPr>
        <w:jc w:val="left"/>
        <w:rPr>
          <w:b/>
          <w:sz w:val="22"/>
        </w:rPr>
      </w:pPr>
      <w:r>
        <w:t>ENCLOSURE(S):</w:t>
      </w:r>
      <w:r w:rsidR="00437ADB" w:rsidRPr="00437ADB">
        <w:rPr>
          <w:b/>
          <w:sz w:val="22"/>
        </w:rPr>
        <w:br w:type="page"/>
      </w:r>
    </w:p>
    <w:p w:rsidR="00437ADB" w:rsidRPr="00437ADB" w:rsidRDefault="00437ADB" w:rsidP="00437ADB">
      <w:pPr>
        <w:jc w:val="left"/>
        <w:rPr>
          <w:b/>
          <w:sz w:val="22"/>
        </w:rPr>
      </w:pPr>
    </w:p>
    <w:p w:rsidR="00437ADB" w:rsidRPr="00067FDE" w:rsidRDefault="00542962" w:rsidP="00067FDE">
      <w:pPr>
        <w:pStyle w:val="SPDForm2"/>
      </w:pPr>
      <w:bookmarkStart w:id="883" w:name="_Toc450646389"/>
      <w:bookmarkStart w:id="884" w:name="_Toc486594541"/>
      <w:r>
        <w:t>Letter of Second</w:t>
      </w:r>
      <w:r w:rsidRPr="00437ADB">
        <w:t xml:space="preserve"> Stage Proposal</w:t>
      </w:r>
      <w:r>
        <w:t xml:space="preserve"> - </w:t>
      </w:r>
      <w:r w:rsidR="00437ADB" w:rsidRPr="00067FDE">
        <w:t>Financial Part</w:t>
      </w:r>
      <w:bookmarkEnd w:id="883"/>
      <w:bookmarkEnd w:id="884"/>
      <w:r w:rsidR="00437ADB" w:rsidRPr="00067FDE">
        <w:t xml:space="preserve"> </w:t>
      </w:r>
      <w:bookmarkEnd w:id="882"/>
    </w:p>
    <w:p w:rsidR="00437ADB" w:rsidRPr="00437ADB" w:rsidRDefault="00437ADB" w:rsidP="00437ADB">
      <w:pPr>
        <w:numPr>
          <w:ilvl w:val="12"/>
          <w:numId w:val="0"/>
        </w:numPr>
        <w:spacing w:after="120"/>
        <w:ind w:left="360" w:hanging="360"/>
        <w:jc w:val="center"/>
        <w:rPr>
          <w:b/>
          <w:sz w:val="28"/>
        </w:rPr>
      </w:pPr>
    </w:p>
    <w:p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rsidTr="006B2295">
        <w:tc>
          <w:tcPr>
            <w:tcW w:w="9216" w:type="dxa"/>
          </w:tcPr>
          <w:p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rsidR="00437ADB" w:rsidRPr="00AD5F0D" w:rsidRDefault="00437ADB" w:rsidP="00437ADB">
      <w:pPr>
        <w:numPr>
          <w:ilvl w:val="12"/>
          <w:numId w:val="0"/>
        </w:numPr>
        <w:spacing w:after="120"/>
        <w:ind w:left="360" w:hanging="360"/>
        <w:jc w:val="center"/>
        <w:rPr>
          <w:b/>
          <w:szCs w:val="24"/>
        </w:rPr>
      </w:pPr>
    </w:p>
    <w:p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rsidR="00437ADB" w:rsidRPr="00AD5F0D" w:rsidRDefault="00437ADB" w:rsidP="00437ADB">
      <w:pPr>
        <w:suppressAutoHyphens/>
        <w:spacing w:after="120"/>
        <w:rPr>
          <w:szCs w:val="24"/>
        </w:rPr>
      </w:pPr>
    </w:p>
    <w:p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Dear Sir or Madam:</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rsidR="00437ADB" w:rsidRPr="00AD5F0D" w:rsidRDefault="00437ADB" w:rsidP="00437ADB">
      <w:pPr>
        <w:suppressAutoHyphens/>
        <w:spacing w:after="120"/>
        <w:rPr>
          <w:szCs w:val="24"/>
        </w:rPr>
      </w:pPr>
    </w:p>
    <w:p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rsidR="00D16F25" w:rsidRPr="00AD5F0D" w:rsidRDefault="00D16F25" w:rsidP="00D16F25">
      <w:pPr>
        <w:spacing w:before="240" w:after="120"/>
        <w:ind w:left="720"/>
        <w:jc w:val="left"/>
        <w:rPr>
          <w:noProof/>
          <w:szCs w:val="24"/>
        </w:rPr>
      </w:pPr>
      <w:r w:rsidRPr="00AD5F0D">
        <w:rPr>
          <w:noProof/>
          <w:szCs w:val="24"/>
        </w:rPr>
        <w:t xml:space="preserve">Or </w:t>
      </w:r>
    </w:p>
    <w:p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885" w:name="_Hlt236460747"/>
      <w:bookmarkEnd w:id="885"/>
    </w:p>
    <w:p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 Social, Health and Safety (ESHS)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for a period of </w:t>
      </w:r>
      <w:r w:rsidRPr="00AD5F0D">
        <w:rPr>
          <w:i/>
          <w:szCs w:val="24"/>
        </w:rPr>
        <w:t>[insert:</w:t>
      </w:r>
      <w:r w:rsidR="00367671">
        <w:rPr>
          <w:i/>
          <w:szCs w:val="24"/>
        </w:rPr>
        <w:t xml:space="preserve"> </w:t>
      </w:r>
      <w:r w:rsidRPr="00AD5F0D">
        <w:rPr>
          <w:b/>
          <w:i/>
          <w:szCs w:val="24"/>
        </w:rPr>
        <w:t>number from Request for Proposals - Second Stage</w:t>
      </w:r>
      <w:r w:rsidRPr="00AD5F0D">
        <w:rPr>
          <w:i/>
          <w:szCs w:val="24"/>
        </w:rPr>
        <w:t>]</w:t>
      </w:r>
      <w:r w:rsidRPr="00AD5F0D">
        <w:rPr>
          <w:b/>
          <w:szCs w:val="24"/>
        </w:rPr>
        <w:t xml:space="preserve"> </w:t>
      </w:r>
      <w:r w:rsidRPr="00AD5F0D">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rsidTr="006B2295">
        <w:tc>
          <w:tcPr>
            <w:tcW w:w="2520" w:type="dxa"/>
          </w:tcPr>
          <w:p w:rsidR="00437ADB" w:rsidRPr="00AD5F0D" w:rsidRDefault="00437ADB" w:rsidP="00437ADB">
            <w:pPr>
              <w:suppressAutoHyphens/>
              <w:spacing w:after="120"/>
              <w:rPr>
                <w:szCs w:val="24"/>
              </w:rPr>
            </w:pPr>
            <w:r w:rsidRPr="00AD5F0D">
              <w:rPr>
                <w:szCs w:val="24"/>
              </w:rPr>
              <w:t>Name of Recipient</w:t>
            </w:r>
          </w:p>
        </w:tc>
        <w:tc>
          <w:tcPr>
            <w:tcW w:w="2520" w:type="dxa"/>
          </w:tcPr>
          <w:p w:rsidR="00437ADB" w:rsidRPr="00AD5F0D" w:rsidRDefault="00437ADB" w:rsidP="00437ADB">
            <w:pPr>
              <w:suppressAutoHyphens/>
              <w:spacing w:after="120"/>
              <w:rPr>
                <w:szCs w:val="24"/>
              </w:rPr>
            </w:pPr>
            <w:r w:rsidRPr="00AD5F0D">
              <w:rPr>
                <w:szCs w:val="24"/>
              </w:rPr>
              <w:t>Address</w:t>
            </w:r>
          </w:p>
        </w:tc>
        <w:tc>
          <w:tcPr>
            <w:tcW w:w="2070" w:type="dxa"/>
          </w:tcPr>
          <w:p w:rsidR="00437ADB" w:rsidRPr="00AD5F0D" w:rsidRDefault="00437ADB" w:rsidP="00437ADB">
            <w:pPr>
              <w:suppressAutoHyphens/>
              <w:spacing w:after="120"/>
              <w:rPr>
                <w:szCs w:val="24"/>
              </w:rPr>
            </w:pPr>
            <w:r w:rsidRPr="00AD5F0D">
              <w:rPr>
                <w:szCs w:val="24"/>
              </w:rPr>
              <w:t>Reason</w:t>
            </w:r>
          </w:p>
        </w:tc>
        <w:tc>
          <w:tcPr>
            <w:tcW w:w="1548" w:type="dxa"/>
          </w:tcPr>
          <w:p w:rsidR="00437ADB" w:rsidRPr="00AD5F0D" w:rsidRDefault="00437ADB" w:rsidP="00437ADB">
            <w:pPr>
              <w:suppressAutoHyphens/>
              <w:spacing w:after="120"/>
              <w:rPr>
                <w:szCs w:val="24"/>
              </w:rPr>
            </w:pPr>
            <w:r w:rsidRPr="00AD5F0D">
              <w:rPr>
                <w:szCs w:val="24"/>
              </w:rPr>
              <w:t>Amount</w:t>
            </w: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bl>
    <w:p w:rsidR="00437ADB" w:rsidRPr="00AD5F0D" w:rsidRDefault="00437ADB" w:rsidP="000B03D3">
      <w:pPr>
        <w:suppressAutoHyphens/>
        <w:spacing w:before="60" w:after="120"/>
        <w:ind w:left="539"/>
        <w:rPr>
          <w:szCs w:val="24"/>
        </w:rPr>
      </w:pPr>
      <w:r w:rsidRPr="00AD5F0D">
        <w:rPr>
          <w:szCs w:val="24"/>
        </w:rPr>
        <w:t>(If none has been paid or is to be paid, indicate “none.”)</w:t>
      </w:r>
    </w:p>
    <w:p w:rsidR="00437ADB" w:rsidRDefault="00437ADB" w:rsidP="00437ADB">
      <w:pPr>
        <w:suppressAutoHyphens/>
        <w:spacing w:after="120"/>
        <w:rPr>
          <w:szCs w:val="24"/>
        </w:rPr>
      </w:pPr>
    </w:p>
    <w:p w:rsidR="000B03D3" w:rsidRPr="00AD5F0D" w:rsidRDefault="000B03D3"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rsidR="00437ADB" w:rsidRPr="00AD5F0D" w:rsidRDefault="00437ADB" w:rsidP="0009553C">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rsidR="00437ADB" w:rsidRPr="00437ADB" w:rsidRDefault="00437ADB" w:rsidP="00437ADB">
      <w:pPr>
        <w:suppressAutoHyphens/>
        <w:spacing w:after="120"/>
        <w:rPr>
          <w:sz w:val="20"/>
        </w:rPr>
      </w:pPr>
    </w:p>
    <w:p w:rsidR="00AD08A5" w:rsidRDefault="00BF3895">
      <w:pPr>
        <w:jc w:val="left"/>
        <w:rPr>
          <w:b/>
          <w:sz w:val="36"/>
        </w:rPr>
      </w:pPr>
      <w:bookmarkStart w:id="886" w:name="_Toc197236025"/>
      <w:r>
        <w:t>ENCLOSURE(S):</w:t>
      </w:r>
      <w:r w:rsidR="00AD08A5">
        <w:br w:type="page"/>
      </w:r>
    </w:p>
    <w:p w:rsidR="000B03D3" w:rsidRPr="00D16F25" w:rsidRDefault="000B03D3" w:rsidP="000B03D3">
      <w:pPr>
        <w:pStyle w:val="SPDForms1"/>
      </w:pPr>
      <w:bookmarkStart w:id="887" w:name="_Toc163966134"/>
      <w:bookmarkStart w:id="888" w:name="_Toc454801041"/>
      <w:bookmarkStart w:id="889" w:name="_Toc486594542"/>
      <w:bookmarkEnd w:id="886"/>
      <w:r w:rsidRPr="00D16F25">
        <w:t xml:space="preserve">Appendix to </w:t>
      </w:r>
      <w:bookmarkEnd w:id="887"/>
      <w:bookmarkEnd w:id="888"/>
      <w:r>
        <w:t>Proposal</w:t>
      </w:r>
      <w:bookmarkEnd w:id="889"/>
    </w:p>
    <w:p w:rsidR="00D16F25" w:rsidRDefault="00D16F25" w:rsidP="000B03D3">
      <w:pPr>
        <w:pStyle w:val="SPDForm2"/>
      </w:pPr>
      <w:bookmarkStart w:id="890" w:name="_Toc486594543"/>
      <w:r w:rsidRPr="00D16F25">
        <w:t>Schedule of Adjustment Data</w:t>
      </w:r>
      <w:bookmarkEnd w:id="890"/>
    </w:p>
    <w:p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rsidR="00D16F25" w:rsidRPr="00D16F25" w:rsidRDefault="00D16F25" w:rsidP="00BA29AC">
      <w:pPr>
        <w:pStyle w:val="SPDForm2"/>
        <w:spacing w:before="360"/>
      </w:pPr>
      <w:bookmarkStart w:id="891" w:name="_Toc454801042"/>
      <w:bookmarkStart w:id="892" w:name="_Toc486594544"/>
      <w:r w:rsidRPr="00D16F25">
        <w:t>Table A.</w:t>
      </w:r>
      <w:r w:rsidR="00367671">
        <w:t xml:space="preserve"> </w:t>
      </w:r>
      <w:r w:rsidR="008352B1">
        <w:t xml:space="preserve">Design-Build </w:t>
      </w:r>
      <w:r w:rsidRPr="00D16F25">
        <w:t>Local Currency</w:t>
      </w:r>
      <w:bookmarkEnd w:id="891"/>
      <w:bookmarkEnd w:id="892"/>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rsidTr="006D73C1">
        <w:trPr>
          <w:cantSplit/>
        </w:trPr>
        <w:tc>
          <w:tcPr>
            <w:tcW w:w="117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rsidTr="006D73C1">
        <w:trPr>
          <w:cantSplit/>
        </w:trPr>
        <w:tc>
          <w:tcPr>
            <w:tcW w:w="117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rsidTr="006D73C1">
        <w:trPr>
          <w:cantSplit/>
        </w:trPr>
        <w:tc>
          <w:tcPr>
            <w:tcW w:w="117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rsidR="006B2295" w:rsidRPr="006B2295" w:rsidRDefault="006B2295" w:rsidP="006B2295"/>
    <w:p w:rsidR="006B2295" w:rsidRPr="006B2295" w:rsidRDefault="006B2295" w:rsidP="006B2295"/>
    <w:p w:rsidR="00D16F25" w:rsidRDefault="006B2295" w:rsidP="00155312">
      <w:pPr>
        <w:pStyle w:val="SPDForm2"/>
        <w:rPr>
          <w:sz w:val="32"/>
        </w:rPr>
      </w:pPr>
      <w:r w:rsidRPr="006B2295">
        <w:rPr>
          <w:sz w:val="32"/>
        </w:rPr>
        <w:br w:type="page"/>
      </w:r>
      <w:bookmarkStart w:id="893" w:name="_Toc450646397"/>
    </w:p>
    <w:p w:rsidR="00D16F25" w:rsidRPr="00D16F25" w:rsidRDefault="00D16F25" w:rsidP="000B03D3">
      <w:pPr>
        <w:pStyle w:val="SPDForm2"/>
      </w:pPr>
      <w:bookmarkStart w:id="894" w:name="_Toc454801043"/>
      <w:bookmarkStart w:id="895" w:name="_Toc486594545"/>
      <w:r w:rsidRPr="00D16F25">
        <w:t>Table B.</w:t>
      </w:r>
      <w:r w:rsidR="00367671">
        <w:t xml:space="preserve"> </w:t>
      </w:r>
      <w:r w:rsidR="008352B1">
        <w:t xml:space="preserve">Design-Build </w:t>
      </w:r>
      <w:r w:rsidRPr="00D16F25">
        <w:t>Foreign Currency (FC)</w:t>
      </w:r>
      <w:bookmarkEnd w:id="894"/>
      <w:bookmarkEnd w:id="895"/>
    </w:p>
    <w:p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rsidTr="00FE3403">
        <w:trPr>
          <w:tblHeader/>
        </w:trPr>
        <w:tc>
          <w:tcPr>
            <w:tcW w:w="857"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rsidTr="00FE3403">
        <w:trPr>
          <w:tblHeader/>
        </w:trPr>
        <w:tc>
          <w:tcPr>
            <w:tcW w:w="857"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rsidTr="00FE3403">
        <w:trPr>
          <w:tblHeader/>
        </w:trPr>
        <w:tc>
          <w:tcPr>
            <w:tcW w:w="857"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rsidR="00631332" w:rsidRDefault="00631332">
      <w:pPr>
        <w:jc w:val="left"/>
        <w:rPr>
          <w:b/>
          <w:color w:val="000000" w:themeColor="text1"/>
          <w:sz w:val="28"/>
          <w:szCs w:val="24"/>
        </w:rPr>
      </w:pPr>
      <w:bookmarkStart w:id="896" w:name="_Toc454801044"/>
      <w:r>
        <w:rPr>
          <w:b/>
          <w:color w:val="000000" w:themeColor="text1"/>
          <w:sz w:val="28"/>
          <w:szCs w:val="24"/>
        </w:rPr>
        <w:br w:type="page"/>
      </w:r>
    </w:p>
    <w:p w:rsidR="00D16F25" w:rsidRPr="00D16F25" w:rsidRDefault="00D16F25" w:rsidP="000B03D3">
      <w:pPr>
        <w:pStyle w:val="SPDForm2"/>
      </w:pPr>
      <w:bookmarkStart w:id="897" w:name="_Toc486594546"/>
      <w:r w:rsidRPr="00D16F25">
        <w:t>Table C.</w:t>
      </w:r>
      <w:r w:rsidR="00367671">
        <w:t xml:space="preserve"> </w:t>
      </w:r>
      <w:r w:rsidRPr="00D16F25">
        <w:t>Summary of Payment Currencies</w:t>
      </w:r>
      <w:bookmarkEnd w:id="896"/>
      <w:r w:rsidR="002B3D2C">
        <w:t xml:space="preserve"> (Design Build)</w:t>
      </w:r>
      <w:bookmarkEnd w:id="897"/>
    </w:p>
    <w:p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rsidTr="006D73C1">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AF4C3D" w:rsidRPr="00D16F25" w:rsidTr="000B03D3">
        <w:tc>
          <w:tcPr>
            <w:tcW w:w="1800" w:type="dxa"/>
            <w:tcBorders>
              <w:top w:val="single" w:sz="18" w:space="0" w:color="auto"/>
              <w:left w:val="single" w:sz="18" w:space="0" w:color="auto"/>
              <w:bottom w:val="single" w:sz="18" w:space="0" w:color="auto"/>
              <w:right w:val="single" w:sz="18" w:space="0" w:color="auto"/>
            </w:tcBorders>
          </w:tcPr>
          <w:p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r>
    </w:tbl>
    <w:p w:rsidR="00D16F25" w:rsidRPr="00D16F25" w:rsidRDefault="00D16F25" w:rsidP="00D16F25">
      <w:pPr>
        <w:suppressAutoHyphens/>
        <w:spacing w:before="240" w:after="120"/>
        <w:jc w:val="left"/>
        <w:rPr>
          <w:color w:val="000000" w:themeColor="text1"/>
          <w:sz w:val="22"/>
          <w:szCs w:val="24"/>
        </w:rPr>
      </w:pPr>
    </w:p>
    <w:p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rsidTr="006D73C1">
        <w:tc>
          <w:tcPr>
            <w:tcW w:w="4680" w:type="dxa"/>
            <w:tcBorders>
              <w:top w:val="double" w:sz="6" w:space="0" w:color="auto"/>
              <w:lef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AF4C3D">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rsidR="007F1436" w:rsidRDefault="007F1436">
      <w:pPr>
        <w:jc w:val="left"/>
        <w:rPr>
          <w:b/>
          <w:sz w:val="32"/>
        </w:rPr>
      </w:pPr>
      <w:r>
        <w:rPr>
          <w:sz w:val="32"/>
        </w:rPr>
        <w:br w:type="page"/>
      </w:r>
    </w:p>
    <w:p w:rsidR="00227522" w:rsidRDefault="00227522" w:rsidP="00BA29AC">
      <w:pPr>
        <w:pStyle w:val="SPDForm2"/>
      </w:pPr>
      <w:bookmarkStart w:id="898" w:name="_Toc486594547"/>
      <w:r>
        <w:t>Table D</w:t>
      </w:r>
      <w:r w:rsidR="00BA29AC">
        <w:br/>
      </w:r>
      <w:r w:rsidRPr="00D16F25">
        <w:t>Schedule of Adjustment Data</w:t>
      </w:r>
      <w:r>
        <w:t xml:space="preserve"> for the Operation Service</w:t>
      </w:r>
      <w:bookmarkEnd w:id="898"/>
      <w:r>
        <w:t xml:space="preserve"> </w:t>
      </w:r>
    </w:p>
    <w:p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rsidTr="005B0495">
        <w:trPr>
          <w:trHeight w:val="1312"/>
        </w:trPr>
        <w:tc>
          <w:tcPr>
            <w:tcW w:w="22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rsidTr="005B0495">
        <w:trPr>
          <w:trHeight w:val="990"/>
        </w:trPr>
        <w:tc>
          <w:tcPr>
            <w:tcW w:w="2221" w:type="dxa"/>
            <w:tcBorders>
              <w:bottom w:val="dashed" w:sz="4" w:space="0" w:color="auto"/>
            </w:tcBorders>
          </w:tcPr>
          <w:p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rsidTr="005B0495">
        <w:trPr>
          <w:trHeight w:val="990"/>
        </w:trPr>
        <w:tc>
          <w:tcPr>
            <w:tcW w:w="2221" w:type="dxa"/>
            <w:tcBorders>
              <w:top w:val="dashed" w:sz="4" w:space="0" w:color="auto"/>
              <w:bottom w:val="dashed" w:sz="4" w:space="0" w:color="auto"/>
            </w:tcBorders>
          </w:tcPr>
          <w:p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rsidTr="005B0495">
        <w:trPr>
          <w:trHeight w:val="990"/>
        </w:trPr>
        <w:tc>
          <w:tcPr>
            <w:tcW w:w="2221"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rsidTr="005B0495">
        <w:trPr>
          <w:trHeight w:val="990"/>
        </w:trPr>
        <w:tc>
          <w:tcPr>
            <w:tcW w:w="2221"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rsidTr="005B0495">
        <w:trPr>
          <w:trHeight w:val="669"/>
        </w:trPr>
        <w:tc>
          <w:tcPr>
            <w:tcW w:w="2221"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rsidTr="005B0495">
        <w:trPr>
          <w:trHeight w:val="669"/>
        </w:trPr>
        <w:tc>
          <w:tcPr>
            <w:tcW w:w="2221"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rsidTr="005B0495">
        <w:trPr>
          <w:trHeight w:val="677"/>
        </w:trPr>
        <w:tc>
          <w:tcPr>
            <w:tcW w:w="2221" w:type="dxa"/>
          </w:tcPr>
          <w:p w:rsidR="00227522" w:rsidRPr="00227522" w:rsidRDefault="00227522" w:rsidP="00A67B39">
            <w:pPr>
              <w:spacing w:before="240" w:after="120"/>
              <w:jc w:val="center"/>
              <w:rPr>
                <w:color w:val="000000" w:themeColor="text1"/>
                <w:sz w:val="22"/>
                <w:szCs w:val="24"/>
              </w:rPr>
            </w:pPr>
          </w:p>
        </w:tc>
        <w:tc>
          <w:tcPr>
            <w:tcW w:w="1708" w:type="dxa"/>
          </w:tcPr>
          <w:p w:rsidR="00227522" w:rsidRPr="00F1550F" w:rsidRDefault="00227522" w:rsidP="00A67B39">
            <w:pPr>
              <w:spacing w:before="240" w:after="120"/>
              <w:jc w:val="right"/>
              <w:rPr>
                <w:b/>
                <w:color w:val="000000" w:themeColor="text1"/>
                <w:sz w:val="22"/>
                <w:szCs w:val="24"/>
              </w:rPr>
            </w:pPr>
          </w:p>
        </w:tc>
        <w:tc>
          <w:tcPr>
            <w:tcW w:w="2138" w:type="dxa"/>
          </w:tcPr>
          <w:p w:rsidR="00227522" w:rsidRPr="00227522" w:rsidRDefault="00227522" w:rsidP="00A67B39">
            <w:pPr>
              <w:spacing w:before="240" w:after="120"/>
              <w:jc w:val="right"/>
              <w:rPr>
                <w:b/>
                <w:color w:val="000000" w:themeColor="text1"/>
                <w:sz w:val="22"/>
                <w:szCs w:val="24"/>
              </w:rPr>
            </w:pPr>
          </w:p>
        </w:tc>
        <w:tc>
          <w:tcPr>
            <w:tcW w:w="1257" w:type="dxa"/>
          </w:tcPr>
          <w:p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rsidR="00494ED3" w:rsidRDefault="00494ED3">
      <w:pPr>
        <w:jc w:val="left"/>
        <w:rPr>
          <w:color w:val="000000" w:themeColor="text1"/>
          <w:szCs w:val="24"/>
        </w:rPr>
      </w:pPr>
      <w:r>
        <w:rPr>
          <w:color w:val="000000" w:themeColor="text1"/>
          <w:szCs w:val="24"/>
        </w:rPr>
        <w:br w:type="page"/>
      </w:r>
    </w:p>
    <w:p w:rsidR="00227522" w:rsidRPr="00D16F25" w:rsidRDefault="00227522" w:rsidP="00BA29AC">
      <w:pPr>
        <w:pStyle w:val="SPDForm2"/>
      </w:pPr>
      <w:bookmarkStart w:id="899" w:name="_Toc486594548"/>
      <w:r>
        <w:t>Table E</w:t>
      </w:r>
      <w:r w:rsidR="00BA29AC">
        <w:br/>
      </w:r>
      <w:r w:rsidRPr="00D16F25">
        <w:t>Schedule of Adjustment Data</w:t>
      </w:r>
      <w:r>
        <w:t xml:space="preserve"> for the Asset Replacement Fund</w:t>
      </w:r>
      <w:bookmarkEnd w:id="899"/>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rsidTr="00A67B39">
        <w:trPr>
          <w:trHeight w:val="1330"/>
        </w:trPr>
        <w:tc>
          <w:tcPr>
            <w:tcW w:w="2594"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rsidTr="00A67B39">
        <w:trPr>
          <w:trHeight w:val="1003"/>
        </w:trPr>
        <w:tc>
          <w:tcPr>
            <w:tcW w:w="2594" w:type="dxa"/>
            <w:tcBorders>
              <w:bottom w:val="single" w:sz="4" w:space="0" w:color="auto"/>
            </w:tcBorders>
          </w:tcPr>
          <w:p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1003"/>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78"/>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86"/>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color w:val="000000" w:themeColor="text1"/>
                <w:szCs w:val="24"/>
              </w:rPr>
            </w:pPr>
          </w:p>
        </w:tc>
      </w:tr>
    </w:tbl>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rsidR="00820C8A" w:rsidRDefault="00820C8A">
      <w:pPr>
        <w:jc w:val="left"/>
        <w:rPr>
          <w:b/>
          <w:sz w:val="32"/>
        </w:rPr>
      </w:pPr>
      <w:r>
        <w:rPr>
          <w:sz w:val="32"/>
        </w:rPr>
        <w:br w:type="page"/>
      </w:r>
    </w:p>
    <w:p w:rsidR="00BD6146" w:rsidRDefault="00936F81" w:rsidP="00955524">
      <w:pPr>
        <w:pStyle w:val="SPDForms1"/>
      </w:pPr>
      <w:bookmarkStart w:id="900" w:name="_Toc486594549"/>
      <w:r>
        <w:t>Proposal</w:t>
      </w:r>
      <w:r w:rsidR="00BD6146">
        <w:t xml:space="preserve"> Price Forms</w:t>
      </w:r>
      <w:r w:rsidR="00955524">
        <w:t>.</w:t>
      </w:r>
      <w:bookmarkEnd w:id="900"/>
      <w:r w:rsidR="00955524">
        <w:t xml:space="preserve"> </w:t>
      </w:r>
    </w:p>
    <w:p w:rsidR="00D16F25" w:rsidRDefault="00BA6A4D" w:rsidP="00155312">
      <w:pPr>
        <w:pStyle w:val="SPDForm2"/>
        <w:rPr>
          <w:sz w:val="32"/>
        </w:rPr>
      </w:pPr>
      <w:bookmarkStart w:id="901" w:name="_Toc486594550"/>
      <w:r>
        <w:rPr>
          <w:sz w:val="32"/>
        </w:rPr>
        <w:t>Priced Activity and Sub-</w:t>
      </w:r>
      <w:r w:rsidR="000739B0">
        <w:rPr>
          <w:sz w:val="32"/>
        </w:rPr>
        <w:t>a</w:t>
      </w:r>
      <w:r>
        <w:rPr>
          <w:sz w:val="32"/>
        </w:rPr>
        <w:t>ctivity Schedules</w:t>
      </w:r>
      <w:bookmarkEnd w:id="901"/>
    </w:p>
    <w:bookmarkEnd w:id="893"/>
    <w:p w:rsidR="005C7C46" w:rsidRDefault="005C7C46" w:rsidP="00955524">
      <w:pPr>
        <w:spacing w:after="240"/>
      </w:pPr>
      <w:r w:rsidRPr="00B00347">
        <w:t xml:space="preserve">The total of the prices of the </w:t>
      </w:r>
      <w:r w:rsidRPr="004B148D">
        <w:t xml:space="preserve">activities </w:t>
      </w:r>
      <w:r w:rsidRPr="00B00347">
        <w:t xml:space="preserve">in the Activity Schedule is the Proposer’s offer to complete the works on a “single responsibility” basis. </w:t>
      </w:r>
    </w:p>
    <w:p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Priced Activity </w:t>
      </w:r>
      <w:r>
        <w:t xml:space="preserve">and Sub-activity </w:t>
      </w:r>
      <w:r w:rsidRPr="00B00347">
        <w:t xml:space="preserve">Schedules and will not be paid for separately by the Employer. </w:t>
      </w:r>
    </w:p>
    <w:p w:rsidR="005C7C46" w:rsidRDefault="005C7C46" w:rsidP="00955524">
      <w:pPr>
        <w:spacing w:after="240"/>
      </w:pPr>
      <w:r>
        <w:t>The priced activity and sub activity schedules provided by the Proposer will be used for proposal evaluation. These schedules together with the work program serve as a basis for estimating the instalments in the Schedule of Payments.</w:t>
      </w:r>
    </w:p>
    <w:p w:rsidR="00A642C6" w:rsidRPr="00FE3403" w:rsidRDefault="00A642C6" w:rsidP="00FE3403">
      <w:pPr>
        <w:rPr>
          <w:b/>
        </w:rPr>
      </w:pPr>
    </w:p>
    <w:p w:rsidR="00BD6146" w:rsidRDefault="00536B6B" w:rsidP="00AD5F0D">
      <w:pPr>
        <w:pStyle w:val="SPDForm2"/>
        <w:rPr>
          <w:b w:val="0"/>
          <w:szCs w:val="24"/>
        </w:rPr>
      </w:pPr>
      <w:r>
        <w:rPr>
          <w:b w:val="0"/>
          <w:szCs w:val="24"/>
        </w:rPr>
        <w:br w:type="page"/>
      </w:r>
    </w:p>
    <w:p w:rsidR="00BA29AC" w:rsidRDefault="005B7826" w:rsidP="00BA29AC">
      <w:pPr>
        <w:pStyle w:val="SDPnoheader"/>
      </w:pPr>
      <w:r>
        <w:t xml:space="preserve">Part [1] </w:t>
      </w:r>
      <w:r w:rsidR="00936F81">
        <w:t>Proposal</w:t>
      </w:r>
      <w:r>
        <w:t xml:space="preserve"> Price Forms - Design-Build</w:t>
      </w:r>
      <w:r w:rsidR="00BA29AC">
        <w:t>.</w:t>
      </w:r>
    </w:p>
    <w:p w:rsidR="00BA6A4D" w:rsidRDefault="00780A06" w:rsidP="00BA29AC">
      <w:pPr>
        <w:pStyle w:val="SPDForm2"/>
        <w:rPr>
          <w:szCs w:val="36"/>
        </w:rPr>
      </w:pPr>
      <w:bookmarkStart w:id="902" w:name="_Toc486594551"/>
      <w:r w:rsidRPr="00AD5F0D">
        <w:rPr>
          <w:sz w:val="32"/>
        </w:rPr>
        <w:t>Sample Priced Activity Schedule Table</w:t>
      </w:r>
      <w:bookmarkEnd w:id="902"/>
    </w:p>
    <w:p w:rsidR="00780A06" w:rsidRPr="00955524" w:rsidRDefault="00BA6A4D" w:rsidP="00955524">
      <w:pPr>
        <w:ind w:left="720" w:hanging="720"/>
        <w:jc w:val="left"/>
        <w:rPr>
          <w:i/>
          <w:iCs/>
        </w:rPr>
      </w:pPr>
      <w:r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Pr="00955524">
        <w:rPr>
          <w:i/>
          <w:iCs/>
        </w:rPr>
        <w:t>]</w:t>
      </w:r>
    </w:p>
    <w:p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rsidTr="00503B1B">
        <w:tc>
          <w:tcPr>
            <w:tcW w:w="10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rsidR="00780A06" w:rsidRPr="001769CE" w:rsidRDefault="00780A06" w:rsidP="002B3D2C">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b/>
          <w:szCs w:val="24"/>
        </w:rPr>
      </w:pPr>
      <w:r>
        <w:rPr>
          <w:b/>
          <w:szCs w:val="24"/>
        </w:rPr>
        <w:br w:type="page"/>
      </w:r>
    </w:p>
    <w:p w:rsidR="00BA29AC" w:rsidRDefault="005B7826" w:rsidP="00BA29AC">
      <w:pPr>
        <w:pStyle w:val="SDPnoheader"/>
      </w:pPr>
      <w:r>
        <w:t xml:space="preserve">Part [1] </w:t>
      </w:r>
      <w:r w:rsidR="00936F81">
        <w:t>Proposal</w:t>
      </w:r>
      <w:r>
        <w:t xml:space="preserve"> Price Forms - Design-Build</w:t>
      </w:r>
    </w:p>
    <w:p w:rsidR="00BA6A4D" w:rsidRPr="00AD5F0D" w:rsidRDefault="00780A06" w:rsidP="00BA29AC">
      <w:pPr>
        <w:pStyle w:val="SPDForm2"/>
        <w:rPr>
          <w:sz w:val="32"/>
        </w:rPr>
      </w:pPr>
      <w:bookmarkStart w:id="903" w:name="_Toc486594552"/>
      <w:r w:rsidRPr="00AD5F0D">
        <w:rPr>
          <w:sz w:val="32"/>
        </w:rPr>
        <w:t>Sample Priced Sub-activity Schedule Table</w:t>
      </w:r>
      <w:bookmarkEnd w:id="903"/>
      <w:r w:rsidRPr="00AD5F0D">
        <w:rPr>
          <w:sz w:val="32"/>
        </w:rPr>
        <w:t xml:space="preserve"> </w:t>
      </w:r>
    </w:p>
    <w:p w:rsidR="00780A06" w:rsidRPr="00955524" w:rsidRDefault="00955524" w:rsidP="00AD5F0D">
      <w:pPr>
        <w:ind w:left="720" w:hanging="720"/>
        <w:rPr>
          <w:i/>
          <w:iCs/>
          <w:szCs w:val="36"/>
        </w:rPr>
      </w:pPr>
      <w:r w:rsidRPr="00955524">
        <w:rPr>
          <w:i/>
          <w:iCs/>
          <w:szCs w:val="36"/>
        </w:rPr>
        <w:t>[</w:t>
      </w:r>
      <w:r w:rsidR="00780A06" w:rsidRPr="00955524">
        <w:rPr>
          <w:i/>
          <w:iCs/>
          <w:szCs w:val="36"/>
        </w:rPr>
        <w:t>to be completed by the Proposer (more tables to be used by the proposer as appropriate)</w:t>
      </w:r>
      <w:r w:rsidRPr="00955524">
        <w:rPr>
          <w:i/>
          <w:iCs/>
          <w:szCs w:val="36"/>
        </w:rPr>
        <w:t>]</w:t>
      </w:r>
    </w:p>
    <w:p w:rsidR="00BA6A4D" w:rsidRDefault="00BA6A4D" w:rsidP="00AD5F0D">
      <w:pPr>
        <w:ind w:left="720" w:hanging="720"/>
        <w:rPr>
          <w:szCs w:val="36"/>
        </w:rPr>
      </w:pPr>
    </w:p>
    <w:p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rsidTr="00503B1B">
        <w:tc>
          <w:tcPr>
            <w:tcW w:w="16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szCs w:val="24"/>
        </w:rPr>
      </w:pPr>
      <w:r>
        <w:rPr>
          <w:szCs w:val="24"/>
        </w:rPr>
        <w:br w:type="page"/>
      </w:r>
    </w:p>
    <w:p w:rsidR="00BA29AC" w:rsidRDefault="005B7826" w:rsidP="00BA29AC">
      <w:pPr>
        <w:pStyle w:val="SDPnoheader"/>
      </w:pPr>
      <w:bookmarkStart w:id="904" w:name="_Toc454801049"/>
      <w:r>
        <w:t xml:space="preserve">Part [1] </w:t>
      </w:r>
      <w:r w:rsidR="00936F81">
        <w:t>Proposal</w:t>
      </w:r>
      <w:r>
        <w:t xml:space="preserve"> Price Forms - Design-Build</w:t>
      </w:r>
    </w:p>
    <w:p w:rsidR="006D73C1" w:rsidRPr="00AD5F0D" w:rsidRDefault="006D73C1" w:rsidP="00BA29AC">
      <w:pPr>
        <w:pStyle w:val="SPDForm2"/>
        <w:rPr>
          <w:sz w:val="32"/>
        </w:rPr>
      </w:pPr>
      <w:bookmarkStart w:id="905" w:name="_Toc486594553"/>
      <w:r w:rsidRPr="00AD5F0D">
        <w:rPr>
          <w:sz w:val="32"/>
        </w:rPr>
        <w:t>Schedule of Daywork Rates:</w:t>
      </w:r>
      <w:r w:rsidR="00367671">
        <w:rPr>
          <w:sz w:val="32"/>
        </w:rPr>
        <w:t xml:space="preserve"> </w:t>
      </w:r>
      <w:r w:rsidRPr="00AD5F0D">
        <w:rPr>
          <w:sz w:val="32"/>
        </w:rPr>
        <w:t xml:space="preserve">1. </w:t>
      </w:r>
      <w:bookmarkEnd w:id="904"/>
      <w:r w:rsidR="005858EC" w:rsidRPr="00AD5F0D">
        <w:rPr>
          <w:sz w:val="32"/>
        </w:rPr>
        <w:t>Labor</w:t>
      </w:r>
      <w:bookmarkEnd w:id="905"/>
    </w:p>
    <w:tbl>
      <w:tblPr>
        <w:tblW w:w="9305" w:type="dxa"/>
        <w:tblInd w:w="51" w:type="dxa"/>
        <w:tblLayout w:type="fixed"/>
        <w:tblLook w:val="0000" w:firstRow="0" w:lastRow="0" w:firstColumn="0" w:lastColumn="0" w:noHBand="0" w:noVBand="0"/>
      </w:tblPr>
      <w:tblGrid>
        <w:gridCol w:w="1080"/>
        <w:gridCol w:w="3762"/>
        <w:gridCol w:w="873"/>
        <w:gridCol w:w="1341"/>
        <w:gridCol w:w="936"/>
        <w:gridCol w:w="1313"/>
      </w:tblGrid>
      <w:tr w:rsidR="006D73C1" w:rsidRPr="006D73C1" w:rsidTr="00955524">
        <w:trPr>
          <w:cantSplit/>
        </w:trPr>
        <w:tc>
          <w:tcPr>
            <w:tcW w:w="1080" w:type="dxa"/>
            <w:tcBorders>
              <w:top w:val="double" w:sz="6" w:space="0" w:color="auto"/>
              <w:lef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Item no.</w:t>
            </w:r>
          </w:p>
        </w:tc>
        <w:tc>
          <w:tcPr>
            <w:tcW w:w="376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Description</w:t>
            </w:r>
          </w:p>
        </w:tc>
        <w:tc>
          <w:tcPr>
            <w:tcW w:w="873"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Unit</w:t>
            </w:r>
          </w:p>
        </w:tc>
        <w:tc>
          <w:tcPr>
            <w:tcW w:w="1341"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Nominal quantity</w:t>
            </w:r>
          </w:p>
        </w:tc>
        <w:tc>
          <w:tcPr>
            <w:tcW w:w="936"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Rate</w:t>
            </w:r>
          </w:p>
        </w:tc>
        <w:tc>
          <w:tcPr>
            <w:tcW w:w="1313"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Extended amount</w:t>
            </w:r>
          </w:p>
        </w:tc>
      </w:tr>
      <w:tr w:rsidR="006D73C1" w:rsidRPr="006D73C1" w:rsidTr="00955524">
        <w:trPr>
          <w:cantSplit/>
        </w:trPr>
        <w:tc>
          <w:tcPr>
            <w:tcW w:w="1080" w:type="dxa"/>
            <w:tcBorders>
              <w:top w:val="single" w:sz="6" w:space="0" w:color="auto"/>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left w:val="nil"/>
            </w:tcBorders>
          </w:tcPr>
          <w:p w:rsidR="006D73C1" w:rsidRPr="006D73C1" w:rsidRDefault="006D73C1" w:rsidP="006D73C1">
            <w:pPr>
              <w:spacing w:before="60" w:after="60"/>
              <w:jc w:val="left"/>
              <w:rPr>
                <w:color w:val="000000" w:themeColor="text1"/>
                <w:szCs w:val="24"/>
              </w:rPr>
            </w:pPr>
          </w:p>
        </w:tc>
        <w:tc>
          <w:tcPr>
            <w:tcW w:w="1341" w:type="dxa"/>
            <w:tcBorders>
              <w:left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left w:val="nil"/>
            </w:tcBorders>
          </w:tcPr>
          <w:p w:rsidR="006D73C1" w:rsidRPr="006D73C1" w:rsidRDefault="006D73C1" w:rsidP="006D73C1">
            <w:pPr>
              <w:spacing w:before="60" w:after="60"/>
              <w:jc w:val="left"/>
              <w:rPr>
                <w:color w:val="000000" w:themeColor="text1"/>
                <w:szCs w:val="24"/>
              </w:rPr>
            </w:pPr>
          </w:p>
        </w:tc>
        <w:tc>
          <w:tcPr>
            <w:tcW w:w="1341" w:type="dxa"/>
            <w:tcBorders>
              <w:left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left w:val="nil"/>
            </w:tcBorders>
          </w:tcPr>
          <w:p w:rsidR="006D73C1" w:rsidRPr="006D73C1" w:rsidRDefault="006D73C1" w:rsidP="006D73C1">
            <w:pPr>
              <w:spacing w:before="60" w:after="60"/>
              <w:jc w:val="left"/>
              <w:rPr>
                <w:color w:val="000000" w:themeColor="text1"/>
                <w:szCs w:val="24"/>
              </w:rPr>
            </w:pPr>
          </w:p>
        </w:tc>
        <w:tc>
          <w:tcPr>
            <w:tcW w:w="1341" w:type="dxa"/>
            <w:tcBorders>
              <w:left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left w:val="nil"/>
            </w:tcBorders>
          </w:tcPr>
          <w:p w:rsidR="006D73C1" w:rsidRPr="006D73C1" w:rsidRDefault="006D73C1" w:rsidP="006D73C1">
            <w:pPr>
              <w:spacing w:before="60" w:after="60"/>
              <w:jc w:val="left"/>
              <w:rPr>
                <w:color w:val="000000" w:themeColor="text1"/>
                <w:szCs w:val="24"/>
              </w:rPr>
            </w:pPr>
          </w:p>
        </w:tc>
        <w:tc>
          <w:tcPr>
            <w:tcW w:w="1341" w:type="dxa"/>
            <w:tcBorders>
              <w:left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left w:val="nil"/>
            </w:tcBorders>
          </w:tcPr>
          <w:p w:rsidR="006D73C1" w:rsidRPr="006D73C1" w:rsidRDefault="006D73C1" w:rsidP="006D73C1">
            <w:pPr>
              <w:spacing w:before="60" w:after="60"/>
              <w:jc w:val="left"/>
              <w:rPr>
                <w:color w:val="000000" w:themeColor="text1"/>
                <w:szCs w:val="24"/>
              </w:rPr>
            </w:pPr>
          </w:p>
        </w:tc>
        <w:tc>
          <w:tcPr>
            <w:tcW w:w="1341" w:type="dxa"/>
            <w:tcBorders>
              <w:left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single" w:sz="6" w:space="0" w:color="auto"/>
              <w:left w:val="double" w:sz="6" w:space="0" w:color="auto"/>
            </w:tcBorders>
          </w:tcPr>
          <w:p w:rsidR="006D73C1" w:rsidRPr="006D73C1" w:rsidRDefault="006D73C1" w:rsidP="006D73C1">
            <w:pPr>
              <w:spacing w:before="60" w:after="60"/>
              <w:jc w:val="left"/>
              <w:rPr>
                <w:color w:val="000000" w:themeColor="text1"/>
                <w:szCs w:val="24"/>
              </w:rPr>
            </w:pPr>
          </w:p>
        </w:tc>
        <w:tc>
          <w:tcPr>
            <w:tcW w:w="6912" w:type="dxa"/>
            <w:gridSpan w:val="4"/>
            <w:tcBorders>
              <w:top w:val="single" w:sz="6" w:space="0" w:color="auto"/>
              <w:left w:val="nil"/>
            </w:tcBorders>
          </w:tcPr>
          <w:p w:rsidR="006D73C1" w:rsidRPr="006D73C1" w:rsidRDefault="006D73C1" w:rsidP="006D73C1">
            <w:pPr>
              <w:spacing w:before="60" w:after="60"/>
              <w:jc w:val="right"/>
              <w:rPr>
                <w:color w:val="000000" w:themeColor="text1"/>
                <w:szCs w:val="24"/>
              </w:rPr>
            </w:pPr>
            <w:r w:rsidRPr="006D73C1">
              <w:rPr>
                <w:color w:val="000000" w:themeColor="text1"/>
                <w:szCs w:val="24"/>
              </w:rPr>
              <w:t>Subtotal</w:t>
            </w:r>
          </w:p>
        </w:tc>
        <w:tc>
          <w:tcPr>
            <w:tcW w:w="1313" w:type="dxa"/>
            <w:tcBorders>
              <w:top w:val="single" w:sz="6"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r w:rsidRPr="006D73C1">
              <w:rPr>
                <w:color w:val="000000" w:themeColor="text1"/>
                <w:szCs w:val="24"/>
              </w:rPr>
              <w:t>D122</w:t>
            </w:r>
          </w:p>
        </w:tc>
        <w:tc>
          <w:tcPr>
            <w:tcW w:w="5976" w:type="dxa"/>
            <w:gridSpan w:val="3"/>
            <w:tcBorders>
              <w:top w:val="dotted" w:sz="4" w:space="0" w:color="auto"/>
              <w:left w:val="dotted" w:sz="4" w:space="0" w:color="auto"/>
              <w:bottom w:val="dotted" w:sz="4" w:space="0" w:color="auto"/>
              <w:right w:val="dotted" w:sz="4" w:space="0" w:color="auto"/>
            </w:tcBorders>
          </w:tcPr>
          <w:p w:rsidR="006D73C1" w:rsidRPr="006D73C1" w:rsidRDefault="006D73C1" w:rsidP="00AD5F0D">
            <w:pPr>
              <w:tabs>
                <w:tab w:val="left" w:pos="1050"/>
              </w:tabs>
              <w:spacing w:before="60" w:after="60"/>
              <w:jc w:val="left"/>
              <w:rPr>
                <w:color w:val="000000" w:themeColor="text1"/>
                <w:szCs w:val="24"/>
              </w:rPr>
            </w:pPr>
            <w:r w:rsidRPr="006D73C1">
              <w:rPr>
                <w:color w:val="000000" w:themeColor="text1"/>
                <w:szCs w:val="24"/>
              </w:rPr>
              <w:t xml:space="preserve">Allow </w:t>
            </w:r>
            <w:r w:rsidRPr="006D73C1">
              <w:rPr>
                <w:color w:val="000000" w:themeColor="text1"/>
                <w:szCs w:val="24"/>
                <w:u w:val="single"/>
              </w:rPr>
              <w:tab/>
            </w:r>
            <w:r w:rsidRPr="006D73C1">
              <w:rPr>
                <w:color w:val="000000" w:themeColor="text1"/>
                <w:szCs w:val="24"/>
              </w:rPr>
              <w:t xml:space="preserve"> percent</w:t>
            </w:r>
            <w:r w:rsidR="005858EC">
              <w:rPr>
                <w:color w:val="000000" w:themeColor="text1"/>
                <w:szCs w:val="24"/>
                <w:vertAlign w:val="superscript"/>
              </w:rPr>
              <w:t xml:space="preserve"> a</w:t>
            </w:r>
            <w:r w:rsidR="005858EC" w:rsidRPr="006D73C1">
              <w:rPr>
                <w:color w:val="000000" w:themeColor="text1"/>
                <w:szCs w:val="24"/>
              </w:rPr>
              <w:t xml:space="preserve"> </w:t>
            </w:r>
            <w:r w:rsidR="005858EC">
              <w:rPr>
                <w:color w:val="000000" w:themeColor="text1"/>
                <w:szCs w:val="24"/>
              </w:rPr>
              <w:t>of</w:t>
            </w:r>
            <w:r w:rsidRPr="006D73C1">
              <w:rPr>
                <w:color w:val="000000" w:themeColor="text1"/>
                <w:szCs w:val="24"/>
              </w:rPr>
              <w:t xml:space="preserve"> Subtotal for Contractor’s overhead, profit, etc. </w:t>
            </w:r>
          </w:p>
        </w:tc>
        <w:tc>
          <w:tcPr>
            <w:tcW w:w="936" w:type="dxa"/>
            <w:tcBorders>
              <w:top w:val="dotted" w:sz="4" w:space="0" w:color="auto"/>
              <w:left w:val="nil"/>
              <w:bottom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nil"/>
            </w:tcBorders>
          </w:tcPr>
          <w:p w:rsidR="006D73C1" w:rsidRPr="006D73C1" w:rsidRDefault="006D73C1" w:rsidP="006D73C1">
            <w:pPr>
              <w:spacing w:before="60" w:after="60"/>
              <w:jc w:val="left"/>
              <w:rPr>
                <w:color w:val="000000" w:themeColor="text1"/>
                <w:szCs w:val="24"/>
              </w:rPr>
            </w:pPr>
          </w:p>
        </w:tc>
        <w:tc>
          <w:tcPr>
            <w:tcW w:w="873" w:type="dxa"/>
          </w:tcPr>
          <w:p w:rsidR="006D73C1" w:rsidRPr="006D73C1" w:rsidRDefault="006D73C1" w:rsidP="006D73C1">
            <w:pPr>
              <w:spacing w:before="60" w:after="60"/>
              <w:jc w:val="left"/>
              <w:rPr>
                <w:color w:val="000000" w:themeColor="text1"/>
                <w:szCs w:val="24"/>
              </w:rPr>
            </w:pPr>
          </w:p>
        </w:tc>
        <w:tc>
          <w:tcPr>
            <w:tcW w:w="1341" w:type="dxa"/>
          </w:tcPr>
          <w:p w:rsidR="006D73C1" w:rsidRPr="006D73C1" w:rsidRDefault="006D73C1" w:rsidP="006D73C1">
            <w:pPr>
              <w:spacing w:before="60" w:after="60"/>
              <w:jc w:val="left"/>
              <w:rPr>
                <w:color w:val="000000" w:themeColor="text1"/>
                <w:szCs w:val="24"/>
              </w:rPr>
            </w:pPr>
          </w:p>
        </w:tc>
        <w:tc>
          <w:tcPr>
            <w:tcW w:w="936" w:type="dxa"/>
          </w:tcPr>
          <w:p w:rsidR="006D73C1" w:rsidRPr="006D73C1" w:rsidRDefault="006D73C1" w:rsidP="006D73C1">
            <w:pPr>
              <w:spacing w:before="60" w:after="60"/>
              <w:jc w:val="center"/>
              <w:rPr>
                <w:color w:val="000000" w:themeColor="text1"/>
                <w:szCs w:val="24"/>
              </w:rPr>
            </w:pPr>
          </w:p>
        </w:tc>
        <w:tc>
          <w:tcPr>
            <w:tcW w:w="1313" w:type="dxa"/>
            <w:tcBorders>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right"/>
              <w:rPr>
                <w:color w:val="000000" w:themeColor="text1"/>
                <w:szCs w:val="24"/>
              </w:rPr>
            </w:pPr>
          </w:p>
        </w:tc>
        <w:tc>
          <w:tcPr>
            <w:tcW w:w="6912" w:type="dxa"/>
            <w:gridSpan w:val="4"/>
            <w:tcBorders>
              <w:left w:val="nil"/>
            </w:tcBorders>
          </w:tcPr>
          <w:p w:rsidR="006D73C1" w:rsidRPr="006D73C1" w:rsidRDefault="006D73C1" w:rsidP="006D73C1">
            <w:pPr>
              <w:tabs>
                <w:tab w:val="left" w:pos="4470"/>
              </w:tabs>
              <w:spacing w:before="60" w:after="60"/>
              <w:jc w:val="right"/>
              <w:rPr>
                <w:color w:val="000000" w:themeColor="text1"/>
                <w:szCs w:val="24"/>
              </w:rPr>
            </w:pPr>
            <w:r w:rsidRPr="006D73C1">
              <w:rPr>
                <w:color w:val="000000" w:themeColor="text1"/>
                <w:szCs w:val="24"/>
              </w:rPr>
              <w:t>Total for Daywork:</w:t>
            </w:r>
            <w:r w:rsidR="00367671">
              <w:rPr>
                <w:color w:val="000000" w:themeColor="text1"/>
                <w:szCs w:val="24"/>
              </w:rPr>
              <w:t xml:space="preserve"> </w:t>
            </w:r>
            <w:r w:rsidR="005858EC" w:rsidRPr="006D73C1">
              <w:rPr>
                <w:color w:val="000000" w:themeColor="text1"/>
                <w:szCs w:val="24"/>
              </w:rPr>
              <w:t>Labor</w:t>
            </w:r>
          </w:p>
          <w:p w:rsidR="006D73C1" w:rsidRPr="006D73C1" w:rsidRDefault="006D73C1" w:rsidP="006D73C1">
            <w:pPr>
              <w:tabs>
                <w:tab w:val="left" w:pos="4470"/>
              </w:tabs>
              <w:spacing w:before="60" w:after="60"/>
              <w:jc w:val="right"/>
              <w:rPr>
                <w:color w:val="000000" w:themeColor="text1"/>
                <w:szCs w:val="24"/>
              </w:rPr>
            </w:pPr>
            <w:r w:rsidRPr="006D73C1">
              <w:rPr>
                <w:color w:val="000000" w:themeColor="text1"/>
                <w:szCs w:val="24"/>
              </w:rPr>
              <w:t xml:space="preserve">(carried forward to Daywork Summary, p. </w:t>
            </w:r>
            <w:r w:rsidRPr="006D73C1">
              <w:rPr>
                <w:color w:val="000000" w:themeColor="text1"/>
                <w:szCs w:val="24"/>
                <w:u w:val="single"/>
              </w:rPr>
              <w:tab/>
            </w:r>
            <w:r w:rsidRPr="006D73C1">
              <w:rPr>
                <w:color w:val="000000" w:themeColor="text1"/>
                <w:szCs w:val="24"/>
              </w:rPr>
              <w:t>)</w:t>
            </w:r>
          </w:p>
        </w:tc>
        <w:tc>
          <w:tcPr>
            <w:tcW w:w="1313" w:type="dxa"/>
            <w:tcBorders>
              <w:right w:val="double" w:sz="6" w:space="0" w:color="auto"/>
            </w:tcBorders>
          </w:tcPr>
          <w:p w:rsidR="006D73C1" w:rsidRPr="006D73C1" w:rsidRDefault="006D73C1" w:rsidP="006D73C1">
            <w:pPr>
              <w:spacing w:before="60" w:after="60"/>
              <w:jc w:val="left"/>
              <w:rPr>
                <w:color w:val="000000" w:themeColor="text1"/>
                <w:szCs w:val="24"/>
              </w:rPr>
            </w:pPr>
            <w:r w:rsidRPr="006D73C1">
              <w:rPr>
                <w:color w:val="000000" w:themeColor="text1"/>
                <w:szCs w:val="24"/>
                <w:u w:val="single"/>
              </w:rPr>
              <w:tab/>
            </w:r>
          </w:p>
        </w:tc>
      </w:tr>
      <w:tr w:rsidR="006D73C1" w:rsidRPr="006D73C1" w:rsidTr="00955524">
        <w:trPr>
          <w:cantSplit/>
          <w:trHeight w:val="675"/>
        </w:trPr>
        <w:tc>
          <w:tcPr>
            <w:tcW w:w="9305" w:type="dxa"/>
            <w:gridSpan w:val="6"/>
            <w:tcBorders>
              <w:top w:val="double" w:sz="6" w:space="0" w:color="auto"/>
            </w:tcBorders>
          </w:tcPr>
          <w:p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xml:space="preserve">a. To be entered by the </w:t>
            </w:r>
            <w:r w:rsidR="00F734FD">
              <w:rPr>
                <w:color w:val="000000" w:themeColor="text1"/>
                <w:sz w:val="20"/>
                <w:szCs w:val="24"/>
              </w:rPr>
              <w:t>Propos</w:t>
            </w:r>
            <w:r w:rsidRPr="006D73C1">
              <w:rPr>
                <w:color w:val="000000" w:themeColor="text1"/>
                <w:sz w:val="20"/>
                <w:szCs w:val="24"/>
              </w:rPr>
              <w:t>er.</w:t>
            </w:r>
          </w:p>
        </w:tc>
      </w:tr>
    </w:tbl>
    <w:p w:rsidR="00536B6B" w:rsidRDefault="00536B6B" w:rsidP="006D73C1">
      <w:pPr>
        <w:spacing w:before="240" w:after="120"/>
        <w:jc w:val="left"/>
        <w:rPr>
          <w:color w:val="000000" w:themeColor="text1"/>
          <w:szCs w:val="24"/>
        </w:rPr>
      </w:pPr>
    </w:p>
    <w:p w:rsidR="00536B6B" w:rsidRDefault="00536B6B">
      <w:pPr>
        <w:jc w:val="left"/>
        <w:rPr>
          <w:color w:val="000000" w:themeColor="text1"/>
          <w:szCs w:val="24"/>
        </w:rPr>
      </w:pPr>
      <w:r>
        <w:rPr>
          <w:color w:val="000000" w:themeColor="text1"/>
          <w:szCs w:val="24"/>
        </w:rPr>
        <w:br w:type="page"/>
      </w:r>
    </w:p>
    <w:p w:rsidR="00BA29AC" w:rsidRDefault="005B7826" w:rsidP="00BA29AC">
      <w:pPr>
        <w:pStyle w:val="SDPnoheader"/>
      </w:pPr>
      <w:bookmarkStart w:id="906" w:name="_Toc454801050"/>
      <w:r>
        <w:t xml:space="preserve">Part [1] </w:t>
      </w:r>
      <w:r w:rsidR="00936F81">
        <w:t>Proposal</w:t>
      </w:r>
      <w:r>
        <w:t xml:space="preserve"> Price Forms - Design-Build</w:t>
      </w:r>
    </w:p>
    <w:p w:rsidR="006D73C1" w:rsidRPr="00AD5F0D" w:rsidRDefault="006D73C1" w:rsidP="00BA29AC">
      <w:pPr>
        <w:pStyle w:val="SPDForm2"/>
        <w:rPr>
          <w:sz w:val="32"/>
        </w:rPr>
      </w:pPr>
      <w:bookmarkStart w:id="907" w:name="_Toc486594554"/>
      <w:r w:rsidRPr="00AD5F0D">
        <w:rPr>
          <w:sz w:val="32"/>
        </w:rPr>
        <w:t>Schedule of Daywork Rates:</w:t>
      </w:r>
      <w:r w:rsidR="00367671">
        <w:rPr>
          <w:sz w:val="32"/>
        </w:rPr>
        <w:t xml:space="preserve"> </w:t>
      </w:r>
      <w:r w:rsidRPr="00AD5F0D">
        <w:rPr>
          <w:sz w:val="32"/>
        </w:rPr>
        <w:t>2. Materials</w:t>
      </w:r>
      <w:bookmarkEnd w:id="906"/>
      <w:bookmarkEnd w:id="907"/>
    </w:p>
    <w:tbl>
      <w:tblPr>
        <w:tblW w:w="9305" w:type="dxa"/>
        <w:tblInd w:w="51" w:type="dxa"/>
        <w:tblLayout w:type="fixed"/>
        <w:tblLook w:val="0000" w:firstRow="0" w:lastRow="0" w:firstColumn="0" w:lastColumn="0" w:noHBand="0" w:noVBand="0"/>
      </w:tblPr>
      <w:tblGrid>
        <w:gridCol w:w="1080"/>
        <w:gridCol w:w="3762"/>
        <w:gridCol w:w="1015"/>
        <w:gridCol w:w="1199"/>
        <w:gridCol w:w="936"/>
        <w:gridCol w:w="1313"/>
      </w:tblGrid>
      <w:tr w:rsidR="006D73C1" w:rsidRPr="006D73C1" w:rsidTr="00955524">
        <w:tc>
          <w:tcPr>
            <w:tcW w:w="1080" w:type="dxa"/>
            <w:tcBorders>
              <w:top w:val="double" w:sz="6" w:space="0" w:color="auto"/>
              <w:left w:val="double" w:sz="6"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Item no.</w:t>
            </w:r>
          </w:p>
        </w:tc>
        <w:tc>
          <w:tcPr>
            <w:tcW w:w="376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Description</w:t>
            </w:r>
          </w:p>
        </w:tc>
        <w:tc>
          <w:tcPr>
            <w:tcW w:w="1015"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Unit</w:t>
            </w:r>
          </w:p>
        </w:tc>
        <w:tc>
          <w:tcPr>
            <w:tcW w:w="1199"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Nominal quantity</w:t>
            </w:r>
          </w:p>
        </w:tc>
        <w:tc>
          <w:tcPr>
            <w:tcW w:w="936"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Rate</w:t>
            </w:r>
          </w:p>
        </w:tc>
        <w:tc>
          <w:tcPr>
            <w:tcW w:w="1313"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Extended amount</w:t>
            </w:r>
          </w:p>
        </w:tc>
      </w:tr>
      <w:tr w:rsidR="006D73C1" w:rsidRPr="006D73C1" w:rsidTr="00955524">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left w:val="nil"/>
            </w:tcBorders>
          </w:tcPr>
          <w:p w:rsidR="006D73C1" w:rsidRPr="006D73C1" w:rsidRDefault="006D73C1" w:rsidP="006D73C1">
            <w:pPr>
              <w:spacing w:before="60" w:after="60"/>
              <w:jc w:val="left"/>
              <w:rPr>
                <w:color w:val="000000" w:themeColor="text1"/>
                <w:szCs w:val="24"/>
              </w:rPr>
            </w:pPr>
          </w:p>
        </w:tc>
        <w:tc>
          <w:tcPr>
            <w:tcW w:w="1199" w:type="dxa"/>
            <w:tcBorders>
              <w:left w:val="dotted" w:sz="4" w:space="0" w:color="auto"/>
              <w:bottom w:val="dotted" w:sz="4" w:space="0" w:color="auto"/>
              <w:right w:val="dotted" w:sz="4" w:space="0" w:color="auto"/>
            </w:tcBorders>
          </w:tcPr>
          <w:p w:rsidR="006D73C1" w:rsidRPr="006D73C1" w:rsidRDefault="006D73C1" w:rsidP="006D73C1">
            <w:pPr>
              <w:tabs>
                <w:tab w:val="decimal" w:pos="579"/>
              </w:tabs>
              <w:spacing w:before="60" w:after="60"/>
              <w:jc w:val="left"/>
              <w:rPr>
                <w:color w:val="000000" w:themeColor="text1"/>
                <w:szCs w:val="24"/>
              </w:rPr>
            </w:pPr>
          </w:p>
        </w:tc>
        <w:tc>
          <w:tcPr>
            <w:tcW w:w="936" w:type="dxa"/>
            <w:tcBorders>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579"/>
              </w:tabs>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left w:val="nil"/>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579"/>
              </w:tabs>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579"/>
              </w:tabs>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left w:val="nil"/>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right w:val="dotted" w:sz="4" w:space="0" w:color="auto"/>
            </w:tcBorders>
          </w:tcPr>
          <w:p w:rsidR="006D73C1" w:rsidRPr="006D73C1" w:rsidRDefault="006D73C1" w:rsidP="006D73C1">
            <w:pPr>
              <w:tabs>
                <w:tab w:val="decimal" w:pos="579"/>
              </w:tabs>
              <w:spacing w:before="60" w:after="60"/>
              <w:jc w:val="left"/>
              <w:rPr>
                <w:color w:val="000000" w:themeColor="text1"/>
                <w:szCs w:val="24"/>
              </w:rPr>
            </w:pPr>
          </w:p>
        </w:tc>
        <w:tc>
          <w:tcPr>
            <w:tcW w:w="936" w:type="dxa"/>
            <w:tcBorders>
              <w:top w:val="dotted" w:sz="4" w:space="0" w:color="auto"/>
              <w:left w:val="nil"/>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100E40" w:rsidRPr="006D73C1" w:rsidRDefault="00100E40"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100E40" w:rsidRPr="006D73C1" w:rsidRDefault="00100E40"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100E40" w:rsidRPr="006D73C1" w:rsidRDefault="00100E40"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100E40" w:rsidRPr="006D73C1" w:rsidRDefault="00100E40"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100E40" w:rsidRPr="006D73C1" w:rsidRDefault="00100E40"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100E40" w:rsidRPr="006D73C1" w:rsidRDefault="00100E40"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100E40" w:rsidRPr="006D73C1" w:rsidRDefault="00100E40"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100E40" w:rsidRPr="006D73C1" w:rsidRDefault="00100E40"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100E40" w:rsidRPr="006D73C1" w:rsidRDefault="00100E40"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single" w:sz="6" w:space="0" w:color="auto"/>
              <w:left w:val="double" w:sz="6" w:space="0" w:color="auto"/>
            </w:tcBorders>
          </w:tcPr>
          <w:p w:rsidR="006D73C1" w:rsidRPr="006D73C1" w:rsidRDefault="006D73C1" w:rsidP="006D73C1">
            <w:pPr>
              <w:spacing w:before="60" w:after="60"/>
              <w:jc w:val="left"/>
              <w:rPr>
                <w:color w:val="000000" w:themeColor="text1"/>
                <w:szCs w:val="24"/>
              </w:rPr>
            </w:pPr>
          </w:p>
        </w:tc>
        <w:tc>
          <w:tcPr>
            <w:tcW w:w="6912" w:type="dxa"/>
            <w:gridSpan w:val="4"/>
            <w:tcBorders>
              <w:top w:val="single" w:sz="6" w:space="0" w:color="auto"/>
              <w:left w:val="nil"/>
            </w:tcBorders>
          </w:tcPr>
          <w:p w:rsidR="006D73C1" w:rsidRPr="006D73C1" w:rsidRDefault="006D73C1" w:rsidP="006D73C1">
            <w:pPr>
              <w:spacing w:before="60" w:after="60"/>
              <w:jc w:val="right"/>
              <w:rPr>
                <w:color w:val="000000" w:themeColor="text1"/>
                <w:szCs w:val="24"/>
              </w:rPr>
            </w:pPr>
            <w:r w:rsidRPr="006D73C1">
              <w:rPr>
                <w:color w:val="000000" w:themeColor="text1"/>
                <w:szCs w:val="24"/>
              </w:rPr>
              <w:t>Subtotal</w:t>
            </w:r>
          </w:p>
        </w:tc>
        <w:tc>
          <w:tcPr>
            <w:tcW w:w="1313" w:type="dxa"/>
            <w:tcBorders>
              <w:top w:val="single" w:sz="6"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5976" w:type="dxa"/>
            <w:gridSpan w:val="3"/>
            <w:tcBorders>
              <w:top w:val="dotted" w:sz="4" w:space="0" w:color="auto"/>
              <w:left w:val="dotted" w:sz="4" w:space="0" w:color="auto"/>
              <w:bottom w:val="dotted" w:sz="4" w:space="0" w:color="auto"/>
              <w:right w:val="dotted" w:sz="4" w:space="0" w:color="auto"/>
            </w:tcBorders>
          </w:tcPr>
          <w:p w:rsidR="006D73C1" w:rsidRPr="006D73C1" w:rsidRDefault="006D73C1" w:rsidP="00AD5F0D">
            <w:pPr>
              <w:tabs>
                <w:tab w:val="left" w:pos="1050"/>
              </w:tabs>
              <w:spacing w:before="60" w:after="60"/>
              <w:jc w:val="left"/>
              <w:rPr>
                <w:color w:val="000000" w:themeColor="text1"/>
                <w:szCs w:val="24"/>
              </w:rPr>
            </w:pPr>
            <w:r w:rsidRPr="006D73C1">
              <w:rPr>
                <w:color w:val="000000" w:themeColor="text1"/>
                <w:szCs w:val="24"/>
              </w:rPr>
              <w:t xml:space="preserve">Allow </w:t>
            </w:r>
            <w:r w:rsidRPr="006D73C1">
              <w:rPr>
                <w:color w:val="000000" w:themeColor="text1"/>
                <w:szCs w:val="24"/>
                <w:u w:val="single"/>
              </w:rPr>
              <w:tab/>
            </w:r>
            <w:r w:rsidRPr="006D73C1">
              <w:rPr>
                <w:color w:val="000000" w:themeColor="text1"/>
                <w:szCs w:val="24"/>
              </w:rPr>
              <w:t xml:space="preserve"> percent of Subtotal for Contractor’s overhead, profit, etc</w:t>
            </w:r>
            <w:r w:rsidR="00D35D2D">
              <w:rPr>
                <w:color w:val="000000" w:themeColor="text1"/>
                <w:szCs w:val="24"/>
              </w:rPr>
              <w:t>.</w:t>
            </w:r>
          </w:p>
        </w:tc>
        <w:tc>
          <w:tcPr>
            <w:tcW w:w="936" w:type="dxa"/>
            <w:tcBorders>
              <w:top w:val="dotted" w:sz="4" w:space="0" w:color="auto"/>
              <w:left w:val="nil"/>
              <w:bottom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nil"/>
            </w:tcBorders>
          </w:tcPr>
          <w:p w:rsidR="006D73C1" w:rsidRPr="006D73C1" w:rsidRDefault="006D73C1" w:rsidP="006D73C1">
            <w:pPr>
              <w:spacing w:before="60" w:after="60"/>
              <w:jc w:val="left"/>
              <w:rPr>
                <w:color w:val="000000" w:themeColor="text1"/>
                <w:szCs w:val="24"/>
              </w:rPr>
            </w:pPr>
          </w:p>
        </w:tc>
        <w:tc>
          <w:tcPr>
            <w:tcW w:w="1015" w:type="dxa"/>
          </w:tcPr>
          <w:p w:rsidR="006D73C1" w:rsidRPr="006D73C1" w:rsidRDefault="006D73C1" w:rsidP="006D73C1">
            <w:pPr>
              <w:spacing w:before="60" w:after="60"/>
              <w:jc w:val="left"/>
              <w:rPr>
                <w:color w:val="000000" w:themeColor="text1"/>
                <w:szCs w:val="24"/>
              </w:rPr>
            </w:pPr>
          </w:p>
        </w:tc>
        <w:tc>
          <w:tcPr>
            <w:tcW w:w="1199" w:type="dxa"/>
          </w:tcPr>
          <w:p w:rsidR="006D73C1" w:rsidRPr="006D73C1" w:rsidRDefault="006D73C1" w:rsidP="006D73C1">
            <w:pPr>
              <w:spacing w:before="60" w:after="60"/>
              <w:jc w:val="left"/>
              <w:rPr>
                <w:color w:val="000000" w:themeColor="text1"/>
                <w:szCs w:val="24"/>
              </w:rPr>
            </w:pPr>
          </w:p>
        </w:tc>
        <w:tc>
          <w:tcPr>
            <w:tcW w:w="936" w:type="dxa"/>
          </w:tcPr>
          <w:p w:rsidR="006D73C1" w:rsidRPr="006D73C1" w:rsidRDefault="006D73C1" w:rsidP="006D73C1">
            <w:pPr>
              <w:spacing w:before="60" w:after="60"/>
              <w:jc w:val="center"/>
              <w:rPr>
                <w:color w:val="000000" w:themeColor="text1"/>
                <w:szCs w:val="24"/>
              </w:rPr>
            </w:pPr>
          </w:p>
        </w:tc>
        <w:tc>
          <w:tcPr>
            <w:tcW w:w="1313" w:type="dxa"/>
            <w:tcBorders>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spacing w:before="60" w:after="60"/>
              <w:jc w:val="right"/>
              <w:rPr>
                <w:color w:val="000000" w:themeColor="text1"/>
                <w:szCs w:val="24"/>
              </w:rPr>
            </w:pPr>
          </w:p>
        </w:tc>
        <w:tc>
          <w:tcPr>
            <w:tcW w:w="6912" w:type="dxa"/>
            <w:gridSpan w:val="4"/>
            <w:tcBorders>
              <w:left w:val="nil"/>
            </w:tcBorders>
          </w:tcPr>
          <w:p w:rsidR="006D73C1" w:rsidRPr="006D73C1" w:rsidRDefault="006D73C1" w:rsidP="006D73C1">
            <w:pPr>
              <w:tabs>
                <w:tab w:val="left" w:pos="4470"/>
              </w:tabs>
              <w:spacing w:before="60" w:after="60"/>
              <w:jc w:val="right"/>
              <w:rPr>
                <w:color w:val="000000" w:themeColor="text1"/>
                <w:szCs w:val="24"/>
              </w:rPr>
            </w:pPr>
            <w:r w:rsidRPr="006D73C1">
              <w:rPr>
                <w:color w:val="000000" w:themeColor="text1"/>
                <w:szCs w:val="24"/>
              </w:rPr>
              <w:t>Total for Daywork:</w:t>
            </w:r>
            <w:r w:rsidR="00367671">
              <w:rPr>
                <w:color w:val="000000" w:themeColor="text1"/>
                <w:szCs w:val="24"/>
              </w:rPr>
              <w:t xml:space="preserve"> </w:t>
            </w:r>
            <w:r w:rsidRPr="006D73C1">
              <w:rPr>
                <w:color w:val="000000" w:themeColor="text1"/>
                <w:szCs w:val="24"/>
              </w:rPr>
              <w:t>Materials</w:t>
            </w:r>
          </w:p>
          <w:p w:rsidR="006D73C1" w:rsidRPr="006D73C1" w:rsidRDefault="006D73C1" w:rsidP="006D73C1">
            <w:pPr>
              <w:tabs>
                <w:tab w:val="left" w:pos="4470"/>
              </w:tabs>
              <w:spacing w:before="60" w:after="60"/>
              <w:jc w:val="right"/>
              <w:rPr>
                <w:color w:val="000000" w:themeColor="text1"/>
                <w:szCs w:val="24"/>
              </w:rPr>
            </w:pPr>
            <w:r w:rsidRPr="006D73C1">
              <w:rPr>
                <w:color w:val="000000" w:themeColor="text1"/>
                <w:szCs w:val="24"/>
              </w:rPr>
              <w:t xml:space="preserve">(carried forward to Daywork Summary, p. </w:t>
            </w:r>
            <w:r w:rsidRPr="006D73C1">
              <w:rPr>
                <w:color w:val="000000" w:themeColor="text1"/>
                <w:szCs w:val="24"/>
                <w:u w:val="single"/>
              </w:rPr>
              <w:tab/>
            </w:r>
            <w:r w:rsidRPr="006D73C1">
              <w:rPr>
                <w:color w:val="000000" w:themeColor="text1"/>
                <w:szCs w:val="24"/>
              </w:rPr>
              <w:t>)</w:t>
            </w:r>
          </w:p>
        </w:tc>
        <w:tc>
          <w:tcPr>
            <w:tcW w:w="1313" w:type="dxa"/>
            <w:tcBorders>
              <w:right w:val="double" w:sz="6" w:space="0" w:color="auto"/>
            </w:tcBorders>
          </w:tcPr>
          <w:p w:rsidR="006D73C1" w:rsidRPr="006D73C1" w:rsidRDefault="006D73C1" w:rsidP="006D73C1">
            <w:pPr>
              <w:spacing w:before="60" w:after="60"/>
              <w:jc w:val="left"/>
              <w:rPr>
                <w:color w:val="000000" w:themeColor="text1"/>
                <w:szCs w:val="24"/>
              </w:rPr>
            </w:pPr>
            <w:r w:rsidRPr="006D73C1">
              <w:rPr>
                <w:color w:val="000000" w:themeColor="text1"/>
                <w:szCs w:val="24"/>
                <w:u w:val="single"/>
              </w:rPr>
              <w:tab/>
            </w:r>
          </w:p>
        </w:tc>
      </w:tr>
      <w:tr w:rsidR="006D73C1" w:rsidRPr="006D73C1" w:rsidTr="00955524">
        <w:tc>
          <w:tcPr>
            <w:tcW w:w="9305" w:type="dxa"/>
            <w:gridSpan w:val="6"/>
            <w:tcBorders>
              <w:top w:val="double" w:sz="6" w:space="0" w:color="auto"/>
            </w:tcBorders>
          </w:tcPr>
          <w:p w:rsidR="006D73C1" w:rsidRPr="006D73C1" w:rsidRDefault="006D73C1" w:rsidP="00F734FD">
            <w:pPr>
              <w:spacing w:before="60" w:after="60"/>
              <w:jc w:val="left"/>
              <w:rPr>
                <w:color w:val="000000" w:themeColor="text1"/>
                <w:sz w:val="20"/>
                <w:szCs w:val="24"/>
              </w:rPr>
            </w:pPr>
            <w:r w:rsidRPr="006D73C1">
              <w:rPr>
                <w:color w:val="000000" w:themeColor="text1"/>
                <w:sz w:val="20"/>
                <w:szCs w:val="24"/>
              </w:rPr>
              <w:t xml:space="preserve">a. To be entered by the </w:t>
            </w:r>
            <w:r w:rsidR="00F734FD">
              <w:rPr>
                <w:color w:val="000000" w:themeColor="text1"/>
                <w:sz w:val="20"/>
                <w:szCs w:val="24"/>
              </w:rPr>
              <w:t>Propos</w:t>
            </w:r>
            <w:r w:rsidRPr="006D73C1">
              <w:rPr>
                <w:color w:val="000000" w:themeColor="text1"/>
                <w:sz w:val="20"/>
                <w:szCs w:val="24"/>
              </w:rPr>
              <w:t>er.</w:t>
            </w: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p>
    <w:p w:rsidR="006D73C1" w:rsidRPr="006D73C1" w:rsidRDefault="006D73C1" w:rsidP="006D73C1">
      <w:pPr>
        <w:tabs>
          <w:tab w:val="center" w:pos="4500"/>
        </w:tabs>
        <w:spacing w:before="240" w:after="120"/>
        <w:jc w:val="left"/>
        <w:rPr>
          <w:color w:val="000000" w:themeColor="text1"/>
          <w:szCs w:val="24"/>
        </w:rPr>
      </w:pPr>
      <w:r w:rsidRPr="006D73C1">
        <w:rPr>
          <w:b/>
          <w:color w:val="000000" w:themeColor="text1"/>
          <w:szCs w:val="24"/>
        </w:rPr>
        <w:br w:type="page"/>
      </w:r>
    </w:p>
    <w:p w:rsidR="00BA29AC" w:rsidRDefault="005B7826" w:rsidP="00BA29AC">
      <w:pPr>
        <w:pStyle w:val="SDPnoheader"/>
      </w:pPr>
      <w:bookmarkStart w:id="908" w:name="_Toc454801051"/>
      <w:r>
        <w:t xml:space="preserve">Part [1] </w:t>
      </w:r>
      <w:r w:rsidR="00936F81">
        <w:t>Proposal</w:t>
      </w:r>
      <w:r>
        <w:t xml:space="preserve"> Price Forms - Design-Build</w:t>
      </w:r>
    </w:p>
    <w:p w:rsidR="006D73C1" w:rsidRPr="00AD5F0D" w:rsidRDefault="006D73C1" w:rsidP="00BA29AC">
      <w:pPr>
        <w:pStyle w:val="SPDForm2"/>
        <w:rPr>
          <w:sz w:val="32"/>
        </w:rPr>
      </w:pPr>
      <w:bookmarkStart w:id="909" w:name="_Toc486594555"/>
      <w:r w:rsidRPr="00AD5F0D">
        <w:rPr>
          <w:sz w:val="32"/>
        </w:rPr>
        <w:t>Schedule of Daywork Rates:</w:t>
      </w:r>
      <w:r w:rsidR="00367671">
        <w:rPr>
          <w:sz w:val="32"/>
        </w:rPr>
        <w:t xml:space="preserve"> </w:t>
      </w:r>
      <w:r w:rsidRPr="00AD5F0D">
        <w:rPr>
          <w:sz w:val="32"/>
        </w:rPr>
        <w:t>3. Contractor’s Equipment</w:t>
      </w:r>
      <w:bookmarkEnd w:id="908"/>
      <w:bookmarkEnd w:id="909"/>
    </w:p>
    <w:tbl>
      <w:tblPr>
        <w:tblW w:w="9236" w:type="dxa"/>
        <w:tblInd w:w="120" w:type="dxa"/>
        <w:tblLayout w:type="fixed"/>
        <w:tblLook w:val="0000" w:firstRow="0" w:lastRow="0" w:firstColumn="0" w:lastColumn="0" w:noHBand="0" w:noVBand="0"/>
      </w:tblPr>
      <w:tblGrid>
        <w:gridCol w:w="1080"/>
        <w:gridCol w:w="4032"/>
        <w:gridCol w:w="1380"/>
        <w:gridCol w:w="1386"/>
        <w:gridCol w:w="1358"/>
      </w:tblGrid>
      <w:tr w:rsidR="006D73C1" w:rsidRPr="006D73C1" w:rsidTr="00955524">
        <w:tc>
          <w:tcPr>
            <w:tcW w:w="1080" w:type="dxa"/>
            <w:tcBorders>
              <w:top w:val="double" w:sz="6" w:space="0" w:color="auto"/>
              <w:lef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Item no.</w:t>
            </w:r>
          </w:p>
        </w:tc>
        <w:tc>
          <w:tcPr>
            <w:tcW w:w="403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Description</w:t>
            </w:r>
          </w:p>
        </w:tc>
        <w:tc>
          <w:tcPr>
            <w:tcW w:w="1380"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Nominal quantity (hours)</w:t>
            </w:r>
          </w:p>
        </w:tc>
        <w:tc>
          <w:tcPr>
            <w:tcW w:w="1386"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Basic hourly rental rate</w:t>
            </w:r>
          </w:p>
        </w:tc>
        <w:tc>
          <w:tcPr>
            <w:tcW w:w="1358"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Extended amount</w:t>
            </w:r>
          </w:p>
        </w:tc>
      </w:tr>
      <w:tr w:rsidR="006D73C1" w:rsidRPr="006D73C1" w:rsidTr="00955524">
        <w:trPr>
          <w:trHeight w:val="69"/>
        </w:trPr>
        <w:tc>
          <w:tcPr>
            <w:tcW w:w="1080" w:type="dxa"/>
            <w:tcBorders>
              <w:top w:val="single" w:sz="6" w:space="0" w:color="auto"/>
              <w:left w:val="double" w:sz="6"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left w:val="nil"/>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left w:val="nil"/>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left w:val="nil"/>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left w:val="nil"/>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rsidR="00100E40" w:rsidRPr="006D73C1" w:rsidRDefault="00100E40" w:rsidP="006D73C1">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rsidR="00100E40" w:rsidRPr="006D73C1" w:rsidRDefault="00100E40"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100E40" w:rsidRPr="006D73C1" w:rsidRDefault="00100E40"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100E40" w:rsidRPr="006D73C1" w:rsidRDefault="00100E40"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spacing w:before="60" w:after="60"/>
              <w:jc w:val="left"/>
              <w:rPr>
                <w:color w:val="000000" w:themeColor="text1"/>
                <w:szCs w:val="24"/>
              </w:rPr>
            </w:pPr>
          </w:p>
        </w:tc>
        <w:tc>
          <w:tcPr>
            <w:tcW w:w="6798" w:type="dxa"/>
            <w:gridSpan w:val="3"/>
            <w:tcBorders>
              <w:top w:val="dotted" w:sz="4" w:space="0" w:color="auto"/>
              <w:left w:val="dotted" w:sz="4" w:space="0" w:color="auto"/>
              <w:bottom w:val="dotted" w:sz="4" w:space="0" w:color="auto"/>
              <w:right w:val="dotted" w:sz="4" w:space="0" w:color="auto"/>
            </w:tcBorders>
          </w:tcPr>
          <w:p w:rsidR="00100E40" w:rsidRPr="006D73C1" w:rsidRDefault="00100E40" w:rsidP="00AD5F0D">
            <w:pPr>
              <w:spacing w:before="60" w:after="60"/>
              <w:jc w:val="right"/>
              <w:rPr>
                <w:color w:val="000000" w:themeColor="text1"/>
                <w:szCs w:val="24"/>
              </w:rPr>
            </w:pPr>
            <w:r w:rsidRPr="006D73C1">
              <w:rPr>
                <w:color w:val="000000" w:themeColor="text1"/>
                <w:szCs w:val="24"/>
              </w:rPr>
              <w:t>Subtotal</w:t>
            </w:r>
          </w:p>
        </w:tc>
        <w:tc>
          <w:tcPr>
            <w:tcW w:w="1358" w:type="dxa"/>
            <w:tcBorders>
              <w:top w:val="dotted" w:sz="4" w:space="0" w:color="auto"/>
              <w:left w:val="nil"/>
              <w:right w:val="double" w:sz="6" w:space="0" w:color="auto"/>
            </w:tcBorders>
          </w:tcPr>
          <w:p w:rsidR="00100E40" w:rsidRPr="006D73C1" w:rsidRDefault="00100E40"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AD5F0D">
            <w:pPr>
              <w:spacing w:before="60" w:after="60"/>
              <w:jc w:val="left"/>
              <w:rPr>
                <w:color w:val="000000" w:themeColor="text1"/>
                <w:szCs w:val="24"/>
              </w:rPr>
            </w:pPr>
            <w:r w:rsidRPr="006D73C1">
              <w:rPr>
                <w:color w:val="000000" w:themeColor="text1"/>
                <w:szCs w:val="24"/>
              </w:rPr>
              <w:t xml:space="preserve">Allow </w:t>
            </w:r>
            <w:r w:rsidRPr="006D73C1">
              <w:rPr>
                <w:color w:val="000000" w:themeColor="text1"/>
                <w:szCs w:val="24"/>
                <w:u w:val="single"/>
              </w:rPr>
              <w:tab/>
            </w:r>
            <w:r w:rsidRPr="006D73C1">
              <w:rPr>
                <w:color w:val="000000" w:themeColor="text1"/>
                <w:szCs w:val="24"/>
              </w:rPr>
              <w:t xml:space="preserve"> percent</w:t>
            </w:r>
            <w:r w:rsidRPr="006D73C1">
              <w:rPr>
                <w:color w:val="000000" w:themeColor="text1"/>
                <w:szCs w:val="24"/>
                <w:vertAlign w:val="superscript"/>
              </w:rPr>
              <w:t>a</w:t>
            </w:r>
            <w:r w:rsidRPr="006D73C1">
              <w:rPr>
                <w:color w:val="000000" w:themeColor="text1"/>
                <w:szCs w:val="24"/>
              </w:rPr>
              <w:t xml:space="preserve"> of Subtotal for Contractor’s overhead, profit, </w:t>
            </w:r>
            <w:r w:rsidR="00100751" w:rsidRPr="006D73C1">
              <w:rPr>
                <w:color w:val="000000" w:themeColor="text1"/>
                <w:szCs w:val="24"/>
              </w:rPr>
              <w:t>etc</w:t>
            </w:r>
            <w:r w:rsidR="00100751">
              <w:rPr>
                <w:color w:val="000000" w:themeColor="text1"/>
                <w:szCs w:val="24"/>
              </w:rPr>
              <w:t>.</w:t>
            </w: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7878" w:type="dxa"/>
            <w:gridSpan w:val="4"/>
            <w:tcBorders>
              <w:top w:val="single" w:sz="6" w:space="0" w:color="auto"/>
              <w:left w:val="double" w:sz="6" w:space="0" w:color="auto"/>
              <w:bottom w:val="double" w:sz="6" w:space="0" w:color="auto"/>
            </w:tcBorders>
          </w:tcPr>
          <w:p w:rsidR="006D73C1" w:rsidRPr="006D73C1" w:rsidRDefault="006D73C1" w:rsidP="006D73C1">
            <w:pPr>
              <w:spacing w:before="60" w:after="60"/>
              <w:jc w:val="right"/>
              <w:rPr>
                <w:color w:val="000000" w:themeColor="text1"/>
                <w:szCs w:val="24"/>
              </w:rPr>
            </w:pPr>
            <w:r w:rsidRPr="006D73C1">
              <w:rPr>
                <w:color w:val="000000" w:themeColor="text1"/>
                <w:szCs w:val="24"/>
              </w:rPr>
              <w:t>Total for Daywork:</w:t>
            </w:r>
            <w:r w:rsidR="00367671">
              <w:rPr>
                <w:color w:val="000000" w:themeColor="text1"/>
                <w:szCs w:val="24"/>
              </w:rPr>
              <w:t xml:space="preserve"> </w:t>
            </w:r>
            <w:r w:rsidRPr="006D73C1">
              <w:rPr>
                <w:color w:val="000000" w:themeColor="text1"/>
                <w:szCs w:val="24"/>
              </w:rPr>
              <w:t>Contractor’s Equipment</w:t>
            </w:r>
          </w:p>
          <w:p w:rsidR="006D73C1" w:rsidRPr="006D73C1" w:rsidRDefault="006D73C1" w:rsidP="006D73C1">
            <w:pPr>
              <w:tabs>
                <w:tab w:val="left" w:pos="4470"/>
              </w:tabs>
              <w:spacing w:before="60" w:after="60"/>
              <w:jc w:val="right"/>
              <w:rPr>
                <w:color w:val="000000" w:themeColor="text1"/>
                <w:szCs w:val="24"/>
              </w:rPr>
            </w:pPr>
            <w:r w:rsidRPr="006D73C1">
              <w:rPr>
                <w:color w:val="000000" w:themeColor="text1"/>
                <w:szCs w:val="24"/>
              </w:rPr>
              <w:t xml:space="preserve">(carried forward to Daywork Summary, p. </w:t>
            </w:r>
            <w:r w:rsidRPr="006D73C1">
              <w:rPr>
                <w:color w:val="000000" w:themeColor="text1"/>
                <w:szCs w:val="24"/>
                <w:u w:val="single"/>
              </w:rPr>
              <w:tab/>
            </w:r>
            <w:r w:rsidRPr="006D73C1">
              <w:rPr>
                <w:color w:val="000000" w:themeColor="text1"/>
                <w:szCs w:val="24"/>
              </w:rPr>
              <w:t xml:space="preserve"> )</w:t>
            </w:r>
          </w:p>
        </w:tc>
        <w:tc>
          <w:tcPr>
            <w:tcW w:w="1358" w:type="dxa"/>
            <w:tcBorders>
              <w:top w:val="single" w:sz="6" w:space="0" w:color="auto"/>
              <w:bottom w:val="double" w:sz="6" w:space="0" w:color="auto"/>
              <w:right w:val="double" w:sz="6" w:space="0" w:color="auto"/>
            </w:tcBorders>
          </w:tcPr>
          <w:p w:rsidR="006D73C1" w:rsidRPr="006D73C1" w:rsidRDefault="006D73C1" w:rsidP="006D73C1">
            <w:pPr>
              <w:spacing w:before="60" w:after="60"/>
              <w:jc w:val="left"/>
              <w:rPr>
                <w:color w:val="000000" w:themeColor="text1"/>
                <w:szCs w:val="24"/>
              </w:rPr>
            </w:pPr>
            <w:r w:rsidRPr="006D73C1">
              <w:rPr>
                <w:color w:val="000000" w:themeColor="text1"/>
                <w:szCs w:val="24"/>
                <w:u w:val="single"/>
              </w:rPr>
              <w:tab/>
            </w:r>
          </w:p>
        </w:tc>
      </w:tr>
    </w:tbl>
    <w:p w:rsidR="006D73C1" w:rsidRPr="006D73C1" w:rsidRDefault="006D73C1" w:rsidP="00955524">
      <w:pPr>
        <w:spacing w:before="120" w:after="120"/>
        <w:ind w:left="210"/>
        <w:jc w:val="left"/>
        <w:rPr>
          <w:color w:val="000000" w:themeColor="text1"/>
          <w:szCs w:val="24"/>
        </w:rPr>
      </w:pPr>
      <w:r w:rsidRPr="006D73C1">
        <w:rPr>
          <w:color w:val="000000" w:themeColor="text1"/>
          <w:sz w:val="20"/>
          <w:szCs w:val="24"/>
        </w:rPr>
        <w:t xml:space="preserve">a. To be entered by </w:t>
      </w:r>
      <w:r w:rsidR="00F734FD" w:rsidRPr="006D73C1">
        <w:rPr>
          <w:color w:val="000000" w:themeColor="text1"/>
          <w:sz w:val="20"/>
          <w:szCs w:val="24"/>
        </w:rPr>
        <w:t xml:space="preserve">the </w:t>
      </w:r>
      <w:r w:rsidR="00F734FD">
        <w:rPr>
          <w:color w:val="000000" w:themeColor="text1"/>
          <w:sz w:val="20"/>
          <w:szCs w:val="24"/>
        </w:rPr>
        <w:t>Proposer</w:t>
      </w:r>
      <w:r w:rsidRPr="006D73C1">
        <w:rPr>
          <w:color w:val="000000" w:themeColor="text1"/>
          <w:sz w:val="20"/>
          <w:szCs w:val="24"/>
        </w:rPr>
        <w:t>.</w:t>
      </w:r>
    </w:p>
    <w:p w:rsidR="00536B6B" w:rsidRDefault="00536B6B">
      <w:pPr>
        <w:jc w:val="left"/>
        <w:rPr>
          <w:b/>
          <w:color w:val="000000" w:themeColor="text1"/>
          <w:sz w:val="28"/>
          <w:szCs w:val="24"/>
        </w:rPr>
      </w:pPr>
      <w:bookmarkStart w:id="910" w:name="_Toc454801052"/>
      <w:r>
        <w:rPr>
          <w:b/>
          <w:color w:val="000000" w:themeColor="text1"/>
          <w:sz w:val="28"/>
          <w:szCs w:val="24"/>
        </w:rPr>
        <w:br w:type="page"/>
      </w:r>
    </w:p>
    <w:p w:rsidR="00BA29AC" w:rsidRDefault="005B7826" w:rsidP="00BA29AC">
      <w:pPr>
        <w:pStyle w:val="SDPnoheader"/>
      </w:pPr>
      <w:r>
        <w:t xml:space="preserve">Part [1] </w:t>
      </w:r>
      <w:r w:rsidR="00936F81">
        <w:t>Proposal</w:t>
      </w:r>
      <w:r>
        <w:t xml:space="preserve"> Price Forms - Design-Build</w:t>
      </w:r>
    </w:p>
    <w:p w:rsidR="006D73C1" w:rsidRPr="00AD5F0D" w:rsidRDefault="006D73C1" w:rsidP="00BA29AC">
      <w:pPr>
        <w:pStyle w:val="SPDForm2"/>
        <w:rPr>
          <w:sz w:val="32"/>
        </w:rPr>
      </w:pPr>
      <w:bookmarkStart w:id="911" w:name="_Toc486594556"/>
      <w:r w:rsidRPr="00AD5F0D">
        <w:rPr>
          <w:sz w:val="32"/>
        </w:rPr>
        <w:t>Daywork Summary</w:t>
      </w:r>
      <w:bookmarkEnd w:id="910"/>
      <w:bookmarkEnd w:id="911"/>
    </w:p>
    <w:tbl>
      <w:tblPr>
        <w:tblW w:w="9245" w:type="dxa"/>
        <w:tblInd w:w="97" w:type="dxa"/>
        <w:tblLayout w:type="fixed"/>
        <w:tblLook w:val="0000" w:firstRow="0" w:lastRow="0" w:firstColumn="0" w:lastColumn="0" w:noHBand="0" w:noVBand="0"/>
      </w:tblPr>
      <w:tblGrid>
        <w:gridCol w:w="5977"/>
        <w:gridCol w:w="1871"/>
        <w:gridCol w:w="1397"/>
      </w:tblGrid>
      <w:tr w:rsidR="006D73C1" w:rsidRPr="006D73C1" w:rsidTr="00955524">
        <w:tc>
          <w:tcPr>
            <w:tcW w:w="5977" w:type="dxa"/>
            <w:tcBorders>
              <w:top w:val="double" w:sz="6" w:space="0" w:color="auto"/>
              <w:left w:val="double" w:sz="6" w:space="0" w:color="auto"/>
            </w:tcBorders>
          </w:tcPr>
          <w:p w:rsidR="006D73C1" w:rsidRPr="006D73C1" w:rsidRDefault="006D73C1" w:rsidP="006D73C1">
            <w:pPr>
              <w:spacing w:before="60" w:after="60"/>
              <w:jc w:val="center"/>
              <w:rPr>
                <w:i/>
                <w:color w:val="000000" w:themeColor="text1"/>
                <w:szCs w:val="24"/>
              </w:rPr>
            </w:pPr>
          </w:p>
        </w:tc>
        <w:tc>
          <w:tcPr>
            <w:tcW w:w="1871"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r w:rsidRPr="00955524">
              <w:rPr>
                <w:b/>
                <w:bCs/>
                <w:iCs/>
                <w:color w:val="000000" w:themeColor="text1"/>
                <w:szCs w:val="24"/>
                <w:vertAlign w:val="superscript"/>
              </w:rPr>
              <w:t>a</w:t>
            </w:r>
          </w:p>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w:t>
            </w:r>
            <w:r w:rsidRPr="00955524">
              <w:rPr>
                <w:b/>
                <w:bCs/>
                <w:iCs/>
                <w:color w:val="000000" w:themeColor="text1"/>
                <w:szCs w:val="24"/>
              </w:rPr>
              <w:tab/>
              <w:t>)</w:t>
            </w:r>
          </w:p>
        </w:tc>
        <w:tc>
          <w:tcPr>
            <w:tcW w:w="1397"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 Foreign</w:t>
            </w:r>
          </w:p>
        </w:tc>
      </w:tr>
      <w:tr w:rsidR="006D73C1" w:rsidRPr="006D73C1" w:rsidTr="00955524">
        <w:tc>
          <w:tcPr>
            <w:tcW w:w="5977" w:type="dxa"/>
            <w:tcBorders>
              <w:top w:val="single" w:sz="6" w:space="0" w:color="auto"/>
              <w:left w:val="double" w:sz="6" w:space="0" w:color="auto"/>
            </w:tcBorders>
          </w:tcPr>
          <w:p w:rsidR="006D73C1" w:rsidRPr="006D73C1" w:rsidRDefault="006D73C1" w:rsidP="006D73C1">
            <w:pPr>
              <w:tabs>
                <w:tab w:val="left" w:pos="330"/>
              </w:tabs>
              <w:spacing w:before="60" w:after="60"/>
              <w:jc w:val="left"/>
              <w:rPr>
                <w:color w:val="000000" w:themeColor="text1"/>
                <w:szCs w:val="24"/>
              </w:rPr>
            </w:pPr>
            <w:r w:rsidRPr="006D73C1">
              <w:rPr>
                <w:color w:val="000000" w:themeColor="text1"/>
                <w:szCs w:val="24"/>
              </w:rPr>
              <w:t>1.</w:t>
            </w:r>
            <w:r w:rsidRPr="006D73C1">
              <w:rPr>
                <w:color w:val="000000" w:themeColor="text1"/>
                <w:szCs w:val="24"/>
              </w:rPr>
              <w:tab/>
              <w:t>Total for Daywork:</w:t>
            </w:r>
            <w:r w:rsidR="00367671">
              <w:rPr>
                <w:color w:val="000000" w:themeColor="text1"/>
                <w:szCs w:val="24"/>
              </w:rPr>
              <w:t xml:space="preserve"> </w:t>
            </w:r>
            <w:r w:rsidR="005858EC" w:rsidRPr="006D73C1">
              <w:rPr>
                <w:color w:val="000000" w:themeColor="text1"/>
                <w:szCs w:val="24"/>
              </w:rPr>
              <w:t>Labor</w:t>
            </w:r>
          </w:p>
        </w:tc>
        <w:tc>
          <w:tcPr>
            <w:tcW w:w="1871"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97"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5977" w:type="dxa"/>
            <w:tcBorders>
              <w:top w:val="dotted" w:sz="4" w:space="0" w:color="auto"/>
              <w:left w:val="double" w:sz="6" w:space="0" w:color="auto"/>
              <w:bottom w:val="dotted" w:sz="4" w:space="0" w:color="auto"/>
              <w:right w:val="dotted" w:sz="4" w:space="0" w:color="auto"/>
            </w:tcBorders>
          </w:tcPr>
          <w:p w:rsidR="006D73C1" w:rsidRPr="006D73C1" w:rsidRDefault="006D73C1" w:rsidP="006D73C1">
            <w:pPr>
              <w:tabs>
                <w:tab w:val="left" w:pos="330"/>
              </w:tabs>
              <w:spacing w:before="60" w:after="60"/>
              <w:jc w:val="left"/>
              <w:rPr>
                <w:color w:val="000000" w:themeColor="text1"/>
                <w:szCs w:val="24"/>
              </w:rPr>
            </w:pPr>
            <w:r w:rsidRPr="006D73C1">
              <w:rPr>
                <w:color w:val="000000" w:themeColor="text1"/>
                <w:szCs w:val="24"/>
              </w:rPr>
              <w:t>2.</w:t>
            </w:r>
            <w:r w:rsidRPr="006D73C1">
              <w:rPr>
                <w:color w:val="000000" w:themeColor="text1"/>
                <w:szCs w:val="24"/>
              </w:rPr>
              <w:tab/>
              <w:t>Total for Daywork:</w:t>
            </w:r>
            <w:r w:rsidR="00367671">
              <w:rPr>
                <w:color w:val="000000" w:themeColor="text1"/>
                <w:szCs w:val="24"/>
              </w:rPr>
              <w:t xml:space="preserve"> </w:t>
            </w:r>
            <w:r w:rsidRPr="006D73C1">
              <w:rPr>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97" w:type="dxa"/>
            <w:tcBorders>
              <w:top w:val="dotted" w:sz="4" w:space="0" w:color="auto"/>
              <w:left w:val="dotted" w:sz="4" w:space="0" w:color="auto"/>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5977" w:type="dxa"/>
            <w:tcBorders>
              <w:left w:val="double" w:sz="6" w:space="0" w:color="auto"/>
            </w:tcBorders>
          </w:tcPr>
          <w:p w:rsidR="006D73C1" w:rsidRPr="006D73C1" w:rsidRDefault="006D73C1" w:rsidP="006D73C1">
            <w:pPr>
              <w:tabs>
                <w:tab w:val="left" w:pos="330"/>
              </w:tabs>
              <w:spacing w:before="60" w:after="60"/>
              <w:jc w:val="left"/>
              <w:rPr>
                <w:color w:val="000000" w:themeColor="text1"/>
                <w:szCs w:val="24"/>
              </w:rPr>
            </w:pPr>
            <w:r w:rsidRPr="006D73C1">
              <w:rPr>
                <w:color w:val="000000" w:themeColor="text1"/>
                <w:szCs w:val="24"/>
              </w:rPr>
              <w:t>3.</w:t>
            </w:r>
            <w:r w:rsidRPr="006D73C1">
              <w:rPr>
                <w:color w:val="000000" w:themeColor="text1"/>
                <w:szCs w:val="24"/>
              </w:rPr>
              <w:tab/>
              <w:t>Total for Daywork:</w:t>
            </w:r>
            <w:r w:rsidR="00367671">
              <w:rPr>
                <w:color w:val="000000" w:themeColor="text1"/>
                <w:szCs w:val="24"/>
              </w:rPr>
              <w:t xml:space="preserve"> </w:t>
            </w:r>
            <w:r w:rsidRPr="006D73C1">
              <w:rPr>
                <w:color w:val="000000" w:themeColor="text1"/>
                <w:szCs w:val="24"/>
              </w:rPr>
              <w:t>Contractor’s Equipment</w:t>
            </w:r>
          </w:p>
        </w:tc>
        <w:tc>
          <w:tcPr>
            <w:tcW w:w="1871"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97"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5977" w:type="dxa"/>
            <w:tcBorders>
              <w:top w:val="single" w:sz="6" w:space="0" w:color="auto"/>
              <w:left w:val="double" w:sz="6" w:space="0" w:color="auto"/>
            </w:tcBorders>
          </w:tcPr>
          <w:p w:rsidR="006D73C1" w:rsidRPr="006D73C1" w:rsidRDefault="006D73C1" w:rsidP="006D73C1">
            <w:pPr>
              <w:spacing w:before="60" w:after="60"/>
              <w:jc w:val="right"/>
              <w:rPr>
                <w:color w:val="000000" w:themeColor="text1"/>
                <w:szCs w:val="24"/>
              </w:rPr>
            </w:pPr>
            <w:r w:rsidRPr="006D73C1">
              <w:rPr>
                <w:color w:val="000000" w:themeColor="text1"/>
                <w:szCs w:val="24"/>
              </w:rPr>
              <w:t>Total for Daywork (Provisional Sum)</w:t>
            </w:r>
          </w:p>
          <w:p w:rsidR="006D73C1" w:rsidRPr="006D73C1" w:rsidRDefault="006D73C1" w:rsidP="006D73C1">
            <w:pPr>
              <w:tabs>
                <w:tab w:val="left" w:pos="3930"/>
              </w:tabs>
              <w:spacing w:before="60" w:after="60"/>
              <w:jc w:val="right"/>
              <w:rPr>
                <w:color w:val="000000" w:themeColor="text1"/>
                <w:szCs w:val="24"/>
              </w:rPr>
            </w:pPr>
            <w:r w:rsidRPr="006D73C1">
              <w:rPr>
                <w:color w:val="000000" w:themeColor="text1"/>
                <w:szCs w:val="24"/>
              </w:rPr>
              <w:t xml:space="preserve">(carried forward to </w:t>
            </w:r>
            <w:r w:rsidR="00B00A25">
              <w:rPr>
                <w:color w:val="000000" w:themeColor="text1"/>
                <w:szCs w:val="24"/>
              </w:rPr>
              <w:t>Proposal</w:t>
            </w:r>
            <w:r w:rsidRPr="006D73C1">
              <w:rPr>
                <w:color w:val="000000" w:themeColor="text1"/>
                <w:szCs w:val="24"/>
              </w:rPr>
              <w:t xml:space="preserve"> Summary, p. </w:t>
            </w:r>
            <w:r w:rsidRPr="006D73C1">
              <w:rPr>
                <w:color w:val="000000" w:themeColor="text1"/>
                <w:szCs w:val="24"/>
                <w:u w:val="single"/>
              </w:rPr>
              <w:tab/>
            </w:r>
            <w:r w:rsidRPr="006D73C1">
              <w:rPr>
                <w:color w:val="000000" w:themeColor="text1"/>
                <w:szCs w:val="24"/>
              </w:rPr>
              <w:t>)</w:t>
            </w:r>
          </w:p>
        </w:tc>
        <w:tc>
          <w:tcPr>
            <w:tcW w:w="1871" w:type="dxa"/>
            <w:tcBorders>
              <w:top w:val="single" w:sz="6" w:space="0" w:color="auto"/>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r w:rsidRPr="006D73C1">
              <w:rPr>
                <w:color w:val="000000" w:themeColor="text1"/>
                <w:szCs w:val="24"/>
                <w:u w:val="single"/>
              </w:rPr>
              <w:tab/>
            </w:r>
          </w:p>
        </w:tc>
        <w:tc>
          <w:tcPr>
            <w:tcW w:w="1397" w:type="dxa"/>
            <w:tcBorders>
              <w:top w:val="single" w:sz="6" w:space="0" w:color="auto"/>
              <w:left w:val="nil"/>
              <w:right w:val="double" w:sz="6" w:space="0" w:color="auto"/>
            </w:tcBorders>
          </w:tcPr>
          <w:p w:rsidR="006D73C1" w:rsidRPr="006D73C1" w:rsidRDefault="006D73C1" w:rsidP="006D73C1">
            <w:pPr>
              <w:spacing w:before="60" w:after="60"/>
              <w:jc w:val="center"/>
              <w:rPr>
                <w:color w:val="000000" w:themeColor="text1"/>
                <w:szCs w:val="24"/>
              </w:rPr>
            </w:pPr>
            <w:r w:rsidRPr="006D73C1">
              <w:rPr>
                <w:color w:val="000000" w:themeColor="text1"/>
                <w:szCs w:val="24"/>
                <w:u w:val="single"/>
              </w:rPr>
              <w:tab/>
            </w:r>
          </w:p>
        </w:tc>
      </w:tr>
      <w:tr w:rsidR="006D73C1" w:rsidRPr="006D73C1" w:rsidTr="00955524">
        <w:tc>
          <w:tcPr>
            <w:tcW w:w="9245" w:type="dxa"/>
            <w:gridSpan w:val="3"/>
            <w:tcBorders>
              <w:top w:val="double" w:sz="6" w:space="0" w:color="auto"/>
            </w:tcBorders>
          </w:tcPr>
          <w:p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a. The Employer should insert local currency unit.</w:t>
            </w: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p>
    <w:p w:rsidR="006D73C1" w:rsidRPr="006D73C1" w:rsidRDefault="006D73C1" w:rsidP="006D73C1">
      <w:pPr>
        <w:tabs>
          <w:tab w:val="center" w:pos="4500"/>
        </w:tabs>
        <w:spacing w:before="240" w:after="120"/>
        <w:jc w:val="left"/>
        <w:rPr>
          <w:color w:val="000000" w:themeColor="text1"/>
          <w:szCs w:val="24"/>
        </w:rPr>
      </w:pPr>
      <w:r w:rsidRPr="006D73C1">
        <w:rPr>
          <w:color w:val="000000" w:themeColor="text1"/>
          <w:szCs w:val="24"/>
        </w:rPr>
        <w:br w:type="page"/>
      </w:r>
    </w:p>
    <w:p w:rsidR="00BA29AC" w:rsidRDefault="005B7826" w:rsidP="00BA29AC">
      <w:pPr>
        <w:pStyle w:val="SDPnoheader"/>
      </w:pPr>
      <w:bookmarkStart w:id="912" w:name="_Toc454801053"/>
      <w:r>
        <w:t xml:space="preserve">Part [1] </w:t>
      </w:r>
      <w:r w:rsidR="00936F81">
        <w:t>Proposal</w:t>
      </w:r>
      <w:r>
        <w:t xml:space="preserve"> Price Forms - Design-Build</w:t>
      </w:r>
    </w:p>
    <w:p w:rsidR="006D73C1" w:rsidRPr="00AD5F0D" w:rsidRDefault="006D73C1" w:rsidP="00BA29AC">
      <w:pPr>
        <w:pStyle w:val="SPDForm2"/>
        <w:rPr>
          <w:sz w:val="32"/>
        </w:rPr>
      </w:pPr>
      <w:bookmarkStart w:id="913" w:name="_Toc486594557"/>
      <w:r w:rsidRPr="00AD5F0D">
        <w:rPr>
          <w:sz w:val="32"/>
        </w:rPr>
        <w:t>Specified Provisional Sums</w:t>
      </w:r>
      <w:bookmarkEnd w:id="912"/>
      <w:bookmarkEnd w:id="913"/>
    </w:p>
    <w:tbl>
      <w:tblPr>
        <w:tblW w:w="0" w:type="auto"/>
        <w:tblInd w:w="120" w:type="dxa"/>
        <w:tblLayout w:type="fixed"/>
        <w:tblLook w:val="0000" w:firstRow="0" w:lastRow="0" w:firstColumn="0" w:lastColumn="0" w:noHBand="0" w:noVBand="0"/>
      </w:tblPr>
      <w:tblGrid>
        <w:gridCol w:w="1080"/>
        <w:gridCol w:w="6294"/>
        <w:gridCol w:w="1344"/>
      </w:tblGrid>
      <w:tr w:rsidR="00F26DAC" w:rsidRPr="006D73C1" w:rsidTr="00955524">
        <w:tc>
          <w:tcPr>
            <w:tcW w:w="1080" w:type="dxa"/>
            <w:tcBorders>
              <w:top w:val="double" w:sz="6" w:space="0" w:color="auto"/>
              <w:left w:val="double" w:sz="6" w:space="0" w:color="auto"/>
            </w:tcBorders>
          </w:tcPr>
          <w:p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rsidTr="00955524">
        <w:tc>
          <w:tcPr>
            <w:tcW w:w="1080" w:type="dxa"/>
            <w:tcBorders>
              <w:top w:val="single" w:sz="6" w:space="0" w:color="auto"/>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37225D">
              <w:rPr>
                <w:bCs/>
                <w:iCs/>
                <w:color w:val="000000" w:themeColor="text1"/>
              </w:rPr>
              <w:t>any specific</w:t>
            </w:r>
            <w:r w:rsidRPr="005F4FCC">
              <w:rPr>
                <w:bCs/>
                <w:iCs/>
                <w:color w:val="000000" w:themeColor="text1"/>
              </w:rPr>
              <w:t xml:space="preserve"> ESHS outcomes</w:t>
            </w:r>
            <w:r>
              <w:rPr>
                <w:bCs/>
                <w:iCs/>
                <w:color w:val="000000" w:themeColor="text1"/>
              </w:rPr>
              <w:t>.</w:t>
            </w:r>
          </w:p>
        </w:tc>
        <w:tc>
          <w:tcPr>
            <w:tcW w:w="1344" w:type="dxa"/>
            <w:tcBorders>
              <w:left w:val="nil"/>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top w:val="dotted" w:sz="4" w:space="0" w:color="auto"/>
              <w:left w:val="double" w:sz="6" w:space="0" w:color="auto"/>
              <w:bottom w:val="dotted" w:sz="4"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exploitation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1344" w:type="dxa"/>
            <w:tcBorders>
              <w:top w:val="dotted" w:sz="4" w:space="0" w:color="auto"/>
              <w:left w:val="nil"/>
              <w:bottom w:val="dotted" w:sz="4"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tcBorders>
          </w:tcPr>
          <w:p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top w:val="dotted" w:sz="4" w:space="0" w:color="auto"/>
              <w:left w:val="double" w:sz="6" w:space="0" w:color="auto"/>
              <w:bottom w:val="dotted" w:sz="4"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bottom w:val="single" w:sz="6"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rsidR="00BA29AC" w:rsidRDefault="005B7826" w:rsidP="00BA29AC">
      <w:pPr>
        <w:pStyle w:val="SDPnoheader"/>
      </w:pPr>
      <w:bookmarkStart w:id="914" w:name="_Toc454801054"/>
      <w:r>
        <w:t xml:space="preserve">Part [1] </w:t>
      </w:r>
      <w:r w:rsidR="00936F81">
        <w:t>Proposal</w:t>
      </w:r>
      <w:r>
        <w:t xml:space="preserve"> Price Forms - Design-Build</w:t>
      </w:r>
    </w:p>
    <w:p w:rsidR="006D73C1" w:rsidRPr="00AD5F0D" w:rsidRDefault="006D73C1" w:rsidP="00BA29AC">
      <w:pPr>
        <w:pStyle w:val="SPDForm2"/>
        <w:rPr>
          <w:sz w:val="32"/>
        </w:rPr>
      </w:pPr>
      <w:bookmarkStart w:id="915" w:name="_Toc486594558"/>
      <w:r w:rsidRPr="00AD5F0D">
        <w:rPr>
          <w:sz w:val="32"/>
        </w:rPr>
        <w:t>Summary</w:t>
      </w:r>
      <w:bookmarkEnd w:id="914"/>
      <w:r w:rsidR="002B3D2C">
        <w:rPr>
          <w:sz w:val="32"/>
        </w:rPr>
        <w:t xml:space="preserve"> (Design-Build)</w:t>
      </w:r>
      <w:bookmarkEnd w:id="915"/>
    </w:p>
    <w:tbl>
      <w:tblPr>
        <w:tblW w:w="0" w:type="auto"/>
        <w:tblInd w:w="97" w:type="dxa"/>
        <w:tblLayout w:type="fixed"/>
        <w:tblLook w:val="0000" w:firstRow="0" w:lastRow="0" w:firstColumn="0" w:lastColumn="0" w:noHBand="0" w:noVBand="0"/>
      </w:tblPr>
      <w:tblGrid>
        <w:gridCol w:w="6468"/>
        <w:gridCol w:w="1092"/>
        <w:gridCol w:w="1440"/>
      </w:tblGrid>
      <w:tr w:rsidR="006D73C1" w:rsidRPr="006D73C1" w:rsidTr="00955524">
        <w:tc>
          <w:tcPr>
            <w:tcW w:w="6468" w:type="dxa"/>
            <w:tcBorders>
              <w:top w:val="double" w:sz="6" w:space="0" w:color="auto"/>
              <w:lef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rsidTr="00955524">
        <w:tc>
          <w:tcPr>
            <w:tcW w:w="6468" w:type="dxa"/>
            <w:tcBorders>
              <w:top w:val="single" w:sz="6" w:space="0" w:color="auto"/>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bottom w:val="dotted" w:sz="4"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tcBorders>
          </w:tcPr>
          <w:p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(B)</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(C)</w:t>
            </w:r>
          </w:p>
        </w:tc>
        <w:tc>
          <w:tcPr>
            <w:tcW w:w="1440" w:type="dxa"/>
            <w:tcBorders>
              <w:top w:val="single" w:sz="6" w:space="0" w:color="auto"/>
              <w:left w:val="nil"/>
              <w:bottom w:val="single" w:sz="6" w:space="0" w:color="auto"/>
              <w:right w:val="double" w:sz="6" w:space="0" w:color="auto"/>
            </w:tcBorders>
          </w:tcPr>
          <w:p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 C)</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(D)</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(E)</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 xml:space="preserve">Price (D + 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(F)</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9000" w:type="dxa"/>
            <w:gridSpan w:val="3"/>
          </w:tcPr>
          <w:p w:rsidR="006D73C1" w:rsidRPr="006D73C1" w:rsidRDefault="006D73C1" w:rsidP="00955524">
            <w:pPr>
              <w:spacing w:before="120" w:after="60"/>
              <w:ind w:left="362" w:hanging="284"/>
              <w:jc w:val="left"/>
              <w:rPr>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 of the Conditions of Contract.</w:t>
            </w:r>
          </w:p>
          <w:p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other than Daywork will be excluded</w:t>
            </w:r>
          </w:p>
        </w:tc>
      </w:tr>
    </w:tbl>
    <w:p w:rsidR="002B3D2C" w:rsidRDefault="002B3D2C">
      <w:pPr>
        <w:jc w:val="left"/>
        <w:rPr>
          <w:b/>
          <w:szCs w:val="24"/>
        </w:rPr>
      </w:pPr>
    </w:p>
    <w:p w:rsidR="00955524" w:rsidRDefault="00955524">
      <w:pPr>
        <w:jc w:val="left"/>
        <w:rPr>
          <w:b/>
          <w:szCs w:val="24"/>
        </w:rPr>
      </w:pPr>
    </w:p>
    <w:p w:rsidR="00955524" w:rsidRDefault="00955524">
      <w:pPr>
        <w:jc w:val="left"/>
        <w:rPr>
          <w:b/>
          <w:szCs w:val="24"/>
        </w:rPr>
        <w:sectPr w:rsidR="00955524" w:rsidSect="00512EAD">
          <w:headerReference w:type="default" r:id="rId40"/>
          <w:headerReference w:type="first" r:id="rId41"/>
          <w:footnotePr>
            <w:numRestart w:val="eachPage"/>
          </w:footnotePr>
          <w:pgSz w:w="12240" w:h="15840"/>
          <w:pgMar w:top="1440" w:right="1440" w:bottom="1440" w:left="1440" w:header="720" w:footer="720" w:gutter="0"/>
          <w:cols w:space="720"/>
          <w:docGrid w:linePitch="360"/>
        </w:sectPr>
      </w:pPr>
    </w:p>
    <w:p w:rsidR="002B3D2C" w:rsidRDefault="002B3D2C">
      <w:pPr>
        <w:jc w:val="left"/>
        <w:rPr>
          <w:b/>
          <w:szCs w:val="24"/>
        </w:rPr>
      </w:pPr>
    </w:p>
    <w:p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rsidR="00E87F1F" w:rsidRPr="00F741EC" w:rsidRDefault="00E87F1F" w:rsidP="00BA29AC">
      <w:pPr>
        <w:pStyle w:val="SPDForm2"/>
        <w:rPr>
          <w:sz w:val="32"/>
          <w:szCs w:val="32"/>
        </w:rPr>
      </w:pPr>
      <w:bookmarkStart w:id="916" w:name="_Toc486594559"/>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16"/>
    </w:p>
    <w:p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r>
      <w:tr w:rsidR="000837B6" w:rsidRPr="00F47DB9"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r>
    </w:tbl>
    <w:p w:rsidR="00E87F1F" w:rsidRDefault="00E87F1F" w:rsidP="00E87F1F">
      <w:pPr>
        <w:jc w:val="left"/>
        <w:rPr>
          <w:b/>
          <w:szCs w:val="24"/>
        </w:rPr>
      </w:pPr>
    </w:p>
    <w:p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other than Daywork will be excluded</w:t>
      </w:r>
    </w:p>
    <w:p w:rsidR="00AB0C16" w:rsidRDefault="00AB0C16" w:rsidP="000837B6">
      <w:pPr>
        <w:jc w:val="left"/>
        <w:rPr>
          <w:color w:val="000000" w:themeColor="text1"/>
          <w:sz w:val="20"/>
          <w:szCs w:val="24"/>
        </w:rPr>
      </w:pPr>
    </w:p>
    <w:p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rsidR="00AB0C16" w:rsidRDefault="00AB0C16" w:rsidP="000837B6">
      <w:pPr>
        <w:jc w:val="left"/>
        <w:rPr>
          <w:color w:val="000000" w:themeColor="text1"/>
          <w:sz w:val="20"/>
          <w:szCs w:val="24"/>
        </w:rPr>
      </w:pPr>
    </w:p>
    <w:p w:rsidR="00E87F1F" w:rsidRPr="001406D3" w:rsidRDefault="00E87F1F" w:rsidP="001406D3">
      <w:pPr>
        <w:spacing w:before="60" w:after="60"/>
        <w:jc w:val="left"/>
        <w:rPr>
          <w:color w:val="000000" w:themeColor="text1"/>
          <w:sz w:val="20"/>
          <w:szCs w:val="24"/>
        </w:rPr>
      </w:pPr>
      <w:r>
        <w:rPr>
          <w:b/>
          <w:szCs w:val="24"/>
        </w:rPr>
        <w:br w:type="page"/>
      </w:r>
    </w:p>
    <w:p w:rsidR="00BA29AC" w:rsidRDefault="00F47DB9" w:rsidP="00BA29AC">
      <w:pPr>
        <w:pStyle w:val="SDPnoheader"/>
      </w:pPr>
      <w:r>
        <w:t xml:space="preserve">Part [2] </w:t>
      </w:r>
      <w:r w:rsidR="00936F81">
        <w:t>Proposal</w:t>
      </w:r>
      <w:r>
        <w:t xml:space="preserve"> Price Forms – Operation Service </w:t>
      </w:r>
    </w:p>
    <w:p w:rsidR="004854E0" w:rsidRDefault="004854E0" w:rsidP="00BA29AC">
      <w:pPr>
        <w:pStyle w:val="SPDForm2"/>
        <w:rPr>
          <w:sz w:val="32"/>
        </w:rPr>
      </w:pPr>
      <w:bookmarkStart w:id="917" w:name="_Toc486594560"/>
      <w:r>
        <w:rPr>
          <w:sz w:val="32"/>
        </w:rPr>
        <w:t>Asset Replacement Schedule</w:t>
      </w:r>
      <w:bookmarkEnd w:id="917"/>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rsidTr="00F25F8E">
        <w:tc>
          <w:tcPr>
            <w:tcW w:w="925" w:type="dxa"/>
            <w:tcBorders>
              <w:bottom w:val="dashed" w:sz="4" w:space="0" w:color="auto"/>
            </w:tcBorders>
          </w:tcPr>
          <w:p w:rsidR="00A6316F" w:rsidRPr="00F25F8E" w:rsidRDefault="00A6316F" w:rsidP="00F25F8E">
            <w:pPr>
              <w:rPr>
                <w:b/>
                <w:bCs/>
              </w:rPr>
            </w:pPr>
            <w:bookmarkStart w:id="918" w:name="_Toc484695064"/>
            <w:r w:rsidRPr="00F25F8E">
              <w:rPr>
                <w:b/>
                <w:bCs/>
              </w:rPr>
              <w:t>R</w:t>
            </w:r>
            <w:r w:rsidR="00970A97" w:rsidRPr="00F25F8E">
              <w:rPr>
                <w:b/>
                <w:bCs/>
              </w:rPr>
              <w:t>ef</w:t>
            </w:r>
            <w:bookmarkEnd w:id="918"/>
            <w:r w:rsidR="00955524" w:rsidRPr="00F25F8E">
              <w:rPr>
                <w:b/>
                <w:bCs/>
              </w:rPr>
              <w:t>.</w:t>
            </w:r>
          </w:p>
        </w:tc>
        <w:tc>
          <w:tcPr>
            <w:tcW w:w="3951" w:type="dxa"/>
            <w:tcBorders>
              <w:bottom w:val="dashed" w:sz="4" w:space="0" w:color="auto"/>
            </w:tcBorders>
          </w:tcPr>
          <w:p w:rsidR="00A6316F" w:rsidRPr="00F25F8E" w:rsidRDefault="00970A97" w:rsidP="00F25F8E">
            <w:pPr>
              <w:jc w:val="center"/>
              <w:rPr>
                <w:b/>
                <w:bCs/>
              </w:rPr>
            </w:pPr>
            <w:bookmarkStart w:id="919" w:name="_Toc484695065"/>
            <w:r w:rsidRPr="00F25F8E">
              <w:rPr>
                <w:b/>
                <w:bCs/>
              </w:rPr>
              <w:t>Asset description</w:t>
            </w:r>
            <w:bookmarkEnd w:id="919"/>
          </w:p>
        </w:tc>
        <w:tc>
          <w:tcPr>
            <w:tcW w:w="1782" w:type="dxa"/>
            <w:tcBorders>
              <w:bottom w:val="dashed" w:sz="4" w:space="0" w:color="auto"/>
            </w:tcBorders>
          </w:tcPr>
          <w:p w:rsidR="00A6316F" w:rsidRPr="00F25F8E" w:rsidRDefault="00A6316F" w:rsidP="00F25F8E">
            <w:pPr>
              <w:jc w:val="center"/>
              <w:rPr>
                <w:b/>
                <w:bCs/>
              </w:rPr>
            </w:pPr>
            <w:bookmarkStart w:id="920" w:name="_Toc484695066"/>
            <w:r w:rsidRPr="00F25F8E">
              <w:rPr>
                <w:b/>
                <w:bCs/>
              </w:rPr>
              <w:t xml:space="preserve">Scheduled </w:t>
            </w:r>
            <w:r w:rsidR="00970A97" w:rsidRPr="00F25F8E">
              <w:rPr>
                <w:b/>
                <w:bCs/>
              </w:rPr>
              <w:t>Replacement Date</w:t>
            </w:r>
            <w:bookmarkEnd w:id="920"/>
          </w:p>
        </w:tc>
        <w:tc>
          <w:tcPr>
            <w:tcW w:w="1386" w:type="dxa"/>
            <w:tcBorders>
              <w:bottom w:val="dashed" w:sz="4" w:space="0" w:color="auto"/>
            </w:tcBorders>
          </w:tcPr>
          <w:p w:rsidR="00A6316F" w:rsidRPr="00F25F8E" w:rsidRDefault="00970A97" w:rsidP="00F25F8E">
            <w:pPr>
              <w:jc w:val="center"/>
              <w:rPr>
                <w:b/>
                <w:bCs/>
              </w:rPr>
            </w:pPr>
            <w:bookmarkStart w:id="921" w:name="_Toc484695067"/>
            <w:r w:rsidRPr="00F25F8E">
              <w:rPr>
                <w:b/>
                <w:bCs/>
              </w:rPr>
              <w:t xml:space="preserve">Amount </w:t>
            </w:r>
            <w:r w:rsidR="004433C7" w:rsidRPr="00F25F8E">
              <w:rPr>
                <w:b/>
                <w:bCs/>
              </w:rPr>
              <w:t xml:space="preserve">in currency of </w:t>
            </w:r>
            <w:r w:rsidR="00936F81" w:rsidRPr="00F25F8E">
              <w:rPr>
                <w:b/>
                <w:bCs/>
              </w:rPr>
              <w:t>Proposal</w:t>
            </w:r>
            <w:bookmarkEnd w:id="921"/>
          </w:p>
        </w:tc>
        <w:tc>
          <w:tcPr>
            <w:tcW w:w="1230" w:type="dxa"/>
            <w:tcBorders>
              <w:bottom w:val="dashed" w:sz="4" w:space="0" w:color="auto"/>
            </w:tcBorders>
          </w:tcPr>
          <w:p w:rsidR="00970A97" w:rsidRPr="00F25F8E" w:rsidRDefault="00970A97" w:rsidP="00F25F8E">
            <w:pPr>
              <w:jc w:val="center"/>
              <w:rPr>
                <w:b/>
                <w:bCs/>
              </w:rPr>
            </w:pPr>
            <w:bookmarkStart w:id="922" w:name="_Toc484695068"/>
            <w:r w:rsidRPr="00F25F8E">
              <w:rPr>
                <w:b/>
                <w:bCs/>
              </w:rPr>
              <w:t>% Local</w:t>
            </w:r>
            <w:r w:rsidR="008721A8" w:rsidRPr="00F25F8E">
              <w:rPr>
                <w:b/>
                <w:bCs/>
              </w:rPr>
              <w:t xml:space="preserve"> (q)</w:t>
            </w:r>
            <w:r w:rsidR="00E25AC6" w:rsidRPr="00F25F8E">
              <w:rPr>
                <w:b/>
                <w:bCs/>
              </w:rPr>
              <w:t>*</w:t>
            </w:r>
            <w:bookmarkEnd w:id="922"/>
          </w:p>
          <w:p w:rsidR="00A6316F" w:rsidRPr="00F25F8E" w:rsidRDefault="004433C7" w:rsidP="00F25F8E">
            <w:pPr>
              <w:jc w:val="center"/>
              <w:rPr>
                <w:b/>
                <w:bCs/>
                <w:i/>
                <w:iCs/>
              </w:rPr>
            </w:pPr>
            <w:bookmarkStart w:id="923" w:name="_Toc484695069"/>
            <w:r w:rsidRPr="00F25F8E">
              <w:rPr>
                <w:b/>
                <w:bCs/>
                <w:i/>
                <w:iCs/>
              </w:rPr>
              <w:t>[state currency</w:t>
            </w:r>
            <w:r w:rsidR="005E08DE" w:rsidRPr="00F25F8E">
              <w:rPr>
                <w:b/>
                <w:bCs/>
                <w:i/>
                <w:iCs/>
              </w:rPr>
              <w:t>]</w:t>
            </w:r>
            <w:bookmarkEnd w:id="923"/>
          </w:p>
        </w:tc>
        <w:tc>
          <w:tcPr>
            <w:tcW w:w="1230" w:type="dxa"/>
            <w:tcBorders>
              <w:bottom w:val="dashed" w:sz="4" w:space="0" w:color="auto"/>
            </w:tcBorders>
          </w:tcPr>
          <w:p w:rsidR="00970A97" w:rsidRPr="00F25F8E" w:rsidRDefault="00970A97" w:rsidP="00F25F8E">
            <w:pPr>
              <w:jc w:val="center"/>
              <w:rPr>
                <w:b/>
                <w:bCs/>
              </w:rPr>
            </w:pPr>
            <w:bookmarkStart w:id="924" w:name="_Toc484695070"/>
            <w:r w:rsidRPr="00F25F8E">
              <w:rPr>
                <w:b/>
                <w:bCs/>
              </w:rPr>
              <w:t>% FC1</w:t>
            </w:r>
            <w:r w:rsidR="008721A8" w:rsidRPr="00F25F8E">
              <w:rPr>
                <w:b/>
                <w:bCs/>
              </w:rPr>
              <w:t xml:space="preserve"> (r)</w:t>
            </w:r>
            <w:r w:rsidR="00E25AC6" w:rsidRPr="00F25F8E">
              <w:rPr>
                <w:b/>
                <w:bCs/>
              </w:rPr>
              <w:t>*</w:t>
            </w:r>
            <w:bookmarkEnd w:id="924"/>
          </w:p>
          <w:p w:rsidR="00A6316F" w:rsidRPr="00F25F8E" w:rsidRDefault="004433C7" w:rsidP="00F25F8E">
            <w:pPr>
              <w:jc w:val="center"/>
              <w:rPr>
                <w:b/>
                <w:bCs/>
                <w:i/>
                <w:iCs/>
              </w:rPr>
            </w:pPr>
            <w:bookmarkStart w:id="925" w:name="_Toc484695071"/>
            <w:r w:rsidRPr="00F25F8E">
              <w:rPr>
                <w:b/>
                <w:bCs/>
                <w:i/>
                <w:iCs/>
              </w:rPr>
              <w:t>[state currency</w:t>
            </w:r>
            <w:r w:rsidR="005E08DE" w:rsidRPr="00F25F8E">
              <w:rPr>
                <w:b/>
                <w:bCs/>
                <w:i/>
                <w:iCs/>
              </w:rPr>
              <w:t>]</w:t>
            </w:r>
            <w:bookmarkEnd w:id="925"/>
          </w:p>
        </w:tc>
        <w:tc>
          <w:tcPr>
            <w:tcW w:w="1216" w:type="dxa"/>
            <w:tcBorders>
              <w:bottom w:val="dashed" w:sz="4" w:space="0" w:color="auto"/>
            </w:tcBorders>
          </w:tcPr>
          <w:p w:rsidR="00970A97" w:rsidRPr="00F25F8E" w:rsidRDefault="00970A97" w:rsidP="00F25F8E">
            <w:pPr>
              <w:jc w:val="center"/>
              <w:rPr>
                <w:b/>
                <w:bCs/>
              </w:rPr>
            </w:pPr>
            <w:bookmarkStart w:id="926" w:name="_Toc484695072"/>
            <w:r w:rsidRPr="00F25F8E">
              <w:rPr>
                <w:b/>
                <w:bCs/>
              </w:rPr>
              <w:t>% FC2</w:t>
            </w:r>
            <w:r w:rsidR="008721A8" w:rsidRPr="00F25F8E">
              <w:rPr>
                <w:b/>
                <w:bCs/>
              </w:rPr>
              <w:t xml:space="preserve"> (s)</w:t>
            </w:r>
            <w:r w:rsidR="00E25AC6" w:rsidRPr="00F25F8E">
              <w:rPr>
                <w:b/>
                <w:bCs/>
              </w:rPr>
              <w:t>*</w:t>
            </w:r>
            <w:bookmarkEnd w:id="926"/>
          </w:p>
          <w:p w:rsidR="00A6316F" w:rsidRPr="00F25F8E" w:rsidRDefault="004433C7" w:rsidP="00F25F8E">
            <w:pPr>
              <w:jc w:val="center"/>
              <w:rPr>
                <w:b/>
                <w:bCs/>
                <w:i/>
                <w:iCs/>
              </w:rPr>
            </w:pPr>
            <w:bookmarkStart w:id="927" w:name="_Toc484695073"/>
            <w:r w:rsidRPr="00F25F8E">
              <w:rPr>
                <w:b/>
                <w:bCs/>
                <w:i/>
                <w:iCs/>
              </w:rPr>
              <w:t>[state currency]</w:t>
            </w:r>
            <w:bookmarkEnd w:id="927"/>
          </w:p>
        </w:tc>
        <w:tc>
          <w:tcPr>
            <w:tcW w:w="1230" w:type="dxa"/>
            <w:tcBorders>
              <w:bottom w:val="dashed" w:sz="4" w:space="0" w:color="auto"/>
            </w:tcBorders>
          </w:tcPr>
          <w:p w:rsidR="00970A97" w:rsidRPr="00F25F8E" w:rsidRDefault="00970A97" w:rsidP="00F25F8E">
            <w:pPr>
              <w:jc w:val="center"/>
              <w:rPr>
                <w:b/>
                <w:bCs/>
              </w:rPr>
            </w:pPr>
            <w:bookmarkStart w:id="928" w:name="_Toc484695074"/>
            <w:r w:rsidRPr="00F25F8E">
              <w:rPr>
                <w:b/>
                <w:bCs/>
              </w:rPr>
              <w:t>% FC#</w:t>
            </w:r>
            <w:bookmarkEnd w:id="928"/>
          </w:p>
          <w:p w:rsidR="00A6316F" w:rsidRPr="00F25F8E" w:rsidRDefault="004433C7" w:rsidP="00F25F8E">
            <w:pPr>
              <w:jc w:val="center"/>
              <w:rPr>
                <w:b/>
                <w:bCs/>
                <w:i/>
                <w:iCs/>
              </w:rPr>
            </w:pPr>
            <w:bookmarkStart w:id="929" w:name="_Toc484695075"/>
            <w:r w:rsidRPr="00F25F8E">
              <w:rPr>
                <w:b/>
                <w:bCs/>
                <w:i/>
                <w:iCs/>
              </w:rPr>
              <w:t>[state currency]</w:t>
            </w:r>
            <w:bookmarkEnd w:id="929"/>
          </w:p>
        </w:tc>
      </w:tr>
      <w:tr w:rsidR="00970A97" w:rsidRPr="00F25F8E" w:rsidTr="00F25F8E">
        <w:tc>
          <w:tcPr>
            <w:tcW w:w="925" w:type="dxa"/>
          </w:tcPr>
          <w:p w:rsidR="00970A97" w:rsidRPr="00F25F8E" w:rsidRDefault="00970A97" w:rsidP="00F25F8E">
            <w:bookmarkStart w:id="930" w:name="_Toc484695076"/>
            <w:r w:rsidRPr="00F25F8E">
              <w:t>1</w:t>
            </w:r>
            <w:bookmarkEnd w:id="930"/>
          </w:p>
        </w:tc>
        <w:tc>
          <w:tcPr>
            <w:tcW w:w="3951" w:type="dxa"/>
          </w:tcPr>
          <w:p w:rsidR="00970A97" w:rsidRPr="00F25F8E" w:rsidRDefault="00970A97" w:rsidP="00F25F8E">
            <w:bookmarkStart w:id="931" w:name="_Toc484695077"/>
            <w:r w:rsidRPr="00F25F8E">
              <w:t>Year 6 Asset Replacements</w:t>
            </w:r>
            <w:bookmarkEnd w:id="931"/>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32" w:name="_Toc484695078"/>
            <w:r w:rsidRPr="00F25F8E">
              <w:t>(a) Asset ….</w:t>
            </w:r>
            <w:bookmarkEnd w:id="932"/>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33" w:name="_Toc484695079"/>
            <w:r w:rsidRPr="00F25F8E">
              <w:t>(b) Asset ……</w:t>
            </w:r>
            <w:bookmarkEnd w:id="933"/>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25F8E" w:rsidRDefault="00F25F8E" w:rsidP="00F25F8E">
            <w:pPr>
              <w:jc w:val="right"/>
              <w:rPr>
                <w:b/>
                <w:bCs/>
                <w:u w:val="single"/>
              </w:rPr>
            </w:pPr>
            <w:bookmarkStart w:id="934" w:name="_Toc484695080"/>
          </w:p>
          <w:p w:rsidR="00970A97" w:rsidRPr="00F25F8E" w:rsidRDefault="00970A97" w:rsidP="00F25F8E">
            <w:pPr>
              <w:jc w:val="right"/>
              <w:rPr>
                <w:b/>
                <w:bCs/>
                <w:u w:val="single"/>
              </w:rPr>
            </w:pPr>
            <w:r w:rsidRPr="00F25F8E">
              <w:rPr>
                <w:b/>
                <w:bCs/>
                <w:u w:val="single"/>
              </w:rPr>
              <w:t>Total Year 6 Asset Replacements</w:t>
            </w:r>
            <w:bookmarkEnd w:id="934"/>
          </w:p>
          <w:p w:rsidR="00970A97" w:rsidRPr="00F25F8E" w:rsidRDefault="00970A97" w:rsidP="00F25F8E"/>
        </w:tc>
        <w:tc>
          <w:tcPr>
            <w:tcW w:w="1782" w:type="dxa"/>
          </w:tcPr>
          <w:p w:rsidR="00970A97" w:rsidRPr="00F25F8E" w:rsidRDefault="00970A97" w:rsidP="00F25F8E"/>
        </w:tc>
        <w:tc>
          <w:tcPr>
            <w:tcW w:w="1386" w:type="dxa"/>
          </w:tcPr>
          <w:p w:rsidR="00955524" w:rsidRPr="00F25F8E" w:rsidRDefault="00955524" w:rsidP="00F25F8E">
            <w:pPr>
              <w:spacing w:before="120"/>
            </w:pPr>
            <w:r w:rsidRPr="00F25F8E">
              <w:t>………….</w:t>
            </w:r>
          </w:p>
          <w:p w:rsidR="00F54429" w:rsidRPr="00F25F8E" w:rsidRDefault="00F54429" w:rsidP="00F25F8E">
            <w:pPr>
              <w:rPr>
                <w:i/>
              </w:rPr>
            </w:pPr>
            <w:bookmarkStart w:id="935" w:name="_Toc484695082"/>
            <w:r w:rsidRPr="00F25F8E">
              <w:rPr>
                <w:i/>
                <w:sz w:val="22"/>
              </w:rPr>
              <w:t>(Carried to Form 2a)</w:t>
            </w:r>
            <w:bookmarkEnd w:id="935"/>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bookmarkStart w:id="936" w:name="_Toc484695083"/>
            <w:r w:rsidRPr="00F25F8E">
              <w:t>2</w:t>
            </w:r>
            <w:bookmarkEnd w:id="936"/>
          </w:p>
        </w:tc>
        <w:tc>
          <w:tcPr>
            <w:tcW w:w="3951" w:type="dxa"/>
            <w:vAlign w:val="center"/>
          </w:tcPr>
          <w:p w:rsidR="00970A97" w:rsidRPr="00F25F8E" w:rsidRDefault="00970A97" w:rsidP="00F25F8E">
            <w:bookmarkStart w:id="937" w:name="_Toc484695084"/>
            <w:r w:rsidRPr="00F25F8E">
              <w:t>Year 7 Asset Replacements</w:t>
            </w:r>
            <w:bookmarkEnd w:id="937"/>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38" w:name="_Toc484695085"/>
            <w:r w:rsidRPr="00F25F8E">
              <w:t>(a) Asset ….</w:t>
            </w:r>
            <w:bookmarkEnd w:id="938"/>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39" w:name="_Toc484695086"/>
            <w:r w:rsidRPr="00F25F8E">
              <w:t>(b) Asset ……</w:t>
            </w:r>
            <w:bookmarkEnd w:id="939"/>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54429" w:rsidRPr="00F25F8E" w:rsidRDefault="00F54429" w:rsidP="00F25F8E">
            <w:pPr>
              <w:rPr>
                <w:u w:val="single"/>
              </w:rPr>
            </w:pPr>
          </w:p>
          <w:p w:rsidR="00970A97" w:rsidRPr="00F25F8E" w:rsidRDefault="00970A97" w:rsidP="00F25F8E">
            <w:pPr>
              <w:jc w:val="right"/>
              <w:rPr>
                <w:b/>
                <w:bCs/>
                <w:u w:val="single"/>
              </w:rPr>
            </w:pPr>
            <w:bookmarkStart w:id="940" w:name="_Toc484695087"/>
            <w:r w:rsidRPr="00F25F8E">
              <w:rPr>
                <w:b/>
                <w:bCs/>
                <w:u w:val="single"/>
              </w:rPr>
              <w:t>Total Year 7 Asset Replacements</w:t>
            </w:r>
            <w:bookmarkEnd w:id="940"/>
          </w:p>
          <w:p w:rsidR="00970A97" w:rsidRPr="00F25F8E" w:rsidRDefault="00970A97" w:rsidP="00F25F8E"/>
        </w:tc>
        <w:tc>
          <w:tcPr>
            <w:tcW w:w="1782" w:type="dxa"/>
          </w:tcPr>
          <w:p w:rsidR="00970A97" w:rsidRPr="00F25F8E" w:rsidRDefault="00970A97" w:rsidP="00F25F8E"/>
        </w:tc>
        <w:tc>
          <w:tcPr>
            <w:tcW w:w="1386" w:type="dxa"/>
          </w:tcPr>
          <w:p w:rsidR="00F54429" w:rsidRPr="00F25F8E" w:rsidRDefault="00F54429" w:rsidP="00F25F8E">
            <w:pPr>
              <w:spacing w:before="120"/>
            </w:pPr>
            <w:bookmarkStart w:id="941" w:name="_Toc484695088"/>
            <w:r w:rsidRPr="00F25F8E">
              <w:t>………….</w:t>
            </w:r>
            <w:bookmarkEnd w:id="941"/>
          </w:p>
          <w:p w:rsidR="00F54429" w:rsidRPr="00F25F8E" w:rsidRDefault="00F54429" w:rsidP="00F25F8E">
            <w:bookmarkStart w:id="942" w:name="_Toc484695089"/>
            <w:r w:rsidRPr="00F25F8E">
              <w:rPr>
                <w:i/>
                <w:sz w:val="22"/>
              </w:rPr>
              <w:t>(Carried to Form 2a)</w:t>
            </w:r>
            <w:bookmarkEnd w:id="942"/>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bookmarkStart w:id="943" w:name="_Toc484695090"/>
            <w:r w:rsidRPr="00F25F8E">
              <w:rPr>
                <w:u w:val="single"/>
              </w:rPr>
              <w:t>Continue table for each year of the operation service</w:t>
            </w:r>
            <w:bookmarkEnd w:id="943"/>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bl>
    <w:p w:rsidR="00461EE2" w:rsidRPr="00F25F8E" w:rsidRDefault="00E25AC6" w:rsidP="00F25F8E">
      <w:pPr>
        <w:spacing w:before="120" w:after="120"/>
        <w:rPr>
          <w:sz w:val="22"/>
        </w:rPr>
      </w:pPr>
      <w:bookmarkStart w:id="944"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44"/>
    </w:p>
    <w:p w:rsidR="00BA29AC" w:rsidRPr="00F25F8E" w:rsidRDefault="004433C7" w:rsidP="00F25F8E">
      <w:pPr>
        <w:spacing w:before="120" w:after="120"/>
        <w:rPr>
          <w:i/>
          <w:iCs/>
          <w:sz w:val="22"/>
        </w:rPr>
      </w:pPr>
      <w:bookmarkStart w:id="945"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45"/>
    </w:p>
    <w:p w:rsidR="00970A97" w:rsidRPr="00F25F8E" w:rsidRDefault="00970A97" w:rsidP="00F25F8E">
      <w:pPr>
        <w:rPr>
          <w:b/>
          <w:bCs/>
          <w:i/>
          <w:iCs/>
          <w:sz w:val="22"/>
        </w:rPr>
      </w:pPr>
      <w:r w:rsidRPr="00F25F8E">
        <w:rPr>
          <w:b/>
          <w:bCs/>
          <w:sz w:val="32"/>
        </w:rPr>
        <w:br w:type="page"/>
      </w:r>
    </w:p>
    <w:p w:rsidR="00BA29AC" w:rsidRDefault="00F47DB9" w:rsidP="00BA29AC">
      <w:pPr>
        <w:pStyle w:val="SDPnoheader"/>
      </w:pPr>
      <w:bookmarkStart w:id="946" w:name="_Toc484695093"/>
      <w:r>
        <w:t xml:space="preserve">Part [2] </w:t>
      </w:r>
      <w:r w:rsidR="00936F81">
        <w:t>Proposal</w:t>
      </w:r>
      <w:r>
        <w:t xml:space="preserve"> Price Forms – Operation Service</w:t>
      </w:r>
      <w:bookmarkEnd w:id="946"/>
      <w:r>
        <w:t xml:space="preserve"> </w:t>
      </w:r>
    </w:p>
    <w:p w:rsidR="001C564E" w:rsidRDefault="001C564E" w:rsidP="00BA29AC">
      <w:pPr>
        <w:pStyle w:val="SPDForm2"/>
        <w:rPr>
          <w:sz w:val="32"/>
        </w:rPr>
      </w:pPr>
      <w:bookmarkStart w:id="947" w:name="_Toc486594561"/>
      <w:r>
        <w:rPr>
          <w:sz w:val="32"/>
        </w:rPr>
        <w:t>Summary for Operation Service</w:t>
      </w:r>
      <w:bookmarkEnd w:id="947"/>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90"/>
        </w:trPr>
        <w:tc>
          <w:tcPr>
            <w:tcW w:w="708" w:type="dxa"/>
            <w:tcBorders>
              <w:top w:val="single" w:sz="4" w:space="0" w:color="auto"/>
            </w:tcBorders>
            <w:tcMar>
              <w:top w:w="28" w:type="dxa"/>
              <w:left w:w="28" w:type="dxa"/>
              <w:bottom w:w="28" w:type="dxa"/>
              <w:right w:w="28" w:type="dxa"/>
            </w:tcMar>
          </w:tcPr>
          <w:p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rsidR="001C564E" w:rsidRDefault="001C564E" w:rsidP="001C7313">
            <w:pPr>
              <w:jc w:val="left"/>
              <w:rPr>
                <w:b/>
                <w:szCs w:val="24"/>
              </w:rPr>
            </w:pPr>
            <w:r>
              <w:rPr>
                <w:b/>
                <w:szCs w:val="24"/>
              </w:rPr>
              <w:t>Total carried forward</w:t>
            </w:r>
          </w:p>
        </w:tc>
      </w:tr>
    </w:tbl>
    <w:p w:rsidR="001C564E" w:rsidRDefault="001C564E" w:rsidP="001C564E">
      <w:pPr>
        <w:jc w:val="left"/>
        <w:rPr>
          <w:b/>
          <w:szCs w:val="24"/>
        </w:rPr>
      </w:pPr>
    </w:p>
    <w:p w:rsidR="001C564E" w:rsidRDefault="001C564E" w:rsidP="001C564E">
      <w:pPr>
        <w:jc w:val="left"/>
        <w:rPr>
          <w:b/>
          <w:szCs w:val="24"/>
        </w:rPr>
      </w:pPr>
    </w:p>
    <w:p w:rsidR="000837B6" w:rsidRDefault="000837B6">
      <w:pPr>
        <w:jc w:val="left"/>
        <w:rPr>
          <w:color w:val="000000" w:themeColor="text1"/>
          <w:sz w:val="20"/>
          <w:szCs w:val="24"/>
        </w:rPr>
      </w:pPr>
    </w:p>
    <w:p w:rsidR="000837B6" w:rsidRDefault="000837B6">
      <w:pPr>
        <w:jc w:val="left"/>
        <w:rPr>
          <w:color w:val="000000" w:themeColor="text1"/>
          <w:sz w:val="20"/>
          <w:szCs w:val="24"/>
        </w:rPr>
        <w:sectPr w:rsidR="000837B6" w:rsidSect="002B3D2C">
          <w:headerReference w:type="default" r:id="rId42"/>
          <w:footnotePr>
            <w:numRestart w:val="eachPage"/>
          </w:footnotePr>
          <w:pgSz w:w="15840" w:h="12240" w:orient="landscape"/>
          <w:pgMar w:top="1440" w:right="1440" w:bottom="1440" w:left="1440" w:header="720" w:footer="720" w:gutter="0"/>
          <w:cols w:space="720"/>
          <w:docGrid w:linePitch="360"/>
        </w:sectPr>
      </w:pPr>
    </w:p>
    <w:p w:rsidR="0002465D" w:rsidRPr="00AD5F0D" w:rsidRDefault="0002465D" w:rsidP="00BA29AC">
      <w:pPr>
        <w:pStyle w:val="SPDForm2"/>
      </w:pPr>
      <w:bookmarkStart w:id="948" w:name="_Toc486594562"/>
      <w:r>
        <w:t xml:space="preserve">Part 3: Grand </w:t>
      </w:r>
      <w:r w:rsidRPr="00AD5F0D">
        <w:t>Summary</w:t>
      </w:r>
      <w:bookmarkEnd w:id="948"/>
    </w:p>
    <w:tbl>
      <w:tblPr>
        <w:tblW w:w="0" w:type="auto"/>
        <w:tblInd w:w="97" w:type="dxa"/>
        <w:tblLayout w:type="fixed"/>
        <w:tblLook w:val="0000" w:firstRow="0" w:lastRow="0" w:firstColumn="0" w:lastColumn="0" w:noHBand="0" w:noVBand="0"/>
      </w:tblPr>
      <w:tblGrid>
        <w:gridCol w:w="6468"/>
        <w:gridCol w:w="1092"/>
        <w:gridCol w:w="1440"/>
      </w:tblGrid>
      <w:tr w:rsidR="0002465D" w:rsidRPr="006D73C1" w:rsidTr="00955524">
        <w:tc>
          <w:tcPr>
            <w:tcW w:w="6468" w:type="dxa"/>
            <w:tcBorders>
              <w:top w:val="double" w:sz="6" w:space="0" w:color="auto"/>
              <w:lef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rsidTr="00955524">
        <w:tc>
          <w:tcPr>
            <w:tcW w:w="6468" w:type="dxa"/>
            <w:tcBorders>
              <w:top w:val="single" w:sz="6" w:space="0" w:color="auto"/>
              <w:left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rsidTr="00955524">
        <w:tc>
          <w:tcPr>
            <w:tcW w:w="6468" w:type="dxa"/>
            <w:tcBorders>
              <w:top w:val="dotted" w:sz="4" w:space="0" w:color="auto"/>
              <w:left w:val="double" w:sz="6" w:space="0" w:color="auto"/>
              <w:bottom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9000" w:type="dxa"/>
            <w:gridSpan w:val="3"/>
          </w:tcPr>
          <w:p w:rsidR="0002465D" w:rsidRPr="006D73C1" w:rsidRDefault="0002465D" w:rsidP="001C7313">
            <w:pPr>
              <w:spacing w:before="60" w:after="60"/>
              <w:jc w:val="left"/>
              <w:rPr>
                <w:color w:val="000000" w:themeColor="text1"/>
                <w:sz w:val="20"/>
                <w:szCs w:val="24"/>
              </w:rPr>
            </w:pPr>
          </w:p>
        </w:tc>
      </w:tr>
    </w:tbl>
    <w:p w:rsidR="00F67538" w:rsidRDefault="00F67538" w:rsidP="002E0C85">
      <w:pPr>
        <w:pStyle w:val="SPDTechnicalProposalForms"/>
      </w:pPr>
    </w:p>
    <w:p w:rsidR="004854E0" w:rsidRPr="006F0571" w:rsidRDefault="004854E0" w:rsidP="006F0571">
      <w:pPr>
        <w:jc w:val="left"/>
        <w:rPr>
          <w:b/>
          <w:sz w:val="36"/>
        </w:rPr>
      </w:pPr>
    </w:p>
    <w:p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rsidR="00EC6E77" w:rsidRPr="00C80C1D" w:rsidRDefault="00EC6E77" w:rsidP="00EC6E77">
      <w:pPr>
        <w:outlineLvl w:val="0"/>
        <w:rPr>
          <w:noProof/>
        </w:rPr>
      </w:pPr>
    </w:p>
    <w:p w:rsidR="00C64C86" w:rsidRPr="006B2295" w:rsidRDefault="00C64C86" w:rsidP="00616A09">
      <w:pPr>
        <w:pStyle w:val="SPDForms1"/>
      </w:pPr>
      <w:bookmarkStart w:id="949" w:name="_Toc450646398"/>
      <w:bookmarkStart w:id="950" w:name="_Toc486594563"/>
      <w:r w:rsidRPr="00067FDE">
        <w:t>Technical Proposal</w:t>
      </w:r>
      <w:r>
        <w:t xml:space="preserve"> Forms</w:t>
      </w:r>
      <w:bookmarkEnd w:id="949"/>
      <w:bookmarkEnd w:id="950"/>
    </w:p>
    <w:p w:rsidR="006B2295" w:rsidRPr="006B2295" w:rsidRDefault="006B2295" w:rsidP="006B2295">
      <w:pPr>
        <w:tabs>
          <w:tab w:val="left" w:pos="5238"/>
          <w:tab w:val="left" w:pos="5474"/>
          <w:tab w:val="left" w:pos="9468"/>
        </w:tabs>
        <w:ind w:left="-90"/>
        <w:jc w:val="left"/>
        <w:rPr>
          <w:b/>
          <w:bCs/>
          <w:sz w:val="28"/>
        </w:rPr>
      </w:pPr>
    </w:p>
    <w:p w:rsidR="00F25F8E" w:rsidRDefault="00F25F8E">
      <w:pPr>
        <w:pStyle w:val="TOC1"/>
        <w:rPr>
          <w:rFonts w:asciiTheme="minorHAnsi" w:eastAsiaTheme="minorEastAsia" w:hAnsiTheme="minorHAnsi" w:cstheme="minorBidi"/>
          <w:b w:val="0"/>
          <w:noProof/>
          <w:sz w:val="22"/>
          <w:szCs w:val="22"/>
          <w:lang w:eastAsia="zh-TW"/>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486594320" w:history="1">
        <w:r w:rsidRPr="002A212F">
          <w:rPr>
            <w:rStyle w:val="Hyperlink"/>
            <w:noProof/>
          </w:rPr>
          <w:t>Design Methodology</w:t>
        </w:r>
        <w:r>
          <w:rPr>
            <w:noProof/>
            <w:webHidden/>
          </w:rPr>
          <w:tab/>
        </w:r>
        <w:r>
          <w:rPr>
            <w:noProof/>
            <w:webHidden/>
          </w:rPr>
          <w:fldChar w:fldCharType="begin"/>
        </w:r>
        <w:r>
          <w:rPr>
            <w:noProof/>
            <w:webHidden/>
          </w:rPr>
          <w:instrText xml:space="preserve"> PAGEREF _Toc486594320 \h </w:instrText>
        </w:r>
        <w:r>
          <w:rPr>
            <w:noProof/>
            <w:webHidden/>
          </w:rPr>
        </w:r>
        <w:r>
          <w:rPr>
            <w:noProof/>
            <w:webHidden/>
          </w:rPr>
          <w:fldChar w:fldCharType="separate"/>
        </w:r>
        <w:r w:rsidR="00A21D87">
          <w:rPr>
            <w:noProof/>
            <w:webHidden/>
          </w:rPr>
          <w:t>93</w:t>
        </w:r>
        <w:r>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21" w:history="1">
        <w:r w:rsidR="00F25F8E" w:rsidRPr="002A212F">
          <w:rPr>
            <w:rStyle w:val="Hyperlink"/>
            <w:noProof/>
          </w:rPr>
          <w:t>Construction Management Strategy</w:t>
        </w:r>
        <w:r w:rsidR="00F25F8E">
          <w:rPr>
            <w:noProof/>
            <w:webHidden/>
          </w:rPr>
          <w:tab/>
        </w:r>
        <w:r w:rsidR="00F25F8E">
          <w:rPr>
            <w:noProof/>
            <w:webHidden/>
          </w:rPr>
          <w:fldChar w:fldCharType="begin"/>
        </w:r>
        <w:r w:rsidR="00F25F8E">
          <w:rPr>
            <w:noProof/>
            <w:webHidden/>
          </w:rPr>
          <w:instrText xml:space="preserve"> PAGEREF _Toc486594321 \h </w:instrText>
        </w:r>
        <w:r w:rsidR="00F25F8E">
          <w:rPr>
            <w:noProof/>
            <w:webHidden/>
          </w:rPr>
        </w:r>
        <w:r w:rsidR="00F25F8E">
          <w:rPr>
            <w:noProof/>
            <w:webHidden/>
          </w:rPr>
          <w:fldChar w:fldCharType="separate"/>
        </w:r>
        <w:r w:rsidR="00A21D87">
          <w:rPr>
            <w:noProof/>
            <w:webHidden/>
          </w:rPr>
          <w:t>94</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22" w:history="1">
        <w:r w:rsidR="00F25F8E" w:rsidRPr="002A212F">
          <w:rPr>
            <w:rStyle w:val="Hyperlink"/>
            <w:noProof/>
          </w:rPr>
          <w:t>Design Build. Method Statements for key construction activities</w:t>
        </w:r>
        <w:r w:rsidR="00F25F8E">
          <w:rPr>
            <w:noProof/>
            <w:webHidden/>
          </w:rPr>
          <w:tab/>
        </w:r>
        <w:r w:rsidR="00F25F8E">
          <w:rPr>
            <w:noProof/>
            <w:webHidden/>
          </w:rPr>
          <w:fldChar w:fldCharType="begin"/>
        </w:r>
        <w:r w:rsidR="00F25F8E">
          <w:rPr>
            <w:noProof/>
            <w:webHidden/>
          </w:rPr>
          <w:instrText xml:space="preserve"> PAGEREF _Toc486594322 \h </w:instrText>
        </w:r>
        <w:r w:rsidR="00F25F8E">
          <w:rPr>
            <w:noProof/>
            <w:webHidden/>
          </w:rPr>
        </w:r>
        <w:r w:rsidR="00F25F8E">
          <w:rPr>
            <w:noProof/>
            <w:webHidden/>
          </w:rPr>
          <w:fldChar w:fldCharType="separate"/>
        </w:r>
        <w:r w:rsidR="00A21D87">
          <w:rPr>
            <w:noProof/>
            <w:webHidden/>
          </w:rPr>
          <w:t>95</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23" w:history="1">
        <w:r w:rsidR="00F25F8E" w:rsidRPr="002A212F">
          <w:rPr>
            <w:rStyle w:val="Hyperlink"/>
            <w:noProof/>
          </w:rPr>
          <w:t>Code of Conduct. Environmental, Social, Health and Safety (ESHS)</w:t>
        </w:r>
        <w:r w:rsidR="00F25F8E">
          <w:rPr>
            <w:noProof/>
            <w:webHidden/>
          </w:rPr>
          <w:tab/>
        </w:r>
        <w:r w:rsidR="00F25F8E">
          <w:rPr>
            <w:noProof/>
            <w:webHidden/>
          </w:rPr>
          <w:fldChar w:fldCharType="begin"/>
        </w:r>
        <w:r w:rsidR="00F25F8E">
          <w:rPr>
            <w:noProof/>
            <w:webHidden/>
          </w:rPr>
          <w:instrText xml:space="preserve"> PAGEREF _Toc486594323 \h </w:instrText>
        </w:r>
        <w:r w:rsidR="00F25F8E">
          <w:rPr>
            <w:noProof/>
            <w:webHidden/>
          </w:rPr>
        </w:r>
        <w:r w:rsidR="00F25F8E">
          <w:rPr>
            <w:noProof/>
            <w:webHidden/>
          </w:rPr>
          <w:fldChar w:fldCharType="separate"/>
        </w:r>
        <w:r w:rsidR="00A21D87">
          <w:rPr>
            <w:noProof/>
            <w:webHidden/>
          </w:rPr>
          <w:t>96</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24" w:history="1">
        <w:r w:rsidR="00F25F8E" w:rsidRPr="002A212F">
          <w:rPr>
            <w:rStyle w:val="Hyperlink"/>
            <w:noProof/>
          </w:rPr>
          <w:t>Design Build Work Program</w:t>
        </w:r>
        <w:r w:rsidR="00F25F8E">
          <w:rPr>
            <w:noProof/>
            <w:webHidden/>
          </w:rPr>
          <w:tab/>
        </w:r>
        <w:r w:rsidR="00F25F8E">
          <w:rPr>
            <w:noProof/>
            <w:webHidden/>
          </w:rPr>
          <w:fldChar w:fldCharType="begin"/>
        </w:r>
        <w:r w:rsidR="00F25F8E">
          <w:rPr>
            <w:noProof/>
            <w:webHidden/>
          </w:rPr>
          <w:instrText xml:space="preserve"> PAGEREF _Toc486594324 \h </w:instrText>
        </w:r>
        <w:r w:rsidR="00F25F8E">
          <w:rPr>
            <w:noProof/>
            <w:webHidden/>
          </w:rPr>
        </w:r>
        <w:r w:rsidR="00F25F8E">
          <w:rPr>
            <w:noProof/>
            <w:webHidden/>
          </w:rPr>
          <w:fldChar w:fldCharType="separate"/>
        </w:r>
        <w:r w:rsidR="00A21D87">
          <w:rPr>
            <w:noProof/>
            <w:webHidden/>
          </w:rPr>
          <w:t>97</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25" w:history="1">
        <w:r w:rsidR="00F25F8E" w:rsidRPr="002A212F">
          <w:rPr>
            <w:rStyle w:val="Hyperlink"/>
            <w:noProof/>
          </w:rPr>
          <w:t>Design Build Personnel Organization Chart</w:t>
        </w:r>
        <w:r w:rsidR="00F25F8E">
          <w:rPr>
            <w:noProof/>
            <w:webHidden/>
          </w:rPr>
          <w:tab/>
        </w:r>
        <w:r w:rsidR="00F25F8E">
          <w:rPr>
            <w:noProof/>
            <w:webHidden/>
          </w:rPr>
          <w:fldChar w:fldCharType="begin"/>
        </w:r>
        <w:r w:rsidR="00F25F8E">
          <w:rPr>
            <w:noProof/>
            <w:webHidden/>
          </w:rPr>
          <w:instrText xml:space="preserve"> PAGEREF _Toc486594325 \h </w:instrText>
        </w:r>
        <w:r w:rsidR="00F25F8E">
          <w:rPr>
            <w:noProof/>
            <w:webHidden/>
          </w:rPr>
        </w:r>
        <w:r w:rsidR="00F25F8E">
          <w:rPr>
            <w:noProof/>
            <w:webHidden/>
          </w:rPr>
          <w:fldChar w:fldCharType="separate"/>
        </w:r>
        <w:r w:rsidR="00A21D87">
          <w:rPr>
            <w:noProof/>
            <w:webHidden/>
          </w:rPr>
          <w:t>98</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26" w:history="1">
        <w:r w:rsidR="00F25F8E" w:rsidRPr="002A212F">
          <w:rPr>
            <w:rStyle w:val="Hyperlink"/>
            <w:noProof/>
          </w:rPr>
          <w:t>Operation Service Proposals</w:t>
        </w:r>
        <w:r w:rsidR="00F25F8E">
          <w:rPr>
            <w:noProof/>
            <w:webHidden/>
          </w:rPr>
          <w:tab/>
        </w:r>
        <w:r w:rsidR="00F25F8E">
          <w:rPr>
            <w:noProof/>
            <w:webHidden/>
          </w:rPr>
          <w:fldChar w:fldCharType="begin"/>
        </w:r>
        <w:r w:rsidR="00F25F8E">
          <w:rPr>
            <w:noProof/>
            <w:webHidden/>
          </w:rPr>
          <w:instrText xml:space="preserve"> PAGEREF _Toc486594326 \h </w:instrText>
        </w:r>
        <w:r w:rsidR="00F25F8E">
          <w:rPr>
            <w:noProof/>
            <w:webHidden/>
          </w:rPr>
        </w:r>
        <w:r w:rsidR="00F25F8E">
          <w:rPr>
            <w:noProof/>
            <w:webHidden/>
          </w:rPr>
          <w:fldChar w:fldCharType="separate"/>
        </w:r>
        <w:r w:rsidR="00A21D87">
          <w:rPr>
            <w:noProof/>
            <w:webHidden/>
          </w:rPr>
          <w:t>99</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27" w:history="1">
        <w:r w:rsidR="00F25F8E" w:rsidRPr="002A212F">
          <w:rPr>
            <w:rStyle w:val="Hyperlink"/>
            <w:rFonts w:eastAsiaTheme="majorEastAsia" w:cstheme="majorBidi"/>
            <w:smallCaps/>
            <w:noProof/>
          </w:rPr>
          <w:t xml:space="preserve">Form EQU. </w:t>
        </w:r>
        <w:r w:rsidR="00F25F8E" w:rsidRPr="002A212F">
          <w:rPr>
            <w:rStyle w:val="Hyperlink"/>
            <w:noProof/>
          </w:rPr>
          <w:t>Contractor’s Equipment</w:t>
        </w:r>
        <w:r w:rsidR="00F25F8E">
          <w:rPr>
            <w:noProof/>
            <w:webHidden/>
          </w:rPr>
          <w:tab/>
        </w:r>
        <w:r w:rsidR="00F25F8E">
          <w:rPr>
            <w:noProof/>
            <w:webHidden/>
          </w:rPr>
          <w:fldChar w:fldCharType="begin"/>
        </w:r>
        <w:r w:rsidR="00F25F8E">
          <w:rPr>
            <w:noProof/>
            <w:webHidden/>
          </w:rPr>
          <w:instrText xml:space="preserve"> PAGEREF _Toc486594327 \h </w:instrText>
        </w:r>
        <w:r w:rsidR="00F25F8E">
          <w:rPr>
            <w:noProof/>
            <w:webHidden/>
          </w:rPr>
        </w:r>
        <w:r w:rsidR="00F25F8E">
          <w:rPr>
            <w:noProof/>
            <w:webHidden/>
          </w:rPr>
          <w:fldChar w:fldCharType="separate"/>
        </w:r>
        <w:r w:rsidR="00A21D87">
          <w:rPr>
            <w:noProof/>
            <w:webHidden/>
          </w:rPr>
          <w:t>100</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28" w:history="1">
        <w:r w:rsidR="00F25F8E" w:rsidRPr="002A212F">
          <w:rPr>
            <w:rStyle w:val="Hyperlink"/>
            <w:noProof/>
          </w:rPr>
          <w:t>Form PER -1. Contractor’s Representative and Key Proposed Personnel</w:t>
        </w:r>
        <w:r w:rsidR="00F25F8E">
          <w:rPr>
            <w:noProof/>
            <w:webHidden/>
          </w:rPr>
          <w:tab/>
        </w:r>
        <w:r w:rsidR="00F25F8E">
          <w:rPr>
            <w:noProof/>
            <w:webHidden/>
          </w:rPr>
          <w:fldChar w:fldCharType="begin"/>
        </w:r>
        <w:r w:rsidR="00F25F8E">
          <w:rPr>
            <w:noProof/>
            <w:webHidden/>
          </w:rPr>
          <w:instrText xml:space="preserve"> PAGEREF _Toc486594328 \h </w:instrText>
        </w:r>
        <w:r w:rsidR="00F25F8E">
          <w:rPr>
            <w:noProof/>
            <w:webHidden/>
          </w:rPr>
        </w:r>
        <w:r w:rsidR="00F25F8E">
          <w:rPr>
            <w:noProof/>
            <w:webHidden/>
          </w:rPr>
          <w:fldChar w:fldCharType="separate"/>
        </w:r>
        <w:r w:rsidR="00A21D87">
          <w:rPr>
            <w:noProof/>
            <w:webHidden/>
          </w:rPr>
          <w:t>101</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29" w:history="1">
        <w:r w:rsidR="00F25F8E" w:rsidRPr="002A212F">
          <w:rPr>
            <w:rStyle w:val="Hyperlink"/>
            <w:noProof/>
          </w:rPr>
          <w:t xml:space="preserve">Form PER-2. Resume and Declaration of Contractor’s Representative </w:t>
        </w:r>
        <w:r w:rsidR="00F25F8E">
          <w:rPr>
            <w:rStyle w:val="Hyperlink"/>
            <w:noProof/>
          </w:rPr>
          <w:br/>
        </w:r>
        <w:r w:rsidR="00F25F8E" w:rsidRPr="002A212F">
          <w:rPr>
            <w:rStyle w:val="Hyperlink"/>
            <w:noProof/>
          </w:rPr>
          <w:t>and Key Personnel</w:t>
        </w:r>
        <w:r w:rsidR="00F25F8E">
          <w:rPr>
            <w:noProof/>
            <w:webHidden/>
          </w:rPr>
          <w:tab/>
        </w:r>
        <w:r w:rsidR="00F25F8E">
          <w:rPr>
            <w:noProof/>
            <w:webHidden/>
          </w:rPr>
          <w:fldChar w:fldCharType="begin"/>
        </w:r>
        <w:r w:rsidR="00F25F8E">
          <w:rPr>
            <w:noProof/>
            <w:webHidden/>
          </w:rPr>
          <w:instrText xml:space="preserve"> PAGEREF _Toc486594329 \h </w:instrText>
        </w:r>
        <w:r w:rsidR="00F25F8E">
          <w:rPr>
            <w:noProof/>
            <w:webHidden/>
          </w:rPr>
        </w:r>
        <w:r w:rsidR="00F25F8E">
          <w:rPr>
            <w:noProof/>
            <w:webHidden/>
          </w:rPr>
          <w:fldChar w:fldCharType="separate"/>
        </w:r>
        <w:r w:rsidR="00A21D87">
          <w:rPr>
            <w:noProof/>
            <w:webHidden/>
          </w:rPr>
          <w:t>102</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30" w:history="1">
        <w:r w:rsidR="00F25F8E" w:rsidRPr="002A212F">
          <w:rPr>
            <w:rStyle w:val="Hyperlink"/>
            <w:noProof/>
          </w:rPr>
          <w:t>Risk assessment</w:t>
        </w:r>
        <w:r w:rsidR="00F25F8E">
          <w:rPr>
            <w:noProof/>
            <w:webHidden/>
          </w:rPr>
          <w:tab/>
        </w:r>
        <w:r w:rsidR="00F25F8E">
          <w:rPr>
            <w:noProof/>
            <w:webHidden/>
          </w:rPr>
          <w:fldChar w:fldCharType="begin"/>
        </w:r>
        <w:r w:rsidR="00F25F8E">
          <w:rPr>
            <w:noProof/>
            <w:webHidden/>
          </w:rPr>
          <w:instrText xml:space="preserve"> PAGEREF _Toc486594330 \h </w:instrText>
        </w:r>
        <w:r w:rsidR="00F25F8E">
          <w:rPr>
            <w:noProof/>
            <w:webHidden/>
          </w:rPr>
        </w:r>
        <w:r w:rsidR="00F25F8E">
          <w:rPr>
            <w:noProof/>
            <w:webHidden/>
          </w:rPr>
          <w:fldChar w:fldCharType="separate"/>
        </w:r>
        <w:r w:rsidR="00A21D87">
          <w:rPr>
            <w:noProof/>
            <w:webHidden/>
          </w:rPr>
          <w:t>104</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31" w:history="1">
        <w:r w:rsidR="00F25F8E" w:rsidRPr="002A212F">
          <w:rPr>
            <w:rStyle w:val="Hyperlink"/>
            <w:noProof/>
          </w:rPr>
          <w:t>Proposed Subcontractors for Major Activities/Sub-Activities</w:t>
        </w:r>
        <w:r w:rsidR="00F25F8E">
          <w:rPr>
            <w:noProof/>
            <w:webHidden/>
          </w:rPr>
          <w:tab/>
        </w:r>
        <w:r w:rsidR="00F25F8E">
          <w:rPr>
            <w:noProof/>
            <w:webHidden/>
          </w:rPr>
          <w:fldChar w:fldCharType="begin"/>
        </w:r>
        <w:r w:rsidR="00F25F8E">
          <w:rPr>
            <w:noProof/>
            <w:webHidden/>
          </w:rPr>
          <w:instrText xml:space="preserve"> PAGEREF _Toc486594331 \h </w:instrText>
        </w:r>
        <w:r w:rsidR="00F25F8E">
          <w:rPr>
            <w:noProof/>
            <w:webHidden/>
          </w:rPr>
        </w:r>
        <w:r w:rsidR="00F25F8E">
          <w:rPr>
            <w:noProof/>
            <w:webHidden/>
          </w:rPr>
          <w:fldChar w:fldCharType="separate"/>
        </w:r>
        <w:r w:rsidR="00A21D87">
          <w:rPr>
            <w:noProof/>
            <w:webHidden/>
          </w:rPr>
          <w:t>105</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32" w:history="1">
        <w:r w:rsidR="00F25F8E" w:rsidRPr="002A212F">
          <w:rPr>
            <w:rStyle w:val="Hyperlink"/>
            <w:noProof/>
          </w:rPr>
          <w:t>Form of Sub-Contractor ESHS undertaking</w:t>
        </w:r>
        <w:r w:rsidR="00F25F8E">
          <w:rPr>
            <w:noProof/>
            <w:webHidden/>
          </w:rPr>
          <w:tab/>
        </w:r>
        <w:r w:rsidR="00F25F8E">
          <w:rPr>
            <w:noProof/>
            <w:webHidden/>
          </w:rPr>
          <w:fldChar w:fldCharType="begin"/>
        </w:r>
        <w:r w:rsidR="00F25F8E">
          <w:rPr>
            <w:noProof/>
            <w:webHidden/>
          </w:rPr>
          <w:instrText xml:space="preserve"> PAGEREF _Toc486594332 \h </w:instrText>
        </w:r>
        <w:r w:rsidR="00F25F8E">
          <w:rPr>
            <w:noProof/>
            <w:webHidden/>
          </w:rPr>
        </w:r>
        <w:r w:rsidR="00F25F8E">
          <w:rPr>
            <w:noProof/>
            <w:webHidden/>
          </w:rPr>
          <w:fldChar w:fldCharType="separate"/>
        </w:r>
        <w:r w:rsidR="00A21D87">
          <w:rPr>
            <w:noProof/>
            <w:webHidden/>
          </w:rPr>
          <w:t>106</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33" w:history="1">
        <w:r w:rsidR="00F25F8E" w:rsidRPr="002A212F">
          <w:rPr>
            <w:rStyle w:val="Hyperlink"/>
            <w:noProof/>
          </w:rPr>
          <w:t>Qualification Forms</w:t>
        </w:r>
        <w:r w:rsidR="00F25F8E">
          <w:rPr>
            <w:noProof/>
            <w:webHidden/>
          </w:rPr>
          <w:tab/>
        </w:r>
        <w:r w:rsidR="00F25F8E">
          <w:rPr>
            <w:noProof/>
            <w:webHidden/>
          </w:rPr>
          <w:fldChar w:fldCharType="begin"/>
        </w:r>
        <w:r w:rsidR="00F25F8E">
          <w:rPr>
            <w:noProof/>
            <w:webHidden/>
          </w:rPr>
          <w:instrText xml:space="preserve"> PAGEREF _Toc486594333 \h </w:instrText>
        </w:r>
        <w:r w:rsidR="00F25F8E">
          <w:rPr>
            <w:noProof/>
            <w:webHidden/>
          </w:rPr>
        </w:r>
        <w:r w:rsidR="00F25F8E">
          <w:rPr>
            <w:noProof/>
            <w:webHidden/>
          </w:rPr>
          <w:fldChar w:fldCharType="separate"/>
        </w:r>
        <w:r w:rsidR="00A21D87">
          <w:rPr>
            <w:noProof/>
            <w:webHidden/>
          </w:rPr>
          <w:t>107</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34" w:history="1">
        <w:r w:rsidR="00F25F8E" w:rsidRPr="002A212F">
          <w:rPr>
            <w:rStyle w:val="Hyperlink"/>
            <w:noProof/>
          </w:rPr>
          <w:t>Form ELI 1.1. Proposer Information Sheet</w:t>
        </w:r>
        <w:r w:rsidR="00F25F8E">
          <w:rPr>
            <w:noProof/>
            <w:webHidden/>
          </w:rPr>
          <w:tab/>
        </w:r>
        <w:r w:rsidR="00F25F8E">
          <w:rPr>
            <w:noProof/>
            <w:webHidden/>
          </w:rPr>
          <w:fldChar w:fldCharType="begin"/>
        </w:r>
        <w:r w:rsidR="00F25F8E">
          <w:rPr>
            <w:noProof/>
            <w:webHidden/>
          </w:rPr>
          <w:instrText xml:space="preserve"> PAGEREF _Toc486594334 \h </w:instrText>
        </w:r>
        <w:r w:rsidR="00F25F8E">
          <w:rPr>
            <w:noProof/>
            <w:webHidden/>
          </w:rPr>
        </w:r>
        <w:r w:rsidR="00F25F8E">
          <w:rPr>
            <w:noProof/>
            <w:webHidden/>
          </w:rPr>
          <w:fldChar w:fldCharType="separate"/>
        </w:r>
        <w:r w:rsidR="00A21D87">
          <w:rPr>
            <w:noProof/>
            <w:webHidden/>
          </w:rPr>
          <w:t>108</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35" w:history="1">
        <w:r w:rsidR="00F25F8E">
          <w:rPr>
            <w:rStyle w:val="Hyperlink"/>
            <w:noProof/>
          </w:rPr>
          <w:t xml:space="preserve">Form ELI 1.2. </w:t>
        </w:r>
        <w:r w:rsidR="00F25F8E" w:rsidRPr="002A212F">
          <w:rPr>
            <w:rStyle w:val="Hyperlink"/>
            <w:noProof/>
          </w:rPr>
          <w:t>Party to JV Information Sheet</w:t>
        </w:r>
        <w:r w:rsidR="00F25F8E">
          <w:rPr>
            <w:noProof/>
            <w:webHidden/>
          </w:rPr>
          <w:tab/>
        </w:r>
        <w:r w:rsidR="00F25F8E">
          <w:rPr>
            <w:noProof/>
            <w:webHidden/>
          </w:rPr>
          <w:fldChar w:fldCharType="begin"/>
        </w:r>
        <w:r w:rsidR="00F25F8E">
          <w:rPr>
            <w:noProof/>
            <w:webHidden/>
          </w:rPr>
          <w:instrText xml:space="preserve"> PAGEREF _Toc486594335 \h </w:instrText>
        </w:r>
        <w:r w:rsidR="00F25F8E">
          <w:rPr>
            <w:noProof/>
            <w:webHidden/>
          </w:rPr>
        </w:r>
        <w:r w:rsidR="00F25F8E">
          <w:rPr>
            <w:noProof/>
            <w:webHidden/>
          </w:rPr>
          <w:fldChar w:fldCharType="separate"/>
        </w:r>
        <w:r w:rsidR="00A21D87">
          <w:rPr>
            <w:noProof/>
            <w:webHidden/>
          </w:rPr>
          <w:t>110</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36" w:history="1">
        <w:r w:rsidR="00F25F8E">
          <w:rPr>
            <w:rStyle w:val="Hyperlink"/>
            <w:noProof/>
          </w:rPr>
          <w:t xml:space="preserve">Form CON – 2. </w:t>
        </w:r>
        <w:r w:rsidR="00F25F8E" w:rsidRPr="002A212F">
          <w:rPr>
            <w:rStyle w:val="Hyperlink"/>
            <w:noProof/>
          </w:rPr>
          <w:t>Historical Contract Non-Performance, and Pending Litigation</w:t>
        </w:r>
        <w:r w:rsidR="00F25F8E">
          <w:rPr>
            <w:noProof/>
            <w:webHidden/>
          </w:rPr>
          <w:tab/>
        </w:r>
        <w:r w:rsidR="00F25F8E">
          <w:rPr>
            <w:noProof/>
            <w:webHidden/>
          </w:rPr>
          <w:fldChar w:fldCharType="begin"/>
        </w:r>
        <w:r w:rsidR="00F25F8E">
          <w:rPr>
            <w:noProof/>
            <w:webHidden/>
          </w:rPr>
          <w:instrText xml:space="preserve"> PAGEREF _Toc486594336 \h </w:instrText>
        </w:r>
        <w:r w:rsidR="00F25F8E">
          <w:rPr>
            <w:noProof/>
            <w:webHidden/>
          </w:rPr>
        </w:r>
        <w:r w:rsidR="00F25F8E">
          <w:rPr>
            <w:noProof/>
            <w:webHidden/>
          </w:rPr>
          <w:fldChar w:fldCharType="separate"/>
        </w:r>
        <w:r w:rsidR="00A21D87">
          <w:rPr>
            <w:noProof/>
            <w:webHidden/>
          </w:rPr>
          <w:t>111</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37" w:history="1">
        <w:r w:rsidR="00F25F8E" w:rsidRPr="002A212F">
          <w:rPr>
            <w:rStyle w:val="Hyperlink"/>
            <w:bCs/>
            <w:noProof/>
            <w:spacing w:val="10"/>
          </w:rPr>
          <w:t xml:space="preserve">Form CON – 3. </w:t>
        </w:r>
        <w:r w:rsidR="00F25F8E" w:rsidRPr="002A212F">
          <w:rPr>
            <w:rStyle w:val="Hyperlink"/>
            <w:noProof/>
          </w:rPr>
          <w:t xml:space="preserve">Environmental, Social, Health, and Safety Performance </w:t>
        </w:r>
        <w:r w:rsidR="00F25F8E">
          <w:rPr>
            <w:rStyle w:val="Hyperlink"/>
            <w:noProof/>
          </w:rPr>
          <w:br/>
        </w:r>
        <w:r w:rsidR="00F25F8E" w:rsidRPr="002A212F">
          <w:rPr>
            <w:rStyle w:val="Hyperlink"/>
            <w:noProof/>
          </w:rPr>
          <w:t>Declaration</w:t>
        </w:r>
        <w:r w:rsidR="00F25F8E">
          <w:rPr>
            <w:noProof/>
            <w:webHidden/>
          </w:rPr>
          <w:tab/>
        </w:r>
        <w:r w:rsidR="00F25F8E">
          <w:rPr>
            <w:noProof/>
            <w:webHidden/>
          </w:rPr>
          <w:fldChar w:fldCharType="begin"/>
        </w:r>
        <w:r w:rsidR="00F25F8E">
          <w:rPr>
            <w:noProof/>
            <w:webHidden/>
          </w:rPr>
          <w:instrText xml:space="preserve"> PAGEREF _Toc486594337 \h </w:instrText>
        </w:r>
        <w:r w:rsidR="00F25F8E">
          <w:rPr>
            <w:noProof/>
            <w:webHidden/>
          </w:rPr>
        </w:r>
        <w:r w:rsidR="00F25F8E">
          <w:rPr>
            <w:noProof/>
            <w:webHidden/>
          </w:rPr>
          <w:fldChar w:fldCharType="separate"/>
        </w:r>
        <w:r w:rsidR="00A21D87">
          <w:rPr>
            <w:noProof/>
            <w:webHidden/>
          </w:rPr>
          <w:t>113</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38" w:history="1">
        <w:r w:rsidR="00F25F8E" w:rsidRPr="002A212F">
          <w:rPr>
            <w:rStyle w:val="Hyperlink"/>
            <w:noProof/>
          </w:rPr>
          <w:t>Form CCC Current Contract Commitments / Works in Progress</w:t>
        </w:r>
        <w:r w:rsidR="00F25F8E">
          <w:rPr>
            <w:noProof/>
            <w:webHidden/>
          </w:rPr>
          <w:tab/>
        </w:r>
        <w:r w:rsidR="00F25F8E">
          <w:rPr>
            <w:noProof/>
            <w:webHidden/>
          </w:rPr>
          <w:fldChar w:fldCharType="begin"/>
        </w:r>
        <w:r w:rsidR="00F25F8E">
          <w:rPr>
            <w:noProof/>
            <w:webHidden/>
          </w:rPr>
          <w:instrText xml:space="preserve"> PAGEREF _Toc486594338 \h </w:instrText>
        </w:r>
        <w:r w:rsidR="00F25F8E">
          <w:rPr>
            <w:noProof/>
            <w:webHidden/>
          </w:rPr>
        </w:r>
        <w:r w:rsidR="00F25F8E">
          <w:rPr>
            <w:noProof/>
            <w:webHidden/>
          </w:rPr>
          <w:fldChar w:fldCharType="separate"/>
        </w:r>
        <w:r w:rsidR="00A21D87">
          <w:rPr>
            <w:noProof/>
            <w:webHidden/>
          </w:rPr>
          <w:t>115</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39" w:history="1">
        <w:r w:rsidR="00F25F8E" w:rsidRPr="002A212F">
          <w:rPr>
            <w:rStyle w:val="Hyperlink"/>
            <w:noProof/>
          </w:rPr>
          <w:t>Form FIN 3.3. Financial Resources</w:t>
        </w:r>
        <w:r w:rsidR="00F25F8E">
          <w:rPr>
            <w:noProof/>
            <w:webHidden/>
          </w:rPr>
          <w:tab/>
        </w:r>
        <w:r w:rsidR="00F25F8E">
          <w:rPr>
            <w:noProof/>
            <w:webHidden/>
          </w:rPr>
          <w:fldChar w:fldCharType="begin"/>
        </w:r>
        <w:r w:rsidR="00F25F8E">
          <w:rPr>
            <w:noProof/>
            <w:webHidden/>
          </w:rPr>
          <w:instrText xml:space="preserve"> PAGEREF _Toc486594339 \h </w:instrText>
        </w:r>
        <w:r w:rsidR="00F25F8E">
          <w:rPr>
            <w:noProof/>
            <w:webHidden/>
          </w:rPr>
        </w:r>
        <w:r w:rsidR="00F25F8E">
          <w:rPr>
            <w:noProof/>
            <w:webHidden/>
          </w:rPr>
          <w:fldChar w:fldCharType="separate"/>
        </w:r>
        <w:r w:rsidR="00A21D87">
          <w:rPr>
            <w:noProof/>
            <w:webHidden/>
          </w:rPr>
          <w:t>116</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40" w:history="1">
        <w:r w:rsidR="00F25F8E" w:rsidRPr="002A212F">
          <w:rPr>
            <w:rStyle w:val="Hyperlink"/>
            <w:noProof/>
          </w:rPr>
          <w:t>Others</w:t>
        </w:r>
        <w:r w:rsidR="00F25F8E">
          <w:rPr>
            <w:noProof/>
            <w:webHidden/>
          </w:rPr>
          <w:tab/>
        </w:r>
        <w:r w:rsidR="00F25F8E">
          <w:rPr>
            <w:noProof/>
            <w:webHidden/>
          </w:rPr>
          <w:fldChar w:fldCharType="begin"/>
        </w:r>
        <w:r w:rsidR="00F25F8E">
          <w:rPr>
            <w:noProof/>
            <w:webHidden/>
          </w:rPr>
          <w:instrText xml:space="preserve"> PAGEREF _Toc486594340 \h </w:instrText>
        </w:r>
        <w:r w:rsidR="00F25F8E">
          <w:rPr>
            <w:noProof/>
            <w:webHidden/>
          </w:rPr>
        </w:r>
        <w:r w:rsidR="00F25F8E">
          <w:rPr>
            <w:noProof/>
            <w:webHidden/>
          </w:rPr>
          <w:fldChar w:fldCharType="separate"/>
        </w:r>
        <w:r w:rsidR="00A21D87">
          <w:rPr>
            <w:noProof/>
            <w:webHidden/>
          </w:rPr>
          <w:t>117</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41" w:history="1">
        <w:r w:rsidR="00F25F8E" w:rsidRPr="002A212F">
          <w:rPr>
            <w:rStyle w:val="Hyperlink"/>
            <w:noProof/>
          </w:rPr>
          <w:t>Form of Proposal Security – Demand Guarantee</w:t>
        </w:r>
        <w:r w:rsidR="00F25F8E">
          <w:rPr>
            <w:noProof/>
            <w:webHidden/>
          </w:rPr>
          <w:tab/>
        </w:r>
        <w:r w:rsidR="00F25F8E">
          <w:rPr>
            <w:noProof/>
            <w:webHidden/>
          </w:rPr>
          <w:fldChar w:fldCharType="begin"/>
        </w:r>
        <w:r w:rsidR="00F25F8E">
          <w:rPr>
            <w:noProof/>
            <w:webHidden/>
          </w:rPr>
          <w:instrText xml:space="preserve"> PAGEREF _Toc486594341 \h </w:instrText>
        </w:r>
        <w:r w:rsidR="00F25F8E">
          <w:rPr>
            <w:noProof/>
            <w:webHidden/>
          </w:rPr>
        </w:r>
        <w:r w:rsidR="00F25F8E">
          <w:rPr>
            <w:noProof/>
            <w:webHidden/>
          </w:rPr>
          <w:fldChar w:fldCharType="separate"/>
        </w:r>
        <w:r w:rsidR="00A21D87">
          <w:rPr>
            <w:noProof/>
            <w:webHidden/>
          </w:rPr>
          <w:t>118</w:t>
        </w:r>
        <w:r w:rsidR="00F25F8E">
          <w:rPr>
            <w:noProof/>
            <w:webHidden/>
          </w:rPr>
          <w:fldChar w:fldCharType="end"/>
        </w:r>
      </w:hyperlink>
    </w:p>
    <w:p w:rsidR="00F25F8E" w:rsidRDefault="00394F60">
      <w:pPr>
        <w:pStyle w:val="TOC1"/>
        <w:rPr>
          <w:rFonts w:asciiTheme="minorHAnsi" w:eastAsiaTheme="minorEastAsia" w:hAnsiTheme="minorHAnsi" w:cstheme="minorBidi"/>
          <w:b w:val="0"/>
          <w:noProof/>
          <w:sz w:val="22"/>
          <w:szCs w:val="22"/>
          <w:lang w:eastAsia="zh-TW"/>
        </w:rPr>
      </w:pPr>
      <w:hyperlink w:anchor="_Toc486594342" w:history="1">
        <w:r w:rsidR="00F25F8E" w:rsidRPr="002A212F">
          <w:rPr>
            <w:rStyle w:val="Hyperlink"/>
            <w:noProof/>
          </w:rPr>
          <w:t>Form of Proposal-Securing Declaration</w:t>
        </w:r>
        <w:r w:rsidR="00F25F8E">
          <w:rPr>
            <w:noProof/>
            <w:webHidden/>
          </w:rPr>
          <w:tab/>
        </w:r>
        <w:r w:rsidR="00F25F8E">
          <w:rPr>
            <w:noProof/>
            <w:webHidden/>
          </w:rPr>
          <w:fldChar w:fldCharType="begin"/>
        </w:r>
        <w:r w:rsidR="00F25F8E">
          <w:rPr>
            <w:noProof/>
            <w:webHidden/>
          </w:rPr>
          <w:instrText xml:space="preserve"> PAGEREF _Toc486594342 \h </w:instrText>
        </w:r>
        <w:r w:rsidR="00F25F8E">
          <w:rPr>
            <w:noProof/>
            <w:webHidden/>
          </w:rPr>
        </w:r>
        <w:r w:rsidR="00F25F8E">
          <w:rPr>
            <w:noProof/>
            <w:webHidden/>
          </w:rPr>
          <w:fldChar w:fldCharType="separate"/>
        </w:r>
        <w:r w:rsidR="00A21D87">
          <w:rPr>
            <w:noProof/>
            <w:webHidden/>
          </w:rPr>
          <w:t>120</w:t>
        </w:r>
        <w:r w:rsidR="00F25F8E">
          <w:rPr>
            <w:noProof/>
            <w:webHidden/>
          </w:rPr>
          <w:fldChar w:fldCharType="end"/>
        </w:r>
      </w:hyperlink>
    </w:p>
    <w:p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rsidR="00244B15" w:rsidRDefault="006B2295" w:rsidP="00067FDE">
      <w:pPr>
        <w:pStyle w:val="SPDForm2"/>
        <w:rPr>
          <w:sz w:val="32"/>
        </w:rPr>
      </w:pPr>
      <w:r w:rsidRPr="006B2295">
        <w:rPr>
          <w:sz w:val="32"/>
        </w:rPr>
        <w:br w:type="page"/>
      </w:r>
      <w:bookmarkStart w:id="951" w:name="_Toc197236034"/>
      <w:bookmarkStart w:id="952" w:name="_Toc450646399"/>
    </w:p>
    <w:p w:rsidR="00D66D44" w:rsidRPr="00FE3403" w:rsidRDefault="00D66D44" w:rsidP="00955524">
      <w:pPr>
        <w:pStyle w:val="SPDForms3"/>
      </w:pPr>
      <w:bookmarkStart w:id="953" w:name="_Toc486594320"/>
      <w:bookmarkStart w:id="954" w:name="_Toc486594564"/>
      <w:r w:rsidRPr="00FE3403">
        <w:t xml:space="preserve">Design </w:t>
      </w:r>
      <w:r w:rsidR="006C3D87">
        <w:t>Methodology</w:t>
      </w:r>
      <w:bookmarkEnd w:id="953"/>
      <w:bookmarkEnd w:id="954"/>
    </w:p>
    <w:p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55" w:name="_Toc463024318"/>
      <w:bookmarkStart w:id="956" w:name="_Toc463024360"/>
    </w:p>
    <w:p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57" w:name="_Toc466464310"/>
      <w:bookmarkStart w:id="958" w:name="_Toc463343519"/>
      <w:bookmarkStart w:id="959" w:name="_Toc463343712"/>
      <w:bookmarkStart w:id="960"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57"/>
    </w:p>
    <w:p w:rsidR="006C3D87" w:rsidRPr="00FE3403" w:rsidRDefault="006C3D87" w:rsidP="006C3D87">
      <w:pPr>
        <w:autoSpaceDE w:val="0"/>
        <w:autoSpaceDN w:val="0"/>
        <w:adjustRightInd w:val="0"/>
        <w:rPr>
          <w:rFonts w:cs="HelveticaNeue-Light"/>
          <w:szCs w:val="24"/>
          <w:lang w:val="en-GB"/>
        </w:rPr>
      </w:pPr>
    </w:p>
    <w:p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ESHS information in time to inform design development;</w:t>
      </w:r>
    </w:p>
    <w:p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ESHS requirements </w:t>
      </w:r>
      <w:r w:rsidR="0037225D">
        <w:rPr>
          <w:noProof/>
          <w:szCs w:val="24"/>
        </w:rPr>
        <w:t>and any proposal to enhance ESHS outcomes</w:t>
      </w:r>
      <w:r w:rsidR="0037225D" w:rsidRPr="006F0571">
        <w:rPr>
          <w:szCs w:val="24"/>
        </w:rPr>
        <w:t xml:space="preserve"> </w:t>
      </w:r>
      <w:r w:rsidRPr="006F0571">
        <w:rPr>
          <w:szCs w:val="24"/>
        </w:rPr>
        <w:t>will be incorporated into all design stages and how the implications for the construction phase has been considered;</w:t>
      </w:r>
    </w:p>
    <w:p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rsidR="006C3D87" w:rsidRPr="0064119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value engineering (value management) arrangements, including consideration of ESHS issues; and</w:t>
      </w:r>
    </w:p>
    <w:p w:rsidR="006C3D87" w:rsidRDefault="006C3D87" w:rsidP="00585A1A">
      <w:pPr>
        <w:numPr>
          <w:ilvl w:val="0"/>
          <w:numId w:val="65"/>
        </w:numPr>
        <w:tabs>
          <w:tab w:val="clear" w:pos="720"/>
          <w:tab w:val="num" w:pos="360"/>
        </w:tabs>
        <w:autoSpaceDE w:val="0"/>
        <w:autoSpaceDN w:val="0"/>
        <w:adjustRightInd w:val="0"/>
        <w:ind w:left="360"/>
        <w:rPr>
          <w:i/>
          <w:szCs w:val="24"/>
        </w:rPr>
      </w:pPr>
      <w:r w:rsidRPr="00BB3636">
        <w:rPr>
          <w:i/>
          <w:szCs w:val="24"/>
        </w:rPr>
        <w:t>[insert any other relevant information, as appropriate.]</w:t>
      </w:r>
    </w:p>
    <w:p w:rsidR="006C3D87" w:rsidRDefault="006C3D87" w:rsidP="006C3D87">
      <w:pPr>
        <w:autoSpaceDE w:val="0"/>
        <w:autoSpaceDN w:val="0"/>
        <w:adjustRightInd w:val="0"/>
        <w:rPr>
          <w:i/>
          <w:szCs w:val="24"/>
        </w:rPr>
      </w:pPr>
    </w:p>
    <w:p w:rsidR="006C3D87" w:rsidRPr="00BB3636" w:rsidRDefault="006C3D87" w:rsidP="006C3D87">
      <w:pPr>
        <w:autoSpaceDE w:val="0"/>
        <w:autoSpaceDN w:val="0"/>
        <w:adjustRightInd w:val="0"/>
        <w:rPr>
          <w:i/>
          <w:szCs w:val="24"/>
        </w:rPr>
      </w:pPr>
      <w:r>
        <w:rPr>
          <w:i/>
          <w:szCs w:val="24"/>
        </w:rPr>
        <w:t>[The employer may consider limiting the design methodology submission e.g. “The design methodology submission shall comprise no more than 20 sides of A4 text”]</w:t>
      </w:r>
    </w:p>
    <w:p w:rsidR="006C3D87" w:rsidRPr="00773EBA" w:rsidRDefault="006C3D87" w:rsidP="006C3D87">
      <w:pPr>
        <w:jc w:val="left"/>
        <w:rPr>
          <w:szCs w:val="24"/>
        </w:rPr>
      </w:pPr>
    </w:p>
    <w:p w:rsidR="006C3D87" w:rsidRPr="00297DCF" w:rsidRDefault="006C3D87" w:rsidP="006F0571">
      <w:pPr>
        <w:pStyle w:val="ListParagraph"/>
        <w:ind w:left="360"/>
        <w:rPr>
          <w:rFonts w:cs="HelveticaNeue-Light"/>
          <w:szCs w:val="22"/>
          <w:highlight w:val="yellow"/>
          <w:lang w:val="en-GB"/>
        </w:rPr>
      </w:pPr>
    </w:p>
    <w:bookmarkEnd w:id="955"/>
    <w:bookmarkEnd w:id="956"/>
    <w:bookmarkEnd w:id="958"/>
    <w:bookmarkEnd w:id="959"/>
    <w:bookmarkEnd w:id="960"/>
    <w:p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rsidR="00FF2B66" w:rsidRPr="00FE3403" w:rsidRDefault="00D66D44" w:rsidP="00955524">
      <w:pPr>
        <w:pStyle w:val="SPDForms3"/>
      </w:pPr>
      <w:bookmarkStart w:id="961" w:name="_Toc486594321"/>
      <w:bookmarkStart w:id="962" w:name="_Toc486594565"/>
      <w:r w:rsidRPr="00FE3403">
        <w:t>Construction Management</w:t>
      </w:r>
      <w:r w:rsidR="006C3D87">
        <w:t xml:space="preserve"> </w:t>
      </w:r>
      <w:r w:rsidR="00FF2B66">
        <w:t>Strategy</w:t>
      </w:r>
      <w:bookmarkEnd w:id="961"/>
      <w:bookmarkEnd w:id="962"/>
    </w:p>
    <w:p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rsidR="00FF2B66" w:rsidRPr="00AD5F0D" w:rsidRDefault="00FF2B66" w:rsidP="00FF2B66">
      <w:pPr>
        <w:rPr>
          <w:szCs w:val="24"/>
        </w:rPr>
      </w:pPr>
    </w:p>
    <w:p w:rsidR="00FF2B66" w:rsidRDefault="00FF2B66" w:rsidP="00585A1A">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rsidR="00FF2B66" w:rsidRDefault="00FF2B66" w:rsidP="00585A1A">
      <w:pPr>
        <w:pStyle w:val="ListParagraph"/>
        <w:numPr>
          <w:ilvl w:val="4"/>
          <w:numId w:val="45"/>
        </w:numPr>
        <w:rPr>
          <w:szCs w:val="24"/>
        </w:rPr>
      </w:pPr>
      <w:r>
        <w:rPr>
          <w:szCs w:val="24"/>
        </w:rPr>
        <w:t xml:space="preserve">subcontractor selection and management; </w:t>
      </w:r>
    </w:p>
    <w:p w:rsidR="00FF2B66" w:rsidRPr="00297DCF" w:rsidRDefault="00FF2B66" w:rsidP="00585A1A">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rsidR="00FF2B66" w:rsidRDefault="00FF2B66" w:rsidP="00585A1A">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rsidR="00FF2B66" w:rsidRPr="00297DCF" w:rsidRDefault="00FF2B66" w:rsidP="00585A1A">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rsidR="00FF2B66" w:rsidRDefault="00FF2B66" w:rsidP="00585A1A">
      <w:pPr>
        <w:pStyle w:val="ListParagraph"/>
        <w:numPr>
          <w:ilvl w:val="4"/>
          <w:numId w:val="45"/>
        </w:numPr>
        <w:rPr>
          <w:szCs w:val="24"/>
        </w:rPr>
      </w:pPr>
      <w:r>
        <w:rPr>
          <w:szCs w:val="24"/>
        </w:rPr>
        <w:t>site setup proposals including access, accommodation, welfare facilities, arrangement for plant and material storage;</w:t>
      </w:r>
    </w:p>
    <w:p w:rsidR="00FF2B66" w:rsidRDefault="00FF2B66" w:rsidP="00585A1A">
      <w:pPr>
        <w:pStyle w:val="ListParagraph"/>
        <w:numPr>
          <w:ilvl w:val="4"/>
          <w:numId w:val="45"/>
        </w:numPr>
        <w:rPr>
          <w:szCs w:val="24"/>
        </w:rPr>
      </w:pPr>
      <w:r>
        <w:rPr>
          <w:szCs w:val="24"/>
        </w:rPr>
        <w:t>construction phasing proposals including sequence of work and management of conflicting activities;</w:t>
      </w:r>
    </w:p>
    <w:p w:rsidR="00FF2B66" w:rsidRPr="009779AD" w:rsidRDefault="00FF2B66" w:rsidP="00585A1A">
      <w:pPr>
        <w:pStyle w:val="ListParagraph"/>
        <w:numPr>
          <w:ilvl w:val="4"/>
          <w:numId w:val="45"/>
        </w:numPr>
        <w:rPr>
          <w:rFonts w:cs="HelveticaNeue-Light"/>
          <w:szCs w:val="22"/>
          <w:lang w:val="en-GB"/>
        </w:rPr>
      </w:pPr>
      <w:r w:rsidRPr="009779AD">
        <w:rPr>
          <w:rFonts w:cs="HelveticaNeue-Light"/>
          <w:szCs w:val="22"/>
          <w:lang w:val="en-GB"/>
        </w:rPr>
        <w:t>ensuring that geotechnical investigations or other advance works meet the ESHS requirements;</w:t>
      </w:r>
    </w:p>
    <w:p w:rsidR="00FF2B66" w:rsidRPr="00FE3403" w:rsidRDefault="00FF2B66" w:rsidP="00585A1A">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rsidR="00FF2B66" w:rsidRPr="00FE3403" w:rsidRDefault="00FF2B66" w:rsidP="00585A1A">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rsidR="00FF2B66" w:rsidRPr="00C95D46" w:rsidRDefault="00FF2B66" w:rsidP="00585A1A">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preparation, approval and implementation for the Contractor’s environmental and social management plan;</w:t>
      </w:r>
    </w:p>
    <w:p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for the Contractor’s occupational and community health and safety management plan; </w:t>
      </w:r>
    </w:p>
    <w:p w:rsidR="00FF2B66" w:rsidRPr="00297DCF" w:rsidRDefault="00FF2B66" w:rsidP="00585A1A">
      <w:pPr>
        <w:pStyle w:val="ListParagraph"/>
        <w:numPr>
          <w:ilvl w:val="4"/>
          <w:numId w:val="45"/>
        </w:numPr>
      </w:pPr>
      <w:r w:rsidRPr="00297DCF">
        <w:t xml:space="preserve">grievance redress mechanisms; </w:t>
      </w:r>
    </w:p>
    <w:p w:rsidR="00FF2B66" w:rsidRPr="00297DCF" w:rsidRDefault="00FF2B66" w:rsidP="00585A1A">
      <w:pPr>
        <w:pStyle w:val="ListParagraph"/>
        <w:numPr>
          <w:ilvl w:val="4"/>
          <w:numId w:val="45"/>
        </w:numPr>
      </w:pPr>
      <w:r w:rsidRPr="00297DCF">
        <w:rPr>
          <w:lang w:val="en-GB"/>
        </w:rPr>
        <w:t>reporting arrangements, including topics (</w:t>
      </w:r>
      <w:r>
        <w:rPr>
          <w:lang w:val="en-GB"/>
        </w:rPr>
        <w:t xml:space="preserve">that include </w:t>
      </w:r>
      <w:r w:rsidRPr="00297DCF">
        <w:rPr>
          <w:lang w:val="en-GB"/>
        </w:rPr>
        <w:t xml:space="preserve">ESHS) and timescales in accordance with the Particular Conditions of Contract Sub-Clause 4.21 and Appendix C to the General Conditions of Contract; </w:t>
      </w:r>
    </w:p>
    <w:p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rsidR="00FF2B66" w:rsidRPr="00C95D46" w:rsidRDefault="00FF2B66" w:rsidP="00585A1A">
      <w:pPr>
        <w:pStyle w:val="ListParagraph"/>
        <w:numPr>
          <w:ilvl w:val="4"/>
          <w:numId w:val="45"/>
        </w:numPr>
        <w:rPr>
          <w:szCs w:val="24"/>
        </w:rPr>
      </w:pPr>
      <w:r w:rsidRPr="00297DCF">
        <w:rPr>
          <w:rFonts w:cs="HelveticaNeue-Light"/>
          <w:i/>
          <w:szCs w:val="24"/>
          <w:lang w:val="en-GB"/>
        </w:rPr>
        <w:t>[insert any other relevant information, as may be appropriate.]</w:t>
      </w:r>
    </w:p>
    <w:p w:rsidR="006F0571" w:rsidRDefault="006F0571">
      <w:pPr>
        <w:jc w:val="left"/>
        <w:rPr>
          <w:b/>
          <w:sz w:val="36"/>
        </w:rPr>
      </w:pPr>
      <w:bookmarkStart w:id="963" w:name="_Toc197236035"/>
      <w:bookmarkStart w:id="964" w:name="_Toc450646400"/>
      <w:bookmarkEnd w:id="951"/>
      <w:bookmarkEnd w:id="952"/>
      <w:r>
        <w:br w:type="page"/>
      </w:r>
    </w:p>
    <w:p w:rsidR="00FF2B66" w:rsidRPr="00067FDE" w:rsidRDefault="00E3395D" w:rsidP="00955524">
      <w:pPr>
        <w:pStyle w:val="SPDForms3"/>
      </w:pPr>
      <w:bookmarkStart w:id="965" w:name="_Toc486594322"/>
      <w:bookmarkStart w:id="966" w:name="_Toc486594566"/>
      <w:r w:rsidRPr="00BB013D">
        <w:t>Design Build</w:t>
      </w:r>
      <w:r w:rsidR="00955524">
        <w:t>.</w:t>
      </w:r>
      <w:r w:rsidR="00955524">
        <w:br/>
      </w:r>
      <w:r w:rsidR="00A06E8C">
        <w:t xml:space="preserve">Method Statements </w:t>
      </w:r>
      <w:r w:rsidR="00FF2B66">
        <w:t>for key construction activities</w:t>
      </w:r>
      <w:bookmarkEnd w:id="965"/>
      <w:bookmarkEnd w:id="966"/>
    </w:p>
    <w:p w:rsidR="00FF2B66" w:rsidRDefault="00FF2B66" w:rsidP="00FF2B66">
      <w:r>
        <w:t xml:space="preserve">The Proposer shall provide typical method statements for the following key construction activities. Each method statement shall describe the proposed approach to the construction activity, the level of staffing and experience, the safe system of work, and the construction equipment to be used. </w:t>
      </w:r>
    </w:p>
    <w:p w:rsidR="00FF2B66" w:rsidRDefault="00FF2B66" w:rsidP="00FF2B66"/>
    <w:p w:rsidR="00FF2B66" w:rsidRDefault="00FF2B66" w:rsidP="00FF2B66">
      <w:pPr>
        <w:rPr>
          <w:i/>
        </w:rPr>
      </w:pPr>
      <w:r w:rsidRPr="00297DCF">
        <w:rPr>
          <w:i/>
        </w:rPr>
        <w:t xml:space="preserve">[The </w:t>
      </w:r>
      <w:r>
        <w:rPr>
          <w:i/>
        </w:rPr>
        <w:t>E</w:t>
      </w:r>
      <w:r w:rsidRPr="00297DCF">
        <w:rPr>
          <w:i/>
        </w:rPr>
        <w:t>mployer shall identify</w:t>
      </w:r>
      <w:r>
        <w:rPr>
          <w:i/>
        </w:rPr>
        <w:t xml:space="preserve"> the</w:t>
      </w:r>
      <w:r w:rsidRPr="00297DCF">
        <w:rPr>
          <w:i/>
        </w:rPr>
        <w:t xml:space="preserve"> </w:t>
      </w:r>
      <w:r>
        <w:rPr>
          <w:i/>
        </w:rPr>
        <w:t xml:space="preserve">key construction </w:t>
      </w:r>
      <w:r w:rsidRPr="00297DCF">
        <w:rPr>
          <w:i/>
        </w:rPr>
        <w:t xml:space="preserve">activities relevant to the </w:t>
      </w:r>
      <w:r>
        <w:rPr>
          <w:i/>
        </w:rPr>
        <w:t xml:space="preserve">contract. </w:t>
      </w:r>
    </w:p>
    <w:p w:rsidR="00FF2B66" w:rsidRPr="00297DCF" w:rsidRDefault="00FF2B66" w:rsidP="00FF2B66">
      <w:pPr>
        <w:rPr>
          <w:i/>
        </w:rPr>
      </w:pPr>
    </w:p>
    <w:p w:rsidR="00FF2B66" w:rsidRPr="00297DCF" w:rsidRDefault="00FF2B66" w:rsidP="00FF2B66">
      <w:pPr>
        <w:rPr>
          <w:i/>
        </w:rPr>
      </w:pPr>
      <w:r w:rsidRPr="00297DCF">
        <w:rPr>
          <w:i/>
        </w:rPr>
        <w:t>1.</w:t>
      </w:r>
    </w:p>
    <w:p w:rsidR="00FF2B66" w:rsidRPr="00297DCF" w:rsidRDefault="00FF2B66" w:rsidP="00FF2B66">
      <w:pPr>
        <w:rPr>
          <w:i/>
        </w:rPr>
      </w:pPr>
      <w:r w:rsidRPr="00297DCF">
        <w:rPr>
          <w:i/>
        </w:rPr>
        <w:t>2.</w:t>
      </w:r>
    </w:p>
    <w:p w:rsidR="00FF2B66" w:rsidRPr="00297DCF" w:rsidRDefault="00FF2B66" w:rsidP="00FF2B66">
      <w:pPr>
        <w:rPr>
          <w:i/>
        </w:rPr>
      </w:pPr>
      <w:r w:rsidRPr="00297DCF">
        <w:rPr>
          <w:i/>
        </w:rPr>
        <w:t>3.</w:t>
      </w:r>
    </w:p>
    <w:p w:rsidR="00FF2B66" w:rsidRDefault="00FF2B66" w:rsidP="00FF2B66">
      <w:pPr>
        <w:rPr>
          <w:i/>
        </w:rPr>
      </w:pPr>
      <w:r w:rsidRPr="00297DCF">
        <w:rPr>
          <w:i/>
        </w:rPr>
        <w:t>4….</w:t>
      </w:r>
    </w:p>
    <w:p w:rsidR="00FF2B66" w:rsidRDefault="00FF2B66" w:rsidP="00FF2B66">
      <w:pPr>
        <w:rPr>
          <w:i/>
        </w:rPr>
      </w:pPr>
    </w:p>
    <w:p w:rsidR="00FF2B66" w:rsidRPr="00297DCF" w:rsidRDefault="00A06E8C" w:rsidP="00FF2B66">
      <w:pPr>
        <w:rPr>
          <w:i/>
        </w:rPr>
      </w:pPr>
      <w:r>
        <w:rPr>
          <w:i/>
        </w:rPr>
        <w:t>[</w:t>
      </w:r>
      <w:r w:rsidR="00FF2B66">
        <w:rPr>
          <w:i/>
        </w:rPr>
        <w:t xml:space="preserve">The Employer </w:t>
      </w:r>
      <w:r>
        <w:rPr>
          <w:i/>
        </w:rPr>
        <w:t xml:space="preserve">may </w:t>
      </w:r>
      <w:r w:rsidR="00FF2B66">
        <w:rPr>
          <w:i/>
        </w:rPr>
        <w:t>consider limiting the length of the method statement for each activity e.g. 4 sides A4</w:t>
      </w:r>
      <w:r w:rsidR="00FF2B66" w:rsidRPr="00297DCF">
        <w:rPr>
          <w:i/>
        </w:rPr>
        <w:t>]</w:t>
      </w:r>
    </w:p>
    <w:p w:rsidR="00D66D44" w:rsidRPr="00AD5F0D" w:rsidRDefault="00D66D44" w:rsidP="006F0571">
      <w:pPr>
        <w:pStyle w:val="SPDForm2"/>
        <w:rPr>
          <w:rFonts w:cs="HelveticaNeue-Light"/>
          <w:szCs w:val="24"/>
          <w:lang w:val="en-GB"/>
        </w:rPr>
      </w:pPr>
      <w:bookmarkStart w:id="967" w:name="_Toc197236036"/>
      <w:bookmarkEnd w:id="963"/>
      <w:bookmarkEnd w:id="964"/>
    </w:p>
    <w:p w:rsidR="00C64C86" w:rsidRDefault="00C64C86">
      <w:pPr>
        <w:jc w:val="left"/>
        <w:rPr>
          <w:b/>
          <w:sz w:val="36"/>
        </w:rPr>
      </w:pPr>
      <w:bookmarkStart w:id="968" w:name="_Toc197236037"/>
      <w:bookmarkEnd w:id="967"/>
      <w:r>
        <w:br w:type="page"/>
      </w:r>
    </w:p>
    <w:p w:rsidR="00E77994" w:rsidRPr="00E77994" w:rsidRDefault="00E77994" w:rsidP="00955524">
      <w:pPr>
        <w:pStyle w:val="SPDForms3"/>
      </w:pPr>
      <w:bookmarkStart w:id="969" w:name="_Toc486594323"/>
      <w:bookmarkStart w:id="970" w:name="_Toc486594567"/>
      <w:bookmarkStart w:id="971" w:name="_Toc450646402"/>
      <w:r w:rsidRPr="00E77994">
        <w:t>Code of Conduct</w:t>
      </w:r>
      <w:r w:rsidR="00955524">
        <w:t>.</w:t>
      </w:r>
      <w:r w:rsidR="00955524">
        <w:br/>
      </w:r>
      <w:r w:rsidRPr="00E77994">
        <w:t>Environmental, Social, Health and Safety (ESHS)</w:t>
      </w:r>
      <w:bookmarkEnd w:id="969"/>
      <w:bookmarkEnd w:id="970"/>
      <w:r w:rsidRPr="00E77994">
        <w:t xml:space="preserve"> </w:t>
      </w:r>
    </w:p>
    <w:p w:rsidR="00E77994" w:rsidRPr="00E77994" w:rsidRDefault="00E77994" w:rsidP="00E77994">
      <w:pPr>
        <w:autoSpaceDE w:val="0"/>
        <w:autoSpaceDN w:val="0"/>
        <w:adjustRightInd w:val="0"/>
        <w:jc w:val="center"/>
        <w:rPr>
          <w:rFonts w:ascii="TimesNewRoman" w:hAnsi="TimesNewRoman"/>
          <w:b/>
          <w:sz w:val="36"/>
          <w:szCs w:val="36"/>
        </w:rPr>
      </w:pPr>
    </w:p>
    <w:p w:rsidR="00FF2B66" w:rsidRPr="00B05905" w:rsidRDefault="00FF2B66" w:rsidP="00FF2B66">
      <w:pPr>
        <w:tabs>
          <w:tab w:val="right" w:pos="7254"/>
        </w:tabs>
        <w:spacing w:before="120" w:after="120"/>
      </w:pPr>
      <w:r w:rsidRPr="00B05905">
        <w:t xml:space="preserve">The Proposer shall submit its </w:t>
      </w:r>
      <w:r w:rsidRPr="00C02ED7">
        <w:t xml:space="preserve">Code of Conduct that will apply to </w:t>
      </w:r>
      <w:r w:rsidRPr="00C02ED7">
        <w:rPr>
          <w:sz w:val="22"/>
          <w:szCs w:val="22"/>
        </w:rPr>
        <w:t>Contractor’s Personnel (as defined in Sub-clause 1.1.21 of the GC)</w:t>
      </w:r>
      <w:r w:rsidRPr="00C02ED7">
        <w:rPr>
          <w:color w:val="000000" w:themeColor="text1"/>
        </w:rPr>
        <w:t xml:space="preserve">, </w:t>
      </w:r>
      <w:r w:rsidRPr="00C02ED7">
        <w:t>to ensure compliance with its Environmental, Social, Health and Safety (ESHS) obligations</w:t>
      </w:r>
      <w:r w:rsidRPr="00B05905">
        <w:t xml:space="preserve"> under the contract</w:t>
      </w:r>
      <w:r w:rsidR="0057328C">
        <w:rPr>
          <w:noProof/>
        </w:rPr>
        <w:t>, including those as may be more fully discribed in the Employer’s Requirement in Section VII</w:t>
      </w:r>
      <w:r w:rsidR="0057328C" w:rsidRPr="00F70AC0">
        <w:rPr>
          <w:noProof/>
        </w:rPr>
        <w:t>.</w:t>
      </w:r>
    </w:p>
    <w:p w:rsidR="00FF2B66" w:rsidRPr="00B05905" w:rsidRDefault="00FF2B66" w:rsidP="00FF2B66">
      <w:pPr>
        <w:tabs>
          <w:tab w:val="right" w:pos="7254"/>
        </w:tabs>
        <w:spacing w:before="120" w:after="120"/>
      </w:pPr>
      <w:r w:rsidRPr="00B05905">
        <w:t>In addition, the Proposer shall detail how this Code of Conduct will be implemented. This will include: how it will be introduced into conditions of employment/engagement, what training will be provided, how it will be monitored and how the Contractor proposes to deal with any breaches.</w:t>
      </w:r>
    </w:p>
    <w:p w:rsidR="00E77994" w:rsidRDefault="00E77994">
      <w:pPr>
        <w:jc w:val="left"/>
        <w:rPr>
          <w:b/>
          <w:sz w:val="36"/>
        </w:rPr>
      </w:pPr>
      <w:r>
        <w:br w:type="page"/>
      </w:r>
    </w:p>
    <w:p w:rsidR="00D66D44" w:rsidRPr="00FE3403" w:rsidRDefault="004215BE" w:rsidP="00955524">
      <w:pPr>
        <w:pStyle w:val="SPDForms3"/>
      </w:pPr>
      <w:bookmarkStart w:id="972" w:name="_Toc486594324"/>
      <w:bookmarkStart w:id="973" w:name="_Toc486594568"/>
      <w:r>
        <w:t xml:space="preserve">Design Build </w:t>
      </w:r>
      <w:r w:rsidR="00362668">
        <w:t>Work Program</w:t>
      </w:r>
      <w:bookmarkEnd w:id="972"/>
      <w:bookmarkEnd w:id="973"/>
      <w:r w:rsidR="00D66D44" w:rsidRPr="00FE3403">
        <w:t xml:space="preserve"> </w:t>
      </w:r>
    </w:p>
    <w:p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describe</w:t>
      </w:r>
      <w:r>
        <w:t xml:space="preserve"> the</w:t>
      </w:r>
      <w:r w:rsidRPr="00FE3403">
        <w:t>:</w:t>
      </w:r>
    </w:p>
    <w:p w:rsidR="00A14954" w:rsidRPr="00FE3403" w:rsidRDefault="00A14954" w:rsidP="00585A1A">
      <w:pPr>
        <w:numPr>
          <w:ilvl w:val="0"/>
          <w:numId w:val="66"/>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rsidR="00A14954" w:rsidRPr="00FE3403" w:rsidRDefault="00A14954" w:rsidP="00585A1A">
      <w:pPr>
        <w:numPr>
          <w:ilvl w:val="0"/>
          <w:numId w:val="66"/>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rsidR="00A14954" w:rsidRPr="00FE3403" w:rsidRDefault="00A14954" w:rsidP="00585A1A">
      <w:pPr>
        <w:numPr>
          <w:ilvl w:val="0"/>
          <w:numId w:val="66"/>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rsidR="00A14954" w:rsidRPr="00FE3403" w:rsidRDefault="00A14954" w:rsidP="00585A1A">
      <w:pPr>
        <w:numPr>
          <w:ilvl w:val="0"/>
          <w:numId w:val="66"/>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and</w:t>
      </w:r>
    </w:p>
    <w:p w:rsidR="00A14954" w:rsidRPr="00297DCF" w:rsidRDefault="00955524" w:rsidP="00585A1A">
      <w:pPr>
        <w:numPr>
          <w:ilvl w:val="0"/>
          <w:numId w:val="66"/>
        </w:numPr>
        <w:tabs>
          <w:tab w:val="num" w:pos="851"/>
        </w:tabs>
        <w:autoSpaceDE w:val="0"/>
        <w:autoSpaceDN w:val="0"/>
        <w:adjustRightInd w:val="0"/>
        <w:spacing w:after="240"/>
        <w:rPr>
          <w:rFonts w:cs="HelveticaNeue-Light"/>
          <w:i/>
          <w:szCs w:val="24"/>
          <w:lang w:val="en-GB"/>
        </w:rPr>
      </w:pPr>
      <w:r w:rsidRPr="00297DCF">
        <w:rPr>
          <w:rFonts w:cs="HelveticaNeue-Light"/>
          <w:i/>
          <w:szCs w:val="24"/>
          <w:lang w:val="en-GB"/>
        </w:rPr>
        <w:t xml:space="preserve"> </w:t>
      </w:r>
      <w:r w:rsidR="00A14954" w:rsidRPr="00297DCF">
        <w:rPr>
          <w:rFonts w:cs="HelveticaNeue-Light"/>
          <w:i/>
          <w:szCs w:val="24"/>
          <w:lang w:val="en-GB"/>
        </w:rPr>
        <w:t>[insert any other relevant information, as may be appropriate.]</w:t>
      </w:r>
    </w:p>
    <w:p w:rsidR="00A14954" w:rsidRDefault="00A14954" w:rsidP="00B05905">
      <w:pPr>
        <w:autoSpaceDE w:val="0"/>
        <w:autoSpaceDN w:val="0"/>
        <w:adjustRightInd w:val="0"/>
        <w:ind w:left="900"/>
        <w:rPr>
          <w:rFonts w:cs="HelveticaNeue-Light"/>
          <w:szCs w:val="24"/>
          <w:lang w:val="en-GB"/>
        </w:rPr>
      </w:pPr>
    </w:p>
    <w:p w:rsidR="000F484B" w:rsidRDefault="000F484B">
      <w:pPr>
        <w:jc w:val="left"/>
        <w:rPr>
          <w:b/>
          <w:sz w:val="36"/>
        </w:rPr>
      </w:pPr>
      <w:r>
        <w:br w:type="page"/>
      </w:r>
    </w:p>
    <w:p w:rsidR="00A14954" w:rsidRDefault="00B05905" w:rsidP="00955524">
      <w:pPr>
        <w:pStyle w:val="SPDForms3"/>
      </w:pPr>
      <w:bookmarkStart w:id="974" w:name="_Toc486594325"/>
      <w:bookmarkStart w:id="975" w:name="_Toc486594569"/>
      <w:r>
        <w:t xml:space="preserve">Design Build </w:t>
      </w:r>
      <w:r w:rsidR="00A14954">
        <w:t>Personnel Organization Chart</w:t>
      </w:r>
      <w:bookmarkEnd w:id="974"/>
      <w:bookmarkEnd w:id="975"/>
    </w:p>
    <w:p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rsidR="00A14954" w:rsidRPr="00934817" w:rsidRDefault="00A14954" w:rsidP="00B05905">
      <w:pPr>
        <w:autoSpaceDE w:val="0"/>
        <w:autoSpaceDN w:val="0"/>
        <w:adjustRightInd w:val="0"/>
        <w:ind w:left="900"/>
        <w:rPr>
          <w:rFonts w:cs="HelveticaNeue-Light"/>
          <w:szCs w:val="24"/>
          <w:lang w:val="en-GB"/>
        </w:rPr>
      </w:pPr>
    </w:p>
    <w:p w:rsidR="00D66D44" w:rsidRPr="00D9352C" w:rsidRDefault="00D66D44" w:rsidP="00D66D44">
      <w:pPr>
        <w:rPr>
          <w:b/>
          <w:sz w:val="32"/>
          <w:szCs w:val="32"/>
        </w:rPr>
      </w:pPr>
    </w:p>
    <w:p w:rsidR="004215BE" w:rsidRPr="00FE3403" w:rsidRDefault="004215BE" w:rsidP="00955524">
      <w:pPr>
        <w:pStyle w:val="SPDForms3"/>
      </w:pPr>
      <w:bookmarkStart w:id="976" w:name="_Toc197236038"/>
      <w:bookmarkStart w:id="977" w:name="_Toc450646403"/>
      <w:bookmarkEnd w:id="968"/>
      <w:bookmarkEnd w:id="971"/>
      <w:r>
        <w:br w:type="page"/>
      </w:r>
      <w:bookmarkStart w:id="978" w:name="_Toc486594326"/>
      <w:bookmarkStart w:id="979" w:name="_Toc486594570"/>
      <w:r>
        <w:t>Operation Service Proposals</w:t>
      </w:r>
      <w:bookmarkEnd w:id="978"/>
      <w:bookmarkEnd w:id="979"/>
    </w:p>
    <w:p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rsidR="004215BE" w:rsidRPr="00FE3403" w:rsidRDefault="004215BE" w:rsidP="004215BE"/>
    <w:p w:rsidR="00362856" w:rsidRDefault="00291872" w:rsidP="00585A1A">
      <w:pPr>
        <w:numPr>
          <w:ilvl w:val="0"/>
          <w:numId w:val="73"/>
        </w:numPr>
        <w:autoSpaceDE w:val="0"/>
        <w:autoSpaceDN w:val="0"/>
        <w:adjustRightInd w:val="0"/>
        <w:spacing w:after="240"/>
        <w:rPr>
          <w:rFonts w:cs="HelveticaNeue-Light"/>
          <w:szCs w:val="22"/>
          <w:lang w:val="en-GB"/>
        </w:rPr>
      </w:pPr>
      <w:r>
        <w:rPr>
          <w:rFonts w:cs="HelveticaNeue-Light"/>
          <w:szCs w:val="22"/>
          <w:lang w:val="en-GB"/>
        </w:rPr>
        <w:t>Organisation and key personnel</w:t>
      </w:r>
    </w:p>
    <w:p w:rsidR="003B5E03" w:rsidRDefault="003B5E03" w:rsidP="00585A1A">
      <w:pPr>
        <w:numPr>
          <w:ilvl w:val="0"/>
          <w:numId w:val="73"/>
        </w:numPr>
        <w:autoSpaceDE w:val="0"/>
        <w:autoSpaceDN w:val="0"/>
        <w:adjustRightInd w:val="0"/>
        <w:spacing w:after="2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rsidR="003B5E03" w:rsidRDefault="003B5E03" w:rsidP="00585A1A">
      <w:pPr>
        <w:numPr>
          <w:ilvl w:val="0"/>
          <w:numId w:val="73"/>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rsidR="00362856" w:rsidRPr="00291872" w:rsidRDefault="00362856" w:rsidP="00585A1A">
      <w:pPr>
        <w:numPr>
          <w:ilvl w:val="0"/>
          <w:numId w:val="73"/>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rsidR="00291872" w:rsidRPr="00291872" w:rsidRDefault="00291872" w:rsidP="00585A1A">
      <w:pPr>
        <w:numPr>
          <w:ilvl w:val="0"/>
          <w:numId w:val="73"/>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 social and health and safety risks during operation</w:t>
      </w:r>
      <w:r w:rsidR="00367671">
        <w:rPr>
          <w:lang w:val="en-GB"/>
        </w:rPr>
        <w:t xml:space="preserve"> </w:t>
      </w:r>
    </w:p>
    <w:p w:rsidR="00362856" w:rsidRPr="00291872" w:rsidRDefault="00362856" w:rsidP="00585A1A">
      <w:pPr>
        <w:numPr>
          <w:ilvl w:val="0"/>
          <w:numId w:val="73"/>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rsidR="004215BE" w:rsidRPr="00291872" w:rsidRDefault="00362856" w:rsidP="00585A1A">
      <w:pPr>
        <w:numPr>
          <w:ilvl w:val="0"/>
          <w:numId w:val="73"/>
        </w:numPr>
        <w:tabs>
          <w:tab w:val="num" w:pos="851"/>
        </w:tabs>
        <w:autoSpaceDE w:val="0"/>
        <w:autoSpaceDN w:val="0"/>
        <w:adjustRightInd w:val="0"/>
        <w:spacing w:after="2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rsidR="00F727D4" w:rsidRPr="00291872" w:rsidRDefault="00F727D4" w:rsidP="00585A1A">
      <w:pPr>
        <w:numPr>
          <w:ilvl w:val="0"/>
          <w:numId w:val="73"/>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rsidR="003B5E03" w:rsidRPr="00291872" w:rsidRDefault="003B5E03" w:rsidP="00585A1A">
      <w:pPr>
        <w:numPr>
          <w:ilvl w:val="0"/>
          <w:numId w:val="73"/>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rsidR="00C91134" w:rsidRPr="00291872" w:rsidRDefault="00C91134" w:rsidP="00585A1A">
      <w:pPr>
        <w:numPr>
          <w:ilvl w:val="0"/>
          <w:numId w:val="73"/>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rsidR="00291872" w:rsidRPr="00291872" w:rsidRDefault="00291872" w:rsidP="00585A1A">
      <w:pPr>
        <w:numPr>
          <w:ilvl w:val="0"/>
          <w:numId w:val="73"/>
        </w:numPr>
        <w:autoSpaceDE w:val="0"/>
        <w:autoSpaceDN w:val="0"/>
        <w:spacing w:after="240"/>
        <w:rPr>
          <w:sz w:val="22"/>
          <w:lang w:val="en-GB"/>
        </w:rPr>
      </w:pPr>
      <w:r w:rsidRPr="00291872">
        <w:rPr>
          <w:lang w:val="en-GB"/>
        </w:rPr>
        <w:t>Emergency Preparedness and Response Plan</w:t>
      </w:r>
      <w:r w:rsidR="00367671">
        <w:rPr>
          <w:lang w:val="en-GB"/>
        </w:rPr>
        <w:t xml:space="preserve"> </w:t>
      </w:r>
    </w:p>
    <w:p w:rsidR="00291872" w:rsidRPr="00291872" w:rsidRDefault="00291872" w:rsidP="00585A1A">
      <w:pPr>
        <w:numPr>
          <w:ilvl w:val="0"/>
          <w:numId w:val="73"/>
        </w:numPr>
        <w:autoSpaceDE w:val="0"/>
        <w:autoSpaceDN w:val="0"/>
        <w:adjustRightInd w:val="0"/>
        <w:spacing w:after="240"/>
        <w:rPr>
          <w:rFonts w:cs="HelveticaNeue-Light"/>
          <w:szCs w:val="22"/>
          <w:lang w:val="en-GB"/>
        </w:rPr>
      </w:pPr>
      <w:r w:rsidRPr="00291872">
        <w:rPr>
          <w:lang w:val="en-GB"/>
        </w:rPr>
        <w:t>Reporting arrangements, including the appropriate topics (that include ESHS) and timescales in accordance with the Particular Conditions of Contract Sub-Clause 4.21 and Appendix C to the General Conditions of Contract</w:t>
      </w:r>
      <w:r w:rsidR="00367671">
        <w:rPr>
          <w:lang w:val="en-GB"/>
        </w:rPr>
        <w:t xml:space="preserve"> </w:t>
      </w:r>
    </w:p>
    <w:p w:rsidR="004215BE" w:rsidRPr="00955524" w:rsidRDefault="004215BE" w:rsidP="00585A1A">
      <w:pPr>
        <w:numPr>
          <w:ilvl w:val="0"/>
          <w:numId w:val="73"/>
        </w:numPr>
        <w:autoSpaceDE w:val="0"/>
        <w:autoSpaceDN w:val="0"/>
        <w:adjustRightInd w:val="0"/>
        <w:spacing w:after="2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[insert any other relevant information, as may be appropriate.]</w:t>
      </w:r>
    </w:p>
    <w:p w:rsidR="004215BE" w:rsidRPr="00970A97" w:rsidRDefault="004215BE">
      <w:pPr>
        <w:jc w:val="left"/>
        <w:rPr>
          <w:b/>
          <w:sz w:val="36"/>
          <w:lang w:val="en-GB"/>
        </w:rPr>
      </w:pPr>
    </w:p>
    <w:p w:rsidR="00D66D44" w:rsidRPr="00B05905" w:rsidRDefault="004215BE" w:rsidP="00417508">
      <w:pPr>
        <w:jc w:val="left"/>
      </w:pPr>
      <w:r>
        <w:br w:type="page"/>
      </w:r>
    </w:p>
    <w:p w:rsidR="00650217" w:rsidRPr="00067FDE" w:rsidRDefault="00650217" w:rsidP="00955524">
      <w:pPr>
        <w:pStyle w:val="SPDForms3"/>
      </w:pPr>
      <w:bookmarkStart w:id="980" w:name="_Toc486594327"/>
      <w:bookmarkStart w:id="981" w:name="_Toc486594571"/>
      <w:r w:rsidRPr="00F25F8E">
        <w:t>Form EQU</w:t>
      </w:r>
      <w:r w:rsidR="00955524" w:rsidRPr="00F25F8E">
        <w:t>.</w:t>
      </w:r>
      <w:r w:rsidR="00955524" w:rsidRPr="00F25F8E">
        <w:br/>
      </w:r>
      <w:r w:rsidRPr="00067FDE">
        <w:t>Contractor’s Equipment</w:t>
      </w:r>
      <w:bookmarkEnd w:id="980"/>
      <w:bookmarkEnd w:id="981"/>
    </w:p>
    <w:p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rsidR="00650217" w:rsidRPr="00BB013D" w:rsidRDefault="00650217" w:rsidP="00650217">
      <w:pPr>
        <w:suppressAutoHyphens/>
        <w:rPr>
          <w:iCs/>
          <w:szCs w:val="24"/>
        </w:rPr>
      </w:pPr>
    </w:p>
    <w:p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rsidR="00650217" w:rsidRPr="00BB013D" w:rsidRDefault="00650217" w:rsidP="008052E9">
            <w:pPr>
              <w:suppressAutoHyphens/>
              <w:rPr>
                <w:spacing w:val="-2"/>
                <w:szCs w:val="24"/>
              </w:rPr>
            </w:pPr>
            <w:r w:rsidRPr="00BB013D">
              <w:rPr>
                <w:spacing w:val="-2"/>
                <w:szCs w:val="24"/>
              </w:rPr>
              <w:t>Item of equipment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Name of manufacturer</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Capacity</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Current location</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Details of current commitments</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single" w:sz="6" w:space="0" w:color="auto"/>
              <w:right w:val="nil"/>
            </w:tcBorders>
            <w:hideMark/>
          </w:tcPr>
          <w:p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ind w:left="288" w:hanging="288"/>
              <w:rPr>
                <w:spacing w:val="-2"/>
                <w:szCs w:val="24"/>
              </w:rPr>
            </w:pPr>
            <w:r w:rsidRPr="00BB013D">
              <w:rPr>
                <w:spacing w:val="-2"/>
                <w:szCs w:val="24"/>
              </w:rPr>
              <w:t>Indicate source of the equipment</w:t>
            </w:r>
          </w:p>
          <w:p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rsidR="00650217" w:rsidRPr="00BB013D" w:rsidRDefault="00650217" w:rsidP="00650217">
      <w:pPr>
        <w:suppressAutoHyphens/>
        <w:rPr>
          <w:spacing w:val="-2"/>
          <w:szCs w:val="24"/>
        </w:rPr>
      </w:pPr>
    </w:p>
    <w:p w:rsidR="00650217" w:rsidRPr="00BB013D" w:rsidRDefault="00650217" w:rsidP="00650217">
      <w:pPr>
        <w:suppressAutoHyphens/>
        <w:rPr>
          <w:spacing w:val="-2"/>
          <w:szCs w:val="24"/>
        </w:rPr>
      </w:pPr>
      <w:r w:rsidRPr="00BB013D">
        <w:rPr>
          <w:spacing w:val="-2"/>
          <w:szCs w:val="24"/>
        </w:rPr>
        <w:t>Omit the following information for equipment owned by the Proposer.</w:t>
      </w:r>
    </w:p>
    <w:p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rsidR="00650217" w:rsidRPr="00BB013D" w:rsidRDefault="00650217" w:rsidP="008052E9">
            <w:pPr>
              <w:suppressAutoHyphens/>
              <w:rPr>
                <w:spacing w:val="-2"/>
                <w:szCs w:val="24"/>
              </w:rPr>
            </w:pPr>
            <w:r w:rsidRPr="00BB013D">
              <w:rPr>
                <w:spacing w:val="-2"/>
                <w:szCs w:val="24"/>
              </w:rPr>
              <w:t>Name of owner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Address of owner</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Telex</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spacing w:val="-2"/>
                <w:szCs w:val="24"/>
              </w:rPr>
            </w:pPr>
          </w:p>
        </w:tc>
      </w:tr>
    </w:tbl>
    <w:p w:rsidR="00650217" w:rsidRPr="00A57B7F" w:rsidRDefault="00650217" w:rsidP="00955524">
      <w:pPr>
        <w:pStyle w:val="SPDForms3"/>
      </w:pPr>
      <w:bookmarkStart w:id="982" w:name="_Toc486594328"/>
      <w:bookmarkStart w:id="983" w:name="_Toc486594572"/>
      <w:r w:rsidRPr="00291CBA">
        <w:t>Form PER -1</w:t>
      </w:r>
      <w:r w:rsidR="00955524">
        <w:t>.</w:t>
      </w:r>
      <w:r w:rsidR="00955524">
        <w:br/>
      </w:r>
      <w:r w:rsidRPr="00A57B7F">
        <w:t>Contractor’s Representative and Key Proposed Personnel</w:t>
      </w:r>
      <w:bookmarkEnd w:id="982"/>
      <w:bookmarkEnd w:id="983"/>
      <w:r w:rsidRPr="00A57B7F">
        <w:t xml:space="preserve"> </w:t>
      </w:r>
    </w:p>
    <w:p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Borders>
              <w:top w:val="single" w:sz="6" w:space="0" w:color="auto"/>
            </w:tcBorders>
          </w:tcPr>
          <w:p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rPr>
          <w:trHeight w:val="346"/>
        </w:trPr>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rsidTr="005C4FDC">
        <w:tc>
          <w:tcPr>
            <w:tcW w:w="696" w:type="dxa"/>
          </w:tcPr>
          <w:p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rsidTr="005C4FDC">
        <w:tc>
          <w:tcPr>
            <w:tcW w:w="8292" w:type="dxa"/>
            <w:gridSpan w:val="4"/>
          </w:tcPr>
          <w:p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13</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Pr>
          <w:p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bl>
    <w:p w:rsidR="00650217" w:rsidRPr="00291CBA" w:rsidRDefault="00650217" w:rsidP="00955524">
      <w:pPr>
        <w:pStyle w:val="SPDForms3"/>
      </w:pPr>
      <w:bookmarkStart w:id="984" w:name="_Toc486594329"/>
      <w:bookmarkStart w:id="985" w:name="_Toc486594573"/>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984"/>
      <w:bookmarkEnd w:id="985"/>
      <w:r w:rsidR="00367671">
        <w:t xml:space="preserve"> </w:t>
      </w:r>
    </w:p>
    <w:p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Proposer</w:t>
            </w:r>
          </w:p>
        </w:tc>
      </w:tr>
    </w:tbl>
    <w:p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rsidTr="00955524">
        <w:trPr>
          <w:cantSplit/>
        </w:trPr>
        <w:tc>
          <w:tcPr>
            <w:tcW w:w="144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rsidR="00650217" w:rsidRPr="00BB013D" w:rsidRDefault="00650217" w:rsidP="008052E9">
            <w:pPr>
              <w:suppressAutoHyphens/>
              <w:spacing w:before="60" w:after="120"/>
              <w:rPr>
                <w:bCs/>
                <w:iCs/>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Job title</w:t>
            </w:r>
          </w:p>
          <w:p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rsidR="00650217" w:rsidRPr="00BB013D" w:rsidRDefault="00650217" w:rsidP="00650217">
      <w:pPr>
        <w:suppressAutoHyphens/>
        <w:rPr>
          <w:i/>
          <w:spacing w:val="-2"/>
          <w:szCs w:val="24"/>
        </w:rPr>
      </w:pPr>
    </w:p>
    <w:p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rsidTr="00955524">
        <w:trPr>
          <w:cantSplit/>
        </w:trPr>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rsidTr="00955524">
        <w:trPr>
          <w:cantSplit/>
        </w:trPr>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i/>
                <w:spacing w:val="-2"/>
                <w:szCs w:val="24"/>
              </w:rPr>
            </w:pPr>
          </w:p>
        </w:tc>
      </w:tr>
    </w:tbl>
    <w:p w:rsidR="00650217" w:rsidRPr="00650217" w:rsidRDefault="00650217" w:rsidP="00955524">
      <w:pPr>
        <w:spacing w:before="360"/>
        <w:rPr>
          <w:rFonts w:cs="Arial"/>
          <w:b/>
          <w:sz w:val="28"/>
          <w:szCs w:val="28"/>
        </w:rPr>
      </w:pPr>
      <w:r w:rsidRPr="00650217">
        <w:rPr>
          <w:rFonts w:cs="Arial"/>
          <w:b/>
          <w:sz w:val="28"/>
          <w:szCs w:val="28"/>
        </w:rPr>
        <w:t xml:space="preserve">Declaration </w:t>
      </w:r>
    </w:p>
    <w:p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rsidTr="00C421D4">
        <w:trPr>
          <w:cantSplit/>
        </w:trPr>
        <w:tc>
          <w:tcPr>
            <w:tcW w:w="3613"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rsidR="00650217" w:rsidRPr="00650217" w:rsidRDefault="00650217" w:rsidP="00650217">
      <w:pPr>
        <w:spacing w:after="120"/>
        <w:rPr>
          <w:rFonts w:cs="Arial"/>
        </w:rPr>
      </w:pPr>
    </w:p>
    <w:p w:rsidR="00650217" w:rsidRPr="00650217" w:rsidRDefault="00650217" w:rsidP="00650217">
      <w:pPr>
        <w:spacing w:after="120"/>
        <w:rPr>
          <w:rFonts w:cs="Arial"/>
        </w:rPr>
      </w:pPr>
      <w:r w:rsidRPr="00650217">
        <w:rPr>
          <w:rFonts w:cs="Arial"/>
        </w:rPr>
        <w:t>I understand that any misrepresentation or omission in this Form may:</w:t>
      </w:r>
    </w:p>
    <w:p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rsidR="00650217" w:rsidRPr="00650217" w:rsidRDefault="00650217" w:rsidP="00585A1A">
      <w:pPr>
        <w:pStyle w:val="ListParagraph"/>
        <w:numPr>
          <w:ilvl w:val="0"/>
          <w:numId w:val="78"/>
        </w:numPr>
        <w:spacing w:after="120"/>
        <w:contextualSpacing w:val="0"/>
        <w:rPr>
          <w:rFonts w:cs="Arial"/>
        </w:rPr>
      </w:pPr>
      <w:r w:rsidRPr="00650217">
        <w:rPr>
          <w:rFonts w:cs="Arial"/>
        </w:rPr>
        <w:t>my disqualification from participating in the Proposal;</w:t>
      </w:r>
    </w:p>
    <w:p w:rsidR="00650217" w:rsidRPr="00650217" w:rsidRDefault="00650217" w:rsidP="00585A1A">
      <w:pPr>
        <w:pStyle w:val="ListParagraph"/>
        <w:numPr>
          <w:ilvl w:val="0"/>
          <w:numId w:val="78"/>
        </w:numPr>
        <w:spacing w:after="120"/>
        <w:contextualSpacing w:val="0"/>
        <w:rPr>
          <w:rFonts w:cs="Arial"/>
        </w:rPr>
      </w:pPr>
      <w:r w:rsidRPr="00650217">
        <w:rPr>
          <w:rFonts w:cs="Arial"/>
        </w:rPr>
        <w:t>my dismissal from the contract.</w:t>
      </w:r>
    </w:p>
    <w:p w:rsidR="00650217" w:rsidRPr="00650217" w:rsidRDefault="00650217" w:rsidP="00650217">
      <w:pPr>
        <w:spacing w:after="120"/>
        <w:rPr>
          <w:rFonts w:cs="Arial"/>
        </w:rPr>
      </w:pPr>
    </w:p>
    <w:p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rsidR="00650217" w:rsidRPr="00650217" w:rsidRDefault="00650217" w:rsidP="00650217">
      <w:pPr>
        <w:spacing w:after="120"/>
        <w:rPr>
          <w:rFonts w:cs="Arial"/>
        </w:rPr>
      </w:pPr>
    </w:p>
    <w:p w:rsidR="00650217" w:rsidRPr="00650217" w:rsidRDefault="00650217" w:rsidP="00650217">
      <w:pPr>
        <w:spacing w:after="120"/>
        <w:rPr>
          <w:rFonts w:cs="Arial"/>
          <w:b/>
        </w:rPr>
      </w:pPr>
      <w:r w:rsidRPr="00650217">
        <w:rPr>
          <w:rFonts w:cs="Arial"/>
          <w:b/>
        </w:rPr>
        <w:t>Countersignature of authorized representative of the Proposer:</w:t>
      </w:r>
    </w:p>
    <w:p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rsidR="00650217" w:rsidRPr="00650217" w:rsidRDefault="00650217" w:rsidP="00C421D4">
      <w:pPr>
        <w:pStyle w:val="SPDForm2"/>
        <w:jc w:val="left"/>
        <w:rPr>
          <w:b w:val="0"/>
          <w:sz w:val="32"/>
        </w:rPr>
      </w:pPr>
      <w:r w:rsidRPr="00650217">
        <w:rPr>
          <w:b w:val="0"/>
          <w:sz w:val="32"/>
          <w:highlight w:val="green"/>
        </w:rPr>
        <w:br w:type="page"/>
      </w:r>
    </w:p>
    <w:p w:rsidR="00B31C78" w:rsidRDefault="00B31C78" w:rsidP="00F25F8E">
      <w:pPr>
        <w:pStyle w:val="SPDForms3"/>
      </w:pPr>
      <w:bookmarkStart w:id="986" w:name="_Toc486594330"/>
      <w:bookmarkStart w:id="987" w:name="_Toc486594574"/>
      <w:r w:rsidRPr="00154B63">
        <w:t>Risk assessment</w:t>
      </w:r>
      <w:bookmarkEnd w:id="986"/>
      <w:bookmarkEnd w:id="987"/>
    </w:p>
    <w:p w:rsidR="00B31C78" w:rsidRDefault="00B31C78" w:rsidP="00B31C78">
      <w:pPr>
        <w:pStyle w:val="SectionVHeading2"/>
        <w:spacing w:before="0" w:after="0"/>
      </w:pPr>
    </w:p>
    <w:p w:rsidR="00B31C78" w:rsidRDefault="00B31C78" w:rsidP="00B31C78">
      <w:pPr>
        <w:suppressAutoHyphens/>
        <w:spacing w:after="180"/>
        <w:ind w:right="171"/>
      </w:pPr>
      <w:r>
        <w:t xml:space="preserve">The Proposer should submit a risk register identifying the hazards anticipated during the implementation of the contract. </w:t>
      </w:r>
    </w:p>
    <w:p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rsidR="00C421D4" w:rsidRDefault="00C421D4" w:rsidP="00650217">
      <w:pPr>
        <w:pStyle w:val="SPDForm2"/>
      </w:pPr>
      <w:r>
        <w:br w:type="page"/>
      </w:r>
    </w:p>
    <w:p w:rsidR="00650217" w:rsidRPr="00067FDE" w:rsidRDefault="00650217" w:rsidP="00F25F8E">
      <w:pPr>
        <w:pStyle w:val="SPDForms3"/>
      </w:pPr>
      <w:bookmarkStart w:id="988" w:name="_Toc486594331"/>
      <w:bookmarkStart w:id="989" w:name="_Toc486594575"/>
      <w:r w:rsidRPr="00067FDE">
        <w:t xml:space="preserve">Proposed Subcontractors for Major </w:t>
      </w:r>
      <w:r w:rsidR="00B31C78">
        <w:t>Activities</w:t>
      </w:r>
      <w:r w:rsidR="00695371">
        <w:t>/Sub-Activities</w:t>
      </w:r>
      <w:bookmarkEnd w:id="988"/>
      <w:bookmarkEnd w:id="989"/>
      <w:r w:rsidRPr="00067FDE">
        <w:t xml:space="preserve"> </w:t>
      </w:r>
    </w:p>
    <w:p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w:t>
      </w:r>
      <w:r w:rsidR="009172DE">
        <w:t>-</w:t>
      </w:r>
      <w:r w:rsidR="00695371">
        <w:t>activity.</w:t>
      </w:r>
    </w:p>
    <w:p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rsidTr="008052E9">
        <w:tc>
          <w:tcPr>
            <w:tcW w:w="3072" w:type="dxa"/>
            <w:tcBorders>
              <w:top w:val="single" w:sz="4" w:space="0" w:color="auto"/>
              <w:left w:val="single" w:sz="4" w:space="0" w:color="auto"/>
              <w:bottom w:val="single" w:sz="4" w:space="0" w:color="auto"/>
              <w:right w:val="single" w:sz="4" w:space="0" w:color="auto"/>
            </w:tcBorders>
            <w:hideMark/>
          </w:tcPr>
          <w:p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bl>
    <w:p w:rsidR="00650217" w:rsidRPr="00DF478C" w:rsidRDefault="00650217" w:rsidP="00650217"/>
    <w:p w:rsidR="00695371" w:rsidRDefault="00695371" w:rsidP="00B05905">
      <w:pPr>
        <w:jc w:val="left"/>
        <w:rPr>
          <w:rFonts w:ascii="Arial" w:hAnsi="Arial"/>
          <w:b/>
          <w:spacing w:val="-2"/>
          <w:sz w:val="20"/>
        </w:rPr>
      </w:pPr>
      <w:r>
        <w:t>Proposers shall submit an undertaking from each proposed subcontractor to confirm that they have read, understand and will comply with the ESHS obligations and code of conduct.</w:t>
      </w:r>
    </w:p>
    <w:p w:rsidR="00695371" w:rsidRDefault="00695371" w:rsidP="00695371">
      <w:pPr>
        <w:jc w:val="left"/>
        <w:rPr>
          <w:b/>
          <w:bCs/>
          <w:i/>
          <w:iCs/>
          <w:sz w:val="28"/>
        </w:rPr>
      </w:pPr>
    </w:p>
    <w:p w:rsidR="00D66D44" w:rsidRPr="009C171E" w:rsidRDefault="00650217" w:rsidP="00361E40">
      <w:pPr>
        <w:rPr>
          <w:highlight w:val="yellow"/>
        </w:rPr>
      </w:pPr>
      <w:r w:rsidRPr="006B2295">
        <w:rPr>
          <w:i/>
          <w:sz w:val="32"/>
          <w:highlight w:val="green"/>
        </w:rPr>
        <w:br w:type="page"/>
      </w:r>
    </w:p>
    <w:p w:rsidR="00836412" w:rsidRDefault="00836412" w:rsidP="00F25F8E">
      <w:pPr>
        <w:pStyle w:val="SPDForms3"/>
      </w:pPr>
      <w:bookmarkStart w:id="990" w:name="_Toc486594332"/>
      <w:bookmarkStart w:id="991" w:name="_Toc486594576"/>
      <w:r w:rsidRPr="001B1187">
        <w:t xml:space="preserve">Form of </w:t>
      </w:r>
      <w:r>
        <w:t>Sub-Contractor ESHS undertaking</w:t>
      </w:r>
      <w:bookmarkEnd w:id="990"/>
      <w:bookmarkEnd w:id="991"/>
      <w:r>
        <w:t xml:space="preserve"> </w:t>
      </w:r>
    </w:p>
    <w:p w:rsidR="00836412" w:rsidRPr="00297DCF" w:rsidRDefault="00836412" w:rsidP="00836412">
      <w:pPr>
        <w:pStyle w:val="SPDTechnicalProposalForms"/>
        <w:rPr>
          <w:sz w:val="24"/>
          <w:szCs w:val="24"/>
        </w:rPr>
      </w:pPr>
      <w:r w:rsidRPr="00297DCF">
        <w:rPr>
          <w:sz w:val="24"/>
          <w:szCs w:val="24"/>
        </w:rPr>
        <w:t>(to be filled in by each proposed subcontractor)</w:t>
      </w:r>
    </w:p>
    <w:p w:rsidR="00836412" w:rsidRPr="00AC42F3" w:rsidRDefault="00836412" w:rsidP="00836412">
      <w:pPr>
        <w:tabs>
          <w:tab w:val="right" w:pos="9360"/>
        </w:tabs>
        <w:spacing w:before="120" w:after="120"/>
        <w:ind w:left="720" w:hanging="720"/>
        <w:jc w:val="right"/>
        <w:rPr>
          <w:iCs/>
          <w:color w:val="000000" w:themeColor="text1"/>
        </w:rPr>
      </w:pPr>
      <w:r w:rsidRPr="00AC42F3">
        <w:rPr>
          <w:iCs/>
          <w:color w:val="000000" w:themeColor="text1"/>
        </w:rPr>
        <w:t>Date: ________________</w:t>
      </w:r>
    </w:p>
    <w:p w:rsidR="00836412" w:rsidRPr="00AC42F3" w:rsidRDefault="00836412" w:rsidP="00836412">
      <w:pPr>
        <w:tabs>
          <w:tab w:val="right" w:pos="9360"/>
        </w:tabs>
        <w:spacing w:before="120" w:after="120"/>
        <w:ind w:left="720" w:hanging="720"/>
        <w:jc w:val="right"/>
        <w:rPr>
          <w:iCs/>
          <w:color w:val="000000" w:themeColor="text1"/>
        </w:rPr>
      </w:pPr>
      <w:r>
        <w:rPr>
          <w:iCs/>
          <w:color w:val="000000" w:themeColor="text1"/>
        </w:rPr>
        <w:t>Proposal</w:t>
      </w:r>
      <w:r w:rsidRPr="00AC42F3">
        <w:rPr>
          <w:iCs/>
          <w:color w:val="000000" w:themeColor="text1"/>
        </w:rPr>
        <w:t xml:space="preserve"> No.: ________________</w:t>
      </w:r>
    </w:p>
    <w:p w:rsidR="00836412" w:rsidRPr="00AC42F3" w:rsidRDefault="00836412" w:rsidP="00C421D4">
      <w:pPr>
        <w:tabs>
          <w:tab w:val="right" w:pos="9360"/>
        </w:tabs>
        <w:spacing w:before="120"/>
        <w:ind w:left="720" w:hanging="720"/>
        <w:jc w:val="right"/>
        <w:rPr>
          <w:iCs/>
          <w:color w:val="000000" w:themeColor="text1"/>
          <w:sz w:val="28"/>
        </w:rPr>
      </w:pPr>
      <w:r w:rsidRPr="00AC42F3">
        <w:rPr>
          <w:iCs/>
          <w:color w:val="000000" w:themeColor="text1"/>
        </w:rPr>
        <w:t>Alternative No.: ________________</w:t>
      </w:r>
    </w:p>
    <w:p w:rsidR="00836412" w:rsidRDefault="00836412" w:rsidP="00836412">
      <w:pPr>
        <w:spacing w:before="240" w:after="120"/>
        <w:rPr>
          <w:iCs/>
          <w:color w:val="000000" w:themeColor="text1"/>
        </w:rPr>
      </w:pPr>
    </w:p>
    <w:p w:rsidR="00836412" w:rsidRPr="00D07A5B" w:rsidRDefault="00836412" w:rsidP="00836412">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rsidR="00836412" w:rsidRPr="00AC42F3" w:rsidRDefault="00836412" w:rsidP="00836412">
      <w:pPr>
        <w:spacing w:before="240" w:after="120"/>
        <w:rPr>
          <w:iCs/>
          <w:color w:val="000000" w:themeColor="text1"/>
        </w:rPr>
      </w:pPr>
      <w:r w:rsidRPr="00AC42F3">
        <w:rPr>
          <w:iCs/>
          <w:color w:val="000000" w:themeColor="text1"/>
        </w:rPr>
        <w:t xml:space="preserve">To: </w:t>
      </w:r>
      <w:r w:rsidRPr="00D07A5B">
        <w:rPr>
          <w:i/>
          <w:color w:val="000000" w:themeColor="text1"/>
          <w:szCs w:val="24"/>
        </w:rPr>
        <w:t xml:space="preserve">[insert the name of the </w:t>
      </w:r>
      <w:r>
        <w:rPr>
          <w:i/>
          <w:color w:val="000000" w:themeColor="text1"/>
          <w:szCs w:val="24"/>
        </w:rPr>
        <w:t>Employer</w:t>
      </w:r>
      <w:r w:rsidRPr="00D07A5B">
        <w:rPr>
          <w:i/>
          <w:color w:val="000000" w:themeColor="text1"/>
          <w:szCs w:val="24"/>
        </w:rPr>
        <w:t>’s agency]</w:t>
      </w:r>
    </w:p>
    <w:p w:rsidR="00836412" w:rsidRDefault="00836412" w:rsidP="00836412">
      <w:pPr>
        <w:spacing w:before="120" w:after="120"/>
        <w:rPr>
          <w:iCs/>
          <w:color w:val="000000" w:themeColor="text1"/>
        </w:rPr>
      </w:pPr>
    </w:p>
    <w:p w:rsidR="00836412" w:rsidRDefault="00836412" w:rsidP="00836412">
      <w:pPr>
        <w:spacing w:before="120" w:after="120"/>
      </w:pPr>
      <w:r w:rsidRPr="00AC42F3">
        <w:rPr>
          <w:iCs/>
          <w:color w:val="000000" w:themeColor="text1"/>
        </w:rPr>
        <w:t xml:space="preserve">We, the undersigned, </w:t>
      </w:r>
      <w:r>
        <w:rPr>
          <w:iCs/>
          <w:color w:val="000000" w:themeColor="text1"/>
        </w:rPr>
        <w:t>confirm that we have read</w:t>
      </w:r>
      <w:r w:rsidR="00C9351A">
        <w:rPr>
          <w:iCs/>
          <w:color w:val="000000" w:themeColor="text1"/>
        </w:rPr>
        <w:t>,</w:t>
      </w:r>
      <w:r>
        <w:rPr>
          <w:iCs/>
          <w:color w:val="000000" w:themeColor="text1"/>
        </w:rPr>
        <w:t xml:space="preserve"> </w:t>
      </w:r>
      <w:r>
        <w:t>understand and will comply with the ESHS obligations and code of conduct for the above mentioned contract.</w:t>
      </w:r>
    </w:p>
    <w:p w:rsidR="00836412" w:rsidRDefault="00836412" w:rsidP="00836412">
      <w:pPr>
        <w:spacing w:before="120" w:after="120"/>
      </w:pPr>
    </w:p>
    <w:p w:rsidR="00836412" w:rsidRDefault="00836412" w:rsidP="00836412">
      <w:pPr>
        <w:spacing w:before="120" w:after="120"/>
        <w:rPr>
          <w:iCs/>
          <w:color w:val="000000" w:themeColor="text1"/>
          <w:u w:val="single"/>
        </w:rPr>
      </w:pPr>
      <w:r w:rsidRPr="00AC42F3">
        <w:rPr>
          <w:iCs/>
          <w:color w:val="000000" w:themeColor="text1"/>
        </w:rPr>
        <w:t xml:space="preserve">Name of the </w:t>
      </w:r>
      <w:r>
        <w:rPr>
          <w:iCs/>
          <w:color w:val="000000" w:themeColor="text1"/>
        </w:rPr>
        <w:t xml:space="preserve">Proposed subcontractor: </w:t>
      </w:r>
      <w:r w:rsidRPr="00AC42F3">
        <w:rPr>
          <w:iCs/>
          <w:color w:val="000000" w:themeColor="text1"/>
          <w:u w:val="single"/>
        </w:rPr>
        <w:tab/>
      </w:r>
      <w:r>
        <w:rPr>
          <w:iCs/>
          <w:color w:val="000000" w:themeColor="text1"/>
          <w:u w:val="single"/>
        </w:rPr>
        <w:t xml:space="preserve"> </w:t>
      </w:r>
    </w:p>
    <w:p w:rsidR="00836412" w:rsidRDefault="00836412" w:rsidP="00836412">
      <w:pPr>
        <w:tabs>
          <w:tab w:val="left" w:pos="6120"/>
        </w:tabs>
        <w:spacing w:before="120" w:after="120"/>
        <w:rPr>
          <w:iCs/>
          <w:color w:val="000000" w:themeColor="text1"/>
        </w:rPr>
      </w:pPr>
      <w:r w:rsidRPr="00AC42F3">
        <w:rPr>
          <w:iCs/>
          <w:color w:val="000000" w:themeColor="text1"/>
        </w:rPr>
        <w:t xml:space="preserve">Name </w:t>
      </w:r>
      <w:r>
        <w:rPr>
          <w:iCs/>
          <w:color w:val="000000" w:themeColor="text1"/>
        </w:rPr>
        <w:t xml:space="preserve">and title </w:t>
      </w:r>
      <w:r w:rsidRPr="00AC42F3">
        <w:rPr>
          <w:iCs/>
          <w:color w:val="000000" w:themeColor="text1"/>
        </w:rPr>
        <w:t>of the person sign</w:t>
      </w:r>
      <w:r>
        <w:rPr>
          <w:iCs/>
          <w:color w:val="000000" w:themeColor="text1"/>
        </w:rPr>
        <w:t>ing this undertaking on behalf of the subcontractor:</w:t>
      </w:r>
    </w:p>
    <w:p w:rsidR="00836412" w:rsidRDefault="00836412" w:rsidP="00836412">
      <w:pPr>
        <w:tabs>
          <w:tab w:val="left" w:pos="6120"/>
        </w:tabs>
        <w:spacing w:before="120" w:after="120"/>
        <w:rPr>
          <w:iCs/>
          <w:color w:val="000000" w:themeColor="text1"/>
        </w:rPr>
      </w:pPr>
      <w:r>
        <w:rPr>
          <w:iCs/>
          <w:color w:val="000000" w:themeColor="text1"/>
        </w:rPr>
        <w:t>___________________________________________________________________</w:t>
      </w:r>
    </w:p>
    <w:p w:rsidR="00836412" w:rsidRDefault="00836412" w:rsidP="00836412">
      <w:pPr>
        <w:tabs>
          <w:tab w:val="left" w:pos="6120"/>
        </w:tabs>
        <w:spacing w:before="120" w:after="120"/>
        <w:rPr>
          <w:iCs/>
          <w:color w:val="000000" w:themeColor="text1"/>
        </w:rPr>
      </w:pPr>
    </w:p>
    <w:p w:rsidR="00836412" w:rsidRPr="00AC42F3" w:rsidRDefault="00836412" w:rsidP="00836412">
      <w:pPr>
        <w:tabs>
          <w:tab w:val="left" w:pos="6120"/>
        </w:tabs>
        <w:spacing w:before="120" w:after="120"/>
        <w:rPr>
          <w:iCs/>
          <w:color w:val="000000" w:themeColor="text1"/>
        </w:rPr>
      </w:pPr>
      <w:r>
        <w:rPr>
          <w:iCs/>
          <w:color w:val="000000" w:themeColor="text1"/>
        </w:rPr>
        <w:t xml:space="preserve">____________________________ </w:t>
      </w:r>
    </w:p>
    <w:p w:rsidR="00836412" w:rsidRDefault="00836412" w:rsidP="00836412">
      <w:pPr>
        <w:tabs>
          <w:tab w:val="left" w:pos="6120"/>
        </w:tabs>
        <w:spacing w:before="120" w:after="120"/>
        <w:rPr>
          <w:iCs/>
          <w:color w:val="000000" w:themeColor="text1"/>
        </w:rPr>
      </w:pPr>
      <w:r>
        <w:rPr>
          <w:iCs/>
          <w:color w:val="000000" w:themeColor="text1"/>
        </w:rPr>
        <w:t>Signature of the person named above</w:t>
      </w:r>
    </w:p>
    <w:p w:rsidR="00836412" w:rsidRDefault="00836412" w:rsidP="00836412">
      <w:pPr>
        <w:tabs>
          <w:tab w:val="left" w:pos="6120"/>
        </w:tabs>
        <w:spacing w:before="120" w:after="120"/>
        <w:rPr>
          <w:iCs/>
          <w:color w:val="000000" w:themeColor="text1"/>
        </w:rPr>
      </w:pPr>
    </w:p>
    <w:p w:rsidR="00836412" w:rsidRDefault="00836412" w:rsidP="00836412">
      <w:pPr>
        <w:tabs>
          <w:tab w:val="left" w:pos="6120"/>
        </w:tabs>
        <w:spacing w:before="120" w:after="120"/>
        <w:rPr>
          <w:iCs/>
          <w:color w:val="000000" w:themeColor="text1"/>
        </w:rPr>
      </w:pPr>
      <w:r>
        <w:rPr>
          <w:iCs/>
          <w:color w:val="000000" w:themeColor="text1"/>
        </w:rPr>
        <w:t>____________________________</w:t>
      </w:r>
    </w:p>
    <w:p w:rsidR="00836412" w:rsidRDefault="00836412" w:rsidP="00836412">
      <w:pPr>
        <w:tabs>
          <w:tab w:val="left" w:pos="6120"/>
        </w:tabs>
        <w:spacing w:before="120" w:after="120"/>
        <w:rPr>
          <w:iCs/>
          <w:color w:val="000000" w:themeColor="text1"/>
        </w:rPr>
      </w:pPr>
      <w:r>
        <w:rPr>
          <w:iCs/>
          <w:color w:val="000000" w:themeColor="text1"/>
        </w:rPr>
        <w:t>Date signed</w:t>
      </w:r>
    </w:p>
    <w:p w:rsidR="00836412" w:rsidRDefault="00836412" w:rsidP="00836412">
      <w:pPr>
        <w:tabs>
          <w:tab w:val="left" w:pos="6120"/>
        </w:tabs>
        <w:spacing w:before="120" w:after="120"/>
        <w:rPr>
          <w:iCs/>
          <w:color w:val="000000" w:themeColor="text1"/>
        </w:rPr>
      </w:pPr>
    </w:p>
    <w:p w:rsidR="00836412" w:rsidRPr="00875ABF" w:rsidRDefault="00836412" w:rsidP="00836412">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Pr>
          <w:iCs/>
          <w:color w:val="000000" w:themeColor="text1"/>
        </w:rPr>
        <w:t>Proposal</w:t>
      </w:r>
      <w:r w:rsidRPr="00AC42F3">
        <w:rPr>
          <w:iCs/>
          <w:color w:val="000000" w:themeColor="text1"/>
        </w:rPr>
        <w:t xml:space="preserve"> on behalf of the </w:t>
      </w:r>
      <w:r>
        <w:rPr>
          <w:iCs/>
          <w:color w:val="000000" w:themeColor="text1"/>
        </w:rPr>
        <w:t>Proposer</w:t>
      </w:r>
      <w:r w:rsidRPr="00AC42F3">
        <w:rPr>
          <w:iCs/>
          <w:color w:val="000000" w:themeColor="text1"/>
          <w:u w:val="single"/>
        </w:rPr>
        <w:tab/>
      </w:r>
      <w:r w:rsidRPr="00875ABF">
        <w:rPr>
          <w:iCs/>
          <w:color w:val="000000" w:themeColor="text1"/>
          <w:u w:val="single"/>
        </w:rPr>
        <w:t>_______</w:t>
      </w:r>
    </w:p>
    <w:p w:rsidR="00836412" w:rsidRPr="00875ABF" w:rsidRDefault="00836412" w:rsidP="00836412">
      <w:pPr>
        <w:tabs>
          <w:tab w:val="left" w:pos="6120"/>
        </w:tabs>
        <w:spacing w:before="120" w:after="120"/>
        <w:rPr>
          <w:iCs/>
          <w:color w:val="000000" w:themeColor="text1"/>
        </w:rPr>
      </w:pPr>
      <w:r w:rsidRPr="00875ABF">
        <w:rPr>
          <w:iCs/>
          <w:color w:val="000000" w:themeColor="text1"/>
        </w:rPr>
        <w:t xml:space="preserve">Title of the person signing the </w:t>
      </w:r>
      <w:r>
        <w:rPr>
          <w:iCs/>
          <w:color w:val="000000" w:themeColor="text1"/>
        </w:rPr>
        <w:t>Proposal</w:t>
      </w:r>
      <w:r w:rsidRPr="00875ABF">
        <w:rPr>
          <w:iCs/>
          <w:color w:val="000000" w:themeColor="text1"/>
          <w:u w:val="single"/>
        </w:rPr>
        <w:tab/>
        <w:t>______________________</w:t>
      </w:r>
    </w:p>
    <w:p w:rsidR="00836412" w:rsidRPr="00875ABF" w:rsidRDefault="00836412" w:rsidP="00836412">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rsidR="00C421D4" w:rsidRDefault="00836412" w:rsidP="00836412">
      <w:pPr>
        <w:jc w:val="left"/>
        <w:rPr>
          <w:iCs/>
          <w:color w:val="000000" w:themeColor="text1"/>
        </w:rPr>
      </w:pPr>
      <w:r w:rsidRPr="00AC42F3">
        <w:rPr>
          <w:iCs/>
          <w:color w:val="000000" w:themeColor="text1"/>
        </w:rPr>
        <w:t>Date signed ________________________________ day of ___________________, _____</w:t>
      </w:r>
    </w:p>
    <w:p w:rsidR="00D66D44" w:rsidRPr="006355C7" w:rsidRDefault="00D66D44" w:rsidP="00836412">
      <w:pPr>
        <w:jc w:val="left"/>
        <w:rPr>
          <w:b/>
          <w:bCs/>
          <w:iCs/>
          <w:sz w:val="28"/>
        </w:rPr>
      </w:pPr>
      <w:r>
        <w:rPr>
          <w:b/>
          <w:bCs/>
          <w:i/>
          <w:iCs/>
          <w:sz w:val="28"/>
        </w:rPr>
        <w:br w:type="page"/>
      </w:r>
    </w:p>
    <w:p w:rsidR="006355C7" w:rsidRPr="0049218D" w:rsidRDefault="006355C7" w:rsidP="00F25F8E">
      <w:pPr>
        <w:pStyle w:val="SPDForms3"/>
      </w:pPr>
      <w:bookmarkStart w:id="992" w:name="_Toc486594333"/>
      <w:bookmarkStart w:id="993" w:name="_Toc486594577"/>
      <w:bookmarkEnd w:id="976"/>
      <w:bookmarkEnd w:id="977"/>
      <w:r>
        <w:t>Qualification Forms</w:t>
      </w:r>
      <w:bookmarkEnd w:id="992"/>
      <w:bookmarkEnd w:id="993"/>
    </w:p>
    <w:p w:rsidR="006355C7" w:rsidRDefault="006355C7">
      <w:pPr>
        <w:jc w:val="left"/>
        <w:rPr>
          <w:b/>
        </w:rPr>
      </w:pPr>
    </w:p>
    <w:p w:rsidR="006355C7" w:rsidRDefault="006355C7">
      <w:pPr>
        <w:jc w:val="left"/>
        <w:rPr>
          <w:b/>
        </w:rPr>
      </w:pPr>
      <w:r>
        <w:rPr>
          <w:b/>
        </w:rPr>
        <w:br w:type="page"/>
      </w:r>
    </w:p>
    <w:p w:rsidR="001227E4" w:rsidRPr="0049218D" w:rsidRDefault="001227E4" w:rsidP="00F25F8E">
      <w:pPr>
        <w:pStyle w:val="SPDForms3"/>
      </w:pPr>
      <w:bookmarkStart w:id="994" w:name="_Toc486594334"/>
      <w:bookmarkStart w:id="995" w:name="_Toc486594578"/>
      <w:r w:rsidRPr="00E717BC">
        <w:t>Form ELI 1.1</w:t>
      </w:r>
      <w:r w:rsidR="00C421D4">
        <w:t>.</w:t>
      </w:r>
      <w:bookmarkStart w:id="996" w:name="_Toc437968888"/>
      <w:bookmarkStart w:id="997" w:name="_Toc125871309"/>
      <w:bookmarkStart w:id="998" w:name="_Toc197236044"/>
      <w:r w:rsidR="00C421D4">
        <w:br/>
      </w:r>
      <w:r>
        <w:t>Proposer</w:t>
      </w:r>
      <w:r w:rsidRPr="0049218D">
        <w:t xml:space="preserve"> Informa</w:t>
      </w:r>
      <w:bookmarkStart w:id="999" w:name="_Hlt125874094"/>
      <w:bookmarkEnd w:id="999"/>
      <w:r w:rsidRPr="0049218D">
        <w:t>tion Sheet</w:t>
      </w:r>
      <w:bookmarkEnd w:id="994"/>
      <w:bookmarkEnd w:id="995"/>
      <w:bookmarkEnd w:id="996"/>
      <w:bookmarkEnd w:id="997"/>
      <w:bookmarkEnd w:id="998"/>
    </w:p>
    <w:p w:rsidR="001227E4" w:rsidRPr="0049218D" w:rsidRDefault="001227E4" w:rsidP="00C421D4">
      <w:pPr>
        <w:spacing w:after="240"/>
        <w:ind w:right="55"/>
        <w:jc w:val="right"/>
      </w:pPr>
      <w:r w:rsidRPr="0049218D">
        <w:t>Date:</w:t>
      </w:r>
      <w:r w:rsidR="00367671">
        <w:t xml:space="preserve"> </w:t>
      </w:r>
      <w:r w:rsidRPr="0049218D">
        <w:t>______________________</w:t>
      </w:r>
    </w:p>
    <w:p w:rsidR="001227E4" w:rsidRPr="0049218D" w:rsidRDefault="001227E4" w:rsidP="00C421D4">
      <w:pPr>
        <w:spacing w:after="240"/>
        <w:ind w:right="72"/>
        <w:jc w:val="right"/>
      </w:pPr>
      <w:r>
        <w:t>RFP</w:t>
      </w:r>
      <w:r w:rsidRPr="0049218D">
        <w:t xml:space="preserve"> No.: ___________________</w:t>
      </w:r>
    </w:p>
    <w:p w:rsidR="001227E4" w:rsidRPr="0049218D" w:rsidRDefault="001227E4" w:rsidP="00C421D4">
      <w:pPr>
        <w:spacing w:after="240"/>
        <w:ind w:right="72"/>
        <w:jc w:val="right"/>
      </w:pPr>
      <w:r w:rsidRPr="0049218D">
        <w:t>Page ________ of _______ pages</w:t>
      </w:r>
    </w:p>
    <w:p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rsidTr="004B0EC0">
        <w:trPr>
          <w:cantSplit/>
          <w:trHeight w:val="440"/>
        </w:trPr>
        <w:tc>
          <w:tcPr>
            <w:tcW w:w="9180" w:type="dxa"/>
            <w:tcBorders>
              <w:bottom w:val="nil"/>
            </w:tcBorders>
          </w:tcPr>
          <w:p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rsidR="001227E4" w:rsidRPr="0049218D" w:rsidRDefault="001227E4" w:rsidP="004B0EC0">
            <w:pPr>
              <w:spacing w:before="40" w:after="40"/>
            </w:pPr>
          </w:p>
        </w:tc>
      </w:tr>
      <w:tr w:rsidR="001227E4" w:rsidRPr="0049218D" w:rsidTr="004B0EC0">
        <w:trPr>
          <w:cantSplit/>
          <w:trHeight w:val="674"/>
        </w:trPr>
        <w:tc>
          <w:tcPr>
            <w:tcW w:w="9180" w:type="dxa"/>
            <w:tcBorders>
              <w:left w:val="single" w:sz="4" w:space="0" w:color="auto"/>
            </w:tcBorders>
          </w:tcPr>
          <w:p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rsidR="001227E4" w:rsidRPr="0049218D" w:rsidRDefault="001227E4" w:rsidP="004B0EC0">
            <w:pPr>
              <w:suppressAutoHyphens/>
              <w:spacing w:before="40" w:after="40"/>
              <w:rPr>
                <w:spacing w:val="-2"/>
              </w:rPr>
            </w:pPr>
          </w:p>
        </w:tc>
      </w:tr>
      <w:tr w:rsidR="00BB013D" w:rsidRPr="0049218D" w:rsidTr="004B0EC0">
        <w:trPr>
          <w:cantSplit/>
          <w:trHeight w:val="674"/>
        </w:trPr>
        <w:tc>
          <w:tcPr>
            <w:tcW w:w="9180" w:type="dxa"/>
            <w:tcBorders>
              <w:left w:val="single" w:sz="4" w:space="0" w:color="auto"/>
            </w:tcBorders>
          </w:tcPr>
          <w:p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rsidTr="004B0EC0">
        <w:trPr>
          <w:cantSplit/>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rsidR="001227E4" w:rsidRPr="0049218D" w:rsidRDefault="001227E4" w:rsidP="004B0EC0">
            <w:pPr>
              <w:suppressAutoHyphens/>
              <w:spacing w:before="40" w:after="40"/>
              <w:rPr>
                <w:spacing w:val="-2"/>
              </w:rPr>
            </w:pPr>
          </w:p>
        </w:tc>
      </w:tr>
      <w:tr w:rsidR="001227E4" w:rsidRPr="0049218D" w:rsidTr="004B0EC0">
        <w:trPr>
          <w:cantSplit/>
        </w:trPr>
        <w:tc>
          <w:tcPr>
            <w:tcW w:w="9180" w:type="dxa"/>
          </w:tcPr>
          <w:p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rsidR="001227E4" w:rsidRPr="0049218D" w:rsidRDefault="001227E4" w:rsidP="00C421D4">
            <w:pPr>
              <w:suppressAutoHyphens/>
              <w:spacing w:before="120" w:after="40"/>
              <w:ind w:left="261" w:hanging="1"/>
              <w:rPr>
                <w:spacing w:val="-2"/>
              </w:rPr>
            </w:pPr>
            <w:r w:rsidRPr="0049218D">
              <w:rPr>
                <w:spacing w:val="-2"/>
              </w:rPr>
              <w:t>Address:</w:t>
            </w:r>
          </w:p>
          <w:p w:rsidR="001227E4" w:rsidRPr="0049218D" w:rsidRDefault="001227E4" w:rsidP="00C421D4">
            <w:pPr>
              <w:suppressAutoHyphens/>
              <w:spacing w:before="120" w:after="40"/>
              <w:ind w:left="261" w:hanging="1"/>
              <w:rPr>
                <w:spacing w:val="-2"/>
              </w:rPr>
            </w:pPr>
            <w:r w:rsidRPr="0049218D">
              <w:rPr>
                <w:spacing w:val="-2"/>
              </w:rPr>
              <w:t>Telephone/Fax numbers:</w:t>
            </w:r>
          </w:p>
          <w:p w:rsidR="001227E4" w:rsidRPr="0049218D" w:rsidRDefault="00C421D4" w:rsidP="00C421D4">
            <w:pPr>
              <w:suppressAutoHyphens/>
              <w:spacing w:before="120" w:after="40"/>
              <w:ind w:left="261" w:hanging="1"/>
              <w:rPr>
                <w:spacing w:val="-2"/>
              </w:rPr>
            </w:pPr>
            <w:r>
              <w:rPr>
                <w:spacing w:val="-2"/>
              </w:rPr>
              <w:t>Email Address:</w:t>
            </w:r>
          </w:p>
        </w:tc>
      </w:tr>
      <w:tr w:rsidR="001227E4" w:rsidRPr="0049218D" w:rsidTr="004B0EC0">
        <w:trPr>
          <w:cantSplit/>
        </w:trPr>
        <w:tc>
          <w:tcPr>
            <w:tcW w:w="9180" w:type="dxa"/>
          </w:tcPr>
          <w:p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rsidR="00C30EDE" w:rsidRPr="00357DA5" w:rsidRDefault="00C30EDE" w:rsidP="00C30EDE">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rsidR="00C30EDE" w:rsidRPr="00357DA5" w:rsidRDefault="00C30EDE" w:rsidP="00C30EDE">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rsidR="00C30EDE" w:rsidRPr="00357DA5" w:rsidRDefault="00C30EDE" w:rsidP="00C30EDE">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rsidR="00C30EDE" w:rsidRPr="0077625A" w:rsidRDefault="00C30EDE" w:rsidP="00C30EDE">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Pr="0077625A">
              <w:rPr>
                <w:i/>
                <w:spacing w:val="-2"/>
              </w:rPr>
              <w:t>[If required under PDS ITP 64.1, the successful Proposer shall provide additional information on beneficial ownership, using the Beneficial Ownership Disclosure Form.]</w:t>
            </w:r>
          </w:p>
          <w:p w:rsidR="001227E4" w:rsidRPr="00A3070D" w:rsidRDefault="001227E4" w:rsidP="00C421D4">
            <w:pPr>
              <w:spacing w:after="60"/>
            </w:pPr>
          </w:p>
        </w:tc>
      </w:tr>
    </w:tbl>
    <w:p w:rsidR="001227E4" w:rsidRPr="0049218D" w:rsidRDefault="001227E4" w:rsidP="001227E4"/>
    <w:p w:rsidR="001227E4" w:rsidRPr="0049218D" w:rsidRDefault="001227E4" w:rsidP="00F25F8E">
      <w:pPr>
        <w:pStyle w:val="SPDForms3"/>
      </w:pPr>
      <w:r w:rsidRPr="0049218D">
        <w:br w:type="page"/>
      </w:r>
      <w:bookmarkStart w:id="1000" w:name="_Toc486594335"/>
      <w:bookmarkStart w:id="1001" w:name="_Toc486594579"/>
      <w:r w:rsidRPr="00E717BC">
        <w:t>Form ELI 1.2</w:t>
      </w:r>
      <w:r w:rsidR="00C421D4">
        <w:t xml:space="preserve">. </w:t>
      </w:r>
      <w:bookmarkStart w:id="1002" w:name="_Toc437968889"/>
      <w:bookmarkStart w:id="1003" w:name="_Toc125871310"/>
      <w:bookmarkStart w:id="1004" w:name="_Toc197236045"/>
      <w:r w:rsidR="00C421D4">
        <w:br/>
      </w:r>
      <w:r w:rsidRPr="0049218D">
        <w:t xml:space="preserve">Party to </w:t>
      </w:r>
      <w:r w:rsidRPr="008E24D1">
        <w:t xml:space="preserve">JV </w:t>
      </w:r>
      <w:r w:rsidRPr="0049218D">
        <w:t>Information Sheet</w:t>
      </w:r>
      <w:bookmarkEnd w:id="1000"/>
      <w:bookmarkEnd w:id="1001"/>
      <w:bookmarkEnd w:id="1002"/>
      <w:bookmarkEnd w:id="1003"/>
      <w:bookmarkEnd w:id="1004"/>
    </w:p>
    <w:p w:rsidR="00C421D4" w:rsidRPr="0049218D" w:rsidRDefault="00C421D4" w:rsidP="00C421D4">
      <w:pPr>
        <w:spacing w:after="240"/>
        <w:ind w:right="55"/>
        <w:jc w:val="right"/>
      </w:pPr>
      <w:r w:rsidRPr="0049218D">
        <w:t>Date:</w:t>
      </w:r>
      <w:r>
        <w:t xml:space="preserve"> </w:t>
      </w:r>
      <w:r w:rsidRPr="0049218D">
        <w:t>______________________</w:t>
      </w:r>
    </w:p>
    <w:p w:rsidR="00C421D4" w:rsidRPr="0049218D" w:rsidRDefault="00C421D4" w:rsidP="00C421D4">
      <w:pPr>
        <w:spacing w:after="240"/>
        <w:ind w:right="72"/>
        <w:jc w:val="right"/>
      </w:pPr>
      <w:r>
        <w:t>RFP</w:t>
      </w:r>
      <w:r w:rsidRPr="0049218D">
        <w:t xml:space="preserve"> No.: ___________________</w:t>
      </w:r>
    </w:p>
    <w:p w:rsidR="00C421D4" w:rsidRPr="0049218D" w:rsidRDefault="00C421D4" w:rsidP="00C421D4">
      <w:pPr>
        <w:spacing w:after="240"/>
        <w:ind w:right="72"/>
        <w:jc w:val="right"/>
      </w:pPr>
      <w:r w:rsidRPr="0049218D">
        <w:t>Page ________ of _______ pages</w:t>
      </w:r>
    </w:p>
    <w:p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rsidTr="00C421D4">
        <w:trPr>
          <w:cantSplit/>
          <w:trHeight w:val="440"/>
        </w:trPr>
        <w:tc>
          <w:tcPr>
            <w:tcW w:w="8916" w:type="dxa"/>
            <w:tcBorders>
              <w:bottom w:val="nil"/>
            </w:tcBorders>
          </w:tcPr>
          <w:p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rsidR="001227E4" w:rsidRPr="0049218D" w:rsidRDefault="001227E4" w:rsidP="004B0EC0">
            <w:pPr>
              <w:pStyle w:val="BodyText"/>
              <w:spacing w:before="40" w:after="40"/>
            </w:pP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rsidR="001227E4" w:rsidRPr="0049218D" w:rsidRDefault="001227E4" w:rsidP="004B0EC0">
            <w:pPr>
              <w:pStyle w:val="BodyText"/>
              <w:spacing w:before="40" w:after="40"/>
            </w:pP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rsidR="001227E4" w:rsidRPr="0049218D" w:rsidRDefault="001227E4" w:rsidP="004B0EC0">
            <w:pPr>
              <w:pStyle w:val="BodyText"/>
              <w:spacing w:before="40" w:after="40"/>
            </w:pPr>
          </w:p>
        </w:tc>
      </w:tr>
      <w:tr w:rsidR="001227E4" w:rsidRPr="0049218D" w:rsidTr="00C421D4">
        <w:trPr>
          <w:cantSplit/>
        </w:trPr>
        <w:tc>
          <w:tcPr>
            <w:tcW w:w="8916" w:type="dxa"/>
          </w:tcPr>
          <w:p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rsidR="001227E4" w:rsidRPr="00BB4652" w:rsidRDefault="001227E4" w:rsidP="00C421D4">
            <w:pPr>
              <w:pStyle w:val="BodyText"/>
              <w:spacing w:after="40"/>
              <w:ind w:left="269"/>
            </w:pPr>
            <w:r w:rsidRPr="00BB4652">
              <w:t>Name:</w:t>
            </w:r>
          </w:p>
          <w:p w:rsidR="001227E4" w:rsidRPr="00BB4652" w:rsidRDefault="001227E4" w:rsidP="00C421D4">
            <w:pPr>
              <w:pStyle w:val="BodyText"/>
              <w:spacing w:after="40"/>
              <w:ind w:left="269"/>
            </w:pPr>
            <w:r w:rsidRPr="00BB4652">
              <w:t>Address:</w:t>
            </w:r>
          </w:p>
          <w:p w:rsidR="001227E4" w:rsidRPr="00BB4652" w:rsidRDefault="001227E4" w:rsidP="00C421D4">
            <w:pPr>
              <w:pStyle w:val="BodyText"/>
              <w:spacing w:after="40"/>
              <w:ind w:left="269"/>
            </w:pPr>
            <w:r w:rsidRPr="00BB4652">
              <w:t>Telephone/Fax numbers:</w:t>
            </w:r>
          </w:p>
          <w:p w:rsidR="001227E4" w:rsidRPr="00BB4652" w:rsidRDefault="001227E4" w:rsidP="00C421D4">
            <w:pPr>
              <w:pStyle w:val="BodyText"/>
              <w:spacing w:after="40"/>
              <w:ind w:left="269"/>
            </w:pPr>
            <w:r w:rsidRPr="00BB4652">
              <w:t>Email Address:</w:t>
            </w:r>
          </w:p>
          <w:p w:rsidR="001227E4" w:rsidRPr="0049218D" w:rsidRDefault="001227E4" w:rsidP="004B0EC0">
            <w:pPr>
              <w:pStyle w:val="Outline"/>
              <w:suppressAutoHyphens/>
              <w:spacing w:before="0"/>
              <w:ind w:left="360" w:hanging="360"/>
              <w:rPr>
                <w:spacing w:val="-2"/>
                <w:kern w:val="0"/>
              </w:rPr>
            </w:pPr>
          </w:p>
        </w:tc>
      </w:tr>
      <w:tr w:rsidR="001227E4" w:rsidRPr="0049218D" w:rsidTr="00C421D4">
        <w:trPr>
          <w:cantSplit/>
        </w:trPr>
        <w:tc>
          <w:tcPr>
            <w:tcW w:w="8916" w:type="dxa"/>
          </w:tcPr>
          <w:p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rsidR="00C30EDE" w:rsidRPr="00357DA5" w:rsidRDefault="00C30EDE" w:rsidP="00C30EDE">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rsidR="00C30EDE" w:rsidRPr="00357DA5" w:rsidRDefault="00C30EDE" w:rsidP="00C30EDE">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rsidR="001227E4" w:rsidRPr="0049218D" w:rsidRDefault="00C30EDE" w:rsidP="00C30EDE">
            <w:pPr>
              <w:pStyle w:val="Outline"/>
              <w:suppressAutoHyphens/>
              <w:spacing w:before="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rsidTr="00C421D4">
        <w:trPr>
          <w:cantSplit/>
        </w:trPr>
        <w:tc>
          <w:tcPr>
            <w:tcW w:w="8916" w:type="dxa"/>
          </w:tcPr>
          <w:p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rsidR="006355C7" w:rsidRDefault="006355C7" w:rsidP="001227E4"/>
    <w:p w:rsidR="006355C7" w:rsidRDefault="006355C7">
      <w:pPr>
        <w:jc w:val="left"/>
      </w:pPr>
      <w:r>
        <w:br w:type="page"/>
      </w:r>
    </w:p>
    <w:p w:rsidR="006355C7" w:rsidRDefault="006355C7" w:rsidP="00F25F8E">
      <w:pPr>
        <w:pStyle w:val="SPDForms3"/>
      </w:pPr>
      <w:bookmarkStart w:id="1005" w:name="_Toc433651798"/>
      <w:bookmarkStart w:id="1006" w:name="_Toc454801066"/>
      <w:bookmarkStart w:id="1007" w:name="_Toc486594336"/>
      <w:bookmarkStart w:id="1008" w:name="_Toc486594580"/>
      <w:r w:rsidRPr="00AC42F3">
        <w:t>Form CON – 2</w:t>
      </w:r>
      <w:bookmarkEnd w:id="1005"/>
      <w:bookmarkEnd w:id="1006"/>
      <w:r w:rsidR="00C421D4">
        <w:t xml:space="preserve">. </w:t>
      </w:r>
      <w:r w:rsidR="00C421D4">
        <w:br/>
      </w:r>
      <w:r w:rsidRPr="00AC42F3">
        <w:t xml:space="preserve">Historical Contract Non-Performance, </w:t>
      </w:r>
      <w:r>
        <w:t xml:space="preserve">and </w:t>
      </w:r>
      <w:r w:rsidRPr="00AC42F3">
        <w:t>Pending Litigation</w:t>
      </w:r>
      <w:bookmarkEnd w:id="1007"/>
      <w:bookmarkEnd w:id="1008"/>
      <w:r w:rsidRPr="00AC42F3">
        <w:t xml:space="preserve"> </w:t>
      </w:r>
    </w:p>
    <w:p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41"/>
              <w:rPr>
                <w:i/>
                <w:color w:val="000000" w:themeColor="text1"/>
                <w:spacing w:val="-6"/>
              </w:rPr>
            </w:pPr>
            <w:r w:rsidRPr="00AC42F3">
              <w:rPr>
                <w:rFonts w:ascii="MS Mincho" w:eastAsia="MS Mincho" w:hAnsi="MS Mincho" w:cs="MS Mincho"/>
                <w:color w:val="000000" w:themeColor="text1"/>
                <w:spacing w:val="-2"/>
              </w:rPr>
              <w:sym w:font="Wingdings" w:char="F0A8"/>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rsidR="006355C7" w:rsidRPr="00AC42F3" w:rsidRDefault="006355C7" w:rsidP="008052E9">
            <w:pPr>
              <w:ind w:left="540" w:hanging="441"/>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p>
        </w:tc>
      </w:tr>
      <w:tr w:rsidR="006355C7" w:rsidRPr="00AC42F3"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30"/>
        <w:gridCol w:w="4675"/>
        <w:gridCol w:w="1814"/>
      </w:tblGrid>
      <w:tr w:rsidR="006355C7" w:rsidRPr="00AC42F3" w:rsidTr="00C421D4">
        <w:tc>
          <w:tcPr>
            <w:tcW w:w="963" w:type="dxa"/>
          </w:tcPr>
          <w:p w:rsidR="006355C7" w:rsidRPr="00AC42F3" w:rsidRDefault="006355C7" w:rsidP="008052E9">
            <w:pPr>
              <w:jc w:val="center"/>
              <w:rPr>
                <w:b/>
                <w:color w:val="000000" w:themeColor="text1"/>
                <w:spacing w:val="8"/>
              </w:rPr>
            </w:pPr>
            <w:r w:rsidRPr="00AC42F3">
              <w:rPr>
                <w:b/>
                <w:color w:val="000000" w:themeColor="text1"/>
              </w:rPr>
              <w:t>Year of dispute</w:t>
            </w:r>
          </w:p>
        </w:tc>
        <w:tc>
          <w:tcPr>
            <w:tcW w:w="1430" w:type="dxa"/>
          </w:tcPr>
          <w:p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tcPr>
          <w:p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814" w:type="dxa"/>
          </w:tcPr>
          <w:p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rsidTr="00C421D4">
        <w:trPr>
          <w:cantSplit/>
        </w:trPr>
        <w:tc>
          <w:tcPr>
            <w:tcW w:w="963" w:type="dxa"/>
          </w:tcPr>
          <w:p w:rsidR="006355C7" w:rsidRPr="00AC42F3" w:rsidRDefault="006355C7" w:rsidP="008052E9">
            <w:pPr>
              <w:rPr>
                <w:i/>
                <w:color w:val="000000" w:themeColor="text1"/>
              </w:rPr>
            </w:pPr>
          </w:p>
        </w:tc>
        <w:tc>
          <w:tcPr>
            <w:tcW w:w="1430" w:type="dxa"/>
          </w:tcPr>
          <w:p w:rsidR="006355C7" w:rsidRPr="00AC42F3" w:rsidRDefault="006355C7" w:rsidP="008052E9">
            <w:pPr>
              <w:rPr>
                <w:i/>
                <w:color w:val="000000" w:themeColor="text1"/>
              </w:rPr>
            </w:pPr>
          </w:p>
        </w:tc>
        <w:tc>
          <w:tcPr>
            <w:tcW w:w="4675" w:type="dxa"/>
          </w:tcPr>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814" w:type="dxa"/>
          </w:tcPr>
          <w:p w:rsidR="006355C7" w:rsidRPr="00AC42F3" w:rsidRDefault="006355C7" w:rsidP="008052E9">
            <w:pPr>
              <w:rPr>
                <w:i/>
                <w:color w:val="000000" w:themeColor="text1"/>
              </w:rPr>
            </w:pPr>
          </w:p>
        </w:tc>
      </w:tr>
    </w:tbl>
    <w:p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rsidR="006355C7" w:rsidRPr="006355C7" w:rsidRDefault="006355C7" w:rsidP="00F25F8E">
      <w:pPr>
        <w:pStyle w:val="SPDForms3"/>
      </w:pPr>
      <w:bookmarkStart w:id="1009" w:name="_Toc486594337"/>
      <w:bookmarkStart w:id="1010" w:name="_Toc486594581"/>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 Social, Health, and Safety Performance Declaration</w:t>
      </w:r>
      <w:bookmarkEnd w:id="1009"/>
      <w:bookmarkEnd w:id="1010"/>
      <w:r w:rsidRPr="006355C7">
        <w:t xml:space="preserve"> </w:t>
      </w:r>
    </w:p>
    <w:p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6355C7">
        <w:rPr>
          <w:i/>
          <w:iCs/>
          <w:spacing w:val="-6"/>
        </w:rPr>
        <w:t>and each Specialized Subcontractor</w:t>
      </w:r>
      <w:r w:rsidRPr="006355C7">
        <w:rPr>
          <w:b/>
          <w:i/>
          <w:iCs/>
          <w:spacing w:val="-6"/>
        </w:rPr>
        <w:t>]</w:t>
      </w:r>
    </w:p>
    <w:p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80"/>
              <w:jc w:val="center"/>
              <w:rPr>
                <w:spacing w:val="-4"/>
                <w:sz w:val="32"/>
                <w:szCs w:val="32"/>
              </w:rPr>
            </w:pPr>
            <w:r w:rsidRPr="006355C7">
              <w:rPr>
                <w:spacing w:val="-4"/>
                <w:sz w:val="32"/>
                <w:szCs w:val="32"/>
              </w:rPr>
              <w:t xml:space="preserve">Environmental, Social, Health, and Safety Performance Declaration </w:t>
            </w:r>
          </w:p>
          <w:p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 xml:space="preserve">Environmental, Social, Health, or Safety (ESHS)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 xml:space="preserve">Environmental, Social, Health, or Safety (ESHS)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Pr="006355C7">
              <w:rPr>
                <w:b/>
                <w:spacing w:val="-4"/>
              </w:rPr>
              <w:t>ESHS performance</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r>
    </w:tbl>
    <w:p w:rsidR="001227E4" w:rsidRPr="0049218D" w:rsidRDefault="001227E4" w:rsidP="001227E4"/>
    <w:p w:rsidR="00DF478C" w:rsidRDefault="006B2295" w:rsidP="0062501B">
      <w:pPr>
        <w:spacing w:before="120" w:after="240"/>
        <w:jc w:val="center"/>
        <w:rPr>
          <w:b/>
          <w:bCs/>
          <w:i/>
          <w:iCs/>
          <w:sz w:val="28"/>
        </w:rPr>
      </w:pPr>
      <w:r w:rsidRPr="006B2295">
        <w:rPr>
          <w:b/>
          <w:bCs/>
          <w:i/>
          <w:iCs/>
          <w:sz w:val="28"/>
        </w:rPr>
        <w:br w:type="page"/>
      </w:r>
      <w:bookmarkStart w:id="1011" w:name="_Toc197236039"/>
    </w:p>
    <w:p w:rsidR="00DF478C" w:rsidRPr="00067FDE" w:rsidRDefault="00DF478C" w:rsidP="00F25F8E">
      <w:pPr>
        <w:pStyle w:val="SPDForms3"/>
      </w:pPr>
      <w:bookmarkStart w:id="1012" w:name="_Toc450635238"/>
      <w:bookmarkStart w:id="1013" w:name="_Toc450635426"/>
      <w:bookmarkStart w:id="1014" w:name="_Toc450646404"/>
      <w:bookmarkStart w:id="1015" w:name="_Toc450646932"/>
      <w:bookmarkStart w:id="1016" w:name="_Toc450647783"/>
      <w:bookmarkStart w:id="1017" w:name="_Toc463024361"/>
      <w:bookmarkStart w:id="1018" w:name="_Toc463343520"/>
      <w:bookmarkStart w:id="1019" w:name="_Toc463343713"/>
      <w:bookmarkStart w:id="1020" w:name="_Toc463448032"/>
      <w:bookmarkStart w:id="1021" w:name="_Toc486594338"/>
      <w:bookmarkStart w:id="1022" w:name="_Toc486594582"/>
      <w:r w:rsidRPr="00067FDE">
        <w:t>Form CCC</w:t>
      </w:r>
      <w:bookmarkStart w:id="1023" w:name="_Toc197236047"/>
      <w:bookmarkStart w:id="1024" w:name="_Toc125871312"/>
      <w:bookmarkStart w:id="1025" w:name="_Toc41971547"/>
      <w:bookmarkStart w:id="1026" w:name="_Toc450646405"/>
      <w:bookmarkEnd w:id="1012"/>
      <w:bookmarkEnd w:id="1013"/>
      <w:bookmarkEnd w:id="1014"/>
      <w:bookmarkEnd w:id="1015"/>
      <w:bookmarkEnd w:id="1016"/>
      <w:bookmarkEnd w:id="1017"/>
      <w:bookmarkEnd w:id="1018"/>
      <w:bookmarkEnd w:id="1019"/>
      <w:bookmarkEnd w:id="1020"/>
      <w:r w:rsidR="00C421D4">
        <w:br/>
      </w:r>
      <w:r w:rsidRPr="00067FDE">
        <w:t>Current Contract Commitments / Works in Progress</w:t>
      </w:r>
      <w:bookmarkEnd w:id="1021"/>
      <w:bookmarkEnd w:id="1022"/>
      <w:bookmarkEnd w:id="1023"/>
      <w:bookmarkEnd w:id="1024"/>
      <w:bookmarkEnd w:id="1025"/>
      <w:bookmarkEnd w:id="1026"/>
    </w:p>
    <w:p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1.</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2.</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3.</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4.</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5.</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etc.</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bl>
    <w:p w:rsidR="00DF478C" w:rsidRPr="006B2295" w:rsidRDefault="00DF478C" w:rsidP="00DF478C">
      <w:pPr>
        <w:jc w:val="center"/>
        <w:rPr>
          <w:b/>
          <w:i/>
          <w:sz w:val="36"/>
          <w:highlight w:val="green"/>
        </w:rPr>
      </w:pPr>
    </w:p>
    <w:p w:rsidR="00291CBA" w:rsidRDefault="00291CBA">
      <w:pPr>
        <w:jc w:val="left"/>
        <w:rPr>
          <w:b/>
        </w:rPr>
      </w:pPr>
      <w:r>
        <w:rPr>
          <w:b/>
        </w:rPr>
        <w:br w:type="page"/>
      </w:r>
    </w:p>
    <w:p w:rsidR="00DF478C" w:rsidRPr="00291CBA" w:rsidRDefault="00DF478C" w:rsidP="00F25F8E">
      <w:pPr>
        <w:pStyle w:val="SPDForms3"/>
      </w:pPr>
      <w:bookmarkStart w:id="1027" w:name="_Toc486594339"/>
      <w:bookmarkStart w:id="1028" w:name="_Toc486594583"/>
      <w:r w:rsidRPr="00983A9C">
        <w:t>Form FIN 3.3</w:t>
      </w:r>
      <w:bookmarkStart w:id="1029" w:name="_Toc197236051"/>
      <w:bookmarkStart w:id="1030" w:name="_Toc125871315"/>
      <w:bookmarkStart w:id="1031" w:name="_Toc41971549"/>
      <w:bookmarkStart w:id="1032" w:name="_Toc450646406"/>
      <w:r w:rsidR="007763C9">
        <w:t>.</w:t>
      </w:r>
      <w:r w:rsidR="007763C9">
        <w:br/>
      </w:r>
      <w:r w:rsidRPr="00291CBA">
        <w:t>Financial Resources</w:t>
      </w:r>
      <w:bookmarkEnd w:id="1027"/>
      <w:bookmarkEnd w:id="1028"/>
      <w:bookmarkEnd w:id="1029"/>
      <w:bookmarkEnd w:id="1030"/>
      <w:bookmarkEnd w:id="1031"/>
      <w:bookmarkEnd w:id="1032"/>
      <w:r w:rsidRPr="00291CBA">
        <w:t xml:space="preserve"> </w:t>
      </w:r>
    </w:p>
    <w:p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rsidTr="007763C9">
        <w:trPr>
          <w:cantSplit/>
        </w:trPr>
        <w:tc>
          <w:tcPr>
            <w:tcW w:w="5757" w:type="dxa"/>
            <w:tcBorders>
              <w:top w:val="single" w:sz="6" w:space="0" w:color="auto"/>
              <w:left w:val="single" w:sz="6" w:space="0" w:color="auto"/>
              <w:bottom w:val="nil"/>
              <w:right w:val="nil"/>
            </w:tcBorders>
            <w:hideMark/>
          </w:tcPr>
          <w:p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1.</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2.</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3.</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single" w:sz="6" w:space="0" w:color="auto"/>
              <w:right w:val="nil"/>
            </w:tcBorders>
          </w:tcPr>
          <w:p w:rsidR="00DF478C" w:rsidRPr="007763C9" w:rsidRDefault="00DF478C" w:rsidP="007F63F4">
            <w:pPr>
              <w:suppressAutoHyphens/>
              <w:rPr>
                <w:spacing w:val="-2"/>
                <w:szCs w:val="24"/>
              </w:rPr>
            </w:pPr>
            <w:r w:rsidRPr="007763C9">
              <w:rPr>
                <w:spacing w:val="-2"/>
                <w:szCs w:val="24"/>
              </w:rPr>
              <w:t>4.</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rsidR="00DF478C" w:rsidRPr="007763C9" w:rsidRDefault="00DF478C" w:rsidP="007F63F4">
            <w:pPr>
              <w:suppressAutoHyphens/>
              <w:spacing w:after="71"/>
              <w:rPr>
                <w:spacing w:val="-2"/>
                <w:szCs w:val="24"/>
              </w:rPr>
            </w:pPr>
          </w:p>
        </w:tc>
      </w:tr>
    </w:tbl>
    <w:p w:rsidR="00291CBA" w:rsidRDefault="00291CBA" w:rsidP="006B2295">
      <w:pPr>
        <w:spacing w:before="120" w:after="240"/>
        <w:jc w:val="center"/>
        <w:rPr>
          <w:b/>
          <w:bCs/>
          <w:i/>
          <w:iCs/>
          <w:sz w:val="28"/>
        </w:rPr>
      </w:pPr>
    </w:p>
    <w:p w:rsidR="00D66D44" w:rsidRPr="007763C9" w:rsidRDefault="00291CBA" w:rsidP="007763C9">
      <w:pPr>
        <w:rPr>
          <w:highlight w:val="yellow"/>
        </w:rPr>
      </w:pPr>
      <w:r>
        <w:rPr>
          <w:bCs/>
          <w:i/>
          <w:iCs/>
          <w:sz w:val="28"/>
        </w:rPr>
        <w:br w:type="page"/>
      </w:r>
      <w:r w:rsidR="005C0B2B" w:rsidRPr="007763C9">
        <w:rPr>
          <w:highlight w:val="yellow"/>
        </w:rPr>
        <w:t xml:space="preserve"> </w:t>
      </w:r>
    </w:p>
    <w:p w:rsidR="00C64C86" w:rsidRDefault="006B2295" w:rsidP="00F25F8E">
      <w:pPr>
        <w:pStyle w:val="SPDForms3"/>
        <w:rPr>
          <w:bCs/>
          <w:iCs/>
          <w:sz w:val="32"/>
        </w:rPr>
      </w:pPr>
      <w:bookmarkStart w:id="1033" w:name="_Toc486594340"/>
      <w:bookmarkStart w:id="1034" w:name="_Toc486594584"/>
      <w:bookmarkStart w:id="1035" w:name="_Toc197236043"/>
      <w:bookmarkStart w:id="1036" w:name="_Toc125873864"/>
      <w:bookmarkEnd w:id="1011"/>
      <w:r w:rsidRPr="00616A09">
        <w:t>Others</w:t>
      </w:r>
      <w:bookmarkEnd w:id="1033"/>
      <w:bookmarkEnd w:id="1034"/>
    </w:p>
    <w:p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35"/>
      <w:r w:rsidR="00DE7E70">
        <w:t>.</w:t>
      </w:r>
      <w:r w:rsidRPr="006B2295">
        <w:t xml:space="preserve"> </w:t>
      </w:r>
      <w:bookmarkEnd w:id="1036"/>
    </w:p>
    <w:p w:rsidR="00546681" w:rsidRDefault="00546681">
      <w:pPr>
        <w:jc w:val="left"/>
        <w:rPr>
          <w:iCs/>
          <w:sz w:val="20"/>
        </w:rPr>
      </w:pPr>
      <w:r>
        <w:rPr>
          <w:iCs/>
          <w:sz w:val="20"/>
        </w:rPr>
        <w:br w:type="page"/>
      </w:r>
    </w:p>
    <w:p w:rsidR="007763C9" w:rsidRPr="00AC42F3" w:rsidRDefault="007763C9" w:rsidP="00F25F8E">
      <w:pPr>
        <w:pStyle w:val="SPDForms3"/>
        <w:rPr>
          <w:color w:val="000000" w:themeColor="text1"/>
        </w:rPr>
      </w:pPr>
      <w:bookmarkStart w:id="1037" w:name="_Toc163966138"/>
      <w:bookmarkStart w:id="1038" w:name="_Toc454801070"/>
      <w:bookmarkStart w:id="1039" w:name="_Toc486594341"/>
      <w:bookmarkStart w:id="1040" w:name="_Toc486594585"/>
      <w:bookmarkStart w:id="1041" w:name="_Toc41971245"/>
      <w:bookmarkStart w:id="1042" w:name="_Toc125954069"/>
      <w:bookmarkStart w:id="1043" w:name="_Toc197840924"/>
      <w:bookmarkStart w:id="1044" w:name="_Toc449888895"/>
      <w:bookmarkStart w:id="1045" w:name="_Toc450067895"/>
      <w:r w:rsidRPr="001B1187">
        <w:t>Form of Proposal Security</w:t>
      </w:r>
      <w:bookmarkEnd w:id="1037"/>
      <w:r w:rsidRPr="001B1187">
        <w:t xml:space="preserve"> – Demand Guarantee</w:t>
      </w:r>
      <w:bookmarkEnd w:id="1038"/>
      <w:bookmarkEnd w:id="1039"/>
      <w:bookmarkEnd w:id="1040"/>
    </w:p>
    <w:p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during the period of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w:t>
      </w:r>
      <w:r w:rsidR="007763C9">
        <w:rPr>
          <w:rFonts w:ascii="Times New Roman" w:hAnsi="Times New Roman"/>
          <w:color w:val="000000" w:themeColor="text1"/>
        </w:rPr>
        <w:t>”</w:t>
      </w:r>
      <w:r w:rsidRPr="00AC42F3">
        <w:rPr>
          <w:rFonts w:ascii="Times New Roman" w:hAnsi="Times New Roman"/>
          <w:color w:val="000000" w:themeColor="text1"/>
        </w:rPr>
        <w:t>), or any extension thereto provided by the Applicant; or</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during 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 Social, Health and Safety (ESHS)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 Social, Health and Safety (ESHS)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end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Validity Period. </w:t>
      </w:r>
    </w:p>
    <w:p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rsidR="007763C9" w:rsidRDefault="007763C9" w:rsidP="007763C9">
      <w:pPr>
        <w:pStyle w:val="NormalWeb"/>
        <w:spacing w:before="120" w:beforeAutospacing="0" w:after="120" w:afterAutospacing="0"/>
      </w:pPr>
      <w:bookmarkStart w:id="1046" w:name="_Toc125871321"/>
      <w:bookmarkStart w:id="1047" w:name="_Toc139856169"/>
      <w:bookmarkStart w:id="1048" w:name="_Toc163966139"/>
      <w:bookmarkStart w:id="1049" w:name="_Toc454801071"/>
      <w:r>
        <w:br w:type="page"/>
      </w:r>
    </w:p>
    <w:p w:rsidR="004C60D9" w:rsidRPr="00AC42F3" w:rsidRDefault="004C60D9" w:rsidP="00F25F8E">
      <w:pPr>
        <w:pStyle w:val="SPDForms3"/>
      </w:pPr>
      <w:bookmarkStart w:id="1050" w:name="_Toc486594342"/>
      <w:bookmarkStart w:id="1051" w:name="_Toc486594586"/>
      <w:r w:rsidRPr="001B1187">
        <w:t xml:space="preserve">Form of </w:t>
      </w:r>
      <w:r w:rsidR="00A339A0" w:rsidRPr="001B1187">
        <w:t>Proposal</w:t>
      </w:r>
      <w:r w:rsidRPr="001B1187">
        <w:t>-Securing Declaration</w:t>
      </w:r>
      <w:bookmarkEnd w:id="1046"/>
      <w:bookmarkEnd w:id="1047"/>
      <w:bookmarkEnd w:id="1048"/>
      <w:bookmarkEnd w:id="1049"/>
      <w:bookmarkEnd w:id="1050"/>
      <w:bookmarkEnd w:id="1051"/>
    </w:p>
    <w:p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rsidR="004C60D9" w:rsidRPr="00AC42F3" w:rsidRDefault="004C60D9" w:rsidP="004C60D9">
      <w:pPr>
        <w:spacing w:before="240" w:after="120"/>
        <w:rPr>
          <w:iCs/>
          <w:color w:val="000000" w:themeColor="text1"/>
        </w:rPr>
      </w:pPr>
      <w:r w:rsidRPr="00AC42F3">
        <w:rPr>
          <w:iCs/>
          <w:color w:val="000000" w:themeColor="text1"/>
        </w:rPr>
        <w:t xml:space="preserve">To: </w:t>
      </w:r>
    </w:p>
    <w:p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of </w:t>
      </w:r>
      <w:r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Pr="00AC42F3">
        <w:rPr>
          <w:rFonts w:ascii="Times New Roman" w:hAnsi="Times New Roman" w:cs="Times New Roman"/>
          <w:iCs/>
          <w:color w:val="000000" w:themeColor="text1"/>
          <w:szCs w:val="20"/>
        </w:rPr>
        <w:t xml:space="preserve">_________,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or</w:t>
      </w:r>
    </w:p>
    <w:p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 Social, Health and Safety (ESHS)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expiration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w:t>
      </w:r>
    </w:p>
    <w:p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rsidR="004C60D9" w:rsidRPr="007763C9" w:rsidRDefault="004C60D9" w:rsidP="004C60D9">
      <w:pPr>
        <w:tabs>
          <w:tab w:val="right" w:pos="9000"/>
        </w:tabs>
        <w:suppressAutoHyphens/>
        <w:spacing w:before="120" w:after="120"/>
        <w:rPr>
          <w:rStyle w:val="Table"/>
          <w:i/>
          <w:iCs/>
          <w:color w:val="000000" w:themeColor="text1"/>
          <w:spacing w:val="-2"/>
          <w:sz w:val="24"/>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rsidR="0064379B" w:rsidRDefault="0064379B" w:rsidP="007137A0">
      <w:pPr>
        <w:suppressAutoHyphens/>
        <w:spacing w:before="480" w:after="120"/>
        <w:jc w:val="center"/>
        <w:outlineLvl w:val="0"/>
        <w:rPr>
          <w:b/>
          <w:smallCaps/>
          <w:sz w:val="36"/>
        </w:rPr>
      </w:pPr>
    </w:p>
    <w:p w:rsidR="007763C9" w:rsidRDefault="007763C9" w:rsidP="007137A0">
      <w:pPr>
        <w:suppressAutoHyphens/>
        <w:spacing w:before="480" w:after="120"/>
        <w:jc w:val="center"/>
        <w:outlineLvl w:val="0"/>
        <w:rPr>
          <w:b/>
          <w:smallCaps/>
          <w:sz w:val="36"/>
        </w:rPr>
        <w:sectPr w:rsidR="007763C9" w:rsidSect="00067FDE">
          <w:headerReference w:type="default" r:id="rId43"/>
          <w:headerReference w:type="first" r:id="rId44"/>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1052" w:name="_Toc486849309"/>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41"/>
      <w:bookmarkEnd w:id="1042"/>
      <w:bookmarkEnd w:id="1043"/>
      <w:bookmarkEnd w:id="1044"/>
      <w:bookmarkEnd w:id="1045"/>
      <w:bookmarkEnd w:id="1052"/>
    </w:p>
    <w:p w:rsidR="007137A0" w:rsidRPr="007137A0" w:rsidRDefault="007137A0" w:rsidP="007137A0">
      <w:pPr>
        <w:suppressAutoHyphens/>
        <w:spacing w:after="120"/>
        <w:jc w:val="center"/>
        <w:rPr>
          <w:b/>
          <w:sz w:val="20"/>
        </w:rPr>
      </w:pPr>
    </w:p>
    <w:p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rsidR="007137A0" w:rsidRPr="00493A07" w:rsidRDefault="007137A0" w:rsidP="007137A0">
      <w:pPr>
        <w:jc w:val="center"/>
        <w:rPr>
          <w:szCs w:val="24"/>
        </w:rPr>
      </w:pPr>
    </w:p>
    <w:p w:rsidR="007137A0" w:rsidRPr="00493A07" w:rsidRDefault="007137A0" w:rsidP="007137A0">
      <w:pPr>
        <w:jc w:val="center"/>
        <w:rPr>
          <w:szCs w:val="24"/>
        </w:rPr>
      </w:pPr>
    </w:p>
    <w:p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rsidR="007137A0" w:rsidRPr="00493A07" w:rsidRDefault="007137A0" w:rsidP="000E344D">
      <w:pPr>
        <w:ind w:left="1440" w:hanging="720"/>
        <w:rPr>
          <w:szCs w:val="24"/>
        </w:rPr>
      </w:pPr>
    </w:p>
    <w:p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Pr="00493A07" w:rsidRDefault="007137A0" w:rsidP="000E344D">
      <w:pPr>
        <w:ind w:left="270"/>
        <w:rPr>
          <w:i/>
          <w:iCs/>
          <w:spacing w:val="-4"/>
          <w:szCs w:val="24"/>
        </w:rPr>
      </w:pPr>
    </w:p>
    <w:p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Default="007137A0" w:rsidP="007137A0">
      <w:pPr>
        <w:suppressAutoHyphens/>
        <w:spacing w:before="480" w:after="120"/>
        <w:jc w:val="center"/>
        <w:outlineLvl w:val="0"/>
        <w:rPr>
          <w:b/>
          <w:smallCaps/>
          <w:sz w:val="36"/>
        </w:rPr>
      </w:pPr>
      <w:bookmarkStart w:id="1053" w:name="_Toc449888896"/>
      <w:bookmarkStart w:id="1054" w:name="_Toc450067896"/>
    </w:p>
    <w:p w:rsidR="0064379B" w:rsidRDefault="0064379B" w:rsidP="007137A0">
      <w:pPr>
        <w:suppressAutoHyphens/>
        <w:spacing w:before="480" w:after="120"/>
        <w:jc w:val="center"/>
        <w:outlineLvl w:val="0"/>
        <w:rPr>
          <w:b/>
          <w:smallCaps/>
          <w:sz w:val="36"/>
        </w:rPr>
        <w:sectPr w:rsidR="0064379B" w:rsidSect="00EE24A1">
          <w:headerReference w:type="default" r:id="rId45"/>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1055" w:name="_Toc486849310"/>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053"/>
      <w:bookmarkEnd w:id="1054"/>
      <w:bookmarkEnd w:id="1055"/>
    </w:p>
    <w:p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rsidR="00B10FE1" w:rsidRPr="00B10FE1" w:rsidRDefault="00B10FE1" w:rsidP="00B10FE1">
      <w:pPr>
        <w:suppressAutoHyphens/>
        <w:spacing w:after="120"/>
        <w:rPr>
          <w:rFonts w:eastAsiaTheme="minorHAnsi"/>
          <w:sz w:val="20"/>
        </w:rPr>
      </w:pPr>
    </w:p>
    <w:p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C6A5C" w:rsidRPr="006355C7" w:rsidRDefault="00B10FE1" w:rsidP="00585A1A">
      <w:pPr>
        <w:pStyle w:val="ListParagraph"/>
        <w:numPr>
          <w:ilvl w:val="0"/>
          <w:numId w:val="47"/>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6"/>
          <w:footnotePr>
            <w:numRestart w:val="eachSect"/>
          </w:footnotePr>
          <w:pgSz w:w="12240" w:h="15840"/>
          <w:pgMar w:top="1440" w:right="1440" w:bottom="1440" w:left="1800" w:header="720" w:footer="720" w:gutter="0"/>
          <w:pgNumType w:chapStyle="1"/>
          <w:cols w:space="720"/>
        </w:sectPr>
      </w:pPr>
    </w:p>
    <w:p w:rsidR="00C81AE7" w:rsidRDefault="00C81AE7" w:rsidP="00BC48C7">
      <w:pPr>
        <w:pStyle w:val="Head0"/>
        <w:spacing w:before="1200"/>
        <w:rPr>
          <w:rFonts w:ascii="Times New Roman" w:hAnsi="Times New Roman"/>
          <w:sz w:val="44"/>
          <w:szCs w:val="44"/>
        </w:rPr>
      </w:pPr>
      <w:bookmarkStart w:id="1056" w:name="_Toc461939622"/>
      <w:bookmarkStart w:id="1057" w:name="_Toc438954447"/>
      <w:bookmarkStart w:id="1058" w:name="_Toc438817753"/>
      <w:bookmarkStart w:id="1059" w:name="_Toc438725758"/>
      <w:bookmarkStart w:id="1060" w:name="_Toc438529602"/>
      <w:bookmarkStart w:id="1061" w:name="_Toc197840925"/>
      <w:bookmarkStart w:id="1062" w:name="_Toc125954070"/>
    </w:p>
    <w:p w:rsidR="007F63F4" w:rsidRPr="00067FDE" w:rsidRDefault="00BC48C7" w:rsidP="00BC48C7">
      <w:pPr>
        <w:pStyle w:val="Head0"/>
        <w:spacing w:before="1200"/>
        <w:rPr>
          <w:rFonts w:ascii="Times New Roman" w:hAnsi="Times New Roman"/>
          <w:sz w:val="44"/>
          <w:szCs w:val="44"/>
        </w:rPr>
      </w:pPr>
      <w:bookmarkStart w:id="1063" w:name="_Toc486849311"/>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056"/>
      <w:bookmarkEnd w:id="1057"/>
      <w:bookmarkEnd w:id="1058"/>
      <w:bookmarkEnd w:id="1059"/>
      <w:bookmarkEnd w:id="1060"/>
      <w:r w:rsidR="007F63F4" w:rsidRPr="00067FDE">
        <w:rPr>
          <w:rFonts w:ascii="Times New Roman" w:hAnsi="Times New Roman"/>
          <w:sz w:val="44"/>
          <w:szCs w:val="44"/>
        </w:rPr>
        <w:t>s</w:t>
      </w:r>
      <w:bookmarkEnd w:id="1061"/>
      <w:bookmarkEnd w:id="1062"/>
      <w:bookmarkEnd w:id="1063"/>
    </w:p>
    <w:p w:rsidR="00493A07" w:rsidRDefault="00B220B2">
      <w:pPr>
        <w:jc w:val="left"/>
        <w:rPr>
          <w:sz w:val="44"/>
          <w:szCs w:val="44"/>
        </w:rPr>
        <w:sectPr w:rsidR="00493A07" w:rsidSect="00DE0AA9">
          <w:headerReference w:type="even" r:id="rId47"/>
          <w:headerReference w:type="default" r:id="rId48"/>
          <w:footerReference w:type="even" r:id="rId49"/>
          <w:headerReference w:type="first" r:id="rId50"/>
          <w:pgSz w:w="12240" w:h="15840" w:code="1"/>
          <w:pgMar w:top="1440" w:right="1440" w:bottom="1440" w:left="1440" w:header="720" w:footer="720" w:gutter="0"/>
          <w:pgNumType w:chapStyle="1"/>
          <w:cols w:space="720"/>
        </w:sectPr>
      </w:pPr>
      <w:r>
        <w:rPr>
          <w:sz w:val="44"/>
          <w:szCs w:val="44"/>
        </w:rPr>
        <w:br w:type="page"/>
      </w:r>
    </w:p>
    <w:p w:rsidR="007F63F4" w:rsidRPr="00C81AE7" w:rsidRDefault="000E1A9E" w:rsidP="00704847">
      <w:pPr>
        <w:pStyle w:val="Head11b"/>
        <w:pBdr>
          <w:bottom w:val="none" w:sz="0" w:space="0" w:color="auto"/>
        </w:pBdr>
        <w:rPr>
          <w:rFonts w:ascii="Times New Roman" w:hAnsi="Times New Roman"/>
        </w:rPr>
      </w:pPr>
      <w:bookmarkStart w:id="1064" w:name="_Toc486849312"/>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064"/>
    </w:p>
    <w:p w:rsidR="00B220B2" w:rsidRDefault="00B220B2" w:rsidP="00493A07"/>
    <w:p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rsidR="00E72385"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494356689" w:history="1">
        <w:r w:rsidR="00E72385" w:rsidRPr="009E06DA">
          <w:rPr>
            <w:rStyle w:val="Hyperlink"/>
            <w:noProof/>
          </w:rPr>
          <w:t>Employer’s Requirements</w:t>
        </w:r>
        <w:r w:rsidR="00E72385">
          <w:rPr>
            <w:noProof/>
            <w:webHidden/>
          </w:rPr>
          <w:tab/>
        </w:r>
        <w:r w:rsidR="00E72385">
          <w:rPr>
            <w:noProof/>
            <w:webHidden/>
          </w:rPr>
          <w:fldChar w:fldCharType="begin"/>
        </w:r>
        <w:r w:rsidR="00E72385">
          <w:rPr>
            <w:noProof/>
            <w:webHidden/>
          </w:rPr>
          <w:instrText xml:space="preserve"> PAGEREF _Toc494356689 \h </w:instrText>
        </w:r>
        <w:r w:rsidR="00E72385">
          <w:rPr>
            <w:noProof/>
            <w:webHidden/>
          </w:rPr>
        </w:r>
        <w:r w:rsidR="00E72385">
          <w:rPr>
            <w:noProof/>
            <w:webHidden/>
          </w:rPr>
          <w:fldChar w:fldCharType="separate"/>
        </w:r>
        <w:r w:rsidR="00A21D87">
          <w:rPr>
            <w:noProof/>
            <w:webHidden/>
          </w:rPr>
          <w:t>126</w:t>
        </w:r>
        <w:r w:rsidR="00E72385">
          <w:rPr>
            <w:noProof/>
            <w:webHidden/>
          </w:rPr>
          <w:fldChar w:fldCharType="end"/>
        </w:r>
      </w:hyperlink>
    </w:p>
    <w:p w:rsidR="00E72385" w:rsidRDefault="00394F60">
      <w:pPr>
        <w:pStyle w:val="TOC1"/>
        <w:rPr>
          <w:rFonts w:asciiTheme="minorHAnsi" w:eastAsiaTheme="minorEastAsia" w:hAnsiTheme="minorHAnsi" w:cstheme="minorBidi"/>
          <w:b w:val="0"/>
          <w:noProof/>
          <w:sz w:val="22"/>
          <w:szCs w:val="22"/>
        </w:rPr>
      </w:pPr>
      <w:hyperlink w:anchor="_Toc494356690" w:history="1">
        <w:r w:rsidR="00E72385" w:rsidRPr="009E06DA">
          <w:rPr>
            <w:rStyle w:val="Hyperlink"/>
            <w:rFonts w:eastAsia="SimSun"/>
            <w:noProof/>
          </w:rPr>
          <w:t>Environmental, Social, Health and Safety Requirements</w:t>
        </w:r>
        <w:r w:rsidR="00E72385">
          <w:rPr>
            <w:noProof/>
            <w:webHidden/>
          </w:rPr>
          <w:tab/>
        </w:r>
        <w:r w:rsidR="00E72385">
          <w:rPr>
            <w:noProof/>
            <w:webHidden/>
          </w:rPr>
          <w:fldChar w:fldCharType="begin"/>
        </w:r>
        <w:r w:rsidR="00E72385">
          <w:rPr>
            <w:noProof/>
            <w:webHidden/>
          </w:rPr>
          <w:instrText xml:space="preserve"> PAGEREF _Toc494356690 \h </w:instrText>
        </w:r>
        <w:r w:rsidR="00E72385">
          <w:rPr>
            <w:noProof/>
            <w:webHidden/>
          </w:rPr>
        </w:r>
        <w:r w:rsidR="00E72385">
          <w:rPr>
            <w:noProof/>
            <w:webHidden/>
          </w:rPr>
          <w:fldChar w:fldCharType="separate"/>
        </w:r>
        <w:r w:rsidR="00A21D87">
          <w:rPr>
            <w:noProof/>
            <w:webHidden/>
          </w:rPr>
          <w:t>130</w:t>
        </w:r>
        <w:r w:rsidR="00E72385">
          <w:rPr>
            <w:noProof/>
            <w:webHidden/>
          </w:rPr>
          <w:fldChar w:fldCharType="end"/>
        </w:r>
      </w:hyperlink>
    </w:p>
    <w:p w:rsidR="00E72385" w:rsidRDefault="00394F60">
      <w:pPr>
        <w:pStyle w:val="TOC1"/>
        <w:rPr>
          <w:rFonts w:asciiTheme="minorHAnsi" w:eastAsiaTheme="minorEastAsia" w:hAnsiTheme="minorHAnsi" w:cstheme="minorBidi"/>
          <w:b w:val="0"/>
          <w:noProof/>
          <w:sz w:val="22"/>
          <w:szCs w:val="22"/>
        </w:rPr>
      </w:pPr>
      <w:hyperlink w:anchor="_Toc494356691" w:history="1">
        <w:r w:rsidR="00E72385" w:rsidRPr="009E06DA">
          <w:rPr>
            <w:rStyle w:val="Hyperlink"/>
            <w:noProof/>
          </w:rPr>
          <w:t>Scope of the Works</w:t>
        </w:r>
        <w:r w:rsidR="00E72385">
          <w:rPr>
            <w:noProof/>
            <w:webHidden/>
          </w:rPr>
          <w:tab/>
        </w:r>
        <w:r w:rsidR="00E72385">
          <w:rPr>
            <w:noProof/>
            <w:webHidden/>
          </w:rPr>
          <w:fldChar w:fldCharType="begin"/>
        </w:r>
        <w:r w:rsidR="00E72385">
          <w:rPr>
            <w:noProof/>
            <w:webHidden/>
          </w:rPr>
          <w:instrText xml:space="preserve"> PAGEREF _Toc494356691 \h </w:instrText>
        </w:r>
        <w:r w:rsidR="00E72385">
          <w:rPr>
            <w:noProof/>
            <w:webHidden/>
          </w:rPr>
        </w:r>
        <w:r w:rsidR="00E72385">
          <w:rPr>
            <w:noProof/>
            <w:webHidden/>
          </w:rPr>
          <w:fldChar w:fldCharType="separate"/>
        </w:r>
        <w:r w:rsidR="00A21D87">
          <w:rPr>
            <w:noProof/>
            <w:webHidden/>
          </w:rPr>
          <w:t>135</w:t>
        </w:r>
        <w:r w:rsidR="00E72385">
          <w:rPr>
            <w:noProof/>
            <w:webHidden/>
          </w:rPr>
          <w:fldChar w:fldCharType="end"/>
        </w:r>
      </w:hyperlink>
    </w:p>
    <w:p w:rsidR="00E72385" w:rsidRDefault="00394F60">
      <w:pPr>
        <w:pStyle w:val="TOC1"/>
        <w:rPr>
          <w:rFonts w:asciiTheme="minorHAnsi" w:eastAsiaTheme="minorEastAsia" w:hAnsiTheme="minorHAnsi" w:cstheme="minorBidi"/>
          <w:b w:val="0"/>
          <w:noProof/>
          <w:sz w:val="22"/>
          <w:szCs w:val="22"/>
        </w:rPr>
      </w:pPr>
      <w:hyperlink w:anchor="_Toc494356692" w:history="1">
        <w:r w:rsidR="00E72385" w:rsidRPr="009E06DA">
          <w:rPr>
            <w:rStyle w:val="Hyperlink"/>
            <w:noProof/>
          </w:rPr>
          <w:t>Site Information</w:t>
        </w:r>
        <w:r w:rsidR="00E72385">
          <w:rPr>
            <w:noProof/>
            <w:webHidden/>
          </w:rPr>
          <w:tab/>
        </w:r>
        <w:r w:rsidR="00E72385">
          <w:rPr>
            <w:noProof/>
            <w:webHidden/>
          </w:rPr>
          <w:fldChar w:fldCharType="begin"/>
        </w:r>
        <w:r w:rsidR="00E72385">
          <w:rPr>
            <w:noProof/>
            <w:webHidden/>
          </w:rPr>
          <w:instrText xml:space="preserve"> PAGEREF _Toc494356692 \h </w:instrText>
        </w:r>
        <w:r w:rsidR="00E72385">
          <w:rPr>
            <w:noProof/>
            <w:webHidden/>
          </w:rPr>
        </w:r>
        <w:r w:rsidR="00E72385">
          <w:rPr>
            <w:noProof/>
            <w:webHidden/>
          </w:rPr>
          <w:fldChar w:fldCharType="separate"/>
        </w:r>
        <w:r w:rsidR="00A21D87">
          <w:rPr>
            <w:noProof/>
            <w:webHidden/>
          </w:rPr>
          <w:t>136</w:t>
        </w:r>
        <w:r w:rsidR="00E72385">
          <w:rPr>
            <w:noProof/>
            <w:webHidden/>
          </w:rPr>
          <w:fldChar w:fldCharType="end"/>
        </w:r>
      </w:hyperlink>
    </w:p>
    <w:p w:rsidR="00E72385" w:rsidRDefault="00394F60">
      <w:pPr>
        <w:pStyle w:val="TOC1"/>
        <w:rPr>
          <w:rFonts w:asciiTheme="minorHAnsi" w:eastAsiaTheme="minorEastAsia" w:hAnsiTheme="minorHAnsi" w:cstheme="minorBidi"/>
          <w:b w:val="0"/>
          <w:noProof/>
          <w:sz w:val="22"/>
          <w:szCs w:val="22"/>
        </w:rPr>
      </w:pPr>
      <w:hyperlink w:anchor="_Toc494356693" w:history="1">
        <w:r w:rsidR="00E72385" w:rsidRPr="009E06DA">
          <w:rPr>
            <w:rStyle w:val="Hyperlink"/>
            <w:noProof/>
          </w:rPr>
          <w:t>Specifications</w:t>
        </w:r>
        <w:r w:rsidR="00E72385">
          <w:rPr>
            <w:noProof/>
            <w:webHidden/>
          </w:rPr>
          <w:tab/>
        </w:r>
        <w:r w:rsidR="00E72385">
          <w:rPr>
            <w:noProof/>
            <w:webHidden/>
          </w:rPr>
          <w:fldChar w:fldCharType="begin"/>
        </w:r>
        <w:r w:rsidR="00E72385">
          <w:rPr>
            <w:noProof/>
            <w:webHidden/>
          </w:rPr>
          <w:instrText xml:space="preserve"> PAGEREF _Toc494356693 \h </w:instrText>
        </w:r>
        <w:r w:rsidR="00E72385">
          <w:rPr>
            <w:noProof/>
            <w:webHidden/>
          </w:rPr>
        </w:r>
        <w:r w:rsidR="00E72385">
          <w:rPr>
            <w:noProof/>
            <w:webHidden/>
          </w:rPr>
          <w:fldChar w:fldCharType="separate"/>
        </w:r>
        <w:r w:rsidR="00A21D87">
          <w:rPr>
            <w:noProof/>
            <w:webHidden/>
          </w:rPr>
          <w:t>137</w:t>
        </w:r>
        <w:r w:rsidR="00E72385">
          <w:rPr>
            <w:noProof/>
            <w:webHidden/>
          </w:rPr>
          <w:fldChar w:fldCharType="end"/>
        </w:r>
      </w:hyperlink>
    </w:p>
    <w:p w:rsidR="00E72385" w:rsidRDefault="00394F60">
      <w:pPr>
        <w:pStyle w:val="TOC1"/>
        <w:rPr>
          <w:rFonts w:asciiTheme="minorHAnsi" w:eastAsiaTheme="minorEastAsia" w:hAnsiTheme="minorHAnsi" w:cstheme="minorBidi"/>
          <w:b w:val="0"/>
          <w:noProof/>
          <w:sz w:val="22"/>
          <w:szCs w:val="22"/>
        </w:rPr>
      </w:pPr>
      <w:hyperlink w:anchor="_Toc494356694" w:history="1">
        <w:r w:rsidR="00E72385" w:rsidRPr="009E06DA">
          <w:rPr>
            <w:rStyle w:val="Hyperlink"/>
            <w:noProof/>
          </w:rPr>
          <w:t>Site Plans / Concept Drawings</w:t>
        </w:r>
        <w:r w:rsidR="00E72385">
          <w:rPr>
            <w:noProof/>
            <w:webHidden/>
          </w:rPr>
          <w:tab/>
        </w:r>
        <w:r w:rsidR="00E72385">
          <w:rPr>
            <w:noProof/>
            <w:webHidden/>
          </w:rPr>
          <w:fldChar w:fldCharType="begin"/>
        </w:r>
        <w:r w:rsidR="00E72385">
          <w:rPr>
            <w:noProof/>
            <w:webHidden/>
          </w:rPr>
          <w:instrText xml:space="preserve"> PAGEREF _Toc494356694 \h </w:instrText>
        </w:r>
        <w:r w:rsidR="00E72385">
          <w:rPr>
            <w:noProof/>
            <w:webHidden/>
          </w:rPr>
        </w:r>
        <w:r w:rsidR="00E72385">
          <w:rPr>
            <w:noProof/>
            <w:webHidden/>
          </w:rPr>
          <w:fldChar w:fldCharType="separate"/>
        </w:r>
        <w:r w:rsidR="00A21D87">
          <w:rPr>
            <w:noProof/>
            <w:webHidden/>
          </w:rPr>
          <w:t>138</w:t>
        </w:r>
        <w:r w:rsidR="00E72385">
          <w:rPr>
            <w:noProof/>
            <w:webHidden/>
          </w:rPr>
          <w:fldChar w:fldCharType="end"/>
        </w:r>
      </w:hyperlink>
    </w:p>
    <w:p w:rsidR="00E72385" w:rsidRDefault="00394F60">
      <w:pPr>
        <w:pStyle w:val="TOC1"/>
        <w:rPr>
          <w:rFonts w:asciiTheme="minorHAnsi" w:eastAsiaTheme="minorEastAsia" w:hAnsiTheme="minorHAnsi" w:cstheme="minorBidi"/>
          <w:b w:val="0"/>
          <w:noProof/>
          <w:sz w:val="22"/>
          <w:szCs w:val="22"/>
        </w:rPr>
      </w:pPr>
      <w:hyperlink w:anchor="_Toc494356695" w:history="1">
        <w:r w:rsidR="00E72385" w:rsidRPr="009E06DA">
          <w:rPr>
            <w:rStyle w:val="Hyperlink"/>
            <w:noProof/>
          </w:rPr>
          <w:t>Contractor’s Documents</w:t>
        </w:r>
        <w:r w:rsidR="00E72385">
          <w:rPr>
            <w:noProof/>
            <w:webHidden/>
          </w:rPr>
          <w:tab/>
        </w:r>
        <w:r w:rsidR="00E72385">
          <w:rPr>
            <w:noProof/>
            <w:webHidden/>
          </w:rPr>
          <w:fldChar w:fldCharType="begin"/>
        </w:r>
        <w:r w:rsidR="00E72385">
          <w:rPr>
            <w:noProof/>
            <w:webHidden/>
          </w:rPr>
          <w:instrText xml:space="preserve"> PAGEREF _Toc494356695 \h </w:instrText>
        </w:r>
        <w:r w:rsidR="00E72385">
          <w:rPr>
            <w:noProof/>
            <w:webHidden/>
          </w:rPr>
        </w:r>
        <w:r w:rsidR="00E72385">
          <w:rPr>
            <w:noProof/>
            <w:webHidden/>
          </w:rPr>
          <w:fldChar w:fldCharType="separate"/>
        </w:r>
        <w:r w:rsidR="00A21D87">
          <w:rPr>
            <w:noProof/>
            <w:webHidden/>
          </w:rPr>
          <w:t>139</w:t>
        </w:r>
        <w:r w:rsidR="00E72385">
          <w:rPr>
            <w:noProof/>
            <w:webHidden/>
          </w:rPr>
          <w:fldChar w:fldCharType="end"/>
        </w:r>
      </w:hyperlink>
    </w:p>
    <w:p w:rsidR="00E72385" w:rsidRDefault="00394F60">
      <w:pPr>
        <w:pStyle w:val="TOC1"/>
        <w:rPr>
          <w:rFonts w:asciiTheme="minorHAnsi" w:eastAsiaTheme="minorEastAsia" w:hAnsiTheme="minorHAnsi" w:cstheme="minorBidi"/>
          <w:b w:val="0"/>
          <w:noProof/>
          <w:sz w:val="22"/>
          <w:szCs w:val="22"/>
        </w:rPr>
      </w:pPr>
      <w:hyperlink w:anchor="_Toc494356696" w:history="1">
        <w:r w:rsidR="00E72385" w:rsidRPr="009E06DA">
          <w:rPr>
            <w:rStyle w:val="Hyperlink"/>
            <w:noProof/>
          </w:rPr>
          <w:t>Supplementary Information</w:t>
        </w:r>
        <w:r w:rsidR="00E72385">
          <w:rPr>
            <w:noProof/>
            <w:webHidden/>
          </w:rPr>
          <w:tab/>
        </w:r>
        <w:r w:rsidR="00E72385">
          <w:rPr>
            <w:noProof/>
            <w:webHidden/>
          </w:rPr>
          <w:fldChar w:fldCharType="begin"/>
        </w:r>
        <w:r w:rsidR="00E72385">
          <w:rPr>
            <w:noProof/>
            <w:webHidden/>
          </w:rPr>
          <w:instrText xml:space="preserve"> PAGEREF _Toc494356696 \h </w:instrText>
        </w:r>
        <w:r w:rsidR="00E72385">
          <w:rPr>
            <w:noProof/>
            <w:webHidden/>
          </w:rPr>
        </w:r>
        <w:r w:rsidR="00E72385">
          <w:rPr>
            <w:noProof/>
            <w:webHidden/>
          </w:rPr>
          <w:fldChar w:fldCharType="separate"/>
        </w:r>
        <w:r w:rsidR="00A21D87">
          <w:rPr>
            <w:noProof/>
            <w:webHidden/>
          </w:rPr>
          <w:t>141</w:t>
        </w:r>
        <w:r w:rsidR="00E72385">
          <w:rPr>
            <w:noProof/>
            <w:webHidden/>
          </w:rPr>
          <w:fldChar w:fldCharType="end"/>
        </w:r>
      </w:hyperlink>
    </w:p>
    <w:p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065" w:name="_Toc450635243"/>
      <w:bookmarkStart w:id="1066" w:name="_Toc494356689"/>
      <w:bookmarkStart w:id="1067" w:name="_Toc190498778"/>
      <w:bookmarkStart w:id="1068" w:name="_Toc190498603"/>
      <w:bookmarkStart w:id="1069" w:name="_Toc125874274"/>
      <w:r w:rsidR="006E3D41" w:rsidRPr="00616A09">
        <w:t>Employer’s Requirements</w:t>
      </w:r>
      <w:bookmarkEnd w:id="1065"/>
      <w:bookmarkEnd w:id="1066"/>
    </w:p>
    <w:p w:rsidR="006E3D41" w:rsidRPr="00A339A0" w:rsidRDefault="006E3D41" w:rsidP="00C81AE7">
      <w:pPr>
        <w:pBdr>
          <w:bottom w:val="single" w:sz="24" w:space="3" w:color="C0C0C0"/>
        </w:pBdr>
        <w:suppressAutoHyphens/>
        <w:spacing w:before="240" w:after="120"/>
        <w:jc w:val="center"/>
        <w:outlineLvl w:val="1"/>
        <w:rPr>
          <w:b/>
          <w:i/>
        </w:rPr>
      </w:pPr>
      <w:bookmarkStart w:id="1070" w:name="_Toc450635244"/>
      <w:bookmarkStart w:id="1071" w:name="_Toc463343718"/>
      <w:bookmarkStart w:id="1072" w:name="_Toc463448037"/>
      <w:bookmarkStart w:id="1073" w:name="_Toc521498746"/>
      <w:bookmarkStart w:id="1074" w:name="_Toc215902370"/>
      <w:bookmarkStart w:id="1075" w:name="_Toc449888903"/>
      <w:r w:rsidRPr="00A339A0">
        <w:rPr>
          <w:b/>
          <w:i/>
        </w:rPr>
        <w:t>Notes on preparing the Employer’s Requirements</w:t>
      </w:r>
      <w:bookmarkEnd w:id="1070"/>
      <w:bookmarkEnd w:id="1071"/>
      <w:bookmarkEnd w:id="1072"/>
      <w:r w:rsidRPr="00A339A0">
        <w:rPr>
          <w:b/>
          <w:i/>
        </w:rPr>
        <w:t xml:space="preserve"> </w:t>
      </w:r>
      <w:bookmarkEnd w:id="1073"/>
      <w:bookmarkEnd w:id="1074"/>
      <w:bookmarkEnd w:id="1075"/>
    </w:p>
    <w:p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rsidR="006E3D41" w:rsidRPr="006C0132" w:rsidRDefault="006E3D41" w:rsidP="006E3D41">
      <w:pPr>
        <w:autoSpaceDE w:val="0"/>
        <w:autoSpaceDN w:val="0"/>
        <w:adjustRightInd w:val="0"/>
      </w:pPr>
    </w:p>
    <w:p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rsidR="006E3D41" w:rsidRPr="00433130" w:rsidRDefault="006E3D41" w:rsidP="006E3D41">
      <w:pPr>
        <w:autoSpaceDE w:val="0"/>
        <w:autoSpaceDN w:val="0"/>
        <w:adjustRightInd w:val="0"/>
      </w:pPr>
    </w:p>
    <w:p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rsidR="00B73B7E" w:rsidRPr="000E2606" w:rsidRDefault="00B73B7E" w:rsidP="00B73B7E">
      <w:pPr>
        <w:autoSpaceDE w:val="0"/>
        <w:autoSpaceDN w:val="0"/>
        <w:adjustRightInd w:val="0"/>
        <w:jc w:val="left"/>
        <w:rPr>
          <w:color w:val="000000"/>
          <w:szCs w:val="24"/>
        </w:rPr>
      </w:pPr>
    </w:p>
    <w:p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rsidR="00D66D44" w:rsidRDefault="00D66D44" w:rsidP="006E3D41">
      <w:pPr>
        <w:autoSpaceDE w:val="0"/>
        <w:autoSpaceDN w:val="0"/>
        <w:adjustRightInd w:val="0"/>
      </w:pPr>
    </w:p>
    <w:p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rsidR="0042200B" w:rsidRDefault="0042200B" w:rsidP="006E3D41">
      <w:pPr>
        <w:autoSpaceDE w:val="0"/>
        <w:autoSpaceDN w:val="0"/>
        <w:adjustRightInd w:val="0"/>
      </w:pPr>
    </w:p>
    <w:p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rsidR="006E3D41" w:rsidRPr="00433130" w:rsidRDefault="006E3D41" w:rsidP="006E3D41">
      <w:pPr>
        <w:autoSpaceDE w:val="0"/>
        <w:autoSpaceDN w:val="0"/>
        <w:adjustRightInd w:val="0"/>
      </w:pPr>
    </w:p>
    <w:p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rsidR="006E3D41" w:rsidRPr="003521B5" w:rsidRDefault="006E3D41" w:rsidP="006E3D41">
      <w:pPr>
        <w:autoSpaceDE w:val="0"/>
        <w:autoSpaceDN w:val="0"/>
        <w:adjustRightInd w:val="0"/>
      </w:pPr>
    </w:p>
    <w:p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rsidR="003504D3" w:rsidRPr="003521B5" w:rsidRDefault="003504D3" w:rsidP="006E3D41">
      <w:pPr>
        <w:autoSpaceDE w:val="0"/>
        <w:autoSpaceDN w:val="0"/>
        <w:adjustRightInd w:val="0"/>
      </w:pPr>
    </w:p>
    <w:p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Sub-Clauses of the Conditions of Contract: </w:t>
      </w:r>
    </w:p>
    <w:p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rsidTr="00C81AE7">
        <w:tc>
          <w:tcPr>
            <w:tcW w:w="1402" w:type="dxa"/>
          </w:tcPr>
          <w:p w:rsidR="00692704" w:rsidRPr="006E44EF" w:rsidRDefault="00692704" w:rsidP="00AD7D7D">
            <w:pPr>
              <w:suppressAutoHyphens/>
              <w:spacing w:after="120"/>
              <w:rPr>
                <w:b/>
              </w:rPr>
            </w:pPr>
            <w:r w:rsidRPr="006E44EF">
              <w:rPr>
                <w:b/>
              </w:rPr>
              <w:t>Sub-Clause No.</w:t>
            </w:r>
          </w:p>
        </w:tc>
        <w:tc>
          <w:tcPr>
            <w:tcW w:w="4087" w:type="dxa"/>
          </w:tcPr>
          <w:p w:rsidR="00692704" w:rsidRPr="006E44EF" w:rsidRDefault="00692704" w:rsidP="00AD7D7D">
            <w:pPr>
              <w:suppressAutoHyphens/>
              <w:spacing w:after="120"/>
              <w:rPr>
                <w:b/>
              </w:rPr>
            </w:pPr>
            <w:r w:rsidRPr="006E44EF">
              <w:rPr>
                <w:b/>
              </w:rPr>
              <w:t>Information required</w:t>
            </w:r>
          </w:p>
        </w:tc>
        <w:tc>
          <w:tcPr>
            <w:tcW w:w="3885" w:type="dxa"/>
          </w:tcPr>
          <w:p w:rsidR="00692704" w:rsidRPr="006E44EF" w:rsidRDefault="00692704" w:rsidP="00AD7D7D">
            <w:pPr>
              <w:suppressAutoHyphens/>
              <w:spacing w:after="120"/>
              <w:rPr>
                <w:b/>
              </w:rPr>
            </w:pPr>
            <w:r w:rsidRPr="006E44EF">
              <w:rPr>
                <w:b/>
              </w:rPr>
              <w:t>Remarks</w:t>
            </w:r>
          </w:p>
        </w:tc>
      </w:tr>
      <w:tr w:rsidR="003E33F5" w:rsidTr="00C81AE7">
        <w:tc>
          <w:tcPr>
            <w:tcW w:w="1402" w:type="dxa"/>
          </w:tcPr>
          <w:p w:rsidR="003E33F5" w:rsidRDefault="003E33F5" w:rsidP="00C81AE7">
            <w:pPr>
              <w:suppressAutoHyphens/>
              <w:spacing w:after="120"/>
              <w:jc w:val="left"/>
            </w:pPr>
            <w:r>
              <w:t>1.1.33</w:t>
            </w:r>
          </w:p>
        </w:tc>
        <w:tc>
          <w:tcPr>
            <w:tcW w:w="4087" w:type="dxa"/>
          </w:tcPr>
          <w:p w:rsidR="003E33F5" w:rsidDel="001344D2" w:rsidRDefault="003E33F5" w:rsidP="00585A1A">
            <w:pPr>
              <w:pStyle w:val="ListParagraph"/>
              <w:numPr>
                <w:ilvl w:val="0"/>
                <w:numId w:val="96"/>
              </w:numPr>
              <w:suppressAutoHyphens/>
              <w:spacing w:after="120"/>
              <w:ind w:left="328"/>
              <w:jc w:val="left"/>
            </w:pPr>
            <w:r>
              <w:t>Employer’s Equipment</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1.1.43</w:t>
            </w:r>
          </w:p>
        </w:tc>
        <w:tc>
          <w:tcPr>
            <w:tcW w:w="4087" w:type="dxa"/>
          </w:tcPr>
          <w:p w:rsidR="003E33F5" w:rsidDel="001344D2" w:rsidRDefault="003E33F5" w:rsidP="00585A1A">
            <w:pPr>
              <w:pStyle w:val="ListParagraph"/>
              <w:numPr>
                <w:ilvl w:val="0"/>
                <w:numId w:val="96"/>
              </w:numPr>
              <w:suppressAutoHyphens/>
              <w:spacing w:after="120"/>
              <w:ind w:left="328"/>
              <w:jc w:val="left"/>
            </w:pPr>
            <w:r>
              <w:t>Financial Memorandum</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1.1.55</w:t>
            </w:r>
          </w:p>
        </w:tc>
        <w:tc>
          <w:tcPr>
            <w:tcW w:w="4087" w:type="dxa"/>
          </w:tcPr>
          <w:p w:rsidR="003E33F5" w:rsidDel="001344D2" w:rsidRDefault="003E33F5" w:rsidP="00585A1A">
            <w:pPr>
              <w:pStyle w:val="ListParagraph"/>
              <w:numPr>
                <w:ilvl w:val="0"/>
                <w:numId w:val="96"/>
              </w:numPr>
              <w:suppressAutoHyphens/>
              <w:spacing w:after="120"/>
              <w:ind w:left="328"/>
              <w:jc w:val="left"/>
            </w:pPr>
            <w:r>
              <w:t>Operation Service Requirements</w:t>
            </w:r>
          </w:p>
        </w:tc>
        <w:tc>
          <w:tcPr>
            <w:tcW w:w="3885" w:type="dxa"/>
          </w:tcPr>
          <w:p w:rsidR="003E33F5" w:rsidRDefault="003E33F5"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1.9</w:t>
            </w:r>
          </w:p>
        </w:tc>
        <w:tc>
          <w:tcPr>
            <w:tcW w:w="4087" w:type="dxa"/>
          </w:tcPr>
          <w:p w:rsidR="00692704" w:rsidRDefault="00692704" w:rsidP="00585A1A">
            <w:pPr>
              <w:pStyle w:val="ListParagraph"/>
              <w:numPr>
                <w:ilvl w:val="0"/>
                <w:numId w:val="95"/>
              </w:numPr>
              <w:suppressAutoHyphens/>
              <w:spacing w:after="120"/>
              <w:ind w:left="328"/>
              <w:jc w:val="left"/>
            </w:pPr>
            <w:r>
              <w:t>Number of copies of Contractor’s Documents</w:t>
            </w:r>
          </w:p>
          <w:p w:rsidR="001344D2" w:rsidRDefault="001344D2" w:rsidP="00585A1A">
            <w:pPr>
              <w:pStyle w:val="ListParagraph"/>
              <w:numPr>
                <w:ilvl w:val="0"/>
                <w:numId w:val="95"/>
              </w:numPr>
              <w:suppressAutoHyphens/>
              <w:spacing w:after="120"/>
              <w:ind w:left="328"/>
              <w:jc w:val="left"/>
            </w:pPr>
            <w:r>
              <w:t>Publications to be kept on Site</w:t>
            </w:r>
          </w:p>
        </w:tc>
        <w:tc>
          <w:tcPr>
            <w:tcW w:w="3885" w:type="dxa"/>
          </w:tcPr>
          <w:p w:rsidR="00692704" w:rsidRDefault="00692704" w:rsidP="00C81AE7">
            <w:pPr>
              <w:suppressAutoHyphens/>
              <w:spacing w:after="120"/>
              <w:jc w:val="left"/>
            </w:pPr>
          </w:p>
        </w:tc>
      </w:tr>
      <w:tr w:rsidR="00C27A75" w:rsidTr="00C81AE7">
        <w:tc>
          <w:tcPr>
            <w:tcW w:w="1402" w:type="dxa"/>
          </w:tcPr>
          <w:p w:rsidR="00C27A75" w:rsidRDefault="00C27A75" w:rsidP="00C81AE7">
            <w:pPr>
              <w:suppressAutoHyphens/>
              <w:spacing w:after="120"/>
              <w:jc w:val="left"/>
            </w:pPr>
            <w:r>
              <w:t>1.12</w:t>
            </w:r>
          </w:p>
        </w:tc>
        <w:tc>
          <w:tcPr>
            <w:tcW w:w="4087" w:type="dxa"/>
          </w:tcPr>
          <w:p w:rsidR="00C27A75" w:rsidRDefault="00C27A75" w:rsidP="00585A1A">
            <w:pPr>
              <w:pStyle w:val="ListParagraph"/>
              <w:numPr>
                <w:ilvl w:val="0"/>
                <w:numId w:val="96"/>
              </w:numPr>
              <w:suppressAutoHyphens/>
              <w:spacing w:after="120"/>
              <w:ind w:left="328"/>
              <w:jc w:val="left"/>
            </w:pPr>
            <w:r>
              <w:t>Intellectual Property rights retained by Employer</w:t>
            </w:r>
          </w:p>
        </w:tc>
        <w:tc>
          <w:tcPr>
            <w:tcW w:w="3885" w:type="dxa"/>
          </w:tcPr>
          <w:p w:rsidR="00C27A75" w:rsidRDefault="00C27A75" w:rsidP="00C81AE7">
            <w:pPr>
              <w:suppressAutoHyphens/>
              <w:spacing w:after="120"/>
              <w:jc w:val="left"/>
            </w:pPr>
          </w:p>
        </w:tc>
      </w:tr>
      <w:tr w:rsidR="00692704" w:rsidTr="00C81AE7">
        <w:tc>
          <w:tcPr>
            <w:tcW w:w="1402" w:type="dxa"/>
          </w:tcPr>
          <w:p w:rsidR="00692704" w:rsidRDefault="00C27A75" w:rsidP="00C81AE7">
            <w:pPr>
              <w:suppressAutoHyphens/>
              <w:spacing w:after="120"/>
              <w:jc w:val="left"/>
            </w:pPr>
            <w:r>
              <w:t>1.14</w:t>
            </w:r>
          </w:p>
        </w:tc>
        <w:tc>
          <w:tcPr>
            <w:tcW w:w="4087" w:type="dxa"/>
          </w:tcPr>
          <w:p w:rsidR="00692704" w:rsidRDefault="00692704" w:rsidP="00585A1A">
            <w:pPr>
              <w:pStyle w:val="ListParagraph"/>
              <w:numPr>
                <w:ilvl w:val="0"/>
                <w:numId w:val="96"/>
              </w:numPr>
              <w:suppressAutoHyphens/>
              <w:spacing w:after="120"/>
              <w:ind w:left="328"/>
              <w:jc w:val="left"/>
            </w:pPr>
            <w:r>
              <w:t>Permissions being obtained by the Employer</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2.1</w:t>
            </w:r>
          </w:p>
        </w:tc>
        <w:tc>
          <w:tcPr>
            <w:tcW w:w="4087" w:type="dxa"/>
          </w:tcPr>
          <w:p w:rsidR="00692704" w:rsidRDefault="001344D2" w:rsidP="00585A1A">
            <w:pPr>
              <w:pStyle w:val="ListParagraph"/>
              <w:numPr>
                <w:ilvl w:val="0"/>
                <w:numId w:val="96"/>
              </w:numPr>
              <w:suppressAutoHyphens/>
              <w:spacing w:after="120"/>
              <w:ind w:left="328"/>
              <w:jc w:val="left"/>
            </w:pPr>
            <w:r>
              <w:t>P</w:t>
            </w:r>
            <w:r w:rsidR="00692704">
              <w:t>ossession of foundations, structures, plant or means of access</w:t>
            </w:r>
          </w:p>
        </w:tc>
        <w:tc>
          <w:tcPr>
            <w:tcW w:w="3885" w:type="dxa"/>
          </w:tcPr>
          <w:p w:rsidR="00692704" w:rsidRDefault="00692704" w:rsidP="00C81AE7">
            <w:pPr>
              <w:suppressAutoHyphens/>
              <w:spacing w:after="120"/>
              <w:jc w:val="left"/>
            </w:pPr>
            <w:r>
              <w:t>Please also refer to Sub-Clause 2.1 (Part A- Contract Data) to ensure consistency and applicability.</w:t>
            </w:r>
          </w:p>
        </w:tc>
      </w:tr>
      <w:tr w:rsidR="00692704" w:rsidTr="00C81AE7">
        <w:tc>
          <w:tcPr>
            <w:tcW w:w="1402" w:type="dxa"/>
          </w:tcPr>
          <w:p w:rsidR="00692704" w:rsidRDefault="00692704" w:rsidP="00C81AE7">
            <w:pPr>
              <w:suppressAutoHyphens/>
              <w:spacing w:after="120"/>
              <w:jc w:val="left"/>
            </w:pPr>
            <w:r>
              <w:t>4.1</w:t>
            </w:r>
          </w:p>
        </w:tc>
        <w:tc>
          <w:tcPr>
            <w:tcW w:w="4087" w:type="dxa"/>
          </w:tcPr>
          <w:p w:rsidR="00692704" w:rsidRDefault="00692704" w:rsidP="00585A1A">
            <w:pPr>
              <w:pStyle w:val="ListParagraph"/>
              <w:numPr>
                <w:ilvl w:val="0"/>
                <w:numId w:val="96"/>
              </w:numPr>
              <w:suppressAutoHyphens/>
              <w:spacing w:after="120"/>
              <w:ind w:left="328"/>
              <w:jc w:val="left"/>
            </w:pPr>
            <w:r>
              <w:t>Intended purposes for which the Works are required</w:t>
            </w:r>
          </w:p>
        </w:tc>
        <w:tc>
          <w:tcPr>
            <w:tcW w:w="3885" w:type="dxa"/>
          </w:tcPr>
          <w:p w:rsidR="00692704" w:rsidRDefault="00692704" w:rsidP="00C81AE7">
            <w:pPr>
              <w:suppressAutoHyphens/>
              <w:spacing w:after="120"/>
              <w:jc w:val="left"/>
            </w:pPr>
            <w:r>
              <w:t>As mentioned above</w:t>
            </w:r>
          </w:p>
        </w:tc>
      </w:tr>
      <w:tr w:rsidR="00B14713" w:rsidTr="00C81AE7">
        <w:tc>
          <w:tcPr>
            <w:tcW w:w="1402" w:type="dxa"/>
          </w:tcPr>
          <w:p w:rsidR="00B14713" w:rsidRDefault="00B14713" w:rsidP="00C81AE7">
            <w:pPr>
              <w:suppressAutoHyphens/>
              <w:spacing w:after="120"/>
              <w:jc w:val="left"/>
            </w:pPr>
            <w:r>
              <w:t>4.5</w:t>
            </w:r>
          </w:p>
        </w:tc>
        <w:tc>
          <w:tcPr>
            <w:tcW w:w="4087" w:type="dxa"/>
          </w:tcPr>
          <w:p w:rsidR="00B14713" w:rsidRDefault="00B14713" w:rsidP="00585A1A">
            <w:pPr>
              <w:pStyle w:val="ListParagraph"/>
              <w:numPr>
                <w:ilvl w:val="0"/>
                <w:numId w:val="96"/>
              </w:numPr>
              <w:suppressAutoHyphens/>
              <w:spacing w:after="120"/>
              <w:ind w:left="328"/>
              <w:jc w:val="left"/>
            </w:pPr>
            <w:r>
              <w:t>Nominated Subcontractors</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4.6</w:t>
            </w:r>
          </w:p>
        </w:tc>
        <w:tc>
          <w:tcPr>
            <w:tcW w:w="4087" w:type="dxa"/>
          </w:tcPr>
          <w:p w:rsidR="00B14713" w:rsidRDefault="00692704" w:rsidP="00585A1A">
            <w:pPr>
              <w:pStyle w:val="ListParagraph"/>
              <w:numPr>
                <w:ilvl w:val="0"/>
                <w:numId w:val="96"/>
              </w:numPr>
              <w:suppressAutoHyphens/>
              <w:spacing w:after="120"/>
              <w:ind w:left="328"/>
              <w:jc w:val="left"/>
            </w:pPr>
            <w:r>
              <w:t>Other contractors and others on Site, if any</w:t>
            </w:r>
          </w:p>
          <w:p w:rsidR="00B14713" w:rsidRDefault="00B14713" w:rsidP="00585A1A">
            <w:pPr>
              <w:pStyle w:val="ListParagraph"/>
              <w:numPr>
                <w:ilvl w:val="0"/>
                <w:numId w:val="96"/>
              </w:numPr>
              <w:suppressAutoHyphens/>
              <w:spacing w:after="120"/>
              <w:ind w:left="328"/>
              <w:jc w:val="left"/>
            </w:pPr>
            <w:r>
              <w:t xml:space="preserve">Documents relating to Contractor possession of assets </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4.7</w:t>
            </w:r>
          </w:p>
        </w:tc>
        <w:tc>
          <w:tcPr>
            <w:tcW w:w="4087" w:type="dxa"/>
          </w:tcPr>
          <w:p w:rsidR="00692704" w:rsidRDefault="00692704" w:rsidP="00585A1A">
            <w:pPr>
              <w:pStyle w:val="ListParagraph"/>
              <w:numPr>
                <w:ilvl w:val="0"/>
                <w:numId w:val="96"/>
              </w:numPr>
              <w:suppressAutoHyphens/>
              <w:spacing w:after="120"/>
              <w:ind w:left="328"/>
              <w:jc w:val="left"/>
            </w:pPr>
            <w:r>
              <w:t xml:space="preserve">Setting- out points, lines and levels of reference </w:t>
            </w:r>
          </w:p>
        </w:tc>
        <w:tc>
          <w:tcPr>
            <w:tcW w:w="3885" w:type="dxa"/>
          </w:tcPr>
          <w:p w:rsidR="00692704" w:rsidRDefault="00692704" w:rsidP="00C81AE7">
            <w:pPr>
              <w:suppressAutoHyphens/>
              <w:spacing w:after="120"/>
              <w:jc w:val="left"/>
            </w:pPr>
            <w:r>
              <w:t xml:space="preserve">The Sub-Clause states: </w:t>
            </w:r>
            <w:r w:rsidR="007763C9">
              <w:t>“</w:t>
            </w:r>
            <w:r>
              <w:t>… specified in the contract or notified by the E</w:t>
            </w:r>
            <w:r w:rsidR="001344D2">
              <w:t>mployers Representative</w:t>
            </w:r>
            <w:r w:rsidR="007763C9">
              <w:t>”</w:t>
            </w:r>
          </w:p>
        </w:tc>
      </w:tr>
      <w:tr w:rsidR="00B14713" w:rsidTr="00C81AE7">
        <w:tc>
          <w:tcPr>
            <w:tcW w:w="1402" w:type="dxa"/>
          </w:tcPr>
          <w:p w:rsidR="00B14713" w:rsidRDefault="00B14713" w:rsidP="00C81AE7">
            <w:pPr>
              <w:suppressAutoHyphens/>
              <w:spacing w:after="120"/>
              <w:jc w:val="left"/>
            </w:pPr>
            <w:r>
              <w:t>4.18</w:t>
            </w:r>
          </w:p>
        </w:tc>
        <w:tc>
          <w:tcPr>
            <w:tcW w:w="4087" w:type="dxa"/>
          </w:tcPr>
          <w:p w:rsidR="00B14713" w:rsidRDefault="00B14713" w:rsidP="00585A1A">
            <w:pPr>
              <w:pStyle w:val="ListParagraph"/>
              <w:numPr>
                <w:ilvl w:val="0"/>
                <w:numId w:val="96"/>
              </w:numPr>
              <w:suppressAutoHyphens/>
              <w:spacing w:after="120"/>
              <w:ind w:left="328"/>
              <w:jc w:val="left"/>
            </w:pPr>
            <w:r>
              <w:t>Emissions, surface discharges and effluent.</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4.19</w:t>
            </w:r>
          </w:p>
        </w:tc>
        <w:tc>
          <w:tcPr>
            <w:tcW w:w="4087" w:type="dxa"/>
          </w:tcPr>
          <w:p w:rsidR="00692704" w:rsidRDefault="00692704" w:rsidP="00585A1A">
            <w:pPr>
              <w:pStyle w:val="ListParagraph"/>
              <w:numPr>
                <w:ilvl w:val="0"/>
                <w:numId w:val="96"/>
              </w:numPr>
              <w:suppressAutoHyphens/>
              <w:spacing w:after="120"/>
              <w:ind w:left="328"/>
              <w:jc w:val="left"/>
            </w:pPr>
            <w:r>
              <w:t>Details and prices of electricity, water, gas and other services if the services are to be available for the Contractor to use.</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4.20</w:t>
            </w:r>
          </w:p>
        </w:tc>
        <w:tc>
          <w:tcPr>
            <w:tcW w:w="4087" w:type="dxa"/>
          </w:tcPr>
          <w:p w:rsidR="00692704" w:rsidRDefault="00692704" w:rsidP="00585A1A">
            <w:pPr>
              <w:pStyle w:val="ListParagraph"/>
              <w:numPr>
                <w:ilvl w:val="0"/>
                <w:numId w:val="96"/>
              </w:numPr>
              <w:suppressAutoHyphens/>
              <w:spacing w:after="120"/>
              <w:ind w:left="328"/>
              <w:jc w:val="left"/>
            </w:pPr>
            <w:r>
              <w:t xml:space="preserve">Details of Employer’s </w:t>
            </w:r>
            <w:r w:rsidR="001344D2">
              <w:t>E</w:t>
            </w:r>
            <w:r>
              <w:t xml:space="preserve">quipment and free-issue material, if any. </w:t>
            </w:r>
          </w:p>
        </w:tc>
        <w:tc>
          <w:tcPr>
            <w:tcW w:w="3885" w:type="dxa"/>
          </w:tcPr>
          <w:p w:rsidR="00692704" w:rsidRDefault="00692704" w:rsidP="00C81AE7">
            <w:pPr>
              <w:suppressAutoHyphens/>
              <w:spacing w:after="120"/>
              <w:jc w:val="left"/>
            </w:pPr>
          </w:p>
        </w:tc>
      </w:tr>
      <w:tr w:rsidR="00B14713" w:rsidTr="00C81AE7">
        <w:tc>
          <w:tcPr>
            <w:tcW w:w="1402" w:type="dxa"/>
          </w:tcPr>
          <w:p w:rsidR="00B14713" w:rsidRDefault="00B14713" w:rsidP="00C81AE7">
            <w:pPr>
              <w:suppressAutoHyphens/>
              <w:spacing w:after="120"/>
              <w:jc w:val="left"/>
            </w:pPr>
            <w:r>
              <w:t>4.21</w:t>
            </w:r>
          </w:p>
        </w:tc>
        <w:tc>
          <w:tcPr>
            <w:tcW w:w="4087" w:type="dxa"/>
          </w:tcPr>
          <w:p w:rsidR="00B14713" w:rsidRDefault="00B14713" w:rsidP="00585A1A">
            <w:pPr>
              <w:pStyle w:val="ListParagraph"/>
              <w:numPr>
                <w:ilvl w:val="0"/>
                <w:numId w:val="96"/>
              </w:numPr>
              <w:suppressAutoHyphens/>
              <w:spacing w:after="120"/>
              <w:ind w:left="328"/>
              <w:jc w:val="left"/>
            </w:pPr>
            <w:r>
              <w:t>Number of copies of progress reports</w:t>
            </w:r>
          </w:p>
          <w:p w:rsidR="00B14713" w:rsidRDefault="00B14713" w:rsidP="00C81AE7">
            <w:pPr>
              <w:pStyle w:val="ListParagraph"/>
              <w:suppressAutoHyphens/>
              <w:spacing w:after="120"/>
              <w:ind w:left="328"/>
              <w:jc w:val="left"/>
            </w:pPr>
          </w:p>
          <w:p w:rsidR="00B14713" w:rsidRDefault="00B14713" w:rsidP="00585A1A">
            <w:pPr>
              <w:pStyle w:val="ListParagraph"/>
              <w:numPr>
                <w:ilvl w:val="0"/>
                <w:numId w:val="96"/>
              </w:numPr>
              <w:suppressAutoHyphens/>
              <w:spacing w:after="120"/>
              <w:ind w:left="328"/>
              <w:jc w:val="left"/>
            </w:pPr>
            <w:r>
              <w:t>Contents of progress reports</w:t>
            </w:r>
          </w:p>
          <w:p w:rsidR="00B14713" w:rsidRDefault="00B14713" w:rsidP="00C81AE7">
            <w:pPr>
              <w:pStyle w:val="ListParagraph"/>
              <w:ind w:left="328"/>
              <w:jc w:val="left"/>
            </w:pPr>
          </w:p>
          <w:p w:rsidR="00B14713" w:rsidRDefault="00B14713" w:rsidP="00585A1A">
            <w:pPr>
              <w:pStyle w:val="ListParagraph"/>
              <w:numPr>
                <w:ilvl w:val="0"/>
                <w:numId w:val="96"/>
              </w:numPr>
              <w:suppressAutoHyphens/>
              <w:spacing w:after="120"/>
              <w:ind w:left="328"/>
              <w:jc w:val="left"/>
            </w:pPr>
            <w:r>
              <w:t>Reporting requirements for the Operation Service</w:t>
            </w:r>
          </w:p>
        </w:tc>
        <w:tc>
          <w:tcPr>
            <w:tcW w:w="3885" w:type="dxa"/>
          </w:tcPr>
          <w:p w:rsidR="00B14713" w:rsidRDefault="00B14713" w:rsidP="00C81AE7">
            <w:pPr>
              <w:suppressAutoHyphens/>
              <w:spacing w:after="120"/>
              <w:jc w:val="left"/>
            </w:pPr>
          </w:p>
        </w:tc>
      </w:tr>
      <w:tr w:rsidR="001344D2" w:rsidTr="00C81AE7">
        <w:tc>
          <w:tcPr>
            <w:tcW w:w="1402" w:type="dxa"/>
          </w:tcPr>
          <w:p w:rsidR="001344D2" w:rsidRDefault="001344D2" w:rsidP="00C81AE7">
            <w:pPr>
              <w:suppressAutoHyphens/>
              <w:spacing w:after="120"/>
              <w:jc w:val="left"/>
            </w:pPr>
            <w:r>
              <w:t>4.27</w:t>
            </w:r>
          </w:p>
        </w:tc>
        <w:tc>
          <w:tcPr>
            <w:tcW w:w="4087" w:type="dxa"/>
          </w:tcPr>
          <w:p w:rsidR="001344D2" w:rsidRDefault="00AA4562" w:rsidP="00585A1A">
            <w:pPr>
              <w:pStyle w:val="ListParagraph"/>
              <w:numPr>
                <w:ilvl w:val="0"/>
                <w:numId w:val="96"/>
              </w:numPr>
              <w:suppressAutoHyphens/>
              <w:spacing w:after="120"/>
              <w:ind w:left="328"/>
              <w:jc w:val="left"/>
            </w:pPr>
            <w:r>
              <w:t>Existing facilities</w:t>
            </w:r>
          </w:p>
        </w:tc>
        <w:tc>
          <w:tcPr>
            <w:tcW w:w="3885" w:type="dxa"/>
          </w:tcPr>
          <w:p w:rsidR="001344D2" w:rsidRDefault="001344D2"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5.1</w:t>
            </w:r>
          </w:p>
        </w:tc>
        <w:tc>
          <w:tcPr>
            <w:tcW w:w="4087" w:type="dxa"/>
          </w:tcPr>
          <w:p w:rsidR="00692704" w:rsidRDefault="00692704" w:rsidP="00585A1A">
            <w:pPr>
              <w:pStyle w:val="ListParagraph"/>
              <w:numPr>
                <w:ilvl w:val="0"/>
                <w:numId w:val="96"/>
              </w:numPr>
              <w:suppressAutoHyphens/>
              <w:spacing w:after="120"/>
              <w:ind w:left="328"/>
              <w:jc w:val="left"/>
            </w:pPr>
            <w:r>
              <w:t>Criteria (if any) for design personnel</w:t>
            </w:r>
          </w:p>
        </w:tc>
        <w:tc>
          <w:tcPr>
            <w:tcW w:w="3885" w:type="dxa"/>
          </w:tcPr>
          <w:p w:rsidR="00692704" w:rsidRDefault="00692704" w:rsidP="00C81AE7">
            <w:pPr>
              <w:suppressAutoHyphens/>
              <w:spacing w:after="120"/>
              <w:jc w:val="left"/>
            </w:pPr>
            <w:r>
              <w:t>Consistent with any such requirement in Section III- Evaluation and Qualification Criteria</w:t>
            </w:r>
          </w:p>
        </w:tc>
      </w:tr>
      <w:tr w:rsidR="00692704" w:rsidTr="00C81AE7">
        <w:tc>
          <w:tcPr>
            <w:tcW w:w="1402" w:type="dxa"/>
          </w:tcPr>
          <w:p w:rsidR="00692704" w:rsidRDefault="00692704" w:rsidP="00C81AE7">
            <w:pPr>
              <w:suppressAutoHyphens/>
              <w:spacing w:after="120"/>
              <w:jc w:val="left"/>
            </w:pPr>
            <w:r>
              <w:t>5.2</w:t>
            </w:r>
          </w:p>
        </w:tc>
        <w:tc>
          <w:tcPr>
            <w:tcW w:w="4087" w:type="dxa"/>
          </w:tcPr>
          <w:p w:rsidR="00692704" w:rsidRDefault="00692704" w:rsidP="00585A1A">
            <w:pPr>
              <w:pStyle w:val="ListParagraph"/>
              <w:numPr>
                <w:ilvl w:val="0"/>
                <w:numId w:val="96"/>
              </w:numPr>
              <w:suppressAutoHyphens/>
              <w:spacing w:after="120"/>
              <w:ind w:left="328"/>
              <w:jc w:val="left"/>
            </w:pPr>
            <w:r>
              <w:t>Contractor’s Documents required and whether for approval</w:t>
            </w:r>
          </w:p>
        </w:tc>
        <w:tc>
          <w:tcPr>
            <w:tcW w:w="3885" w:type="dxa"/>
          </w:tcPr>
          <w:p w:rsidR="00692704" w:rsidRDefault="00692704" w:rsidP="00C81AE7">
            <w:pPr>
              <w:suppressAutoHyphens/>
              <w:spacing w:after="120"/>
              <w:jc w:val="left"/>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E970FD">
              <w:t xml:space="preserve">See </w:t>
            </w:r>
            <w:r w:rsidR="007763C9">
              <w:t>“</w:t>
            </w:r>
            <w:r w:rsidR="00E970FD">
              <w:t>Contractor’s Documents</w:t>
            </w:r>
            <w:r w:rsidR="007763C9">
              <w:t>”</w:t>
            </w:r>
            <w:r w:rsidR="00E970FD">
              <w:t xml:space="preserve"> section below.</w:t>
            </w:r>
          </w:p>
        </w:tc>
      </w:tr>
      <w:tr w:rsidR="00692704" w:rsidTr="00C81AE7">
        <w:tc>
          <w:tcPr>
            <w:tcW w:w="1402" w:type="dxa"/>
          </w:tcPr>
          <w:p w:rsidR="00692704" w:rsidRDefault="00692704" w:rsidP="00C81AE7">
            <w:pPr>
              <w:suppressAutoHyphens/>
              <w:spacing w:after="120"/>
              <w:jc w:val="left"/>
            </w:pPr>
            <w:r>
              <w:t>5.4</w:t>
            </w:r>
          </w:p>
        </w:tc>
        <w:tc>
          <w:tcPr>
            <w:tcW w:w="4087" w:type="dxa"/>
          </w:tcPr>
          <w:p w:rsidR="00692704" w:rsidRDefault="00692704" w:rsidP="00585A1A">
            <w:pPr>
              <w:pStyle w:val="ListParagraph"/>
              <w:numPr>
                <w:ilvl w:val="0"/>
                <w:numId w:val="96"/>
              </w:numPr>
              <w:suppressAutoHyphens/>
              <w:spacing w:after="120"/>
              <w:ind w:left="328"/>
              <w:jc w:val="left"/>
            </w:pPr>
            <w:r>
              <w:t>Applicable Technical Standards and regulations</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w:t>
            </w:r>
            <w:r w:rsidR="00A3674E">
              <w:t>5</w:t>
            </w:r>
          </w:p>
        </w:tc>
        <w:tc>
          <w:tcPr>
            <w:tcW w:w="4087" w:type="dxa"/>
          </w:tcPr>
          <w:p w:rsidR="00692704" w:rsidRDefault="00692704" w:rsidP="00585A1A">
            <w:pPr>
              <w:pStyle w:val="ListParagraph"/>
              <w:numPr>
                <w:ilvl w:val="0"/>
                <w:numId w:val="96"/>
              </w:numPr>
              <w:suppressAutoHyphens/>
              <w:spacing w:after="120"/>
              <w:ind w:left="328"/>
              <w:jc w:val="left"/>
            </w:pPr>
            <w:r>
              <w:t>As- built drawings and other records of the Works</w:t>
            </w:r>
          </w:p>
        </w:tc>
        <w:tc>
          <w:tcPr>
            <w:tcW w:w="3885" w:type="dxa"/>
          </w:tcPr>
          <w:p w:rsidR="00692704" w:rsidRDefault="00692704"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6.1</w:t>
            </w:r>
          </w:p>
        </w:tc>
        <w:tc>
          <w:tcPr>
            <w:tcW w:w="4087" w:type="dxa"/>
          </w:tcPr>
          <w:p w:rsidR="000317CC" w:rsidRDefault="000317CC" w:rsidP="00585A1A">
            <w:pPr>
              <w:pStyle w:val="ListParagraph"/>
              <w:numPr>
                <w:ilvl w:val="0"/>
                <w:numId w:val="96"/>
              </w:numPr>
              <w:suppressAutoHyphens/>
              <w:spacing w:after="120"/>
              <w:ind w:left="328"/>
              <w:jc w:val="left"/>
            </w:pPr>
            <w:r>
              <w:t>Engagement of staff and labour</w:t>
            </w:r>
          </w:p>
        </w:tc>
        <w:tc>
          <w:tcPr>
            <w:tcW w:w="3885" w:type="dxa"/>
          </w:tcPr>
          <w:p w:rsidR="000317CC" w:rsidRDefault="000317CC"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6.6</w:t>
            </w:r>
          </w:p>
        </w:tc>
        <w:tc>
          <w:tcPr>
            <w:tcW w:w="4087" w:type="dxa"/>
          </w:tcPr>
          <w:p w:rsidR="00692704" w:rsidRDefault="00692704" w:rsidP="00585A1A">
            <w:pPr>
              <w:pStyle w:val="ListParagraph"/>
              <w:numPr>
                <w:ilvl w:val="0"/>
                <w:numId w:val="96"/>
              </w:numPr>
              <w:suppressAutoHyphens/>
              <w:spacing w:after="120"/>
              <w:ind w:left="328"/>
              <w:jc w:val="left"/>
            </w:pPr>
            <w:r>
              <w:t xml:space="preserve">Facilities for </w:t>
            </w:r>
            <w:r w:rsidR="000317CC">
              <w:t xml:space="preserve">Contractor’s </w:t>
            </w:r>
            <w:r>
              <w:t>Personnel</w:t>
            </w:r>
          </w:p>
          <w:p w:rsidR="000317CC" w:rsidRDefault="000317CC" w:rsidP="00585A1A">
            <w:pPr>
              <w:pStyle w:val="ListParagraph"/>
              <w:numPr>
                <w:ilvl w:val="0"/>
                <w:numId w:val="96"/>
              </w:numPr>
              <w:suppressAutoHyphens/>
              <w:spacing w:after="120"/>
              <w:ind w:left="328"/>
              <w:jc w:val="left"/>
            </w:pPr>
            <w:r>
              <w:t>Facilities for Employer’s staff</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7.2</w:t>
            </w:r>
          </w:p>
        </w:tc>
        <w:tc>
          <w:tcPr>
            <w:tcW w:w="4087" w:type="dxa"/>
          </w:tcPr>
          <w:p w:rsidR="00692704" w:rsidRDefault="00692704" w:rsidP="00585A1A">
            <w:pPr>
              <w:pStyle w:val="ListParagraph"/>
              <w:numPr>
                <w:ilvl w:val="0"/>
                <w:numId w:val="96"/>
              </w:numPr>
              <w:suppressAutoHyphens/>
              <w:spacing w:after="120"/>
              <w:ind w:left="328"/>
              <w:jc w:val="left"/>
            </w:pPr>
            <w:r>
              <w:t>Samples</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7.4</w:t>
            </w:r>
          </w:p>
        </w:tc>
        <w:tc>
          <w:tcPr>
            <w:tcW w:w="4087" w:type="dxa"/>
          </w:tcPr>
          <w:p w:rsidR="00692704" w:rsidRDefault="00692704" w:rsidP="00585A1A">
            <w:pPr>
              <w:pStyle w:val="ListParagraph"/>
              <w:numPr>
                <w:ilvl w:val="0"/>
                <w:numId w:val="96"/>
              </w:numPr>
              <w:suppressAutoHyphens/>
              <w:spacing w:after="120"/>
              <w:ind w:left="328"/>
              <w:jc w:val="left"/>
            </w:pPr>
            <w:r>
              <w:t>Testing</w:t>
            </w:r>
          </w:p>
        </w:tc>
        <w:tc>
          <w:tcPr>
            <w:tcW w:w="3885" w:type="dxa"/>
          </w:tcPr>
          <w:p w:rsidR="00692704" w:rsidRDefault="00692704" w:rsidP="00C81AE7">
            <w:pPr>
              <w:suppressAutoHyphens/>
              <w:spacing w:after="120"/>
              <w:jc w:val="left"/>
            </w:pPr>
          </w:p>
        </w:tc>
      </w:tr>
      <w:tr w:rsidR="0025374D" w:rsidTr="00C81AE7">
        <w:tc>
          <w:tcPr>
            <w:tcW w:w="1402" w:type="dxa"/>
          </w:tcPr>
          <w:p w:rsidR="0025374D" w:rsidRDefault="0025374D" w:rsidP="00C81AE7">
            <w:pPr>
              <w:suppressAutoHyphens/>
              <w:spacing w:after="120"/>
              <w:jc w:val="left"/>
            </w:pPr>
            <w:r>
              <w:t>7.8</w:t>
            </w:r>
          </w:p>
        </w:tc>
        <w:tc>
          <w:tcPr>
            <w:tcW w:w="4087" w:type="dxa"/>
          </w:tcPr>
          <w:p w:rsidR="0025374D" w:rsidRDefault="0025374D" w:rsidP="00585A1A">
            <w:pPr>
              <w:pStyle w:val="ListParagraph"/>
              <w:numPr>
                <w:ilvl w:val="0"/>
                <w:numId w:val="96"/>
              </w:numPr>
              <w:suppressAutoHyphens/>
              <w:spacing w:after="120"/>
              <w:ind w:left="328"/>
              <w:jc w:val="left"/>
            </w:pPr>
            <w:r>
              <w:t>Royalties</w:t>
            </w:r>
          </w:p>
        </w:tc>
        <w:tc>
          <w:tcPr>
            <w:tcW w:w="3885" w:type="dxa"/>
          </w:tcPr>
          <w:p w:rsidR="0025374D" w:rsidRDefault="0025374D"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8.7</w:t>
            </w:r>
          </w:p>
        </w:tc>
        <w:tc>
          <w:tcPr>
            <w:tcW w:w="4087" w:type="dxa"/>
          </w:tcPr>
          <w:p w:rsidR="000317CC" w:rsidRPr="00D909BB" w:rsidRDefault="000317CC" w:rsidP="00585A1A">
            <w:pPr>
              <w:pStyle w:val="ListParagraph"/>
              <w:numPr>
                <w:ilvl w:val="0"/>
                <w:numId w:val="96"/>
              </w:numPr>
              <w:suppressAutoHyphens/>
              <w:spacing w:after="120"/>
              <w:ind w:left="328"/>
              <w:jc w:val="left"/>
              <w:rPr>
                <w:szCs w:val="24"/>
              </w:rPr>
            </w:pPr>
            <w:r>
              <w:rPr>
                <w:szCs w:val="24"/>
              </w:rPr>
              <w:t>Handback requirements</w:t>
            </w:r>
          </w:p>
        </w:tc>
        <w:tc>
          <w:tcPr>
            <w:tcW w:w="3885" w:type="dxa"/>
          </w:tcPr>
          <w:p w:rsidR="000317CC" w:rsidRDefault="000317CC"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10.3</w:t>
            </w:r>
          </w:p>
        </w:tc>
        <w:tc>
          <w:tcPr>
            <w:tcW w:w="4087" w:type="dxa"/>
          </w:tcPr>
          <w:p w:rsidR="000317CC" w:rsidRPr="00D909BB" w:rsidRDefault="000317CC" w:rsidP="00585A1A">
            <w:pPr>
              <w:pStyle w:val="ListParagraph"/>
              <w:numPr>
                <w:ilvl w:val="0"/>
                <w:numId w:val="96"/>
              </w:numPr>
              <w:suppressAutoHyphens/>
              <w:spacing w:after="120"/>
              <w:ind w:left="328"/>
              <w:jc w:val="left"/>
              <w:rPr>
                <w:szCs w:val="24"/>
              </w:rPr>
            </w:pPr>
            <w:r>
              <w:rPr>
                <w:szCs w:val="24"/>
              </w:rPr>
              <w:t>Terms for appointment of the Auditing Body</w:t>
            </w:r>
          </w:p>
        </w:tc>
        <w:tc>
          <w:tcPr>
            <w:tcW w:w="3885" w:type="dxa"/>
          </w:tcPr>
          <w:p w:rsidR="000317CC" w:rsidRDefault="000317CC" w:rsidP="00C81AE7">
            <w:pPr>
              <w:suppressAutoHyphens/>
              <w:spacing w:after="120"/>
              <w:jc w:val="left"/>
            </w:pPr>
          </w:p>
        </w:tc>
      </w:tr>
      <w:tr w:rsidR="0063398B" w:rsidTr="00C81AE7">
        <w:tc>
          <w:tcPr>
            <w:tcW w:w="1402" w:type="dxa"/>
          </w:tcPr>
          <w:p w:rsidR="0063398B" w:rsidRDefault="0063398B" w:rsidP="00C81AE7">
            <w:pPr>
              <w:suppressAutoHyphens/>
              <w:spacing w:after="120"/>
              <w:jc w:val="left"/>
            </w:pPr>
            <w:r>
              <w:t>10.4</w:t>
            </w:r>
          </w:p>
        </w:tc>
        <w:tc>
          <w:tcPr>
            <w:tcW w:w="4087" w:type="dxa"/>
          </w:tcPr>
          <w:p w:rsidR="0063398B" w:rsidRDefault="0063398B" w:rsidP="00585A1A">
            <w:pPr>
              <w:pStyle w:val="ListParagraph"/>
              <w:numPr>
                <w:ilvl w:val="0"/>
                <w:numId w:val="96"/>
              </w:numPr>
              <w:suppressAutoHyphens/>
              <w:spacing w:after="120"/>
              <w:ind w:left="328"/>
              <w:jc w:val="left"/>
            </w:pPr>
            <w:r w:rsidRPr="00D909BB">
              <w:rPr>
                <w:szCs w:val="24"/>
              </w:rPr>
              <w:t xml:space="preserve">Free issue materials, fuels, consumables and other items to be provided by </w:t>
            </w:r>
            <w:r w:rsidRPr="005E2173">
              <w:rPr>
                <w:szCs w:val="24"/>
              </w:rPr>
              <w:t>the Employer:</w:t>
            </w:r>
          </w:p>
        </w:tc>
        <w:tc>
          <w:tcPr>
            <w:tcW w:w="3885" w:type="dxa"/>
          </w:tcPr>
          <w:p w:rsidR="0063398B" w:rsidRDefault="0063398B" w:rsidP="00C81AE7">
            <w:pPr>
              <w:suppressAutoHyphens/>
              <w:spacing w:after="120"/>
              <w:jc w:val="left"/>
            </w:pPr>
          </w:p>
        </w:tc>
      </w:tr>
      <w:tr w:rsidR="002D729E" w:rsidTr="00C81AE7">
        <w:tc>
          <w:tcPr>
            <w:tcW w:w="1402" w:type="dxa"/>
          </w:tcPr>
          <w:p w:rsidR="002D729E" w:rsidRDefault="002D729E" w:rsidP="00C81AE7">
            <w:pPr>
              <w:suppressAutoHyphens/>
              <w:spacing w:after="120"/>
              <w:jc w:val="left"/>
            </w:pPr>
            <w:r>
              <w:t>10.5</w:t>
            </w:r>
          </w:p>
        </w:tc>
        <w:tc>
          <w:tcPr>
            <w:tcW w:w="4087" w:type="dxa"/>
          </w:tcPr>
          <w:p w:rsidR="002D729E" w:rsidRDefault="002D729E" w:rsidP="00585A1A">
            <w:pPr>
              <w:pStyle w:val="ListParagraph"/>
              <w:numPr>
                <w:ilvl w:val="0"/>
                <w:numId w:val="96"/>
              </w:numPr>
              <w:suppressAutoHyphens/>
              <w:spacing w:after="120"/>
              <w:ind w:left="328"/>
              <w:jc w:val="left"/>
            </w:pPr>
            <w:r>
              <w:t>Training required</w:t>
            </w:r>
            <w:r w:rsidR="000317CC">
              <w:t xml:space="preserve"> for Employer’s Personnel</w:t>
            </w:r>
          </w:p>
          <w:p w:rsidR="000317CC" w:rsidRDefault="000317CC" w:rsidP="00585A1A">
            <w:pPr>
              <w:pStyle w:val="ListParagraph"/>
              <w:numPr>
                <w:ilvl w:val="0"/>
                <w:numId w:val="96"/>
              </w:numPr>
              <w:suppressAutoHyphens/>
              <w:spacing w:after="120"/>
              <w:ind w:left="328"/>
              <w:jc w:val="left"/>
            </w:pPr>
            <w:r>
              <w:t>Training materials</w:t>
            </w:r>
          </w:p>
        </w:tc>
        <w:tc>
          <w:tcPr>
            <w:tcW w:w="3885" w:type="dxa"/>
          </w:tcPr>
          <w:p w:rsidR="002D729E" w:rsidRDefault="002D729E"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w:t>
            </w:r>
            <w:r w:rsidR="002D729E">
              <w:t>1</w:t>
            </w:r>
            <w:r>
              <w:t>.1</w:t>
            </w:r>
          </w:p>
        </w:tc>
        <w:tc>
          <w:tcPr>
            <w:tcW w:w="4087" w:type="dxa"/>
          </w:tcPr>
          <w:p w:rsidR="000317CC" w:rsidRDefault="002D729E" w:rsidP="00585A1A">
            <w:pPr>
              <w:pStyle w:val="ListParagraph"/>
              <w:numPr>
                <w:ilvl w:val="0"/>
                <w:numId w:val="96"/>
              </w:numPr>
              <w:suppressAutoHyphens/>
              <w:spacing w:after="120"/>
              <w:ind w:left="328"/>
              <w:jc w:val="left"/>
            </w:pPr>
            <w:r>
              <w:t>Test</w:t>
            </w:r>
            <w:r w:rsidR="000317CC">
              <w:t>s for completion of the Design-Build</w:t>
            </w:r>
          </w:p>
        </w:tc>
        <w:tc>
          <w:tcPr>
            <w:tcW w:w="3885" w:type="dxa"/>
          </w:tcPr>
          <w:p w:rsidR="00692704" w:rsidRDefault="00692704" w:rsidP="00C81AE7">
            <w:pPr>
              <w:suppressAutoHyphens/>
              <w:spacing w:after="120"/>
              <w:jc w:val="left"/>
            </w:pPr>
          </w:p>
        </w:tc>
      </w:tr>
    </w:tbl>
    <w:p w:rsidR="00692704" w:rsidRDefault="00692704" w:rsidP="006E3D41">
      <w:pPr>
        <w:suppressAutoHyphens/>
        <w:spacing w:after="120"/>
      </w:pPr>
    </w:p>
    <w:p w:rsidR="006E3D41" w:rsidRPr="003521B5" w:rsidRDefault="006E3D41" w:rsidP="006E3D41">
      <w:pPr>
        <w:suppressAutoHyphens/>
        <w:spacing w:after="180"/>
        <w:contextualSpacing/>
      </w:pPr>
      <w:r w:rsidRPr="003521B5">
        <w:t xml:space="preserve">Any </w:t>
      </w:r>
      <w:r w:rsidR="003521B5" w:rsidRPr="003521B5">
        <w:t xml:space="preserve">additional </w:t>
      </w:r>
      <w:r w:rsidR="003521B5" w:rsidRPr="003521B5">
        <w:rPr>
          <w:b/>
        </w:rPr>
        <w:t>sustainable procurement</w:t>
      </w:r>
      <w:r w:rsidR="003521B5" w:rsidRPr="003521B5">
        <w:t xml:space="preserve"> technical requirements </w:t>
      </w:r>
      <w:r w:rsidR="003521B5" w:rsidRPr="003521B5">
        <w:rPr>
          <w:i/>
          <w:iCs/>
        </w:rPr>
        <w:t>(beyond the ESHS requirements stated in the Environmental, Social, Health and Safety Requirements section below)</w:t>
      </w:r>
      <w:r w:rsidRPr="003521B5">
        <w:t xml:space="preserve"> shall be clearly specified. Please refer to the Bank’s Procurement Regulations for </w:t>
      </w:r>
      <w:r w:rsidR="00BD144A" w:rsidRPr="003521B5">
        <w:t xml:space="preserve">IPF </w:t>
      </w:r>
      <w:r w:rsidRPr="003521B5">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3521B5" w:rsidRPr="003521B5" w:rsidRDefault="003521B5" w:rsidP="006E3D41">
      <w:pPr>
        <w:suppressAutoHyphens/>
        <w:spacing w:after="180"/>
        <w:contextualSpacing/>
      </w:pPr>
    </w:p>
    <w:p w:rsidR="008E5629" w:rsidRPr="00911BB9" w:rsidRDefault="008E5629" w:rsidP="006E3D41">
      <w:pPr>
        <w:suppressAutoHyphens/>
        <w:spacing w:after="180"/>
        <w:contextualSpacing/>
        <w:rPr>
          <w:b/>
        </w:rPr>
      </w:pPr>
      <w:r w:rsidRPr="00911BB9">
        <w:rPr>
          <w:b/>
        </w:rPr>
        <w:t xml:space="preserve">Separate draft templates for Employer’s Requirements for Water Treatment Plant and Wastewater Treatment Plant </w:t>
      </w:r>
      <w:r w:rsidR="00CD3A15" w:rsidRPr="00911BB9">
        <w:rPr>
          <w:b/>
        </w:rPr>
        <w:t xml:space="preserve">have been </w:t>
      </w:r>
      <w:r w:rsidRPr="00911BB9">
        <w:rPr>
          <w:b/>
        </w:rPr>
        <w:t xml:space="preserve">prepared </w:t>
      </w:r>
      <w:r w:rsidR="005642A2" w:rsidRPr="00911BB9">
        <w:rPr>
          <w:b/>
        </w:rPr>
        <w:t xml:space="preserve">to be used </w:t>
      </w:r>
      <w:r w:rsidR="00A57B7F" w:rsidRPr="00911BB9">
        <w:rPr>
          <w:b/>
        </w:rPr>
        <w:t>in conjunction with these</w:t>
      </w:r>
      <w:r w:rsidRPr="00911BB9">
        <w:rPr>
          <w:b/>
        </w:rPr>
        <w:t xml:space="preserve"> S</w:t>
      </w:r>
      <w:r w:rsidR="006C0132" w:rsidRPr="00911BB9">
        <w:rPr>
          <w:b/>
        </w:rPr>
        <w:t>PDs and are annexed to the Guidance Note to these SPDs</w:t>
      </w:r>
      <w:r w:rsidR="00B05905" w:rsidRPr="00911BB9">
        <w:rPr>
          <w:b/>
        </w:rPr>
        <w:t>.</w:t>
      </w:r>
      <w:r w:rsidR="00367671">
        <w:rPr>
          <w:b/>
        </w:rPr>
        <w:t xml:space="preserve"> </w:t>
      </w:r>
      <w:r w:rsidR="00A57B7F" w:rsidRPr="00911BB9">
        <w:rPr>
          <w:b/>
        </w:rPr>
        <w:t>The Employer should also take into account the general guidance set out here when drafting the Employer’s Requirements.</w:t>
      </w:r>
    </w:p>
    <w:p w:rsidR="006E3D41" w:rsidRPr="003521B5" w:rsidRDefault="006E3D41" w:rsidP="006E3D41">
      <w:pPr>
        <w:jc w:val="center"/>
      </w:pPr>
      <w:r w:rsidRPr="003521B5">
        <w:br w:type="page"/>
      </w:r>
    </w:p>
    <w:p w:rsidR="003521B5" w:rsidRPr="003521B5" w:rsidRDefault="003521B5" w:rsidP="00C81AE7">
      <w:pPr>
        <w:pStyle w:val="SPD3EmployersRequirement"/>
        <w:rPr>
          <w:rFonts w:eastAsia="SimSun"/>
        </w:rPr>
      </w:pPr>
      <w:bookmarkStart w:id="1076" w:name="_Toc494356690"/>
      <w:bookmarkStart w:id="1077" w:name="_Toc450635245"/>
      <w:bookmarkStart w:id="1078" w:name="_Toc450646419"/>
      <w:bookmarkStart w:id="1079" w:name="_Toc450647786"/>
      <w:r w:rsidRPr="003521B5">
        <w:rPr>
          <w:rFonts w:eastAsia="SimSun"/>
        </w:rPr>
        <w:t xml:space="preserve">Environmental, </w:t>
      </w:r>
      <w:r w:rsidR="00E72385">
        <w:rPr>
          <w:rFonts w:eastAsia="SimSun"/>
        </w:rPr>
        <w:t>S</w:t>
      </w:r>
      <w:r w:rsidRPr="003521B5">
        <w:rPr>
          <w:rFonts w:eastAsia="SimSun"/>
        </w:rPr>
        <w:t xml:space="preserve">ocial, </w:t>
      </w:r>
      <w:r w:rsidR="00E72385">
        <w:rPr>
          <w:rFonts w:eastAsia="SimSun"/>
        </w:rPr>
        <w:t>H</w:t>
      </w:r>
      <w:r w:rsidR="00E72385" w:rsidRPr="003521B5">
        <w:rPr>
          <w:rFonts w:eastAsia="SimSun"/>
        </w:rPr>
        <w:t xml:space="preserve">ealth </w:t>
      </w:r>
      <w:r w:rsidRPr="003521B5">
        <w:rPr>
          <w:rFonts w:eastAsia="SimSun"/>
        </w:rPr>
        <w:t xml:space="preserve">and </w:t>
      </w:r>
      <w:r w:rsidR="00E72385">
        <w:rPr>
          <w:rFonts w:eastAsia="SimSun"/>
        </w:rPr>
        <w:t>S</w:t>
      </w:r>
      <w:r w:rsidRPr="003521B5">
        <w:rPr>
          <w:rFonts w:eastAsia="SimSun"/>
        </w:rPr>
        <w:t xml:space="preserve">afety </w:t>
      </w:r>
      <w:r w:rsidR="00E72385">
        <w:rPr>
          <w:rFonts w:eastAsia="SimSun"/>
        </w:rPr>
        <w:t>R</w:t>
      </w:r>
      <w:r w:rsidRPr="003521B5">
        <w:rPr>
          <w:rFonts w:eastAsia="SimSun"/>
        </w:rPr>
        <w:t>equirements</w:t>
      </w:r>
      <w:bookmarkEnd w:id="1076"/>
      <w:r w:rsidRPr="003521B5">
        <w:rPr>
          <w:rFonts w:eastAsia="SimSun"/>
        </w:rPr>
        <w:t xml:space="preserve"> </w:t>
      </w:r>
    </w:p>
    <w:p w:rsidR="003521B5" w:rsidRPr="003521B5" w:rsidRDefault="003521B5" w:rsidP="003521B5">
      <w:pPr>
        <w:spacing w:after="120"/>
      </w:pPr>
    </w:p>
    <w:p w:rsidR="003521B5" w:rsidRPr="003521B5" w:rsidRDefault="003521B5" w:rsidP="003521B5">
      <w:pPr>
        <w:spacing w:after="120"/>
      </w:pPr>
      <w:r w:rsidRPr="003521B5">
        <w:t xml:space="preserve">The Employer should use the services of a suitably qualified environmental, social, health and safety specialist/s to prepare </w:t>
      </w:r>
      <w:r w:rsidR="001706C0">
        <w:t>this section</w:t>
      </w:r>
      <w:r w:rsidRPr="003521B5">
        <w:t xml:space="preserve">, working with a procurement specialist/s. </w:t>
      </w:r>
    </w:p>
    <w:p w:rsidR="003521B5" w:rsidRPr="003521B5" w:rsidRDefault="003521B5" w:rsidP="00C81AE7">
      <w:pPr>
        <w:pStyle w:val="Style5"/>
        <w:spacing w:after="120" w:line="240" w:lineRule="auto"/>
        <w:jc w:val="both"/>
        <w:rPr>
          <w:i/>
          <w:szCs w:val="20"/>
        </w:rPr>
      </w:pPr>
      <w:r w:rsidRPr="003521B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3521B5" w:rsidRPr="003521B5" w:rsidRDefault="003521B5" w:rsidP="003521B5">
      <w:pPr>
        <w:widowControl w:val="0"/>
        <w:autoSpaceDE w:val="0"/>
        <w:autoSpaceDN w:val="0"/>
        <w:spacing w:after="120"/>
        <w:rPr>
          <w:i/>
        </w:rPr>
      </w:pPr>
      <w:r w:rsidRPr="003521B5">
        <w:rPr>
          <w:b/>
          <w:smallCaps/>
          <w:sz w:val="28"/>
          <w:szCs w:val="28"/>
        </w:rPr>
        <w:t>Suggested content for an Environmental and Social Policy</w:t>
      </w:r>
      <w:r w:rsidR="00F92061">
        <w:rPr>
          <w:b/>
          <w:smallCaps/>
          <w:sz w:val="28"/>
          <w:szCs w:val="28"/>
        </w:rPr>
        <w:t xml:space="preserve"> </w:t>
      </w:r>
      <w:r w:rsidR="00F92061">
        <w:rPr>
          <w:b/>
          <w:smallCaps/>
          <w:noProof/>
          <w:sz w:val="28"/>
          <w:szCs w:val="28"/>
        </w:rPr>
        <w:t>(Statement)</w:t>
      </w:r>
    </w:p>
    <w:p w:rsidR="00F92061" w:rsidRDefault="003521B5" w:rsidP="00F92061">
      <w:pPr>
        <w:widowControl w:val="0"/>
        <w:autoSpaceDE w:val="0"/>
        <w:autoSpaceDN w:val="0"/>
        <w:spacing w:after="120"/>
        <w:rPr>
          <w:rFonts w:eastAsia="Calibri"/>
          <w:i/>
          <w:noProof/>
          <w:szCs w:val="22"/>
        </w:rPr>
      </w:pPr>
      <w:r w:rsidRPr="003521B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F92061">
        <w:rPr>
          <w:rFonts w:eastAsia="Calibri"/>
          <w:i/>
          <w:szCs w:val="22"/>
        </w:rPr>
        <w:t xml:space="preserve">sexual harassment, </w:t>
      </w:r>
      <w:r w:rsidRPr="003521B5">
        <w:rPr>
          <w:rFonts w:eastAsia="Calibri"/>
          <w:i/>
          <w:szCs w:val="22"/>
        </w:rPr>
        <w:t>gender-based violence (GBV</w:t>
      </w:r>
      <w:r w:rsidR="00F92061" w:rsidRPr="004E5422">
        <w:rPr>
          <w:rFonts w:eastAsia="Calibri"/>
          <w:i/>
          <w:szCs w:val="22"/>
        </w:rPr>
        <w:t xml:space="preserve">), </w:t>
      </w:r>
      <w:r w:rsidR="00F92061">
        <w:rPr>
          <w:rFonts w:eastAsia="Calibri"/>
          <w:i/>
          <w:szCs w:val="22"/>
        </w:rPr>
        <w:t>sexual exploitation and abuse (SEA</w:t>
      </w:r>
      <w:r w:rsidRPr="003521B5">
        <w:rPr>
          <w:rFonts w:eastAsia="Calibri"/>
          <w:i/>
          <w:szCs w:val="22"/>
        </w:rPr>
        <w:t xml:space="preserve">), HIV/AIDS awareness and prevention and wide stakeholder engagement in the planning processes, programs, and activities of the parties involved in the execution of the Works. </w:t>
      </w:r>
      <w:r w:rsidRPr="003521B5">
        <w:rPr>
          <w:i/>
        </w:rPr>
        <w:t>The Employer is advised to consult with the World Bank to agree the issues to be included which may also address: climate adaptation, land acquisition and resettlement, indigenous people</w:t>
      </w:r>
      <w:r w:rsidRPr="003521B5">
        <w:t>, etc.</w:t>
      </w:r>
      <w:r w:rsidRPr="003521B5">
        <w:rPr>
          <w:rFonts w:eastAsia="Calibri"/>
          <w:i/>
          <w:szCs w:val="22"/>
        </w:rPr>
        <w:t xml:space="preserve"> The policy should set the frame for monitoring, continuously improving processes and activities and for reporting on the compliance with the policy.</w:t>
      </w:r>
      <w:r w:rsidR="00F92061" w:rsidRPr="00F92061">
        <w:rPr>
          <w:rFonts w:eastAsia="Calibri"/>
          <w:i/>
          <w:noProof/>
          <w:szCs w:val="22"/>
        </w:rPr>
        <w:t xml:space="preserve"> </w:t>
      </w:r>
    </w:p>
    <w:p w:rsidR="003521B5" w:rsidRPr="003521B5" w:rsidRDefault="00F92061" w:rsidP="00F92061">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r w:rsidR="003521B5" w:rsidRPr="003521B5">
        <w:rPr>
          <w:rFonts w:eastAsia="Calibri"/>
          <w:i/>
          <w:szCs w:val="22"/>
        </w:rPr>
        <w:t xml:space="preserve"> </w:t>
      </w:r>
    </w:p>
    <w:p w:rsidR="003521B5" w:rsidRPr="003521B5" w:rsidRDefault="003521B5" w:rsidP="003521B5">
      <w:pPr>
        <w:widowControl w:val="0"/>
        <w:autoSpaceDE w:val="0"/>
        <w:autoSpaceDN w:val="0"/>
        <w:spacing w:after="120"/>
        <w:rPr>
          <w:rFonts w:eastAsia="Calibri"/>
          <w:i/>
          <w:szCs w:val="22"/>
        </w:rPr>
      </w:pPr>
      <w:r w:rsidRPr="003521B5">
        <w:rPr>
          <w:rFonts w:eastAsia="Calibri"/>
          <w:i/>
          <w:szCs w:val="22"/>
        </w:rPr>
        <w:t>The policy should, as far as possible, be brief but specific and explicit, and measurable, to enable reporting of compliance with the policy in accordance with the Particular Conditions of the Contract Sub-Clause 4.21 and Appendix C to the General Conditions of Contract.</w:t>
      </w:r>
      <w:r w:rsidR="00367671">
        <w:rPr>
          <w:rFonts w:eastAsia="Calibri"/>
          <w:i/>
          <w:szCs w:val="22"/>
        </w:rPr>
        <w:t xml:space="preserve"> </w:t>
      </w:r>
    </w:p>
    <w:p w:rsidR="003521B5" w:rsidRPr="003521B5" w:rsidRDefault="003521B5" w:rsidP="003521B5">
      <w:pPr>
        <w:widowControl w:val="0"/>
        <w:autoSpaceDE w:val="0"/>
        <w:autoSpaceDN w:val="0"/>
        <w:spacing w:after="120"/>
        <w:rPr>
          <w:rFonts w:eastAsia="Calibri"/>
          <w:i/>
          <w:szCs w:val="22"/>
        </w:rPr>
      </w:pPr>
      <w:r w:rsidRPr="003521B5">
        <w:rPr>
          <w:rFonts w:eastAsia="Calibri"/>
          <w:i/>
          <w:szCs w:val="22"/>
        </w:rPr>
        <w:t>As a minimum, the policy is set out to the commitments to:</w:t>
      </w:r>
    </w:p>
    <w:p w:rsidR="003521B5" w:rsidRPr="003521B5" w:rsidRDefault="003521B5" w:rsidP="00585A1A">
      <w:pPr>
        <w:widowControl w:val="0"/>
        <w:numPr>
          <w:ilvl w:val="0"/>
          <w:numId w:val="80"/>
        </w:numPr>
        <w:autoSpaceDE w:val="0"/>
        <w:autoSpaceDN w:val="0"/>
        <w:spacing w:after="120" w:line="259" w:lineRule="auto"/>
        <w:ind w:left="907"/>
        <w:rPr>
          <w:rFonts w:eastAsia="Calibri"/>
          <w:i/>
          <w:szCs w:val="22"/>
        </w:rPr>
      </w:pPr>
      <w:r w:rsidRPr="003521B5">
        <w:rPr>
          <w:rFonts w:eastAsia="Calibri"/>
          <w:i/>
          <w:szCs w:val="22"/>
        </w:rPr>
        <w:t>apply good international industry practice to protect and conserve the natural environment and to minimize unavoidable impacts;</w:t>
      </w:r>
    </w:p>
    <w:p w:rsidR="003521B5" w:rsidRPr="003521B5" w:rsidRDefault="003521B5" w:rsidP="00585A1A">
      <w:pPr>
        <w:widowControl w:val="0"/>
        <w:numPr>
          <w:ilvl w:val="0"/>
          <w:numId w:val="80"/>
        </w:numPr>
        <w:autoSpaceDE w:val="0"/>
        <w:autoSpaceDN w:val="0"/>
        <w:spacing w:after="120" w:line="259" w:lineRule="auto"/>
        <w:ind w:left="907"/>
        <w:rPr>
          <w:rFonts w:eastAsia="Calibri"/>
          <w:i/>
          <w:szCs w:val="22"/>
        </w:rPr>
      </w:pPr>
      <w:r w:rsidRPr="003521B5">
        <w:rPr>
          <w:rFonts w:eastAsia="Calibri"/>
          <w:i/>
          <w:szCs w:val="22"/>
        </w:rPr>
        <w:t>provide and maintain a healthy and safe work environment and safe systems of work;</w:t>
      </w:r>
    </w:p>
    <w:p w:rsidR="003521B5" w:rsidRPr="003521B5" w:rsidRDefault="003521B5" w:rsidP="00585A1A">
      <w:pPr>
        <w:widowControl w:val="0"/>
        <w:numPr>
          <w:ilvl w:val="0"/>
          <w:numId w:val="80"/>
        </w:numPr>
        <w:autoSpaceDE w:val="0"/>
        <w:autoSpaceDN w:val="0"/>
        <w:spacing w:after="120" w:line="259" w:lineRule="auto"/>
        <w:ind w:left="907"/>
        <w:rPr>
          <w:rFonts w:eastAsia="Calibri"/>
          <w:i/>
          <w:szCs w:val="22"/>
        </w:rPr>
      </w:pPr>
      <w:r w:rsidRPr="003521B5">
        <w:rPr>
          <w:rFonts w:eastAsia="Calibri"/>
          <w:i/>
          <w:szCs w:val="22"/>
        </w:rPr>
        <w:t>protect the health and safety of local communities and users, with particular concern for those who are disabled, elderly, or otherwise vulnerable;</w:t>
      </w:r>
    </w:p>
    <w:p w:rsidR="003521B5" w:rsidRPr="003521B5" w:rsidRDefault="003521B5" w:rsidP="00585A1A">
      <w:pPr>
        <w:widowControl w:val="0"/>
        <w:numPr>
          <w:ilvl w:val="0"/>
          <w:numId w:val="80"/>
        </w:numPr>
        <w:autoSpaceDE w:val="0"/>
        <w:autoSpaceDN w:val="0"/>
        <w:spacing w:after="120" w:line="259" w:lineRule="auto"/>
        <w:ind w:left="907"/>
        <w:rPr>
          <w:rFonts w:eastAsia="Calibri"/>
          <w:i/>
          <w:szCs w:val="22"/>
        </w:rPr>
      </w:pPr>
      <w:r w:rsidRPr="003521B5">
        <w:rPr>
          <w:rFonts w:eastAsia="Calibri"/>
          <w:i/>
          <w:szCs w:val="22"/>
        </w:rPr>
        <w:t xml:space="preserve">ensure that terms of employment and working conditions of all workers engaged in the Works meet the requirements of the ILO labour conventions to which the host country is a signatory; </w:t>
      </w:r>
    </w:p>
    <w:p w:rsidR="003521B5" w:rsidRPr="003521B5" w:rsidRDefault="003521B5" w:rsidP="00585A1A">
      <w:pPr>
        <w:widowControl w:val="0"/>
        <w:numPr>
          <w:ilvl w:val="0"/>
          <w:numId w:val="80"/>
        </w:numPr>
        <w:autoSpaceDE w:val="0"/>
        <w:autoSpaceDN w:val="0"/>
        <w:spacing w:after="120" w:line="259" w:lineRule="auto"/>
        <w:ind w:left="907"/>
        <w:rPr>
          <w:rFonts w:eastAsia="Calibri"/>
          <w:i/>
          <w:szCs w:val="22"/>
        </w:rPr>
      </w:pPr>
      <w:r w:rsidRPr="003521B5">
        <w:rPr>
          <w:rFonts w:eastAsia="Calibri"/>
          <w:i/>
          <w:szCs w:val="22"/>
        </w:rPr>
        <w:t xml:space="preserve">be intolerant of, and enforce disciplinary measures for illegal activities. To be intolerant of, and enforce disciplinary measures for GBV, </w:t>
      </w:r>
      <w:r w:rsidR="00034921">
        <w:rPr>
          <w:rFonts w:eastAsia="Calibri"/>
          <w:i/>
          <w:szCs w:val="22"/>
        </w:rPr>
        <w:t>inhumane treatment</w:t>
      </w:r>
      <w:r w:rsidR="00F92061">
        <w:rPr>
          <w:rFonts w:eastAsia="Calibri"/>
          <w:i/>
          <w:szCs w:val="22"/>
        </w:rPr>
        <w:t>, sexual activity with children</w:t>
      </w:r>
      <w:r w:rsidRPr="003521B5">
        <w:rPr>
          <w:rFonts w:eastAsia="Calibri"/>
          <w:i/>
          <w:szCs w:val="22"/>
        </w:rPr>
        <w:t xml:space="preserve">, and sexual harassment; </w:t>
      </w:r>
    </w:p>
    <w:p w:rsidR="003521B5" w:rsidRPr="003521B5" w:rsidRDefault="003521B5" w:rsidP="00585A1A">
      <w:pPr>
        <w:widowControl w:val="0"/>
        <w:numPr>
          <w:ilvl w:val="0"/>
          <w:numId w:val="80"/>
        </w:numPr>
        <w:autoSpaceDE w:val="0"/>
        <w:autoSpaceDN w:val="0"/>
        <w:spacing w:after="120" w:line="259" w:lineRule="auto"/>
        <w:ind w:left="907"/>
        <w:rPr>
          <w:rFonts w:eastAsia="Calibri"/>
          <w:i/>
          <w:szCs w:val="22"/>
        </w:rPr>
      </w:pPr>
      <w:r w:rsidRPr="003521B5">
        <w:rPr>
          <w:rFonts w:eastAsia="Calibri"/>
          <w:i/>
          <w:szCs w:val="22"/>
        </w:rPr>
        <w:t>incorporate a gender perspective and provide an enabling environment where women and men have equal opportunity to participate in, and benefit from, planning and development of the Works;</w:t>
      </w:r>
    </w:p>
    <w:p w:rsidR="003521B5" w:rsidRPr="003521B5" w:rsidRDefault="003521B5" w:rsidP="00585A1A">
      <w:pPr>
        <w:widowControl w:val="0"/>
        <w:numPr>
          <w:ilvl w:val="0"/>
          <w:numId w:val="80"/>
        </w:numPr>
        <w:autoSpaceDE w:val="0"/>
        <w:autoSpaceDN w:val="0"/>
        <w:spacing w:after="120" w:line="259" w:lineRule="auto"/>
        <w:ind w:left="907"/>
        <w:rPr>
          <w:rFonts w:eastAsia="Calibri"/>
          <w:i/>
          <w:szCs w:val="22"/>
        </w:rPr>
      </w:pPr>
      <w:r w:rsidRPr="003521B5">
        <w:rPr>
          <w:rFonts w:eastAsia="Calibri"/>
          <w:i/>
          <w:szCs w:val="22"/>
        </w:rPr>
        <w:t>work co-operatively, including with end users of the Works, relevant authorities, contractors and local communities;</w:t>
      </w:r>
    </w:p>
    <w:p w:rsidR="003521B5" w:rsidRPr="003521B5" w:rsidRDefault="003521B5" w:rsidP="00585A1A">
      <w:pPr>
        <w:widowControl w:val="0"/>
        <w:numPr>
          <w:ilvl w:val="0"/>
          <w:numId w:val="80"/>
        </w:numPr>
        <w:autoSpaceDE w:val="0"/>
        <w:autoSpaceDN w:val="0"/>
        <w:spacing w:after="120" w:line="259" w:lineRule="auto"/>
        <w:ind w:left="907"/>
        <w:rPr>
          <w:rFonts w:eastAsia="Calibri"/>
          <w:i/>
          <w:szCs w:val="22"/>
        </w:rPr>
      </w:pPr>
      <w:r w:rsidRPr="003521B5">
        <w:rPr>
          <w:rFonts w:eastAsia="Calibri"/>
          <w:i/>
          <w:szCs w:val="22"/>
        </w:rPr>
        <w:t xml:space="preserve">engage with and listen to affected persons and </w:t>
      </w:r>
      <w:r w:rsidR="009172DE" w:rsidRPr="003521B5">
        <w:rPr>
          <w:rFonts w:eastAsia="Calibri"/>
          <w:i/>
          <w:szCs w:val="22"/>
        </w:rPr>
        <w:t>organizations</w:t>
      </w:r>
      <w:r w:rsidRPr="003521B5">
        <w:rPr>
          <w:rFonts w:eastAsia="Calibri"/>
          <w:i/>
          <w:szCs w:val="22"/>
        </w:rPr>
        <w:t xml:space="preserve"> and be responsive to their concerns, with special regard for vulnerable, disabled, and elderly people;</w:t>
      </w:r>
    </w:p>
    <w:p w:rsidR="003521B5" w:rsidRPr="003521B5" w:rsidRDefault="003521B5" w:rsidP="00585A1A">
      <w:pPr>
        <w:widowControl w:val="0"/>
        <w:numPr>
          <w:ilvl w:val="0"/>
          <w:numId w:val="80"/>
        </w:numPr>
        <w:autoSpaceDE w:val="0"/>
        <w:autoSpaceDN w:val="0"/>
        <w:spacing w:after="120" w:line="259" w:lineRule="auto"/>
        <w:ind w:left="907"/>
        <w:rPr>
          <w:rFonts w:eastAsia="Calibri"/>
          <w:i/>
          <w:szCs w:val="22"/>
        </w:rPr>
      </w:pPr>
      <w:r w:rsidRPr="003521B5">
        <w:rPr>
          <w:rFonts w:eastAsia="Calibri"/>
          <w:i/>
          <w:szCs w:val="22"/>
        </w:rPr>
        <w:t>provide an environment that fosters the exchange of information, views, and ideas that is free of any fear of retaliation</w:t>
      </w:r>
      <w:r w:rsidR="00F92061">
        <w:rPr>
          <w:rFonts w:eastAsia="Calibri"/>
          <w:i/>
          <w:szCs w:val="22"/>
        </w:rPr>
        <w:t>, and protects whistleblowers</w:t>
      </w:r>
      <w:r w:rsidRPr="003521B5">
        <w:rPr>
          <w:rFonts w:eastAsia="Calibri"/>
          <w:i/>
          <w:szCs w:val="22"/>
        </w:rPr>
        <w:t>;</w:t>
      </w:r>
    </w:p>
    <w:p w:rsidR="003521B5" w:rsidRPr="003521B5" w:rsidRDefault="009172DE" w:rsidP="00585A1A">
      <w:pPr>
        <w:widowControl w:val="0"/>
        <w:numPr>
          <w:ilvl w:val="0"/>
          <w:numId w:val="80"/>
        </w:numPr>
        <w:autoSpaceDE w:val="0"/>
        <w:autoSpaceDN w:val="0"/>
        <w:spacing w:after="120" w:line="259" w:lineRule="auto"/>
        <w:ind w:left="907"/>
        <w:rPr>
          <w:rFonts w:eastAsia="Calibri"/>
          <w:i/>
          <w:szCs w:val="22"/>
        </w:rPr>
      </w:pPr>
      <w:r w:rsidRPr="003521B5">
        <w:rPr>
          <w:rFonts w:eastAsia="Calibri"/>
          <w:i/>
          <w:szCs w:val="22"/>
        </w:rPr>
        <w:t>minimize</w:t>
      </w:r>
      <w:r w:rsidR="003521B5" w:rsidRPr="003521B5">
        <w:rPr>
          <w:rFonts w:eastAsia="Calibri"/>
          <w:i/>
          <w:szCs w:val="22"/>
        </w:rPr>
        <w:t xml:space="preserve"> the risk of HIV transmission and to mitigate the effects of HIV/AIDS associated with the execution of the Works;</w:t>
      </w:r>
    </w:p>
    <w:p w:rsidR="003521B5" w:rsidRPr="003521B5" w:rsidRDefault="003521B5" w:rsidP="00C81AE7">
      <w:pPr>
        <w:pStyle w:val="Style5"/>
        <w:spacing w:after="120" w:line="240" w:lineRule="auto"/>
        <w:jc w:val="both"/>
        <w:rPr>
          <w:rFonts w:eastAsia="Calibri"/>
          <w:i/>
          <w:szCs w:val="22"/>
        </w:rPr>
      </w:pPr>
      <w:r w:rsidRPr="003521B5">
        <w:rPr>
          <w:rFonts w:eastAsia="Calibri"/>
          <w:i/>
          <w:szCs w:val="22"/>
        </w:rPr>
        <w:t>The policy should be signed by the senior manager of the Employer. This is to signal the intent that it will be applied rigorously.</w:t>
      </w:r>
    </w:p>
    <w:p w:rsidR="003521B5" w:rsidRPr="003521B5" w:rsidRDefault="003521B5" w:rsidP="003521B5">
      <w:pPr>
        <w:pStyle w:val="Style5"/>
        <w:spacing w:after="120" w:line="240" w:lineRule="auto"/>
        <w:jc w:val="left"/>
        <w:rPr>
          <w:rFonts w:eastAsia="Calibri"/>
          <w:i/>
          <w:szCs w:val="22"/>
        </w:rPr>
      </w:pPr>
    </w:p>
    <w:p w:rsidR="003521B5" w:rsidRPr="003521B5" w:rsidRDefault="003521B5" w:rsidP="003521B5">
      <w:pPr>
        <w:pStyle w:val="Style5"/>
        <w:spacing w:after="120" w:line="240" w:lineRule="auto"/>
        <w:jc w:val="left"/>
        <w:rPr>
          <w:b/>
          <w:smallCaps/>
          <w:sz w:val="28"/>
          <w:szCs w:val="28"/>
        </w:rPr>
      </w:pPr>
      <w:r w:rsidRPr="003521B5">
        <w:rPr>
          <w:b/>
          <w:smallCaps/>
          <w:sz w:val="28"/>
          <w:szCs w:val="28"/>
        </w:rPr>
        <w:t>Minimum Content of ESHS requirements</w:t>
      </w:r>
    </w:p>
    <w:p w:rsidR="003521B5" w:rsidRPr="003521B5" w:rsidRDefault="003521B5" w:rsidP="003521B5">
      <w:pPr>
        <w:spacing w:after="120"/>
        <w:rPr>
          <w:rFonts w:eastAsia="Calibri"/>
          <w:i/>
          <w:szCs w:val="22"/>
        </w:rPr>
      </w:pPr>
      <w:r w:rsidRPr="003521B5">
        <w:rPr>
          <w:rFonts w:eastAsia="Calibri"/>
          <w:i/>
          <w:szCs w:val="22"/>
        </w:rPr>
        <w:t xml:space="preserve">[In addition, set out the other ESHS requirements/standards applicable to the Works </w:t>
      </w:r>
      <w:r w:rsidR="00F92061" w:rsidRPr="00E464DB">
        <w:rPr>
          <w:rFonts w:eastAsia="Calibri"/>
          <w:i/>
          <w:noProof/>
          <w:szCs w:val="22"/>
        </w:rPr>
        <w:t>consider</w:t>
      </w:r>
      <w:r w:rsidR="00F92061" w:rsidRPr="0059095D">
        <w:rPr>
          <w:rFonts w:eastAsia="Calibri"/>
          <w:i/>
          <w:noProof/>
          <w:szCs w:val="22"/>
        </w:rPr>
        <w:t>ing the following</w:t>
      </w:r>
      <w:r w:rsidR="00F92061">
        <w:rPr>
          <w:rFonts w:eastAsia="Calibri"/>
          <w:i/>
          <w:noProof/>
          <w:szCs w:val="22"/>
        </w:rPr>
        <w:t>]</w:t>
      </w:r>
    </w:p>
    <w:p w:rsidR="003521B5" w:rsidRPr="003521B5" w:rsidRDefault="003521B5" w:rsidP="00585A1A">
      <w:pPr>
        <w:pStyle w:val="ListParagraph"/>
        <w:numPr>
          <w:ilvl w:val="0"/>
          <w:numId w:val="79"/>
        </w:numPr>
        <w:spacing w:after="120"/>
        <w:contextualSpacing w:val="0"/>
      </w:pPr>
      <w:r w:rsidRPr="003521B5">
        <w:t xml:space="preserve">World Bank Group EHS Guidelines; </w:t>
      </w:r>
    </w:p>
    <w:p w:rsidR="003521B5" w:rsidRPr="003521B5" w:rsidRDefault="003521B5" w:rsidP="00585A1A">
      <w:pPr>
        <w:pStyle w:val="ListParagraph"/>
        <w:numPr>
          <w:ilvl w:val="0"/>
          <w:numId w:val="79"/>
        </w:numPr>
        <w:spacing w:after="120"/>
        <w:contextualSpacing w:val="0"/>
      </w:pPr>
      <w:r w:rsidRPr="003521B5">
        <w:t xml:space="preserve">World Bank Group stakeholder engagement and information disclosure requirements; </w:t>
      </w:r>
    </w:p>
    <w:p w:rsidR="003521B5" w:rsidRPr="003521B5" w:rsidRDefault="0037225D" w:rsidP="00585A1A">
      <w:pPr>
        <w:pStyle w:val="ListParagraph"/>
        <w:numPr>
          <w:ilvl w:val="0"/>
          <w:numId w:val="79"/>
        </w:numPr>
        <w:spacing w:after="120"/>
        <w:contextualSpacing w:val="0"/>
      </w:pPr>
      <w:r w:rsidRPr="00E464DB">
        <w:rPr>
          <w:i/>
        </w:rPr>
        <w:t xml:space="preserve">relevant international conventions or treaties etc., </w:t>
      </w:r>
      <w:r w:rsidR="003521B5" w:rsidRPr="003521B5">
        <w:t>national legal and/or regulatory requirements and standards (where these represent higher standards than the WBG EHS Guidelines);</w:t>
      </w:r>
    </w:p>
    <w:p w:rsidR="003521B5" w:rsidRPr="003521B5" w:rsidRDefault="003521B5" w:rsidP="00585A1A">
      <w:pPr>
        <w:pStyle w:val="ListParagraph"/>
        <w:numPr>
          <w:ilvl w:val="0"/>
          <w:numId w:val="79"/>
        </w:numPr>
        <w:spacing w:after="120"/>
        <w:contextualSpacing w:val="0"/>
      </w:pPr>
      <w:r w:rsidRPr="003521B5">
        <w:t>relevant international standards e.g. WHO Guidelines for Safe Use of Pesticides; and</w:t>
      </w:r>
    </w:p>
    <w:p w:rsidR="0037225D" w:rsidRPr="00E464DB" w:rsidRDefault="003521B5" w:rsidP="00585A1A">
      <w:pPr>
        <w:pStyle w:val="ListParagraph"/>
        <w:numPr>
          <w:ilvl w:val="0"/>
          <w:numId w:val="79"/>
        </w:numPr>
        <w:spacing w:after="120"/>
        <w:contextualSpacing w:val="0"/>
        <w:rPr>
          <w:noProof/>
        </w:rPr>
      </w:pPr>
      <w:r w:rsidRPr="003521B5">
        <w:t>relevant sector standards e.g. EU Council Directive 91/271/EEC Concerning Urban Waste Water Treatment.</w:t>
      </w:r>
      <w:r w:rsidR="0037225D" w:rsidRPr="0037225D">
        <w:rPr>
          <w:noProof/>
        </w:rPr>
        <w:t xml:space="preserve"> </w:t>
      </w:r>
    </w:p>
    <w:p w:rsidR="0037225D" w:rsidRPr="00E464DB" w:rsidRDefault="0037225D" w:rsidP="00585A1A">
      <w:pPr>
        <w:pStyle w:val="ListParagraph"/>
        <w:numPr>
          <w:ilvl w:val="0"/>
          <w:numId w:val="79"/>
        </w:numPr>
        <w:spacing w:after="120"/>
        <w:contextualSpacing w:val="0"/>
        <w:rPr>
          <w:i/>
        </w:rPr>
      </w:pPr>
      <w:r w:rsidRPr="00E464DB">
        <w:rPr>
          <w:i/>
        </w:rPr>
        <w:t>grievance redress mechanism including types of grievances to be recorded and how to protect confidentiality e.g</w:t>
      </w:r>
      <w:r w:rsidRPr="0059095D">
        <w:rPr>
          <w:i/>
        </w:rPr>
        <w:t>.</w:t>
      </w:r>
      <w:r w:rsidRPr="00E464DB">
        <w:rPr>
          <w:i/>
        </w:rPr>
        <w:t xml:space="preserve"> of those reporting allegations of GBV/SEA.</w:t>
      </w:r>
    </w:p>
    <w:p w:rsidR="0037225D" w:rsidRPr="00E464DB" w:rsidRDefault="0037225D" w:rsidP="00585A1A">
      <w:pPr>
        <w:pStyle w:val="ListParagraph"/>
        <w:numPr>
          <w:ilvl w:val="0"/>
          <w:numId w:val="79"/>
        </w:numPr>
        <w:spacing w:after="120"/>
        <w:contextualSpacing w:val="0"/>
        <w:rPr>
          <w:i/>
        </w:rPr>
      </w:pPr>
      <w:r w:rsidRPr="00E464DB">
        <w:rPr>
          <w:i/>
        </w:rPr>
        <w:t>GBV/SEA prevention and management.</w:t>
      </w:r>
    </w:p>
    <w:p w:rsidR="0037225D" w:rsidRPr="00F70AC0" w:rsidRDefault="0037225D" w:rsidP="0037225D">
      <w:pPr>
        <w:spacing w:after="120"/>
        <w:ind w:left="360"/>
        <w:rPr>
          <w:noProof/>
        </w:rPr>
      </w:pPr>
      <w:r w:rsidRPr="00E464DB">
        <w:rPr>
          <w:i/>
        </w:rPr>
        <w:t>The detail specification for ESHS should, to the extent possible, describe the intended outcome rather than the method of working.</w:t>
      </w:r>
    </w:p>
    <w:p w:rsidR="003521B5" w:rsidRPr="003521B5" w:rsidRDefault="003521B5" w:rsidP="006B70A4">
      <w:pPr>
        <w:pStyle w:val="ListParagraph"/>
        <w:spacing w:after="120"/>
        <w:contextualSpacing w:val="0"/>
      </w:pPr>
    </w:p>
    <w:p w:rsidR="003521B5" w:rsidRPr="003521B5" w:rsidRDefault="003521B5" w:rsidP="003521B5">
      <w:pPr>
        <w:spacing w:after="120"/>
        <w:ind w:left="360"/>
      </w:pPr>
      <w:r w:rsidRPr="00C81AE7">
        <w:rPr>
          <w:i/>
          <w:iCs/>
        </w:rPr>
        <w:t>[</w:t>
      </w:r>
      <w:r w:rsidRPr="003521B5">
        <w:rPr>
          <w:i/>
        </w:rPr>
        <w:t>In compiling the requirements/standards, the Employer is advised to consult with the World Bank. Issues to be considered include: gender, gender- based violence (GBV), climate adaptation, land acquisition and resettlement, indigenous people, etc.]</w:t>
      </w:r>
    </w:p>
    <w:p w:rsidR="003521B5" w:rsidRPr="003521B5" w:rsidRDefault="003521B5" w:rsidP="003521B5">
      <w:pPr>
        <w:spacing w:after="120"/>
      </w:pPr>
    </w:p>
    <w:p w:rsidR="003521B5" w:rsidRPr="003521B5" w:rsidRDefault="003521B5" w:rsidP="003521B5">
      <w:pPr>
        <w:spacing w:after="120"/>
        <w:ind w:left="360"/>
      </w:pPr>
      <w:r w:rsidRPr="003521B5">
        <w:t>When preparing the specifications have regard to the relevant General Conditions of Contract and Particular Conditions of Contract, and in particular:</w:t>
      </w:r>
    </w:p>
    <w:p w:rsidR="003521B5" w:rsidRPr="003521B5" w:rsidRDefault="003521B5" w:rsidP="003521B5">
      <w:pPr>
        <w:spacing w:after="120"/>
        <w:ind w:left="1170"/>
        <w:rPr>
          <w:u w:val="single"/>
        </w:rPr>
      </w:pPr>
      <w:r w:rsidRPr="003521B5">
        <w:rPr>
          <w:u w:val="single"/>
        </w:rPr>
        <w:t xml:space="preserve">General and Particular Conditions of Contract </w:t>
      </w:r>
    </w:p>
    <w:p w:rsidR="003521B5" w:rsidRPr="003521B5" w:rsidRDefault="003521B5" w:rsidP="003521B5">
      <w:pPr>
        <w:tabs>
          <w:tab w:val="left" w:pos="2970"/>
        </w:tabs>
        <w:spacing w:after="120"/>
        <w:ind w:left="1170"/>
      </w:pPr>
      <w:r w:rsidRPr="003521B5">
        <w:t>Sub-clause 1.</w:t>
      </w:r>
      <w:r w:rsidR="00E81D9E" w:rsidRPr="003521B5">
        <w:t>1</w:t>
      </w:r>
      <w:r w:rsidR="00E81D9E">
        <w:t>4</w:t>
      </w:r>
      <w:r w:rsidR="00E81D9E" w:rsidRPr="003521B5">
        <w:t xml:space="preserve"> </w:t>
      </w:r>
      <w:r w:rsidRPr="003521B5">
        <w:tab/>
        <w:t>Compliance with Laws</w:t>
      </w:r>
    </w:p>
    <w:p w:rsidR="003521B5" w:rsidRPr="003521B5" w:rsidRDefault="003521B5" w:rsidP="003521B5">
      <w:pPr>
        <w:tabs>
          <w:tab w:val="left" w:pos="2970"/>
        </w:tabs>
        <w:spacing w:after="120"/>
        <w:ind w:left="1170"/>
      </w:pPr>
      <w:r w:rsidRPr="003521B5">
        <w:t xml:space="preserve">Sub-clause 2.2 </w:t>
      </w:r>
      <w:r w:rsidRPr="003521B5">
        <w:tab/>
        <w:t xml:space="preserve">Permits, </w:t>
      </w:r>
      <w:r w:rsidR="009172DE" w:rsidRPr="003521B5">
        <w:t>Licenses</w:t>
      </w:r>
      <w:r w:rsidRPr="003521B5">
        <w:t xml:space="preserve"> and Approvals</w:t>
      </w:r>
    </w:p>
    <w:p w:rsidR="003521B5" w:rsidRPr="003521B5" w:rsidRDefault="003521B5" w:rsidP="003521B5">
      <w:pPr>
        <w:tabs>
          <w:tab w:val="left" w:pos="2970"/>
        </w:tabs>
        <w:spacing w:after="120"/>
        <w:ind w:left="1170"/>
      </w:pPr>
      <w:r w:rsidRPr="003521B5">
        <w:t xml:space="preserve">Sub-clause 4.1 </w:t>
      </w:r>
      <w:r w:rsidRPr="003521B5">
        <w:tab/>
        <w:t>Contractor’s General Obligations</w:t>
      </w:r>
    </w:p>
    <w:p w:rsidR="003521B5" w:rsidRPr="003521B5" w:rsidRDefault="003521B5" w:rsidP="003521B5">
      <w:pPr>
        <w:tabs>
          <w:tab w:val="left" w:pos="2970"/>
        </w:tabs>
        <w:spacing w:after="120"/>
        <w:ind w:left="1170"/>
      </w:pPr>
      <w:r w:rsidRPr="003521B5">
        <w:t xml:space="preserve">Sub-clause 4.4 </w:t>
      </w:r>
      <w:r w:rsidRPr="003521B5">
        <w:tab/>
        <w:t>Subcontractors</w:t>
      </w:r>
    </w:p>
    <w:p w:rsidR="003521B5" w:rsidRPr="003521B5" w:rsidRDefault="003521B5" w:rsidP="003521B5">
      <w:pPr>
        <w:tabs>
          <w:tab w:val="left" w:pos="2970"/>
        </w:tabs>
        <w:spacing w:after="120"/>
        <w:ind w:left="1170"/>
      </w:pPr>
      <w:r w:rsidRPr="003521B5">
        <w:t xml:space="preserve">Sub-clause 4.8 </w:t>
      </w:r>
      <w:r w:rsidRPr="003521B5">
        <w:tab/>
        <w:t>Safety Procedures</w:t>
      </w:r>
    </w:p>
    <w:p w:rsidR="003521B5" w:rsidRPr="003521B5" w:rsidRDefault="003521B5" w:rsidP="003521B5">
      <w:pPr>
        <w:tabs>
          <w:tab w:val="left" w:pos="2970"/>
        </w:tabs>
        <w:spacing w:after="120"/>
        <w:ind w:left="1170"/>
      </w:pPr>
      <w:r w:rsidRPr="003521B5">
        <w:t xml:space="preserve">Sub-clause 4.14 </w:t>
      </w:r>
      <w:r w:rsidRPr="003521B5">
        <w:tab/>
        <w:t>Avoidance of Interference</w:t>
      </w:r>
    </w:p>
    <w:p w:rsidR="003521B5" w:rsidRPr="003521B5" w:rsidRDefault="003521B5" w:rsidP="003521B5">
      <w:pPr>
        <w:tabs>
          <w:tab w:val="left" w:pos="2970"/>
        </w:tabs>
        <w:spacing w:after="120"/>
        <w:ind w:left="1170"/>
      </w:pPr>
      <w:r w:rsidRPr="003521B5">
        <w:t xml:space="preserve">Sub-clause 4.18 </w:t>
      </w:r>
      <w:r w:rsidRPr="003521B5">
        <w:tab/>
        <w:t>Protection of the Environment</w:t>
      </w:r>
    </w:p>
    <w:p w:rsidR="003521B5" w:rsidRPr="00A57B7F" w:rsidRDefault="003521B5" w:rsidP="003521B5">
      <w:pPr>
        <w:tabs>
          <w:tab w:val="left" w:pos="2970"/>
        </w:tabs>
        <w:spacing w:after="120"/>
        <w:ind w:left="1170"/>
      </w:pPr>
      <w:r w:rsidRPr="003521B5">
        <w:t xml:space="preserve">Sub-clause </w:t>
      </w:r>
      <w:r w:rsidRPr="00A57B7F">
        <w:t xml:space="preserve">4.23 </w:t>
      </w:r>
      <w:r w:rsidRPr="00A57B7F">
        <w:tab/>
        <w:t>Contractor’s Operations on the Site</w:t>
      </w:r>
    </w:p>
    <w:p w:rsidR="003521B5" w:rsidRPr="00A57B7F" w:rsidRDefault="003521B5" w:rsidP="003521B5">
      <w:pPr>
        <w:tabs>
          <w:tab w:val="left" w:pos="2970"/>
        </w:tabs>
        <w:spacing w:after="120"/>
        <w:ind w:left="1170"/>
      </w:pPr>
      <w:r w:rsidRPr="00A57B7F">
        <w:t xml:space="preserve">Sub-clause 4.24 </w:t>
      </w:r>
      <w:r w:rsidRPr="00A57B7F">
        <w:tab/>
        <w:t>Fossils</w:t>
      </w:r>
    </w:p>
    <w:p w:rsidR="001706C0" w:rsidRPr="00A57B7F" w:rsidRDefault="001706C0" w:rsidP="001706C0">
      <w:pPr>
        <w:tabs>
          <w:tab w:val="left" w:pos="2970"/>
        </w:tabs>
        <w:spacing w:after="120"/>
        <w:ind w:left="1170"/>
      </w:pPr>
      <w:r w:rsidRPr="00A57B7F">
        <w:t>Sub-clause 5.2</w:t>
      </w:r>
      <w:r w:rsidR="00367671">
        <w:t xml:space="preserve"> </w:t>
      </w:r>
      <w:r w:rsidRPr="00A57B7F">
        <w:t>Contractor’s Documents</w:t>
      </w:r>
    </w:p>
    <w:p w:rsidR="003521B5" w:rsidRPr="003521B5" w:rsidRDefault="003521B5" w:rsidP="003521B5">
      <w:pPr>
        <w:tabs>
          <w:tab w:val="left" w:pos="2970"/>
        </w:tabs>
        <w:spacing w:after="120"/>
        <w:ind w:left="1170"/>
      </w:pPr>
      <w:r w:rsidRPr="003521B5">
        <w:t xml:space="preserve">Section 6 </w:t>
      </w:r>
      <w:r w:rsidRPr="003521B5">
        <w:tab/>
        <w:t>Staff and Labour (includes health and safety)</w:t>
      </w:r>
    </w:p>
    <w:p w:rsidR="003521B5" w:rsidRPr="003521B5" w:rsidRDefault="003521B5" w:rsidP="003521B5">
      <w:pPr>
        <w:tabs>
          <w:tab w:val="left" w:pos="2970"/>
        </w:tabs>
        <w:spacing w:after="120"/>
        <w:ind w:left="1170"/>
      </w:pPr>
      <w:r w:rsidRPr="003521B5">
        <w:t xml:space="preserve">Sub-clause 7.1 </w:t>
      </w:r>
      <w:r w:rsidRPr="003521B5">
        <w:tab/>
        <w:t xml:space="preserve">Manner of Execution </w:t>
      </w:r>
    </w:p>
    <w:p w:rsidR="003521B5" w:rsidRPr="003521B5" w:rsidRDefault="003521B5" w:rsidP="003521B5">
      <w:pPr>
        <w:tabs>
          <w:tab w:val="left" w:pos="2970"/>
        </w:tabs>
        <w:spacing w:after="120"/>
        <w:ind w:left="1170"/>
      </w:pPr>
    </w:p>
    <w:p w:rsidR="003521B5" w:rsidRPr="003521B5" w:rsidRDefault="003521B5" w:rsidP="003521B5">
      <w:pPr>
        <w:tabs>
          <w:tab w:val="left" w:pos="2970"/>
        </w:tabs>
        <w:spacing w:after="120"/>
        <w:ind w:left="2970" w:hanging="2610"/>
        <w:rPr>
          <w:b/>
          <w:smallCaps/>
          <w:sz w:val="28"/>
          <w:szCs w:val="28"/>
        </w:rPr>
      </w:pPr>
      <w:r w:rsidRPr="003521B5">
        <w:rPr>
          <w:b/>
          <w:smallCaps/>
          <w:sz w:val="28"/>
          <w:szCs w:val="28"/>
        </w:rPr>
        <w:t xml:space="preserve">Minimum Requirements for the </w:t>
      </w:r>
      <w:r w:rsidR="00A570CF">
        <w:rPr>
          <w:b/>
          <w:smallCaps/>
          <w:noProof/>
          <w:sz w:val="28"/>
          <w:szCs w:val="28"/>
        </w:rPr>
        <w:t xml:space="preserve">Proposer’s </w:t>
      </w:r>
      <w:r w:rsidRPr="003521B5">
        <w:rPr>
          <w:b/>
          <w:smallCaps/>
          <w:sz w:val="28"/>
          <w:szCs w:val="28"/>
        </w:rPr>
        <w:t>Code of Conduct</w:t>
      </w:r>
    </w:p>
    <w:p w:rsidR="005642A2" w:rsidRPr="005642A2" w:rsidRDefault="0040721F" w:rsidP="005642A2">
      <w:pPr>
        <w:spacing w:after="120"/>
        <w:ind w:left="360"/>
        <w:rPr>
          <w:i/>
        </w:rPr>
      </w:pPr>
      <w:r w:rsidRPr="005642A2">
        <w:rPr>
          <w:i/>
        </w:rPr>
        <w:t>The Employer should set out the minimum requirement for the Code of Conduct, taking into consideration the issues, impacts, and mitigation measures identified</w:t>
      </w:r>
      <w:r w:rsidR="00A570CF">
        <w:rPr>
          <w:i/>
          <w:noProof/>
        </w:rPr>
        <w:t>,</w:t>
      </w:r>
      <w:r w:rsidR="00A570CF" w:rsidRPr="00F70AC0">
        <w:rPr>
          <w:i/>
          <w:noProof/>
        </w:rPr>
        <w:t xml:space="preserve"> </w:t>
      </w:r>
      <w:r w:rsidR="00A570CF">
        <w:rPr>
          <w:i/>
          <w:noProof/>
        </w:rPr>
        <w:t xml:space="preserve">for example, </w:t>
      </w:r>
      <w:r w:rsidRPr="005642A2">
        <w:rPr>
          <w:i/>
        </w:rPr>
        <w:t xml:space="preserve"> in:</w:t>
      </w:r>
    </w:p>
    <w:p w:rsidR="00A570CF" w:rsidRPr="00CC0F9D" w:rsidRDefault="00A570CF" w:rsidP="00585A1A">
      <w:pPr>
        <w:pStyle w:val="ListParagraph"/>
        <w:numPr>
          <w:ilvl w:val="0"/>
          <w:numId w:val="79"/>
        </w:numPr>
        <w:spacing w:after="120"/>
        <w:contextualSpacing w:val="0"/>
        <w:rPr>
          <w:i/>
        </w:rPr>
      </w:pPr>
      <w:r w:rsidRPr="00CC0F9D">
        <w:rPr>
          <w:i/>
        </w:rPr>
        <w:t>any particular GBV/SEA requirements</w:t>
      </w:r>
    </w:p>
    <w:p w:rsidR="003521B5" w:rsidRPr="005642A2" w:rsidRDefault="003521B5" w:rsidP="00585A1A">
      <w:pPr>
        <w:pStyle w:val="ListParagraph"/>
        <w:numPr>
          <w:ilvl w:val="0"/>
          <w:numId w:val="79"/>
        </w:numPr>
        <w:spacing w:after="120"/>
        <w:contextualSpacing w:val="0"/>
        <w:rPr>
          <w:i/>
        </w:rPr>
      </w:pPr>
      <w:r w:rsidRPr="005642A2">
        <w:rPr>
          <w:i/>
        </w:rPr>
        <w:t xml:space="preserve">required standards including World Bank Group EHS Guidelines </w:t>
      </w:r>
    </w:p>
    <w:p w:rsidR="003521B5" w:rsidRPr="003521B5" w:rsidRDefault="00A570CF" w:rsidP="00585A1A">
      <w:pPr>
        <w:pStyle w:val="ListParagraph"/>
        <w:numPr>
          <w:ilvl w:val="0"/>
          <w:numId w:val="79"/>
        </w:numPr>
        <w:spacing w:after="120"/>
        <w:contextualSpacing w:val="0"/>
        <w:rPr>
          <w:i/>
        </w:rPr>
      </w:pPr>
      <w:r w:rsidRPr="0059095D">
        <w:rPr>
          <w:i/>
        </w:rPr>
        <w:t xml:space="preserve">relevant international conventions, standards or treaties, etc., </w:t>
      </w:r>
      <w:r w:rsidR="003521B5" w:rsidRPr="003521B5">
        <w:rPr>
          <w:i/>
        </w:rPr>
        <w:t>national legal and/or regulatory requirements and standards (where these represent higher standards than the WBG EHS Guidelines)</w:t>
      </w:r>
    </w:p>
    <w:p w:rsidR="003521B5" w:rsidRPr="003521B5" w:rsidRDefault="006E44EF" w:rsidP="00585A1A">
      <w:pPr>
        <w:pStyle w:val="ListParagraph"/>
        <w:numPr>
          <w:ilvl w:val="0"/>
          <w:numId w:val="79"/>
        </w:numPr>
        <w:spacing w:after="120"/>
        <w:contextualSpacing w:val="0"/>
        <w:rPr>
          <w:i/>
        </w:rPr>
      </w:pPr>
      <w:r>
        <w:rPr>
          <w:i/>
        </w:rPr>
        <w:t xml:space="preserve">relevant </w:t>
      </w:r>
      <w:r w:rsidR="003521B5" w:rsidRPr="003521B5">
        <w:rPr>
          <w:i/>
        </w:rPr>
        <w:t>standards e.g. Workers’ Accommodation: Process and Standards (IFC and EBRD)</w:t>
      </w:r>
    </w:p>
    <w:p w:rsidR="00A570CF" w:rsidRDefault="003521B5" w:rsidP="00585A1A">
      <w:pPr>
        <w:pStyle w:val="ListParagraph"/>
        <w:numPr>
          <w:ilvl w:val="0"/>
          <w:numId w:val="79"/>
        </w:numPr>
        <w:spacing w:after="120"/>
        <w:contextualSpacing w:val="0"/>
        <w:rPr>
          <w:i/>
        </w:rPr>
      </w:pPr>
      <w:r w:rsidRPr="003521B5">
        <w:rPr>
          <w:i/>
        </w:rPr>
        <w:t>relevant sector standards e.g. workers</w:t>
      </w:r>
      <w:r w:rsidR="006E44EF">
        <w:rPr>
          <w:i/>
        </w:rPr>
        <w:t>’</w:t>
      </w:r>
      <w:r w:rsidRPr="003521B5">
        <w:rPr>
          <w:i/>
        </w:rPr>
        <w:t xml:space="preserve"> accommodation</w:t>
      </w:r>
      <w:r w:rsidR="00A570CF" w:rsidRPr="00A570CF">
        <w:rPr>
          <w:i/>
        </w:rPr>
        <w:t xml:space="preserve"> </w:t>
      </w:r>
    </w:p>
    <w:p w:rsidR="00A570CF" w:rsidRPr="004E5422" w:rsidRDefault="00A570CF" w:rsidP="00585A1A">
      <w:pPr>
        <w:pStyle w:val="ListParagraph"/>
        <w:numPr>
          <w:ilvl w:val="0"/>
          <w:numId w:val="79"/>
        </w:numPr>
        <w:spacing w:after="120"/>
        <w:contextualSpacing w:val="0"/>
        <w:rPr>
          <w:i/>
        </w:rPr>
      </w:pPr>
      <w:r w:rsidRPr="004E5422">
        <w:rPr>
          <w:i/>
        </w:rPr>
        <w:t>grievance redress mechanisms.</w:t>
      </w:r>
    </w:p>
    <w:p w:rsidR="003521B5" w:rsidRPr="003521B5" w:rsidRDefault="003521B5" w:rsidP="006B70A4">
      <w:pPr>
        <w:pStyle w:val="ListParagraph"/>
        <w:spacing w:after="120"/>
        <w:contextualSpacing w:val="0"/>
        <w:rPr>
          <w:i/>
        </w:rPr>
      </w:pPr>
    </w:p>
    <w:p w:rsidR="003521B5" w:rsidRPr="003521B5" w:rsidRDefault="003521B5" w:rsidP="003521B5">
      <w:pPr>
        <w:spacing w:after="120"/>
        <w:ind w:left="360"/>
        <w:rPr>
          <w:i/>
          <w:color w:val="000000" w:themeColor="text1"/>
        </w:rPr>
      </w:pPr>
      <w:r w:rsidRPr="003521B5">
        <w:rPr>
          <w:i/>
          <w:color w:val="000000" w:themeColor="text1"/>
        </w:rPr>
        <w:t xml:space="preserve">The types of issues identified could include. risks associated with: labor influx, spread of communicable diseases, sexual harassment, gender based violence, illicit behavior and crime, and </w:t>
      </w:r>
      <w:r w:rsidRPr="003521B5">
        <w:t>maintaining</w:t>
      </w:r>
      <w:r w:rsidRPr="003521B5">
        <w:rPr>
          <w:i/>
          <w:color w:val="000000" w:themeColor="text1"/>
        </w:rPr>
        <w:t xml:space="preserve"> a safe environment etc.</w:t>
      </w:r>
    </w:p>
    <w:p w:rsidR="00A570CF" w:rsidRPr="00F70AC0" w:rsidRDefault="00A570CF" w:rsidP="00A570CF">
      <w:pPr>
        <w:spacing w:after="120"/>
        <w:ind w:left="360"/>
        <w:rPr>
          <w:smallCaps/>
          <w:noProof/>
        </w:rPr>
      </w:pPr>
      <w:r>
        <w:rPr>
          <w:i/>
        </w:rPr>
        <w:t>[</w:t>
      </w:r>
      <w:r w:rsidRPr="00CC0F9D">
        <w:rPr>
          <w:i/>
        </w:rPr>
        <w:t>Amend</w:t>
      </w:r>
      <w:r w:rsidRPr="0059095D">
        <w:rPr>
          <w:i/>
        </w:rPr>
        <w:t xml:space="preserve"> </w:t>
      </w:r>
      <w:r w:rsidRPr="00F70AC0">
        <w:rPr>
          <w:i/>
          <w:noProof/>
          <w:color w:val="000000" w:themeColor="text1"/>
        </w:rPr>
        <w:t>the following</w:t>
      </w:r>
      <w:r w:rsidRPr="004450DA">
        <w:rPr>
          <w:i/>
        </w:rPr>
        <w:t xml:space="preserve"> </w:t>
      </w:r>
      <w:r w:rsidRPr="00CC0F9D">
        <w:rPr>
          <w:i/>
        </w:rPr>
        <w:t xml:space="preserve">instructions to the </w:t>
      </w:r>
      <w:r w:rsidR="00A21D87">
        <w:rPr>
          <w:i/>
        </w:rPr>
        <w:t>Proposer</w:t>
      </w:r>
      <w:r w:rsidRPr="00CC0F9D">
        <w:rPr>
          <w:i/>
        </w:rPr>
        <w:t xml:space="preserve"> taking into account the above considerations.</w:t>
      </w:r>
      <w:r>
        <w:rPr>
          <w:i/>
        </w:rPr>
        <w:t>]</w:t>
      </w:r>
    </w:p>
    <w:p w:rsidR="00A570CF" w:rsidRDefault="003521B5" w:rsidP="004401BA">
      <w:pPr>
        <w:spacing w:after="120"/>
        <w:rPr>
          <w:rFonts w:eastAsia="Calibri"/>
          <w:szCs w:val="22"/>
        </w:rPr>
      </w:pPr>
      <w:r w:rsidRPr="003521B5">
        <w:t xml:space="preserve">A satisfactory code of conduct will contain obligations on all </w:t>
      </w:r>
      <w:r w:rsidR="00A570CF">
        <w:t xml:space="preserve">Contractor’s Personnel </w:t>
      </w:r>
      <w:r w:rsidRPr="003521B5">
        <w:t>(including sub-contractors and day workers) that are suitable to address the following issues, as a minimum.</w:t>
      </w:r>
      <w:r w:rsidR="00367671">
        <w:t xml:space="preserve"> </w:t>
      </w:r>
      <w:r w:rsidRPr="003521B5">
        <w:t>Additional obligations may be added to respond to particular concerns of the region, the location and the project sector or to specific project requirements.</w:t>
      </w:r>
      <w:r w:rsidR="00A570CF">
        <w:t xml:space="preserve"> </w:t>
      </w:r>
      <w:r w:rsidR="00A570CF">
        <w:rPr>
          <w:rFonts w:eastAsia="Calibri"/>
          <w:szCs w:val="22"/>
        </w:rPr>
        <w:t>T</w:t>
      </w:r>
      <w:r w:rsidR="00A570CF" w:rsidRPr="00CC0F9D">
        <w:rPr>
          <w:rFonts w:eastAsia="Calibri"/>
          <w:szCs w:val="22"/>
        </w:rPr>
        <w:t xml:space="preserve">he code of conduct </w:t>
      </w:r>
      <w:r w:rsidR="00A570CF">
        <w:rPr>
          <w:rFonts w:eastAsia="Calibri"/>
          <w:szCs w:val="22"/>
        </w:rPr>
        <w:t xml:space="preserve">shall contain a statement that </w:t>
      </w:r>
      <w:r w:rsidR="00A570CF" w:rsidRPr="00CC0F9D">
        <w:rPr>
          <w:rFonts w:eastAsia="Calibri"/>
          <w:szCs w:val="22"/>
        </w:rPr>
        <w:t>the term “child” / “children”</w:t>
      </w:r>
      <w:r w:rsidR="00A570CF" w:rsidRPr="00E819AC">
        <w:rPr>
          <w:rFonts w:eastAsia="Calibri"/>
          <w:szCs w:val="22"/>
        </w:rPr>
        <w:t xml:space="preserve"> </w:t>
      </w:r>
      <w:r w:rsidR="00A570CF" w:rsidRPr="00CC0F9D">
        <w:rPr>
          <w:rFonts w:eastAsia="Calibri"/>
          <w:szCs w:val="22"/>
        </w:rPr>
        <w:t>mean</w:t>
      </w:r>
      <w:r w:rsidR="00A570CF">
        <w:rPr>
          <w:rFonts w:eastAsia="Calibri"/>
          <w:szCs w:val="22"/>
        </w:rPr>
        <w:t>s</w:t>
      </w:r>
      <w:r w:rsidR="00A570CF" w:rsidRPr="00CC0F9D">
        <w:rPr>
          <w:rFonts w:eastAsia="Calibri"/>
          <w:szCs w:val="22"/>
        </w:rPr>
        <w:t xml:space="preserve"> any person(s) under the age of 18 years.</w:t>
      </w:r>
    </w:p>
    <w:p w:rsidR="003521B5" w:rsidRPr="003521B5" w:rsidRDefault="003521B5" w:rsidP="004401BA">
      <w:pPr>
        <w:spacing w:after="120"/>
      </w:pPr>
      <w:r w:rsidRPr="003521B5">
        <w:t>The issues to be addressed include:</w:t>
      </w:r>
    </w:p>
    <w:p w:rsidR="00A570CF" w:rsidRPr="00F70AC0" w:rsidRDefault="00A570CF" w:rsidP="00585A1A">
      <w:pPr>
        <w:pStyle w:val="ListParagraph"/>
        <w:numPr>
          <w:ilvl w:val="0"/>
          <w:numId w:val="81"/>
        </w:numPr>
        <w:spacing w:after="60" w:line="240" w:lineRule="atLeast"/>
        <w:contextualSpacing w:val="0"/>
        <w:jc w:val="left"/>
        <w:rPr>
          <w:noProof/>
        </w:rPr>
      </w:pPr>
      <w:r w:rsidRPr="00F70AC0">
        <w:rPr>
          <w:bCs/>
          <w:noProof/>
        </w:rPr>
        <w:t xml:space="preserve">Compliance with </w:t>
      </w:r>
      <w:r w:rsidRPr="00F70AC0">
        <w:rPr>
          <w:rFonts w:eastAsia="Calibri" w:cs="Arial"/>
          <w:noProof/>
        </w:rPr>
        <w:t xml:space="preserve">applicable laws, rules, and regulations </w:t>
      </w:r>
    </w:p>
    <w:p w:rsidR="00A570CF" w:rsidRPr="00F70AC0" w:rsidRDefault="00A570CF" w:rsidP="00585A1A">
      <w:pPr>
        <w:pStyle w:val="ListParagraph"/>
        <w:numPr>
          <w:ilvl w:val="0"/>
          <w:numId w:val="81"/>
        </w:numPr>
        <w:spacing w:after="60" w:line="240" w:lineRule="atLeast"/>
        <w:contextualSpacing w:val="0"/>
        <w:rPr>
          <w:rFonts w:eastAsia="Calibri" w:cs="Arial"/>
          <w:noProof/>
        </w:rPr>
      </w:pPr>
      <w:r w:rsidRPr="00F70AC0">
        <w:rPr>
          <w:rFonts w:eastAsia="Calibri" w:cs="Arial"/>
          <w:noProof/>
        </w:rPr>
        <w:t xml:space="preserve">Compliance with applicable health and safety requirements </w:t>
      </w:r>
      <w:r>
        <w:rPr>
          <w:rFonts w:eastAsia="Calibri" w:cs="Arial"/>
        </w:rPr>
        <w:t xml:space="preserve">to protect the local community (including vulnerable and disadvantaged groups), the Employer’s Personnel, and the Contractor’s Personnel </w:t>
      </w:r>
      <w:r w:rsidRPr="00F70AC0">
        <w:rPr>
          <w:rFonts w:eastAsia="Calibri" w:cs="Arial"/>
          <w:noProof/>
        </w:rPr>
        <w:t xml:space="preserve">(including wearing prescribed personal protective equipment, preventing avoidable accidents and a duty to report conditions or practices that pose a safety hazard or threaten the environment) </w:t>
      </w:r>
    </w:p>
    <w:p w:rsidR="00A570CF" w:rsidRPr="00F70AC0" w:rsidRDefault="00A570CF" w:rsidP="00585A1A">
      <w:pPr>
        <w:pStyle w:val="ListParagraph"/>
        <w:numPr>
          <w:ilvl w:val="0"/>
          <w:numId w:val="81"/>
        </w:numPr>
        <w:spacing w:after="60" w:line="240" w:lineRule="atLeast"/>
        <w:contextualSpacing w:val="0"/>
        <w:jc w:val="left"/>
        <w:rPr>
          <w:noProof/>
        </w:rPr>
      </w:pPr>
      <w:r w:rsidRPr="00F70AC0">
        <w:rPr>
          <w:noProof/>
        </w:rPr>
        <w:t>The use of</w:t>
      </w:r>
      <w:r w:rsidRPr="00F70AC0">
        <w:rPr>
          <w:bCs/>
          <w:noProof/>
        </w:rPr>
        <w:t xml:space="preserve"> illegal substances</w:t>
      </w:r>
      <w:r w:rsidRPr="00F70AC0">
        <w:rPr>
          <w:noProof/>
        </w:rPr>
        <w:t xml:space="preserve"> </w:t>
      </w:r>
    </w:p>
    <w:p w:rsidR="00A570CF" w:rsidRPr="00F70AC0" w:rsidRDefault="00A570CF" w:rsidP="00585A1A">
      <w:pPr>
        <w:pStyle w:val="ListParagraph"/>
        <w:numPr>
          <w:ilvl w:val="0"/>
          <w:numId w:val="81"/>
        </w:numPr>
        <w:spacing w:after="60" w:line="240" w:lineRule="atLeast"/>
        <w:contextualSpacing w:val="0"/>
        <w:jc w:val="left"/>
        <w:rPr>
          <w:noProof/>
        </w:rPr>
      </w:pPr>
      <w:r w:rsidRPr="00F70AC0">
        <w:rPr>
          <w:bCs/>
          <w:noProof/>
        </w:rPr>
        <w:t xml:space="preserve">Non-Discrimination </w:t>
      </w:r>
      <w:r>
        <w:rPr>
          <w:bCs/>
        </w:rPr>
        <w:t xml:space="preserve">in dealing with </w:t>
      </w:r>
      <w:r>
        <w:rPr>
          <w:rFonts w:eastAsia="Calibri" w:cs="Arial"/>
        </w:rPr>
        <w:t xml:space="preserve">the local community (including vulnerable and disadvantaged groups), the Employer’s Personnel, and the Contractor’s Personnel, </w:t>
      </w:r>
      <w:r w:rsidRPr="00F70AC0">
        <w:rPr>
          <w:bCs/>
          <w:noProof/>
        </w:rPr>
        <w:t xml:space="preserve">(for example on the basis of </w:t>
      </w:r>
      <w:r w:rsidRPr="00F70AC0">
        <w:rPr>
          <w:noProof/>
        </w:rPr>
        <w:t>family status, ethnicity, race, gender, religion, language, marital status, age, disability</w:t>
      </w:r>
      <w:r>
        <w:rPr>
          <w:noProof/>
        </w:rPr>
        <w:t>,</w:t>
      </w:r>
      <w:r>
        <w:t xml:space="preserve"> (physical and mental)</w:t>
      </w:r>
      <w:r w:rsidRPr="004E5422">
        <w:t xml:space="preserve">, </w:t>
      </w:r>
      <w:r>
        <w:t xml:space="preserve">sexual orientation, gender identity, </w:t>
      </w:r>
      <w:r w:rsidRPr="00F70AC0">
        <w:rPr>
          <w:noProof/>
        </w:rPr>
        <w:t>political conviction</w:t>
      </w:r>
      <w:r>
        <w:rPr>
          <w:noProof/>
        </w:rPr>
        <w:t xml:space="preserve"> </w:t>
      </w:r>
      <w:r>
        <w:t>or social, civic, or health status</w:t>
      </w:r>
      <w:r w:rsidRPr="00F70AC0">
        <w:rPr>
          <w:noProof/>
        </w:rPr>
        <w:t>)</w:t>
      </w:r>
      <w:r w:rsidRPr="00F70AC0">
        <w:rPr>
          <w:bCs/>
          <w:noProof/>
        </w:rPr>
        <w:t xml:space="preserve"> </w:t>
      </w:r>
    </w:p>
    <w:p w:rsidR="00A570CF" w:rsidRPr="00F70AC0" w:rsidRDefault="00A570CF" w:rsidP="00585A1A">
      <w:pPr>
        <w:pStyle w:val="ListParagraph"/>
        <w:numPr>
          <w:ilvl w:val="0"/>
          <w:numId w:val="81"/>
        </w:numPr>
        <w:spacing w:after="60" w:line="240" w:lineRule="atLeast"/>
        <w:contextualSpacing w:val="0"/>
        <w:jc w:val="left"/>
        <w:rPr>
          <w:noProof/>
        </w:rPr>
      </w:pPr>
      <w:r w:rsidRPr="00F70AC0">
        <w:rPr>
          <w:bCs/>
          <w:noProof/>
        </w:rPr>
        <w:t xml:space="preserve">Interactions with </w:t>
      </w:r>
      <w:r>
        <w:rPr>
          <w:bCs/>
        </w:rPr>
        <w:t xml:space="preserve">the local </w:t>
      </w:r>
      <w:r w:rsidRPr="00F70AC0">
        <w:rPr>
          <w:bCs/>
          <w:noProof/>
        </w:rPr>
        <w:t>community</w:t>
      </w:r>
      <w:r>
        <w:rPr>
          <w:bCs/>
          <w:noProof/>
        </w:rPr>
        <w:t>(ies)</w:t>
      </w:r>
      <w:r w:rsidRPr="00F70AC0">
        <w:rPr>
          <w:bCs/>
          <w:noProof/>
        </w:rPr>
        <w:t xml:space="preserve"> members </w:t>
      </w:r>
      <w:r>
        <w:rPr>
          <w:bCs/>
        </w:rPr>
        <w:t>of the local community (ies), and any affected person(s)</w:t>
      </w:r>
      <w:r w:rsidRPr="004E5422">
        <w:rPr>
          <w:bCs/>
        </w:rPr>
        <w:t xml:space="preserve"> </w:t>
      </w:r>
      <w:r w:rsidRPr="00F70AC0">
        <w:rPr>
          <w:bCs/>
          <w:noProof/>
        </w:rPr>
        <w:t xml:space="preserve">(for example </w:t>
      </w:r>
      <w:r w:rsidRPr="00F70AC0">
        <w:rPr>
          <w:noProof/>
        </w:rPr>
        <w:t xml:space="preserve">to convey an attitude of respect </w:t>
      </w:r>
      <w:r>
        <w:t>, including to their culture and traditions</w:t>
      </w:r>
      <w:r w:rsidRPr="00F70AC0">
        <w:rPr>
          <w:noProof/>
        </w:rPr>
        <w:t>)</w:t>
      </w:r>
    </w:p>
    <w:p w:rsidR="00A570CF" w:rsidRPr="00F70AC0" w:rsidRDefault="00A570CF" w:rsidP="00585A1A">
      <w:pPr>
        <w:pStyle w:val="ListParagraph"/>
        <w:numPr>
          <w:ilvl w:val="0"/>
          <w:numId w:val="81"/>
        </w:numPr>
        <w:spacing w:after="60" w:line="240" w:lineRule="atLeast"/>
        <w:contextualSpacing w:val="0"/>
        <w:rPr>
          <w:noProof/>
        </w:rPr>
      </w:pPr>
      <w:r w:rsidRPr="00F70AC0">
        <w:rPr>
          <w:bCs/>
          <w:noProof/>
        </w:rPr>
        <w:t xml:space="preserve">Sexual harassment (for example to </w:t>
      </w:r>
      <w:r w:rsidRPr="00F70AC0">
        <w:rPr>
          <w:noProof/>
        </w:rPr>
        <w:t xml:space="preserve">prohibit use of language or behavior, in particular towards women </w:t>
      </w:r>
      <w:r>
        <w:rPr>
          <w:noProof/>
        </w:rPr>
        <w:t>and/</w:t>
      </w:r>
      <w:r w:rsidRPr="00F70AC0">
        <w:rPr>
          <w:noProof/>
        </w:rPr>
        <w:t>or children, that is inappropriate, harassing, abusive, sexually provocative, demeaning or culturally inappropriate)</w:t>
      </w:r>
    </w:p>
    <w:p w:rsidR="00A570CF" w:rsidRPr="004450DA" w:rsidRDefault="00A570CF" w:rsidP="00585A1A">
      <w:pPr>
        <w:pStyle w:val="ListParagraph"/>
        <w:numPr>
          <w:ilvl w:val="0"/>
          <w:numId w:val="81"/>
        </w:numPr>
        <w:spacing w:after="60" w:line="240" w:lineRule="atLeast"/>
        <w:contextualSpacing w:val="0"/>
        <w:rPr>
          <w:noProof/>
        </w:rPr>
      </w:pPr>
      <w:r w:rsidRPr="00F70AC0">
        <w:rPr>
          <w:bCs/>
          <w:noProof/>
        </w:rPr>
        <w:t>Violence</w:t>
      </w:r>
      <w:r>
        <w:rPr>
          <w:bCs/>
        </w:rPr>
        <w:t xml:space="preserve">, including sexual and/or gender based violence (for example acts that inflict physical, mental or sexual harm or suffering, threats of such acts, coercion, and deprivation of liberty  </w:t>
      </w:r>
    </w:p>
    <w:p w:rsidR="00A570CF" w:rsidRPr="00F70AC0" w:rsidRDefault="00A570CF" w:rsidP="00585A1A">
      <w:pPr>
        <w:pStyle w:val="ListParagraph"/>
        <w:numPr>
          <w:ilvl w:val="0"/>
          <w:numId w:val="81"/>
        </w:numPr>
        <w:spacing w:after="60" w:line="240" w:lineRule="atLeast"/>
        <w:contextualSpacing w:val="0"/>
        <w:rPr>
          <w:noProof/>
        </w:rPr>
      </w:pPr>
      <w:r>
        <w:rPr>
          <w:bCs/>
          <w:noProof/>
        </w:rPr>
        <w:t>E</w:t>
      </w:r>
      <w:r w:rsidRPr="00F70AC0">
        <w:rPr>
          <w:bCs/>
          <w:noProof/>
        </w:rPr>
        <w:t>xploitation</w:t>
      </w:r>
      <w:r>
        <w:rPr>
          <w:bCs/>
          <w:noProof/>
        </w:rPr>
        <w:t xml:space="preserve"> </w:t>
      </w:r>
      <w:r>
        <w:rPr>
          <w:bCs/>
        </w:rPr>
        <w:t>including sexual exploitation and abuse</w:t>
      </w:r>
      <w:r w:rsidRPr="00F70AC0">
        <w:rPr>
          <w:bCs/>
          <w:noProof/>
        </w:rPr>
        <w:t xml:space="preserve"> (for example </w:t>
      </w:r>
      <w:r w:rsidRPr="00F70AC0">
        <w:rPr>
          <w:noProof/>
        </w:rPr>
        <w:t xml:space="preserve">the prohibition of the exchange of money, employment, goods, or services for sex, including sexual favors or other forms of humiliating, degrading </w:t>
      </w:r>
      <w:r>
        <w:t>behavior,</w:t>
      </w:r>
      <w:r w:rsidRPr="004E5422">
        <w:t xml:space="preserve"> </w:t>
      </w:r>
      <w:r w:rsidRPr="00F70AC0">
        <w:rPr>
          <w:noProof/>
        </w:rPr>
        <w:t>or exploitative behavior</w:t>
      </w:r>
      <w:r>
        <w:rPr>
          <w:noProof/>
        </w:rPr>
        <w:t xml:space="preserve"> </w:t>
      </w:r>
      <w:r>
        <w:t>or abuse of power</w:t>
      </w:r>
      <w:r w:rsidRPr="00F70AC0">
        <w:rPr>
          <w:noProof/>
        </w:rPr>
        <w:t xml:space="preserve">) </w:t>
      </w:r>
    </w:p>
    <w:p w:rsidR="00A570CF" w:rsidRPr="00F70AC0" w:rsidRDefault="00A570CF" w:rsidP="00585A1A">
      <w:pPr>
        <w:pStyle w:val="ListParagraph"/>
        <w:numPr>
          <w:ilvl w:val="0"/>
          <w:numId w:val="81"/>
        </w:numPr>
        <w:spacing w:after="60" w:line="240" w:lineRule="atLeast"/>
        <w:contextualSpacing w:val="0"/>
        <w:rPr>
          <w:rFonts w:eastAsia="Calibri" w:cs="Arial"/>
          <w:noProof/>
        </w:rPr>
      </w:pPr>
      <w:r w:rsidRPr="00F70AC0">
        <w:rPr>
          <w:bCs/>
          <w:noProof/>
        </w:rPr>
        <w:t xml:space="preserve">Protection of children (including prohibitions against </w:t>
      </w:r>
      <w:r>
        <w:rPr>
          <w:bCs/>
        </w:rPr>
        <w:t xml:space="preserve">sexual activity or </w:t>
      </w:r>
      <w:r w:rsidRPr="00F70AC0">
        <w:rPr>
          <w:bCs/>
          <w:noProof/>
        </w:rPr>
        <w:t>a</w:t>
      </w:r>
      <w:r w:rsidRPr="00F70AC0">
        <w:rPr>
          <w:rFonts w:eastAsia="Calibri" w:cs="Arial"/>
          <w:noProof/>
        </w:rPr>
        <w:t xml:space="preserve">buse, or otherwise unacceptable behavior with children, limiting interactions </w:t>
      </w:r>
      <w:r>
        <w:rPr>
          <w:rFonts w:eastAsia="Calibri" w:cs="Arial"/>
          <w:noProof/>
        </w:rPr>
        <w:t xml:space="preserve">towards </w:t>
      </w:r>
      <w:r w:rsidRPr="00F70AC0">
        <w:rPr>
          <w:rFonts w:eastAsia="Calibri" w:cs="Arial"/>
          <w:noProof/>
        </w:rPr>
        <w:t xml:space="preserve">children, and ensuring their safety in project areas) </w:t>
      </w:r>
    </w:p>
    <w:p w:rsidR="00A570CF" w:rsidRPr="00F70AC0" w:rsidRDefault="00A570CF" w:rsidP="00585A1A">
      <w:pPr>
        <w:pStyle w:val="ListParagraph"/>
        <w:widowControl w:val="0"/>
        <w:numPr>
          <w:ilvl w:val="0"/>
          <w:numId w:val="81"/>
        </w:numPr>
        <w:spacing w:after="60" w:line="240" w:lineRule="atLeast"/>
        <w:contextualSpacing w:val="0"/>
        <w:rPr>
          <w:rFonts w:eastAsia="Calibri" w:cs="Arial"/>
          <w:noProof/>
        </w:rPr>
      </w:pPr>
      <w:r w:rsidRPr="00F70AC0">
        <w:rPr>
          <w:rFonts w:eastAsia="Calibri" w:cs="Arial"/>
          <w:noProof/>
        </w:rPr>
        <w:t>Sanitation requirements (for example, to ensure workers use specified sanitary facilities provided by their employer and not open areas)</w:t>
      </w:r>
    </w:p>
    <w:p w:rsidR="00A570CF" w:rsidRPr="00F70AC0" w:rsidRDefault="00A570CF" w:rsidP="00585A1A">
      <w:pPr>
        <w:pStyle w:val="ListParagraph"/>
        <w:numPr>
          <w:ilvl w:val="0"/>
          <w:numId w:val="81"/>
        </w:numPr>
        <w:spacing w:after="60" w:line="240" w:lineRule="atLeast"/>
        <w:contextualSpacing w:val="0"/>
        <w:jc w:val="left"/>
        <w:rPr>
          <w:noProof/>
        </w:rPr>
      </w:pPr>
      <w:r w:rsidRPr="00F70AC0">
        <w:rPr>
          <w:noProof/>
        </w:rPr>
        <w:t xml:space="preserve">Avoidance of </w:t>
      </w:r>
      <w:r w:rsidRPr="00F70AC0">
        <w:rPr>
          <w:bCs/>
          <w:noProof/>
        </w:rPr>
        <w:t>conflicts of interest</w:t>
      </w:r>
      <w:r w:rsidRPr="00F70AC0">
        <w:rPr>
          <w:noProof/>
        </w:rPr>
        <w:t xml:space="preserve"> (such that b</w:t>
      </w:r>
      <w:r w:rsidRPr="00F70AC0">
        <w:rPr>
          <w:rFonts w:eastAsia="Calibri" w:cs="Arial"/>
          <w:noProof/>
        </w:rPr>
        <w:t>enefits, contracts, or employment, or any sort of preferential treatment or favors, are not provided to any person with whom there is a financial, family, or personal connection)</w:t>
      </w:r>
    </w:p>
    <w:p w:rsidR="00A570CF" w:rsidRPr="00F70AC0" w:rsidRDefault="00A570CF" w:rsidP="00585A1A">
      <w:pPr>
        <w:pStyle w:val="ListParagraph"/>
        <w:widowControl w:val="0"/>
        <w:numPr>
          <w:ilvl w:val="0"/>
          <w:numId w:val="81"/>
        </w:numPr>
        <w:spacing w:after="60" w:line="240" w:lineRule="atLeast"/>
        <w:contextualSpacing w:val="0"/>
        <w:rPr>
          <w:rFonts w:eastAsia="Calibri" w:cs="Arial"/>
          <w:noProof/>
        </w:rPr>
      </w:pPr>
      <w:r w:rsidRPr="00F70AC0">
        <w:rPr>
          <w:rFonts w:eastAsia="Calibri" w:cs="Arial"/>
          <w:noProof/>
        </w:rPr>
        <w:t>Respecting reasonable work instructions (including regarding environmental and social norms)</w:t>
      </w:r>
    </w:p>
    <w:p w:rsidR="00A570CF" w:rsidRPr="00F70AC0" w:rsidRDefault="00A570CF" w:rsidP="00585A1A">
      <w:pPr>
        <w:pStyle w:val="ListParagraph"/>
        <w:widowControl w:val="0"/>
        <w:numPr>
          <w:ilvl w:val="0"/>
          <w:numId w:val="81"/>
        </w:numPr>
        <w:spacing w:after="60" w:line="240" w:lineRule="atLeast"/>
        <w:contextualSpacing w:val="0"/>
        <w:rPr>
          <w:rFonts w:eastAsia="Calibri" w:cs="Arial"/>
          <w:noProof/>
        </w:rPr>
      </w:pPr>
      <w:r w:rsidRPr="00F70AC0">
        <w:rPr>
          <w:rFonts w:eastAsia="Calibri" w:cs="Arial"/>
          <w:noProof/>
        </w:rPr>
        <w:t xml:space="preserve">Protection and proper use of property (for example, to prohibit theft, carelessness or waste) </w:t>
      </w:r>
    </w:p>
    <w:p w:rsidR="00A570CF" w:rsidRPr="00F70AC0" w:rsidRDefault="00A570CF" w:rsidP="00585A1A">
      <w:pPr>
        <w:pStyle w:val="ListParagraph"/>
        <w:widowControl w:val="0"/>
        <w:numPr>
          <w:ilvl w:val="0"/>
          <w:numId w:val="81"/>
        </w:numPr>
        <w:spacing w:after="60" w:line="240" w:lineRule="atLeast"/>
        <w:contextualSpacing w:val="0"/>
        <w:rPr>
          <w:rFonts w:eastAsia="Calibri" w:cs="Arial"/>
          <w:noProof/>
        </w:rPr>
      </w:pPr>
      <w:r w:rsidRPr="00F70AC0">
        <w:rPr>
          <w:rFonts w:eastAsia="Calibri" w:cs="Arial"/>
          <w:noProof/>
        </w:rPr>
        <w:t>Duty to report violations of this Code</w:t>
      </w:r>
    </w:p>
    <w:p w:rsidR="00A570CF" w:rsidRPr="00F70AC0" w:rsidRDefault="00A570CF" w:rsidP="00585A1A">
      <w:pPr>
        <w:pStyle w:val="ListParagraph"/>
        <w:widowControl w:val="0"/>
        <w:numPr>
          <w:ilvl w:val="0"/>
          <w:numId w:val="81"/>
        </w:numPr>
        <w:spacing w:after="60" w:line="240" w:lineRule="atLeast"/>
        <w:contextualSpacing w:val="0"/>
        <w:rPr>
          <w:rFonts w:eastAsia="Calibri" w:cs="Arial"/>
          <w:noProof/>
        </w:rPr>
      </w:pPr>
      <w:r w:rsidRPr="00F70AC0">
        <w:rPr>
          <w:rFonts w:eastAsia="Calibri" w:cs="Arial"/>
          <w:noProof/>
        </w:rPr>
        <w:t xml:space="preserve">Non retaliation against workers who report violations of the Code, if that report is made in good faith. </w:t>
      </w:r>
    </w:p>
    <w:p w:rsidR="003521B5" w:rsidRPr="003521B5" w:rsidRDefault="003521B5" w:rsidP="003521B5">
      <w:pPr>
        <w:spacing w:before="240" w:after="60" w:line="252" w:lineRule="auto"/>
        <w:contextualSpacing/>
        <w:rPr>
          <w:bCs/>
        </w:rPr>
      </w:pPr>
      <w:r w:rsidRPr="003521B5">
        <w:rPr>
          <w:bCs/>
        </w:rPr>
        <w:t xml:space="preserve">The Code of Conduct should be written in plain language and signed by each worker to indicate that they have: </w:t>
      </w:r>
    </w:p>
    <w:p w:rsidR="003521B5" w:rsidRPr="003521B5" w:rsidRDefault="003521B5" w:rsidP="00585A1A">
      <w:pPr>
        <w:pStyle w:val="ListParagraph"/>
        <w:numPr>
          <w:ilvl w:val="0"/>
          <w:numId w:val="82"/>
        </w:numPr>
        <w:spacing w:line="252" w:lineRule="auto"/>
        <w:jc w:val="left"/>
        <w:rPr>
          <w:bCs/>
        </w:rPr>
      </w:pPr>
      <w:r w:rsidRPr="003521B5">
        <w:rPr>
          <w:bCs/>
        </w:rPr>
        <w:t>received a copy of the code;</w:t>
      </w:r>
    </w:p>
    <w:p w:rsidR="003521B5" w:rsidRPr="003521B5" w:rsidRDefault="003521B5" w:rsidP="00585A1A">
      <w:pPr>
        <w:pStyle w:val="ListParagraph"/>
        <w:numPr>
          <w:ilvl w:val="0"/>
          <w:numId w:val="82"/>
        </w:numPr>
        <w:spacing w:line="252" w:lineRule="auto"/>
        <w:jc w:val="left"/>
        <w:rPr>
          <w:bCs/>
        </w:rPr>
      </w:pPr>
      <w:r w:rsidRPr="003521B5">
        <w:rPr>
          <w:bCs/>
        </w:rPr>
        <w:t>had the code explained to them;</w:t>
      </w:r>
    </w:p>
    <w:p w:rsidR="003521B5" w:rsidRPr="003521B5" w:rsidRDefault="003521B5" w:rsidP="00585A1A">
      <w:pPr>
        <w:pStyle w:val="ListParagraph"/>
        <w:numPr>
          <w:ilvl w:val="0"/>
          <w:numId w:val="82"/>
        </w:numPr>
        <w:spacing w:line="252" w:lineRule="auto"/>
        <w:jc w:val="left"/>
      </w:pPr>
      <w:r w:rsidRPr="003521B5">
        <w:rPr>
          <w:bCs/>
        </w:rPr>
        <w:t>acknowledged that adherence to this Code of Conduct</w:t>
      </w:r>
      <w:r w:rsidRPr="003521B5">
        <w:t xml:space="preserve"> is a condition of employment; and </w:t>
      </w:r>
    </w:p>
    <w:p w:rsidR="003521B5" w:rsidRDefault="003521B5" w:rsidP="00585A1A">
      <w:pPr>
        <w:pStyle w:val="ListParagraph"/>
        <w:numPr>
          <w:ilvl w:val="0"/>
          <w:numId w:val="82"/>
        </w:numPr>
        <w:spacing w:line="252" w:lineRule="auto"/>
        <w:jc w:val="left"/>
      </w:pPr>
      <w:r w:rsidRPr="003521B5">
        <w:t>understood that violations of the Code can result in serious consequences, up to and including dismissal, or referral to legal authorities.</w:t>
      </w:r>
      <w:r w:rsidR="00367671">
        <w:t xml:space="preserve"> </w:t>
      </w:r>
    </w:p>
    <w:p w:rsidR="00A570CF" w:rsidRDefault="00A570CF" w:rsidP="006B70A4">
      <w:pPr>
        <w:pStyle w:val="ListParagraph"/>
        <w:spacing w:line="252" w:lineRule="auto"/>
        <w:jc w:val="left"/>
      </w:pPr>
    </w:p>
    <w:p w:rsidR="00A570CF" w:rsidRPr="00A570CF" w:rsidRDefault="00A570CF" w:rsidP="00585A1A">
      <w:pPr>
        <w:pStyle w:val="ListParagraph"/>
        <w:numPr>
          <w:ilvl w:val="0"/>
          <w:numId w:val="82"/>
        </w:numPr>
        <w:spacing w:after="120"/>
        <w:rPr>
          <w:i/>
          <w:color w:val="000000" w:themeColor="text1"/>
        </w:rPr>
      </w:pPr>
      <w:r w:rsidRPr="00A570CF">
        <w:rPr>
          <w:i/>
          <w:color w:val="000000" w:themeColor="text1"/>
        </w:rPr>
        <w:t>A copy of the code shall be displayed in a location easily accessible to the community and project affected people. It shall be provided in languages comprehensible to the local community, Contractor</w:t>
      </w:r>
      <w:r w:rsidR="00395291">
        <w:rPr>
          <w:i/>
          <w:color w:val="000000" w:themeColor="text1"/>
        </w:rPr>
        <w:t xml:space="preserve">’s </w:t>
      </w:r>
      <w:r w:rsidRPr="00A570CF">
        <w:rPr>
          <w:i/>
          <w:color w:val="000000" w:themeColor="text1"/>
        </w:rPr>
        <w:t>Personnel, Employer</w:t>
      </w:r>
      <w:r w:rsidR="00395291">
        <w:rPr>
          <w:i/>
          <w:color w:val="000000" w:themeColor="text1"/>
        </w:rPr>
        <w:t xml:space="preserve">’s </w:t>
      </w:r>
      <w:r w:rsidRPr="00A570CF">
        <w:rPr>
          <w:i/>
          <w:color w:val="000000" w:themeColor="text1"/>
        </w:rPr>
        <w:t xml:space="preserve">Personnel and affected persons. </w:t>
      </w:r>
    </w:p>
    <w:p w:rsidR="00A570CF" w:rsidRPr="003521B5" w:rsidRDefault="00A570CF" w:rsidP="00A570CF">
      <w:pPr>
        <w:spacing w:line="252" w:lineRule="auto"/>
        <w:jc w:val="left"/>
      </w:pPr>
    </w:p>
    <w:p w:rsidR="003521B5" w:rsidRPr="003521B5" w:rsidRDefault="003521B5" w:rsidP="003521B5">
      <w:pPr>
        <w:tabs>
          <w:tab w:val="left" w:pos="2970"/>
        </w:tabs>
        <w:spacing w:after="120"/>
        <w:ind w:left="360"/>
      </w:pPr>
    </w:p>
    <w:p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SPECIFIED PROVISIONAL SUMS for ESHS OUTCOMES</w:t>
      </w:r>
    </w:p>
    <w:p w:rsidR="00A570CF"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 xml:space="preserve">This includes all of the Contractor’s ESHS obligations under the Contract. </w:t>
      </w:r>
    </w:p>
    <w:p w:rsidR="00A570CF" w:rsidRPr="00F70AC0" w:rsidRDefault="00A570CF" w:rsidP="00A570CF">
      <w:pPr>
        <w:spacing w:before="240" w:after="60" w:line="252" w:lineRule="auto"/>
        <w:ind w:left="360"/>
        <w:contextualSpacing/>
        <w:rPr>
          <w:noProof/>
        </w:rPr>
      </w:pPr>
      <w:r w:rsidRPr="0059095D">
        <w:rPr>
          <w:i/>
          <w:noProof/>
        </w:rPr>
        <w:t xml:space="preserve">Provisional sums may be specified by the Employer for </w:t>
      </w:r>
      <w:r>
        <w:rPr>
          <w:i/>
          <w:noProof/>
        </w:rPr>
        <w:t xml:space="preserve">achieving specific </w:t>
      </w:r>
      <w:r w:rsidRPr="0059095D">
        <w:rPr>
          <w:i/>
          <w:noProof/>
        </w:rPr>
        <w:t>ESHS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GBV/SEA awareness and sensitization or to encourage the contractor to deliver ESHS outcomes beyond the requirement of the Contract</w:t>
      </w:r>
      <w:r w:rsidRPr="00F70AC0">
        <w:rPr>
          <w:noProof/>
        </w:rPr>
        <w:t>).</w:t>
      </w:r>
    </w:p>
    <w:p w:rsidR="003521B5" w:rsidRPr="003521B5" w:rsidRDefault="003521B5" w:rsidP="003521B5">
      <w:pPr>
        <w:spacing w:after="120"/>
        <w:ind w:left="360"/>
      </w:pPr>
      <w:r w:rsidRPr="003521B5">
        <w:t xml:space="preserve"> </w:t>
      </w:r>
    </w:p>
    <w:p w:rsidR="005642A2" w:rsidRDefault="005642A2" w:rsidP="005642A2">
      <w:pPr>
        <w:tabs>
          <w:tab w:val="center" w:pos="4680"/>
        </w:tabs>
        <w:jc w:val="center"/>
      </w:pPr>
    </w:p>
    <w:p w:rsidR="003521B5" w:rsidRDefault="003521B5" w:rsidP="004401BA">
      <w:pPr>
        <w:pStyle w:val="SPD3EmployersRequirement"/>
        <w:rPr>
          <w:rFonts w:ascii="Times New Roman Bold" w:eastAsiaTheme="majorEastAsia" w:hAnsi="Times New Roman Bold" w:cstheme="majorBidi"/>
        </w:rPr>
      </w:pPr>
      <w:r w:rsidRPr="005642A2">
        <w:br w:type="page"/>
      </w:r>
    </w:p>
    <w:p w:rsidR="007F63F4" w:rsidRPr="007F63F4" w:rsidRDefault="007F63F4" w:rsidP="004401BA">
      <w:pPr>
        <w:pStyle w:val="SPD3EmployersRequirement"/>
        <w:rPr>
          <w:highlight w:val="green"/>
        </w:rPr>
      </w:pPr>
      <w:bookmarkStart w:id="1080" w:name="_Toc494356691"/>
      <w:r w:rsidRPr="007F63F4">
        <w:t xml:space="preserve">Scope of </w:t>
      </w:r>
      <w:r w:rsidR="0015309A">
        <w:t xml:space="preserve">the </w:t>
      </w:r>
      <w:r w:rsidR="00E86A54">
        <w:t>Works</w:t>
      </w:r>
      <w:bookmarkEnd w:id="1080"/>
      <w:r w:rsidRPr="007F63F4">
        <w:t xml:space="preserve"> </w:t>
      </w:r>
      <w:bookmarkEnd w:id="1067"/>
      <w:bookmarkEnd w:id="1068"/>
      <w:bookmarkEnd w:id="1069"/>
      <w:bookmarkEnd w:id="1077"/>
      <w:bookmarkEnd w:id="1078"/>
      <w:bookmarkEnd w:id="1079"/>
    </w:p>
    <w:p w:rsidR="002D651F" w:rsidRDefault="002D651F" w:rsidP="007F63F4">
      <w:pPr>
        <w:jc w:val="center"/>
        <w:rPr>
          <w:sz w:val="36"/>
          <w:highlight w:val="green"/>
        </w:rPr>
      </w:pPr>
    </w:p>
    <w:p w:rsidR="004401BA" w:rsidRDefault="00911BB9" w:rsidP="007F63F4">
      <w:pPr>
        <w:jc w:val="center"/>
        <w:rPr>
          <w:i/>
          <w:szCs w:val="24"/>
        </w:rPr>
      </w:pPr>
      <w:r w:rsidRPr="00911BB9">
        <w:rPr>
          <w:i/>
          <w:szCs w:val="24"/>
        </w:rPr>
        <w:t>[See template of Employer Requirements for Water/ Wastewater Treatment Plant]</w:t>
      </w:r>
    </w:p>
    <w:p w:rsidR="007F63F4" w:rsidRPr="00911BB9" w:rsidRDefault="007F63F4" w:rsidP="007F63F4">
      <w:pPr>
        <w:jc w:val="center"/>
        <w:rPr>
          <w:i/>
          <w:szCs w:val="24"/>
          <w:highlight w:val="green"/>
        </w:rPr>
      </w:pPr>
      <w:r w:rsidRPr="00911BB9">
        <w:rPr>
          <w:i/>
          <w:szCs w:val="24"/>
          <w:highlight w:val="green"/>
        </w:rPr>
        <w:br w:type="page"/>
      </w:r>
    </w:p>
    <w:p w:rsidR="006C3C88" w:rsidRDefault="00A339A0" w:rsidP="004401BA">
      <w:pPr>
        <w:pStyle w:val="SPD3EmployersRequirement"/>
      </w:pPr>
      <w:bookmarkStart w:id="1081" w:name="_Toc494356692"/>
      <w:r w:rsidRPr="00A339A0">
        <w:t>Site Information</w:t>
      </w:r>
      <w:bookmarkStart w:id="1082" w:name="_Toc450646420"/>
      <w:bookmarkStart w:id="1083" w:name="_Toc450647787"/>
      <w:bookmarkStart w:id="1084" w:name="_Toc190498780"/>
      <w:bookmarkStart w:id="1085" w:name="_Toc190498605"/>
      <w:bookmarkStart w:id="1086" w:name="_Toc125874276"/>
      <w:bookmarkEnd w:id="1081"/>
      <w:r w:rsidR="006C3C88">
        <w:t xml:space="preserve"> </w:t>
      </w:r>
    </w:p>
    <w:p w:rsidR="006C3C88" w:rsidRDefault="006C3C88" w:rsidP="00911BB9">
      <w:pPr>
        <w:jc w:val="center"/>
      </w:pPr>
    </w:p>
    <w:p w:rsidR="004401BA" w:rsidRDefault="00911BB9" w:rsidP="00911BB9">
      <w:pPr>
        <w:jc w:val="center"/>
        <w:rPr>
          <w:i/>
          <w:szCs w:val="24"/>
        </w:rPr>
      </w:pPr>
      <w:r w:rsidRPr="00911BB9">
        <w:rPr>
          <w:i/>
          <w:szCs w:val="24"/>
        </w:rPr>
        <w:t>[See template of Employer Requirements for Water/ Wastewater Treatment Plant]</w:t>
      </w:r>
    </w:p>
    <w:p w:rsidR="00911BB9" w:rsidRPr="00911BB9" w:rsidRDefault="00911BB9" w:rsidP="00911BB9">
      <w:pPr>
        <w:jc w:val="center"/>
        <w:rPr>
          <w:i/>
          <w:szCs w:val="24"/>
          <w:highlight w:val="green"/>
        </w:rPr>
      </w:pPr>
      <w:r w:rsidRPr="00911BB9">
        <w:rPr>
          <w:i/>
          <w:szCs w:val="24"/>
          <w:highlight w:val="green"/>
        </w:rPr>
        <w:br w:type="page"/>
      </w:r>
    </w:p>
    <w:p w:rsidR="006E3D41" w:rsidRPr="00273E50" w:rsidRDefault="006E3D41" w:rsidP="004401BA">
      <w:pPr>
        <w:pStyle w:val="SPD3EmployersRequirement"/>
      </w:pPr>
      <w:bookmarkStart w:id="1087" w:name="_Toc494356693"/>
      <w:r w:rsidRPr="00273E50">
        <w:t>S</w:t>
      </w:r>
      <w:r w:rsidR="0062501B" w:rsidRPr="00273E50">
        <w:t>pecific</w:t>
      </w:r>
      <w:r w:rsidRPr="00273E50">
        <w:t>ations</w:t>
      </w:r>
      <w:bookmarkEnd w:id="1082"/>
      <w:bookmarkEnd w:id="1083"/>
      <w:bookmarkEnd w:id="1087"/>
    </w:p>
    <w:p w:rsidR="006E3D41" w:rsidRPr="006E3D41" w:rsidRDefault="006E3D41" w:rsidP="006E3D41"/>
    <w:p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rsidR="006E3D41" w:rsidRPr="006E3D41" w:rsidRDefault="006E3D41" w:rsidP="006E3D41">
      <w:pPr>
        <w:jc w:val="left"/>
        <w:rPr>
          <w:i/>
        </w:rPr>
      </w:pPr>
    </w:p>
    <w:p w:rsidR="002F5C1C" w:rsidRPr="008019CE" w:rsidRDefault="006E3D41" w:rsidP="00F54190">
      <w:pPr>
        <w:rPr>
          <w:b/>
          <w:sz w:val="36"/>
        </w:rPr>
      </w:pPr>
      <w:r w:rsidRPr="006E3D41">
        <w:rPr>
          <w:i/>
        </w:rPr>
        <w:br w:type="page"/>
      </w:r>
      <w:bookmarkStart w:id="1088" w:name="_Toc23233013"/>
      <w:bookmarkStart w:id="1089" w:name="_Toc23238062"/>
      <w:bookmarkStart w:id="1090" w:name="_Toc41971553"/>
      <w:bookmarkStart w:id="1091" w:name="_Toc125874277"/>
      <w:bookmarkStart w:id="1092" w:name="_Toc190498617"/>
      <w:bookmarkStart w:id="1093" w:name="_Toc190498792"/>
      <w:bookmarkStart w:id="1094" w:name="_Toc450646432"/>
      <w:bookmarkStart w:id="1095" w:name="_Toc450648625"/>
      <w:bookmarkStart w:id="1096" w:name="_Toc463024364"/>
      <w:bookmarkEnd w:id="1084"/>
      <w:bookmarkEnd w:id="1085"/>
      <w:bookmarkEnd w:id="1086"/>
    </w:p>
    <w:p w:rsidR="004401BA" w:rsidRDefault="009B0125" w:rsidP="004401BA">
      <w:pPr>
        <w:pStyle w:val="SPD3EmployersRequirement"/>
      </w:pPr>
      <w:bookmarkStart w:id="1097" w:name="_Toc494356694"/>
      <w:r>
        <w:t xml:space="preserve">Site Plans </w:t>
      </w:r>
      <w:r w:rsidR="00D64271">
        <w:t xml:space="preserve">/ </w:t>
      </w:r>
      <w:r>
        <w:t xml:space="preserve">Concept </w:t>
      </w:r>
      <w:r w:rsidR="00273E50" w:rsidRPr="00273E50">
        <w:t>Drawings</w:t>
      </w:r>
      <w:bookmarkStart w:id="1098" w:name="_Toc450646433"/>
      <w:bookmarkStart w:id="1099" w:name="_Toc450648626"/>
      <w:bookmarkEnd w:id="1088"/>
      <w:bookmarkEnd w:id="1089"/>
      <w:bookmarkEnd w:id="1090"/>
      <w:bookmarkEnd w:id="1091"/>
      <w:bookmarkEnd w:id="1092"/>
      <w:bookmarkEnd w:id="1093"/>
      <w:bookmarkEnd w:id="1094"/>
      <w:bookmarkEnd w:id="1095"/>
      <w:bookmarkEnd w:id="1096"/>
      <w:bookmarkEnd w:id="1097"/>
    </w:p>
    <w:p w:rsidR="00E72385" w:rsidRDefault="004401BA" w:rsidP="00E72385">
      <w:pPr>
        <w:pStyle w:val="SPD3EmployersRequirement"/>
      </w:pPr>
      <w:r>
        <w:br w:type="page"/>
      </w:r>
      <w:bookmarkStart w:id="1100" w:name="_Toc494356695"/>
      <w:r w:rsidRPr="00E72385">
        <w:t>Contractor’s Documents</w:t>
      </w:r>
      <w:bookmarkEnd w:id="1100"/>
    </w:p>
    <w:p w:rsidR="00A44CD1" w:rsidRPr="00911BB9" w:rsidRDefault="004401BA" w:rsidP="00E72385">
      <w:pPr>
        <w:pStyle w:val="Caption"/>
      </w:pPr>
      <w:r>
        <w:br/>
      </w:r>
      <w:r w:rsidR="00E72385" w:rsidRPr="00E72385">
        <w:rPr>
          <w:rFonts w:eastAsiaTheme="majorEastAsia"/>
          <w:sz w:val="32"/>
          <w:szCs w:val="32"/>
        </w:rPr>
        <w:t xml:space="preserve">(Reference </w:t>
      </w:r>
      <w:r w:rsidR="00A44CD1" w:rsidRPr="00E72385">
        <w:rPr>
          <w:rFonts w:eastAsiaTheme="majorEastAsia"/>
          <w:sz w:val="32"/>
          <w:szCs w:val="32"/>
        </w:rPr>
        <w:t>Sub</w:t>
      </w:r>
      <w:r w:rsidR="00E72385" w:rsidRPr="00E72385">
        <w:rPr>
          <w:rFonts w:eastAsiaTheme="majorEastAsia"/>
          <w:sz w:val="32"/>
          <w:szCs w:val="32"/>
        </w:rPr>
        <w:t>-</w:t>
      </w:r>
      <w:r w:rsidR="00A44CD1" w:rsidRPr="00E72385">
        <w:rPr>
          <w:rFonts w:eastAsiaTheme="majorEastAsia"/>
          <w:sz w:val="32"/>
          <w:szCs w:val="32"/>
        </w:rPr>
        <w:t xml:space="preserve">Clause </w:t>
      </w:r>
      <w:r w:rsidR="00E72385" w:rsidRPr="00E72385">
        <w:rPr>
          <w:rFonts w:eastAsiaTheme="majorEastAsia"/>
          <w:sz w:val="32"/>
          <w:szCs w:val="32"/>
        </w:rPr>
        <w:t xml:space="preserve">5.2 Of The </w:t>
      </w:r>
      <w:r w:rsidR="00A44CD1" w:rsidRPr="00E72385">
        <w:rPr>
          <w:rFonts w:eastAsiaTheme="majorEastAsia"/>
          <w:sz w:val="32"/>
          <w:szCs w:val="32"/>
        </w:rPr>
        <w:t xml:space="preserve">General Conditions </w:t>
      </w:r>
      <w:r w:rsidR="00E72385" w:rsidRPr="00E72385">
        <w:rPr>
          <w:rFonts w:eastAsiaTheme="majorEastAsia"/>
          <w:sz w:val="32"/>
          <w:szCs w:val="32"/>
        </w:rPr>
        <w:t xml:space="preserve">Of </w:t>
      </w:r>
      <w:r w:rsidR="00A44CD1" w:rsidRPr="00E72385">
        <w:rPr>
          <w:rFonts w:eastAsiaTheme="majorEastAsia"/>
          <w:sz w:val="32"/>
          <w:szCs w:val="32"/>
        </w:rPr>
        <w:t>Contract</w:t>
      </w:r>
      <w:r w:rsidR="00E72385" w:rsidRPr="00E72385">
        <w:rPr>
          <w:rFonts w:eastAsiaTheme="majorEastAsia"/>
          <w:sz w:val="32"/>
          <w:szCs w:val="32"/>
        </w:rPr>
        <w:t>)</w:t>
      </w:r>
    </w:p>
    <w:p w:rsidR="00A44CD1" w:rsidRPr="00911BB9" w:rsidRDefault="00A44CD1" w:rsidP="00A44CD1"/>
    <w:p w:rsidR="00A44CD1" w:rsidRPr="00911BB9" w:rsidRDefault="00A44CD1" w:rsidP="00A44CD1">
      <w:pPr>
        <w:rPr>
          <w:i/>
        </w:rPr>
      </w:pPr>
      <w:r w:rsidRPr="00911BB9">
        <w:rPr>
          <w:b/>
          <w:i/>
        </w:rPr>
        <w:t xml:space="preserve">[Note to the Employer: See the note on Sub- Clause 5.2 above in </w:t>
      </w:r>
      <w:r w:rsidR="007763C9">
        <w:rPr>
          <w:b/>
          <w:i/>
        </w:rPr>
        <w:t>“</w:t>
      </w:r>
      <w:r w:rsidRPr="00911BB9">
        <w:rPr>
          <w:b/>
          <w:i/>
        </w:rPr>
        <w:t>Notes on preparing the Employer’s Requirements.</w:t>
      </w:r>
      <w:r w:rsidR="007763C9">
        <w:rPr>
          <w:b/>
          <w:i/>
        </w:rPr>
        <w:t>”</w:t>
      </w:r>
      <w:r w:rsidRPr="00911BB9">
        <w:rPr>
          <w:b/>
          <w:i/>
        </w:rPr>
        <w:t xml:space="preserve"> List the documents that are required to be submitted by the Contractor, for the Employer</w:t>
      </w:r>
      <w:r w:rsidRPr="00911BB9">
        <w:rPr>
          <w:rFonts w:hint="eastAsia"/>
          <w:b/>
          <w:i/>
        </w:rPr>
        <w:t>’</w:t>
      </w:r>
      <w:r w:rsidRPr="00911BB9">
        <w:rPr>
          <w:b/>
          <w:i/>
        </w:rPr>
        <w:t>s review and/or for approval e.g.:</w:t>
      </w:r>
    </w:p>
    <w:p w:rsidR="00A44CD1" w:rsidRPr="00911BB9" w:rsidRDefault="00A44CD1" w:rsidP="00A44CD1">
      <w:pPr>
        <w:rPr>
          <w:i/>
        </w:rPr>
      </w:pPr>
    </w:p>
    <w:tbl>
      <w:tblPr>
        <w:tblStyle w:val="TableGrid"/>
        <w:tblW w:w="0" w:type="auto"/>
        <w:tblInd w:w="900" w:type="dxa"/>
        <w:tblLook w:val="04A0" w:firstRow="1" w:lastRow="0" w:firstColumn="1" w:lastColumn="0" w:noHBand="0" w:noVBand="1"/>
      </w:tblPr>
      <w:tblGrid>
        <w:gridCol w:w="3419"/>
        <w:gridCol w:w="2113"/>
        <w:gridCol w:w="2113"/>
      </w:tblGrid>
      <w:tr w:rsidR="00A44CD1" w:rsidRPr="00911BB9" w:rsidTr="004401BA">
        <w:tc>
          <w:tcPr>
            <w:tcW w:w="3419" w:type="dxa"/>
            <w:tcMar>
              <w:top w:w="28" w:type="dxa"/>
              <w:left w:w="28" w:type="dxa"/>
              <w:bottom w:w="28" w:type="dxa"/>
              <w:right w:w="28" w:type="dxa"/>
            </w:tcMar>
          </w:tcPr>
          <w:p w:rsidR="00A44CD1" w:rsidRPr="004401BA" w:rsidRDefault="00A44CD1" w:rsidP="00CE5097">
            <w:pPr>
              <w:pStyle w:val="ListParagraph"/>
              <w:ind w:left="0"/>
              <w:jc w:val="center"/>
              <w:rPr>
                <w:b/>
                <w:bCs/>
                <w:i/>
              </w:rPr>
            </w:pPr>
            <w:r w:rsidRPr="004401BA">
              <w:rPr>
                <w:b/>
                <w:bCs/>
                <w:i/>
              </w:rPr>
              <w:t>Description</w:t>
            </w:r>
          </w:p>
        </w:tc>
        <w:tc>
          <w:tcPr>
            <w:tcW w:w="2113" w:type="dxa"/>
            <w:tcMar>
              <w:top w:w="28" w:type="dxa"/>
              <w:left w:w="28" w:type="dxa"/>
              <w:bottom w:w="28" w:type="dxa"/>
              <w:right w:w="28" w:type="dxa"/>
            </w:tcMar>
          </w:tcPr>
          <w:p w:rsidR="00A44CD1" w:rsidRPr="004401BA" w:rsidRDefault="00A44CD1" w:rsidP="00CE5097">
            <w:pPr>
              <w:pStyle w:val="ListParagraph"/>
              <w:ind w:left="0"/>
              <w:jc w:val="center"/>
              <w:rPr>
                <w:b/>
                <w:bCs/>
                <w:i/>
              </w:rPr>
            </w:pPr>
            <w:r w:rsidRPr="004401BA">
              <w:rPr>
                <w:b/>
                <w:bCs/>
                <w:i/>
              </w:rPr>
              <w:t>For review</w:t>
            </w:r>
            <w:r w:rsidR="006C3C88" w:rsidRPr="004401BA">
              <w:rPr>
                <w:b/>
                <w:bCs/>
                <w:i/>
              </w:rPr>
              <w:t xml:space="preserve"> leading to consent</w:t>
            </w:r>
          </w:p>
        </w:tc>
        <w:tc>
          <w:tcPr>
            <w:tcW w:w="2113" w:type="dxa"/>
            <w:tcMar>
              <w:top w:w="28" w:type="dxa"/>
              <w:left w:w="28" w:type="dxa"/>
              <w:bottom w:w="28" w:type="dxa"/>
              <w:right w:w="28" w:type="dxa"/>
            </w:tcMar>
          </w:tcPr>
          <w:p w:rsidR="00A44CD1" w:rsidRPr="004401BA" w:rsidRDefault="00A44CD1" w:rsidP="006C3C88">
            <w:pPr>
              <w:pStyle w:val="ListParagraph"/>
              <w:ind w:left="0"/>
              <w:jc w:val="center"/>
              <w:rPr>
                <w:b/>
                <w:bCs/>
                <w:i/>
              </w:rPr>
            </w:pPr>
            <w:r w:rsidRPr="004401BA">
              <w:rPr>
                <w:b/>
                <w:bCs/>
                <w:i/>
              </w:rPr>
              <w:t>For approval</w:t>
            </w: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Design Schedule</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Preliminary Design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Detailed Design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Design for Environmental Consents/Permits</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Design for Construction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Environmental Design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Drainage Design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 xml:space="preserve">Temporary and Permanent </w:t>
            </w:r>
            <w:r w:rsidR="004401BA">
              <w:rPr>
                <w:i/>
              </w:rPr>
              <w:br/>
            </w:r>
            <w:r w:rsidRPr="00911BB9">
              <w:rPr>
                <w:i/>
              </w:rPr>
              <w:t>3</w:t>
            </w:r>
            <w:r w:rsidRPr="00911BB9">
              <w:rPr>
                <w:i/>
                <w:vertAlign w:val="superscript"/>
              </w:rPr>
              <w:t>rd</w:t>
            </w:r>
            <w:r w:rsidRPr="00911BB9">
              <w:rPr>
                <w:i/>
              </w:rPr>
              <w:t xml:space="preserve"> Party Access Design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Design Safety Report</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Construction Safety Report</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Environmental and Social Impact Assessment</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Permitting and Consents Plan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585A1A">
            <w:pPr>
              <w:pStyle w:val="ListParagraph"/>
              <w:numPr>
                <w:ilvl w:val="0"/>
                <w:numId w:val="83"/>
              </w:numPr>
              <w:ind w:left="335"/>
              <w:jc w:val="left"/>
              <w:rPr>
                <w:i/>
              </w:rPr>
            </w:pPr>
            <w:r w:rsidRPr="00911BB9">
              <w:rPr>
                <w:i/>
              </w:rPr>
              <w:t>etc.]</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bl>
    <w:p w:rsidR="00A44CD1" w:rsidRDefault="00A44CD1" w:rsidP="00A44CD1">
      <w:pPr>
        <w:pStyle w:val="ListParagraph"/>
        <w:ind w:left="900"/>
        <w:rPr>
          <w:i/>
        </w:rPr>
      </w:pPr>
    </w:p>
    <w:p w:rsidR="00144230" w:rsidRPr="004401BA" w:rsidRDefault="00144230" w:rsidP="00144230">
      <w:pPr>
        <w:rPr>
          <w:szCs w:val="24"/>
        </w:rPr>
      </w:pPr>
      <w:r w:rsidRPr="004401BA">
        <w:rPr>
          <w:szCs w:val="24"/>
        </w:rPr>
        <w:t>As a general rule, there is no point in requiring documents to be submitted for approval if the Employer does not intend to give approval. The Employer should carefully weigh-in the documents that it requires for review and/or for approval. Unreasonable approval requirements may interfere in the Contractor’s design process. Further, notwithstanding the last paragraph of Sub-Clause 5.2 of the General Conditions, it may be difficult, in case a dispute arises, for the Employer to refute all liability for an approved submission.</w:t>
      </w:r>
    </w:p>
    <w:p w:rsidR="00144230" w:rsidRPr="004401BA" w:rsidRDefault="00144230" w:rsidP="00A44CD1"/>
    <w:p w:rsidR="00A44CD1" w:rsidRPr="004401BA" w:rsidRDefault="00A44CD1" w:rsidP="00A44CD1">
      <w:r w:rsidRPr="004401BA">
        <w:t>The Employer shall specify any independent verification requirements for any of the Contractor’s Documents.</w:t>
      </w:r>
    </w:p>
    <w:p w:rsidR="00A44CD1" w:rsidRPr="00911BB9" w:rsidRDefault="00A44CD1" w:rsidP="00A44CD1"/>
    <w:p w:rsidR="00A44CD1" w:rsidRPr="00911BB9" w:rsidRDefault="00A44CD1" w:rsidP="00A44CD1">
      <w:pPr>
        <w:spacing w:after="120"/>
      </w:pPr>
      <w:r w:rsidRPr="00911BB9">
        <w:t>The Employer’s Requirements shall also require the Contractor to provide the following (Contractor’s Documents for approval):</w:t>
      </w:r>
    </w:p>
    <w:p w:rsidR="00A44CD1" w:rsidRPr="00911BB9" w:rsidRDefault="00A44CD1" w:rsidP="00585A1A">
      <w:pPr>
        <w:pStyle w:val="ListParagraph"/>
        <w:numPr>
          <w:ilvl w:val="0"/>
          <w:numId w:val="79"/>
        </w:numPr>
        <w:spacing w:after="60"/>
        <w:contextualSpacing w:val="0"/>
      </w:pPr>
      <w:r w:rsidRPr="00911BB9">
        <w:t xml:space="preserve">a plan describing value engineering (design change) arrangements and how ESHS policy requirements will be taken into consideration; </w:t>
      </w:r>
    </w:p>
    <w:p w:rsidR="00A44CD1" w:rsidRPr="00911BB9" w:rsidRDefault="00A44CD1" w:rsidP="00585A1A">
      <w:pPr>
        <w:pStyle w:val="ListParagraph"/>
        <w:numPr>
          <w:ilvl w:val="0"/>
          <w:numId w:val="79"/>
        </w:numPr>
        <w:spacing w:after="60"/>
        <w:contextualSpacing w:val="0"/>
      </w:pPr>
      <w:r w:rsidRPr="00911BB9">
        <w:t>the strategy for gathering baseline ESHS information in time to inform design development;</w:t>
      </w:r>
    </w:p>
    <w:p w:rsidR="00A44CD1" w:rsidRPr="00911BB9" w:rsidRDefault="00A44CD1" w:rsidP="00585A1A">
      <w:pPr>
        <w:pStyle w:val="ListParagraph"/>
        <w:numPr>
          <w:ilvl w:val="0"/>
          <w:numId w:val="79"/>
        </w:numPr>
        <w:spacing w:after="60"/>
        <w:contextualSpacing w:val="0"/>
      </w:pPr>
      <w:r w:rsidRPr="00911BB9">
        <w:t>a plan describing the measures to ensure geotechnical investigations or other advance works meet the ESHS requirements;</w:t>
      </w:r>
    </w:p>
    <w:p w:rsidR="00A44CD1" w:rsidRPr="00911BB9" w:rsidRDefault="00A44CD1" w:rsidP="00585A1A">
      <w:pPr>
        <w:pStyle w:val="ListParagraph"/>
        <w:numPr>
          <w:ilvl w:val="0"/>
          <w:numId w:val="79"/>
        </w:numPr>
        <w:spacing w:after="60"/>
        <w:contextualSpacing w:val="0"/>
      </w:pPr>
      <w:r w:rsidRPr="00911BB9">
        <w:t xml:space="preserve">stakeholder engagement plan; </w:t>
      </w:r>
    </w:p>
    <w:p w:rsidR="00A44CD1" w:rsidRPr="00911BB9" w:rsidRDefault="00A44CD1" w:rsidP="00585A1A">
      <w:pPr>
        <w:pStyle w:val="ListParagraph"/>
        <w:numPr>
          <w:ilvl w:val="0"/>
          <w:numId w:val="79"/>
        </w:numPr>
        <w:spacing w:after="60"/>
        <w:contextualSpacing w:val="0"/>
      </w:pPr>
      <w:r w:rsidRPr="00911BB9">
        <w:t>Construction environmental and social management plan;</w:t>
      </w:r>
    </w:p>
    <w:p w:rsidR="00A44CD1" w:rsidRPr="00911BB9" w:rsidRDefault="00A44CD1" w:rsidP="00585A1A">
      <w:pPr>
        <w:pStyle w:val="ListParagraph"/>
        <w:numPr>
          <w:ilvl w:val="0"/>
          <w:numId w:val="79"/>
        </w:numPr>
        <w:spacing w:after="60"/>
        <w:contextualSpacing w:val="0"/>
      </w:pPr>
      <w:r w:rsidRPr="00911BB9">
        <w:t xml:space="preserve">occupational and community health and safety management plan; </w:t>
      </w:r>
    </w:p>
    <w:p w:rsidR="00A44CD1" w:rsidRDefault="00A44CD1" w:rsidP="00585A1A">
      <w:pPr>
        <w:pStyle w:val="ListParagraph"/>
        <w:numPr>
          <w:ilvl w:val="0"/>
          <w:numId w:val="79"/>
        </w:numPr>
        <w:spacing w:after="60"/>
        <w:contextualSpacing w:val="0"/>
      </w:pPr>
      <w:r w:rsidRPr="00911BB9">
        <w:t>Construction traffic management plan</w:t>
      </w:r>
    </w:p>
    <w:p w:rsidR="00A07054" w:rsidRPr="00A07054" w:rsidRDefault="00A07054" w:rsidP="00585A1A">
      <w:pPr>
        <w:pStyle w:val="ListParagraph"/>
        <w:numPr>
          <w:ilvl w:val="0"/>
          <w:numId w:val="79"/>
        </w:numPr>
        <w:spacing w:after="60"/>
        <w:contextualSpacing w:val="0"/>
      </w:pPr>
      <w:r w:rsidRPr="00A07054">
        <w:t>Operational systems comprising the processes and procedures for managing Environmental, social and health and safety risks during operation </w:t>
      </w:r>
    </w:p>
    <w:p w:rsidR="00E970FD" w:rsidRDefault="00A44CD1" w:rsidP="00585A1A">
      <w:pPr>
        <w:pStyle w:val="ListParagraph"/>
        <w:numPr>
          <w:ilvl w:val="0"/>
          <w:numId w:val="79"/>
        </w:numPr>
        <w:spacing w:after="120"/>
        <w:contextualSpacing w:val="0"/>
      </w:pPr>
      <w:r w:rsidRPr="00911BB9">
        <w:t>grievance redress mechanisms.</w:t>
      </w:r>
      <w:r w:rsidR="005C5743">
        <w:t>]</w:t>
      </w:r>
    </w:p>
    <w:p w:rsidR="004401BA" w:rsidRDefault="004401BA" w:rsidP="00616A09">
      <w:pPr>
        <w:pStyle w:val="HeadingSPDPurchasersRequirements01"/>
      </w:pPr>
      <w:r>
        <w:br w:type="page"/>
      </w:r>
    </w:p>
    <w:p w:rsidR="00273E50" w:rsidRDefault="00273E50" w:rsidP="004401BA">
      <w:pPr>
        <w:pStyle w:val="SPD3EmployersRequirement"/>
      </w:pPr>
      <w:bookmarkStart w:id="1101" w:name="_Toc494356696"/>
      <w:r w:rsidRPr="00273E50">
        <w:t>Supplementary Information</w:t>
      </w:r>
      <w:bookmarkEnd w:id="1098"/>
      <w:bookmarkEnd w:id="1099"/>
      <w:bookmarkEnd w:id="1101"/>
    </w:p>
    <w:p w:rsidR="00493A07" w:rsidRDefault="00493A07">
      <w:pPr>
        <w:jc w:val="left"/>
      </w:pPr>
    </w:p>
    <w:p w:rsidR="004401BA" w:rsidRDefault="004401BA">
      <w:pPr>
        <w:jc w:val="left"/>
        <w:sectPr w:rsidR="004401BA" w:rsidSect="00DE0AA9">
          <w:headerReference w:type="default" r:id="rId51"/>
          <w:pgSz w:w="12240" w:h="15840" w:code="1"/>
          <w:pgMar w:top="1440" w:right="1440" w:bottom="1440" w:left="1440" w:header="720" w:footer="720" w:gutter="0"/>
          <w:pgNumType w:chapStyle="1"/>
          <w:cols w:space="720"/>
        </w:sectPr>
      </w:pPr>
    </w:p>
    <w:p w:rsidR="004401BA" w:rsidRDefault="004401BA" w:rsidP="00067FDE">
      <w:pPr>
        <w:pStyle w:val="Head0"/>
        <w:rPr>
          <w:rFonts w:ascii="Times New Roman" w:hAnsi="Times New Roman"/>
          <w:sz w:val="44"/>
          <w:szCs w:val="44"/>
        </w:rPr>
      </w:pPr>
    </w:p>
    <w:p w:rsidR="00DE0AA9" w:rsidRPr="00067FDE" w:rsidRDefault="00911BB9" w:rsidP="00067FDE">
      <w:pPr>
        <w:pStyle w:val="Head0"/>
        <w:rPr>
          <w:rFonts w:ascii="Times New Roman" w:hAnsi="Times New Roman"/>
          <w:sz w:val="44"/>
          <w:szCs w:val="44"/>
        </w:rPr>
      </w:pPr>
      <w:bookmarkStart w:id="1102" w:name="_Toc486849313"/>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02"/>
    </w:p>
    <w:p w:rsidR="004401BA" w:rsidRDefault="004401BA" w:rsidP="00067FDE">
      <w:pPr>
        <w:pStyle w:val="Head0"/>
        <w:rPr>
          <w:rFonts w:ascii="Times New Roman" w:hAnsi="Times New Roman"/>
          <w:sz w:val="44"/>
          <w:szCs w:val="44"/>
        </w:rPr>
      </w:pPr>
    </w:p>
    <w:p w:rsidR="004401BA" w:rsidRDefault="004401BA" w:rsidP="00067FDE">
      <w:pPr>
        <w:pStyle w:val="Head0"/>
        <w:rPr>
          <w:rFonts w:ascii="Times New Roman" w:hAnsi="Times New Roman"/>
          <w:sz w:val="44"/>
          <w:szCs w:val="44"/>
        </w:rPr>
        <w:sectPr w:rsidR="004401BA" w:rsidSect="00DE0AA9">
          <w:headerReference w:type="default" r:id="rId52"/>
          <w:pgSz w:w="12240" w:h="15840" w:code="1"/>
          <w:pgMar w:top="1440" w:right="1440" w:bottom="1440" w:left="1440" w:header="720" w:footer="720" w:gutter="0"/>
          <w:pgNumType w:chapStyle="1"/>
          <w:cols w:space="720"/>
        </w:sectPr>
      </w:pPr>
    </w:p>
    <w:p w:rsidR="000E1A9E" w:rsidRDefault="000E1A9E" w:rsidP="00704847">
      <w:pPr>
        <w:pStyle w:val="Head11b"/>
        <w:pBdr>
          <w:bottom w:val="none" w:sz="0" w:space="0" w:color="auto"/>
        </w:pBdr>
        <w:rPr>
          <w:noProof/>
        </w:rPr>
      </w:pPr>
      <w:bookmarkStart w:id="1103" w:name="_Toc486849314"/>
      <w:bookmarkStart w:id="1104" w:name="_Toc37643992"/>
      <w:r w:rsidRPr="00C80C1D">
        <w:rPr>
          <w:noProof/>
        </w:rPr>
        <w:t>Section VIII</w:t>
      </w:r>
      <w:r>
        <w:rPr>
          <w:noProof/>
        </w:rPr>
        <w:t xml:space="preserve"> </w:t>
      </w:r>
      <w:r w:rsidR="00704847">
        <w:t>–</w:t>
      </w:r>
      <w:r w:rsidRPr="00C80C1D">
        <w:rPr>
          <w:noProof/>
        </w:rPr>
        <w:t xml:space="preserve"> General Conditions (GC)</w:t>
      </w:r>
      <w:bookmarkEnd w:id="1103"/>
    </w:p>
    <w:p w:rsidR="004401BA" w:rsidRPr="002915D6" w:rsidRDefault="004401BA" w:rsidP="004401BA">
      <w:pPr>
        <w:tabs>
          <w:tab w:val="right" w:pos="9000"/>
        </w:tabs>
        <w:spacing w:before="240"/>
        <w:rPr>
          <w:b/>
          <w:sz w:val="22"/>
          <w:szCs w:val="22"/>
        </w:rPr>
      </w:pPr>
      <w:bookmarkStart w:id="1105" w:name="_Hlt158620822"/>
      <w:bookmarkStart w:id="1106" w:name="_Hlt158620816"/>
      <w:bookmarkStart w:id="1107" w:name="_Hlt158620809"/>
      <w:bookmarkStart w:id="1108" w:name="_Hlt158620801"/>
      <w:bookmarkStart w:id="1109" w:name="_Hlt158620796"/>
      <w:bookmarkStart w:id="1110" w:name="_Hlt158620789"/>
      <w:bookmarkStart w:id="1111" w:name="_Hlt158620784"/>
      <w:bookmarkStart w:id="1112" w:name="_Hlt158620778"/>
      <w:bookmarkStart w:id="1113" w:name="_Hlt158620830"/>
      <w:bookmarkEnd w:id="1104"/>
      <w:bookmarkEnd w:id="1105"/>
      <w:bookmarkEnd w:id="1106"/>
      <w:bookmarkEnd w:id="1107"/>
      <w:bookmarkEnd w:id="1108"/>
      <w:bookmarkEnd w:id="1109"/>
      <w:bookmarkEnd w:id="1110"/>
      <w:bookmarkEnd w:id="1111"/>
      <w:bookmarkEnd w:id="1112"/>
      <w:bookmarkEnd w:id="1113"/>
      <w:r w:rsidRPr="002915D6">
        <w:rPr>
          <w:b/>
          <w:sz w:val="22"/>
          <w:szCs w:val="22"/>
        </w:rPr>
        <w:t xml:space="preserve">The </w:t>
      </w:r>
      <w:r>
        <w:rPr>
          <w:b/>
          <w:sz w:val="22"/>
          <w:szCs w:val="22"/>
        </w:rPr>
        <w:t>C</w:t>
      </w:r>
      <w:r w:rsidRPr="002915D6">
        <w:rPr>
          <w:b/>
          <w:sz w:val="22"/>
          <w:szCs w:val="22"/>
        </w:rPr>
        <w:t xml:space="preserve">onditions of Contract </w:t>
      </w:r>
      <w:r>
        <w:rPr>
          <w:b/>
          <w:sz w:val="22"/>
          <w:szCs w:val="22"/>
        </w:rPr>
        <w:t xml:space="preserve">are </w:t>
      </w:r>
      <w:r w:rsidRPr="002915D6">
        <w:rPr>
          <w:b/>
          <w:sz w:val="22"/>
          <w:szCs w:val="22"/>
        </w:rPr>
        <w:t xml:space="preserve">the </w:t>
      </w:r>
      <w:r>
        <w:rPr>
          <w:b/>
          <w:sz w:val="22"/>
          <w:szCs w:val="22"/>
        </w:rPr>
        <w:t>“</w:t>
      </w:r>
      <w:r w:rsidRPr="002915D6">
        <w:rPr>
          <w:b/>
          <w:sz w:val="22"/>
          <w:szCs w:val="22"/>
        </w:rPr>
        <w:t>General Conditions</w:t>
      </w:r>
      <w:r>
        <w:rPr>
          <w:b/>
          <w:sz w:val="22"/>
          <w:szCs w:val="22"/>
        </w:rPr>
        <w:t>”</w:t>
      </w:r>
      <w:r w:rsidRPr="002915D6">
        <w:rPr>
          <w:b/>
          <w:sz w:val="22"/>
          <w:szCs w:val="22"/>
        </w:rPr>
        <w:t xml:space="preserve"> which form part of the </w:t>
      </w:r>
      <w:r w:rsidRPr="00FE3403">
        <w:rPr>
          <w:b/>
          <w:i/>
          <w:sz w:val="22"/>
          <w:szCs w:val="22"/>
        </w:rPr>
        <w:t>Conditions of Contract for Design</w:t>
      </w:r>
      <w:r>
        <w:rPr>
          <w:b/>
          <w:i/>
          <w:sz w:val="22"/>
          <w:szCs w:val="22"/>
        </w:rPr>
        <w:t>,</w:t>
      </w:r>
      <w:r w:rsidRPr="00FE3403">
        <w:rPr>
          <w:b/>
          <w:i/>
          <w:sz w:val="22"/>
          <w:szCs w:val="22"/>
        </w:rPr>
        <w:t xml:space="preserve"> Build </w:t>
      </w:r>
      <w:r>
        <w:rPr>
          <w:b/>
          <w:i/>
          <w:sz w:val="22"/>
          <w:szCs w:val="22"/>
        </w:rPr>
        <w:t xml:space="preserve">and Operate Projects </w:t>
      </w:r>
      <w:r w:rsidRPr="00FE3403">
        <w:rPr>
          <w:b/>
          <w:i/>
          <w:sz w:val="22"/>
          <w:szCs w:val="22"/>
        </w:rPr>
        <w:t xml:space="preserve">first edition </w:t>
      </w:r>
      <w:r>
        <w:rPr>
          <w:b/>
          <w:i/>
          <w:sz w:val="22"/>
          <w:szCs w:val="22"/>
        </w:rPr>
        <w:t>2008</w:t>
      </w:r>
      <w:r w:rsidRPr="00FE3403">
        <w:rPr>
          <w:b/>
          <w:i/>
          <w:sz w:val="22"/>
          <w:szCs w:val="22"/>
        </w:rPr>
        <w:t xml:space="preserve"> </w:t>
      </w:r>
      <w:r w:rsidRPr="002915D6">
        <w:rPr>
          <w:b/>
          <w:sz w:val="22"/>
          <w:szCs w:val="22"/>
        </w:rPr>
        <w:t xml:space="preserve">published by the Federation Internationale Des Ingenieurs – Conseils (FIDIC) and the following </w:t>
      </w:r>
      <w:r>
        <w:rPr>
          <w:b/>
          <w:sz w:val="22"/>
          <w:szCs w:val="22"/>
        </w:rPr>
        <w:t>“</w:t>
      </w:r>
      <w:r w:rsidRPr="002915D6">
        <w:rPr>
          <w:b/>
          <w:sz w:val="22"/>
          <w:szCs w:val="22"/>
        </w:rPr>
        <w:t>Particular Conditions</w:t>
      </w:r>
      <w:r>
        <w:rPr>
          <w:b/>
          <w:sz w:val="22"/>
          <w:szCs w:val="22"/>
        </w:rPr>
        <w:t>”</w:t>
      </w:r>
      <w:r w:rsidRPr="002915D6">
        <w:rPr>
          <w:b/>
          <w:sz w:val="22"/>
          <w:szCs w:val="22"/>
        </w:rPr>
        <w:t xml:space="preserve"> which include amendments and addition to such General Conditions.</w:t>
      </w:r>
    </w:p>
    <w:p w:rsidR="004401BA" w:rsidRPr="002915D6" w:rsidRDefault="004401BA" w:rsidP="004401BA">
      <w:pPr>
        <w:tabs>
          <w:tab w:val="right" w:pos="9000"/>
        </w:tabs>
        <w:spacing w:before="600" w:after="600"/>
        <w:rPr>
          <w:i/>
          <w:sz w:val="22"/>
          <w:szCs w:val="22"/>
        </w:rPr>
      </w:pPr>
      <w:r w:rsidRPr="002915D6">
        <w:rPr>
          <w:i/>
          <w:sz w:val="22"/>
          <w:szCs w:val="22"/>
        </w:rPr>
        <w:t xml:space="preserve">Copies of the above FIDIC publication i.e. </w:t>
      </w:r>
      <w:r>
        <w:rPr>
          <w:i/>
          <w:sz w:val="22"/>
          <w:szCs w:val="22"/>
        </w:rPr>
        <w:t>“</w:t>
      </w:r>
      <w:r w:rsidRPr="002915D6">
        <w:rPr>
          <w:i/>
          <w:sz w:val="22"/>
          <w:szCs w:val="22"/>
        </w:rPr>
        <w:t>Conditions of Contract for Design</w:t>
      </w:r>
      <w:r>
        <w:rPr>
          <w:i/>
          <w:sz w:val="22"/>
          <w:szCs w:val="22"/>
        </w:rPr>
        <w:t>,</w:t>
      </w:r>
      <w:r w:rsidRPr="002915D6">
        <w:rPr>
          <w:i/>
          <w:sz w:val="22"/>
          <w:szCs w:val="22"/>
        </w:rPr>
        <w:t xml:space="preserve"> Build</w:t>
      </w:r>
      <w:r>
        <w:rPr>
          <w:i/>
          <w:sz w:val="22"/>
          <w:szCs w:val="22"/>
        </w:rPr>
        <w:t xml:space="preserve"> and Operate Projects”</w:t>
      </w:r>
      <w:r w:rsidRPr="002915D6">
        <w:rPr>
          <w:i/>
          <w:sz w:val="22"/>
          <w:szCs w:val="22"/>
        </w:rPr>
        <w:t xml:space="preserve"> can be obtained from</w:t>
      </w:r>
    </w:p>
    <w:p w:rsidR="004401BA" w:rsidRPr="002915D6" w:rsidRDefault="004401BA" w:rsidP="004401BA">
      <w:pPr>
        <w:tabs>
          <w:tab w:val="right" w:pos="9000"/>
        </w:tabs>
        <w:jc w:val="center"/>
        <w:rPr>
          <w:sz w:val="22"/>
          <w:szCs w:val="22"/>
        </w:rPr>
      </w:pPr>
      <w:r w:rsidRPr="002915D6">
        <w:rPr>
          <w:sz w:val="22"/>
          <w:szCs w:val="22"/>
        </w:rPr>
        <w:t>International Federation of Consulting Engineers</w:t>
      </w:r>
    </w:p>
    <w:p w:rsidR="004401BA" w:rsidRPr="002915D6" w:rsidRDefault="004401BA" w:rsidP="004401BA">
      <w:pPr>
        <w:tabs>
          <w:tab w:val="right" w:pos="9000"/>
        </w:tabs>
        <w:jc w:val="center"/>
        <w:rPr>
          <w:szCs w:val="24"/>
        </w:rPr>
      </w:pPr>
      <w:r w:rsidRPr="002915D6">
        <w:rPr>
          <w:szCs w:val="24"/>
        </w:rPr>
        <w:t>FIDIC Bookshop – Box- 311 – CH – 1215 Geneva 15 Switzerland</w:t>
      </w:r>
    </w:p>
    <w:p w:rsidR="004401BA" w:rsidRPr="002915D6" w:rsidRDefault="004401BA" w:rsidP="004401BA">
      <w:pPr>
        <w:tabs>
          <w:tab w:val="right" w:pos="9000"/>
        </w:tabs>
        <w:jc w:val="center"/>
        <w:rPr>
          <w:szCs w:val="24"/>
        </w:rPr>
      </w:pPr>
      <w:r w:rsidRPr="002915D6">
        <w:rPr>
          <w:szCs w:val="24"/>
        </w:rPr>
        <w:t>Fax:</w:t>
      </w:r>
      <w:r>
        <w:rPr>
          <w:szCs w:val="24"/>
        </w:rPr>
        <w:t xml:space="preserve"> </w:t>
      </w:r>
      <w:r w:rsidRPr="002915D6">
        <w:rPr>
          <w:szCs w:val="24"/>
        </w:rPr>
        <w:t>+41 22 799 49 054</w:t>
      </w:r>
    </w:p>
    <w:p w:rsidR="004401BA" w:rsidRPr="002915D6" w:rsidRDefault="004401BA" w:rsidP="004401BA">
      <w:pPr>
        <w:tabs>
          <w:tab w:val="right" w:pos="9000"/>
        </w:tabs>
        <w:jc w:val="center"/>
        <w:rPr>
          <w:szCs w:val="24"/>
        </w:rPr>
      </w:pPr>
      <w:r w:rsidRPr="002915D6">
        <w:rPr>
          <w:szCs w:val="24"/>
        </w:rPr>
        <w:t>Telephone:</w:t>
      </w:r>
      <w:r>
        <w:rPr>
          <w:szCs w:val="24"/>
        </w:rPr>
        <w:t xml:space="preserve"> </w:t>
      </w:r>
      <w:r w:rsidRPr="002915D6">
        <w:rPr>
          <w:szCs w:val="24"/>
        </w:rPr>
        <w:t>+41 22 799 49 01</w:t>
      </w:r>
    </w:p>
    <w:p w:rsidR="004401BA" w:rsidRPr="002915D6" w:rsidRDefault="004401BA" w:rsidP="004401BA">
      <w:pPr>
        <w:tabs>
          <w:tab w:val="right" w:pos="9000"/>
        </w:tabs>
        <w:jc w:val="center"/>
        <w:rPr>
          <w:sz w:val="22"/>
          <w:szCs w:val="22"/>
        </w:rPr>
      </w:pPr>
      <w:r w:rsidRPr="002915D6">
        <w:rPr>
          <w:sz w:val="22"/>
          <w:szCs w:val="22"/>
        </w:rPr>
        <w:t>E-mail:</w:t>
      </w:r>
      <w:r>
        <w:rPr>
          <w:sz w:val="22"/>
          <w:szCs w:val="22"/>
        </w:rPr>
        <w:t xml:space="preserve"> </w:t>
      </w:r>
      <w:hyperlink r:id="rId53" w:history="1">
        <w:r w:rsidRPr="002915D6">
          <w:rPr>
            <w:rStyle w:val="Hyperlink"/>
            <w:sz w:val="22"/>
            <w:szCs w:val="22"/>
          </w:rPr>
          <w:t>fidic@fidic.org</w:t>
        </w:r>
      </w:hyperlink>
    </w:p>
    <w:p w:rsidR="004401BA" w:rsidRPr="002915D6" w:rsidRDefault="004401BA" w:rsidP="004401BA">
      <w:pPr>
        <w:tabs>
          <w:tab w:val="right" w:pos="9000"/>
        </w:tabs>
        <w:jc w:val="center"/>
        <w:rPr>
          <w:sz w:val="22"/>
          <w:szCs w:val="22"/>
        </w:rPr>
      </w:pPr>
      <w:r w:rsidRPr="002915D6">
        <w:rPr>
          <w:sz w:val="22"/>
          <w:szCs w:val="22"/>
        </w:rPr>
        <w:t>www.fidic.org</w:t>
      </w:r>
    </w:p>
    <w:p w:rsidR="00E37604" w:rsidRPr="002915D6" w:rsidRDefault="00E37604" w:rsidP="00E37604">
      <w:pPr>
        <w:tabs>
          <w:tab w:val="right" w:pos="9000"/>
        </w:tabs>
        <w:jc w:val="center"/>
        <w:rPr>
          <w:b/>
          <w:sz w:val="22"/>
          <w:szCs w:val="22"/>
        </w:rPr>
      </w:pPr>
    </w:p>
    <w:p w:rsidR="00E37604" w:rsidRPr="002915D6" w:rsidRDefault="00E37604" w:rsidP="00E37604">
      <w:pPr>
        <w:tabs>
          <w:tab w:val="right" w:pos="9000"/>
        </w:tabs>
        <w:rPr>
          <w:b/>
          <w:sz w:val="22"/>
          <w:szCs w:val="22"/>
        </w:rPr>
      </w:pPr>
    </w:p>
    <w:p w:rsidR="006265A2" w:rsidRDefault="006265A2" w:rsidP="006265A2">
      <w:pPr>
        <w:pStyle w:val="Subtitle"/>
        <w:jc w:val="both"/>
        <w:outlineLvl w:val="0"/>
        <w:rPr>
          <w:noProof/>
          <w:highlight w:val="yellow"/>
        </w:rPr>
      </w:pPr>
      <w:bookmarkStart w:id="1114" w:name="_Hlt126646327"/>
      <w:bookmarkStart w:id="1115" w:name="_Hlt126646359"/>
      <w:bookmarkStart w:id="1116" w:name="_Hlt158620845"/>
      <w:bookmarkEnd w:id="1114"/>
      <w:bookmarkEnd w:id="1115"/>
      <w:bookmarkEnd w:id="1116"/>
    </w:p>
    <w:p w:rsidR="006265A2" w:rsidRDefault="006265A2">
      <w:pPr>
        <w:jc w:val="left"/>
        <w:rPr>
          <w:b/>
          <w:noProof/>
          <w:sz w:val="44"/>
          <w:highlight w:val="yellow"/>
        </w:rPr>
      </w:pPr>
      <w:r>
        <w:rPr>
          <w:noProof/>
          <w:highlight w:val="yellow"/>
        </w:rPr>
        <w:br w:type="page"/>
      </w:r>
    </w:p>
    <w:p w:rsidR="009A17E7" w:rsidRPr="004401BA" w:rsidRDefault="009A17E7" w:rsidP="006265A2">
      <w:pPr>
        <w:pStyle w:val="Subtitle"/>
        <w:jc w:val="both"/>
        <w:outlineLvl w:val="0"/>
        <w:rPr>
          <w:bCs/>
          <w:i/>
          <w:iCs/>
          <w:sz w:val="28"/>
          <w:szCs w:val="28"/>
        </w:rPr>
      </w:pPr>
      <w:bookmarkStart w:id="1117" w:name="_Toc463448043"/>
      <w:r w:rsidRPr="004401BA">
        <w:rPr>
          <w:bCs/>
          <w:i/>
          <w:iCs/>
          <w:sz w:val="28"/>
          <w:szCs w:val="28"/>
        </w:rPr>
        <w:t>Appendix - General Conditions of Dispute Adjudication Agreement is replaced with the following:</w:t>
      </w:r>
      <w:bookmarkEnd w:id="1117"/>
      <w:r w:rsidRPr="004401BA">
        <w:rPr>
          <w:bCs/>
          <w:i/>
          <w:iCs/>
          <w:sz w:val="28"/>
          <w:szCs w:val="28"/>
        </w:rPr>
        <w:t xml:space="preserve"> </w:t>
      </w:r>
    </w:p>
    <w:p w:rsidR="009A17E7" w:rsidRPr="00616A09" w:rsidRDefault="009A17E7" w:rsidP="009A17E7"/>
    <w:p w:rsidR="006265A2" w:rsidRPr="00AC42F3" w:rsidRDefault="006265A2" w:rsidP="006265A2">
      <w:pPr>
        <w:spacing w:before="240" w:after="120"/>
        <w:jc w:val="center"/>
        <w:rPr>
          <w:b/>
          <w:color w:val="000000" w:themeColor="text1"/>
          <w:sz w:val="28"/>
          <w:szCs w:val="28"/>
        </w:rPr>
      </w:pPr>
      <w:r w:rsidRPr="00AC42F3">
        <w:rPr>
          <w:b/>
          <w:color w:val="000000" w:themeColor="text1"/>
          <w:sz w:val="28"/>
          <w:szCs w:val="28"/>
        </w:rPr>
        <w:t>APPENDIX</w:t>
      </w:r>
      <w:r>
        <w:rPr>
          <w:b/>
          <w:color w:val="000000" w:themeColor="text1"/>
          <w:sz w:val="28"/>
          <w:szCs w:val="28"/>
        </w:rPr>
        <w:t xml:space="preserve"> A</w:t>
      </w:r>
    </w:p>
    <w:p w:rsidR="006265A2" w:rsidRPr="00AC42F3" w:rsidRDefault="006265A2" w:rsidP="006265A2">
      <w:pPr>
        <w:spacing w:before="240" w:after="120"/>
        <w:jc w:val="center"/>
        <w:rPr>
          <w:b/>
          <w:color w:val="000000" w:themeColor="text1"/>
          <w:sz w:val="28"/>
          <w:szCs w:val="28"/>
        </w:rPr>
      </w:pPr>
      <w:r w:rsidRPr="00AC42F3">
        <w:rPr>
          <w:b/>
          <w:color w:val="000000" w:themeColor="text1"/>
          <w:sz w:val="28"/>
          <w:szCs w:val="28"/>
        </w:rPr>
        <w:t>General Conditions of Dispute Board Agreement</w:t>
      </w:r>
    </w:p>
    <w:tbl>
      <w:tblPr>
        <w:tblW w:w="9379" w:type="dxa"/>
        <w:tblLook w:val="01E0" w:firstRow="1" w:lastRow="1" w:firstColumn="1" w:lastColumn="1" w:noHBand="0" w:noVBand="0"/>
      </w:tblPr>
      <w:tblGrid>
        <w:gridCol w:w="2448"/>
        <w:gridCol w:w="6931"/>
      </w:tblGrid>
      <w:tr w:rsidR="000538CD" w:rsidRPr="00AC42F3" w:rsidTr="000538CD">
        <w:tc>
          <w:tcPr>
            <w:tcW w:w="2448" w:type="dxa"/>
          </w:tcPr>
          <w:p w:rsidR="000538CD" w:rsidRPr="00AC42F3" w:rsidRDefault="000538CD" w:rsidP="004401BA">
            <w:pPr>
              <w:pStyle w:val="NormalWeb"/>
              <w:tabs>
                <w:tab w:val="left" w:pos="360"/>
              </w:tabs>
              <w:spacing w:before="120" w:beforeAutospacing="0" w:after="120" w:afterAutospacing="0"/>
              <w:rPr>
                <w:rFonts w:ascii="Times New Roman" w:hAnsi="Times New Roman"/>
                <w:b/>
                <w:bCs/>
                <w:color w:val="000000" w:themeColor="text1"/>
                <w:lang w:eastAsia="fr-FR"/>
              </w:rPr>
            </w:pPr>
            <w:bookmarkStart w:id="1118" w:name="_Toc101944421"/>
            <w:r w:rsidRPr="00AC42F3">
              <w:rPr>
                <w:rFonts w:ascii="Times New Roman" w:hAnsi="Times New Roman"/>
                <w:b/>
                <w:bCs/>
                <w:color w:val="000000" w:themeColor="text1"/>
              </w:rPr>
              <w:t xml:space="preserve">1. </w:t>
            </w:r>
            <w:r w:rsidRPr="00AC42F3">
              <w:rPr>
                <w:rFonts w:ascii="Times New Roman" w:hAnsi="Times New Roman"/>
                <w:b/>
                <w:bCs/>
                <w:color w:val="000000" w:themeColor="text1"/>
              </w:rPr>
              <w:tab/>
              <w:t>Definitions</w:t>
            </w:r>
            <w:bookmarkEnd w:id="1118"/>
          </w:p>
        </w:tc>
        <w:tc>
          <w:tcPr>
            <w:tcW w:w="6931" w:type="dxa"/>
          </w:tcPr>
          <w:p w:rsidR="000538CD" w:rsidRPr="00AC42F3" w:rsidRDefault="000538CD" w:rsidP="004401BA">
            <w:pPr>
              <w:spacing w:before="120" w:after="120"/>
              <w:rPr>
                <w:color w:val="000000" w:themeColor="text1"/>
              </w:rPr>
            </w:pPr>
            <w:r w:rsidRPr="00AC42F3">
              <w:rPr>
                <w:color w:val="000000" w:themeColor="text1"/>
              </w:rPr>
              <w:t xml:space="preserve">Each </w:t>
            </w:r>
            <w:r>
              <w:rPr>
                <w:color w:val="000000" w:themeColor="text1"/>
              </w:rPr>
              <w:t>“</w:t>
            </w:r>
            <w:r w:rsidRPr="00AC42F3">
              <w:rPr>
                <w:color w:val="000000" w:themeColor="text1"/>
              </w:rPr>
              <w:t>Dispute Board Agreement</w:t>
            </w:r>
            <w:r>
              <w:rPr>
                <w:color w:val="000000" w:themeColor="text1"/>
              </w:rPr>
              <w:t>”</w:t>
            </w:r>
            <w:r w:rsidRPr="00AC42F3">
              <w:rPr>
                <w:color w:val="000000" w:themeColor="text1"/>
              </w:rPr>
              <w:t xml:space="preserve"> is a tripartite agreement by and between:</w:t>
            </w:r>
          </w:p>
          <w:p w:rsidR="000538CD" w:rsidRPr="00AC42F3" w:rsidRDefault="000538CD"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 xml:space="preserve">(a) </w:t>
            </w:r>
            <w:r w:rsidRPr="00AC42F3">
              <w:rPr>
                <w:rFonts w:ascii="Times New Roman" w:hAnsi="Times New Roman" w:cs="Times New Roman"/>
                <w:color w:val="000000" w:themeColor="text1"/>
                <w:spacing w:val="0"/>
                <w:sz w:val="24"/>
                <w:szCs w:val="24"/>
              </w:rPr>
              <w:tab/>
              <w:t xml:space="preserve">the </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Employer</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w:t>
            </w:r>
          </w:p>
          <w:p w:rsidR="000538CD" w:rsidRPr="00AC42F3" w:rsidRDefault="000538CD"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 xml:space="preserve">(b) </w:t>
            </w:r>
            <w:r w:rsidRPr="00AC42F3">
              <w:rPr>
                <w:rFonts w:ascii="Times New Roman" w:hAnsi="Times New Roman" w:cs="Times New Roman"/>
                <w:color w:val="000000" w:themeColor="text1"/>
                <w:spacing w:val="0"/>
                <w:sz w:val="24"/>
                <w:szCs w:val="24"/>
              </w:rPr>
              <w:tab/>
              <w:t xml:space="preserve">the </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Contractor</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 and</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 xml:space="preserve">(c) </w:t>
            </w:r>
            <w:r w:rsidRPr="00AC42F3">
              <w:rPr>
                <w:color w:val="000000" w:themeColor="text1"/>
              </w:rPr>
              <w:tab/>
              <w:t xml:space="preserve">the </w:t>
            </w:r>
            <w:r>
              <w:rPr>
                <w:color w:val="000000" w:themeColor="text1"/>
              </w:rPr>
              <w:t>“</w:t>
            </w:r>
            <w:r w:rsidRPr="00AC42F3">
              <w:rPr>
                <w:color w:val="000000" w:themeColor="text1"/>
              </w:rPr>
              <w:t>Member</w:t>
            </w:r>
            <w:r>
              <w:rPr>
                <w:color w:val="000000" w:themeColor="text1"/>
              </w:rPr>
              <w:t>”</w:t>
            </w:r>
            <w:r w:rsidRPr="00AC42F3">
              <w:rPr>
                <w:color w:val="000000" w:themeColor="text1"/>
              </w:rPr>
              <w:t xml:space="preserve"> who is defined in the Dispute Board Agreement as being:</w:t>
            </w:r>
          </w:p>
          <w:p w:rsidR="000538CD" w:rsidRPr="00AC42F3" w:rsidRDefault="000538CD" w:rsidP="00A339A0">
            <w:pPr>
              <w:pStyle w:val="FIDICClauseSubSubPara"/>
              <w:tabs>
                <w:tab w:val="left" w:pos="432"/>
                <w:tab w:val="left" w:pos="882"/>
              </w:tabs>
              <w:spacing w:before="240" w:after="120"/>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t xml:space="preserve">the sole member of the </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DB</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 xml:space="preserve"> and, where this is the case, all references to the </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Other Members</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 xml:space="preserve"> do not apply, or</w:t>
            </w:r>
          </w:p>
          <w:p w:rsidR="000538CD" w:rsidRPr="00AC42F3" w:rsidRDefault="000538CD" w:rsidP="00A339A0">
            <w:pPr>
              <w:tabs>
                <w:tab w:val="left" w:pos="432"/>
                <w:tab w:val="left" w:pos="882"/>
              </w:tabs>
              <w:spacing w:before="240" w:after="120"/>
              <w:ind w:left="864" w:hanging="432"/>
              <w:rPr>
                <w:color w:val="000000" w:themeColor="text1"/>
                <w:lang w:eastAsia="fr-FR"/>
              </w:rPr>
            </w:pPr>
            <w:r w:rsidRPr="00AC42F3">
              <w:rPr>
                <w:color w:val="000000" w:themeColor="text1"/>
              </w:rPr>
              <w:t>(ii)</w:t>
            </w:r>
            <w:r w:rsidRPr="00AC42F3">
              <w:rPr>
                <w:color w:val="000000" w:themeColor="text1"/>
              </w:rPr>
              <w:tab/>
              <w:t xml:space="preserve">one of the three persons who are jointly called the </w:t>
            </w:r>
            <w:r>
              <w:rPr>
                <w:color w:val="000000" w:themeColor="text1"/>
              </w:rPr>
              <w:t>“</w:t>
            </w:r>
            <w:r w:rsidRPr="00AC42F3">
              <w:rPr>
                <w:color w:val="000000" w:themeColor="text1"/>
              </w:rPr>
              <w:t>DB</w:t>
            </w:r>
            <w:r>
              <w:rPr>
                <w:color w:val="000000" w:themeColor="text1"/>
              </w:rPr>
              <w:t>”</w:t>
            </w:r>
            <w:r w:rsidRPr="00AC42F3">
              <w:rPr>
                <w:color w:val="000000" w:themeColor="text1"/>
              </w:rPr>
              <w:t xml:space="preserve"> (or </w:t>
            </w:r>
            <w:r>
              <w:rPr>
                <w:color w:val="000000" w:themeColor="text1"/>
              </w:rPr>
              <w:t>“</w:t>
            </w:r>
            <w:r w:rsidRPr="00AC42F3">
              <w:rPr>
                <w:color w:val="000000" w:themeColor="text1"/>
              </w:rPr>
              <w:t>Dispute Board</w:t>
            </w:r>
            <w:r>
              <w:rPr>
                <w:color w:val="000000" w:themeColor="text1"/>
              </w:rPr>
              <w:t>”</w:t>
            </w:r>
            <w:r w:rsidRPr="00AC42F3">
              <w:rPr>
                <w:color w:val="000000" w:themeColor="text1"/>
              </w:rPr>
              <w:t xml:space="preserve">) and, where this is the case, the other two persons are called the </w:t>
            </w:r>
            <w:r>
              <w:rPr>
                <w:color w:val="000000" w:themeColor="text1"/>
              </w:rPr>
              <w:t>“</w:t>
            </w:r>
            <w:r w:rsidRPr="00AC42F3">
              <w:rPr>
                <w:color w:val="000000" w:themeColor="text1"/>
              </w:rPr>
              <w:t>Other Members</w:t>
            </w:r>
            <w:r>
              <w:rPr>
                <w:color w:val="000000" w:themeColor="text1"/>
              </w:rPr>
              <w:t>”</w:t>
            </w:r>
            <w:r w:rsidRPr="00AC42F3">
              <w:rPr>
                <w:color w:val="000000" w:themeColor="text1"/>
              </w:rPr>
              <w:t>.</w:t>
            </w:r>
          </w:p>
          <w:p w:rsidR="000538CD" w:rsidRPr="00AC42F3" w:rsidRDefault="000538CD" w:rsidP="004401BA">
            <w:pPr>
              <w:spacing w:before="120" w:after="120"/>
              <w:rPr>
                <w:color w:val="000000" w:themeColor="text1"/>
                <w:lang w:eastAsia="fr-FR"/>
              </w:rPr>
            </w:pPr>
            <w:r w:rsidRPr="00AC42F3">
              <w:rPr>
                <w:color w:val="000000" w:themeColor="text1"/>
              </w:rPr>
              <w:t xml:space="preserve">The Employer and the Contractor have entered (or intend to enter) into a contract, which is called the </w:t>
            </w:r>
            <w:r>
              <w:rPr>
                <w:color w:val="000000" w:themeColor="text1"/>
              </w:rPr>
              <w:t>“</w:t>
            </w:r>
            <w:r w:rsidRPr="00AC42F3">
              <w:rPr>
                <w:color w:val="000000" w:themeColor="text1"/>
              </w:rPr>
              <w:t>Contract</w:t>
            </w:r>
            <w:r>
              <w:rPr>
                <w:color w:val="000000" w:themeColor="text1"/>
              </w:rPr>
              <w:t>”</w:t>
            </w:r>
            <w:r w:rsidRPr="00AC42F3">
              <w:rPr>
                <w:color w:val="000000" w:themeColor="text1"/>
              </w:rPr>
              <w:t xml:space="preserve"> and is defined in the Dispute Board Agreement, which incorporates this Appendix. In the Dispute Board Agreement, words and expressions which are not otherwise defined shall have the meanings assigned to them in the Contract.</w:t>
            </w:r>
          </w:p>
        </w:tc>
      </w:tr>
      <w:tr w:rsidR="006265A2" w:rsidRPr="00AC42F3" w:rsidTr="004401BA">
        <w:tc>
          <w:tcPr>
            <w:tcW w:w="2448" w:type="dxa"/>
          </w:tcPr>
          <w:p w:rsidR="006265A2" w:rsidRPr="00AC42F3" w:rsidRDefault="006265A2" w:rsidP="004401BA">
            <w:pPr>
              <w:tabs>
                <w:tab w:val="left" w:pos="360"/>
              </w:tabs>
              <w:spacing w:before="120" w:after="120"/>
              <w:ind w:left="360" w:hanging="360"/>
              <w:rPr>
                <w:b/>
                <w:color w:val="000000" w:themeColor="text1"/>
                <w:lang w:eastAsia="fr-FR"/>
              </w:rPr>
            </w:pPr>
            <w:r w:rsidRPr="00AC42F3">
              <w:rPr>
                <w:b/>
                <w:color w:val="000000" w:themeColor="text1"/>
              </w:rPr>
              <w:t xml:space="preserve">2. </w:t>
            </w:r>
            <w:r w:rsidRPr="00AC42F3">
              <w:rPr>
                <w:b/>
                <w:color w:val="000000" w:themeColor="text1"/>
              </w:rPr>
              <w:tab/>
              <w:t>General Provisions</w:t>
            </w:r>
          </w:p>
        </w:tc>
        <w:tc>
          <w:tcPr>
            <w:tcW w:w="6931" w:type="dxa"/>
          </w:tcPr>
          <w:p w:rsidR="006265A2" w:rsidRPr="00AC42F3" w:rsidRDefault="006265A2" w:rsidP="004401BA">
            <w:pPr>
              <w:spacing w:before="120" w:after="120"/>
              <w:rPr>
                <w:color w:val="000000" w:themeColor="text1"/>
              </w:rPr>
            </w:pPr>
            <w:r w:rsidRPr="00AC42F3">
              <w:rPr>
                <w:color w:val="000000" w:themeColor="text1"/>
              </w:rPr>
              <w:t>Unless otherwise stated in the Dispute Board Agreement, it shall take effect on the latest of the following dates:</w:t>
            </w:r>
          </w:p>
          <w:p w:rsidR="006265A2" w:rsidRPr="00AC42F3" w:rsidRDefault="006265A2"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t>the Commencement Date defined in the Contract,</w:t>
            </w:r>
          </w:p>
          <w:p w:rsidR="006265A2" w:rsidRPr="00AC42F3" w:rsidRDefault="006265A2"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t>when the Employer, the Contractor and the Member have each signed the Dispute Board Agreement, or</w:t>
            </w:r>
          </w:p>
          <w:p w:rsidR="006265A2" w:rsidRPr="00AC42F3" w:rsidRDefault="006265A2" w:rsidP="00A339A0">
            <w:pPr>
              <w:tabs>
                <w:tab w:val="left" w:pos="432"/>
              </w:tabs>
              <w:spacing w:before="240" w:after="120"/>
              <w:ind w:left="432" w:hanging="432"/>
              <w:rPr>
                <w:color w:val="000000" w:themeColor="text1"/>
              </w:rPr>
            </w:pPr>
            <w:r w:rsidRPr="00AC42F3">
              <w:rPr>
                <w:color w:val="000000" w:themeColor="text1"/>
              </w:rPr>
              <w:t>(c)</w:t>
            </w:r>
            <w:r w:rsidRPr="00AC42F3">
              <w:rPr>
                <w:color w:val="000000" w:themeColor="text1"/>
              </w:rPr>
              <w:tab/>
              <w:t>when the Employer, the Contractor and each of the Other Members (if any) have respectively each signed a dispute board agreement.</w:t>
            </w:r>
          </w:p>
          <w:p w:rsidR="006265A2" w:rsidRPr="00AC42F3" w:rsidRDefault="006265A2" w:rsidP="00A339A0">
            <w:pPr>
              <w:spacing w:before="240" w:after="120"/>
              <w:rPr>
                <w:color w:val="000000" w:themeColor="text1"/>
                <w:lang w:eastAsia="fr-FR"/>
              </w:rPr>
            </w:pPr>
            <w:r w:rsidRPr="00AC42F3">
              <w:rPr>
                <w:color w:val="000000" w:themeColor="text1"/>
              </w:rPr>
              <w:t>This employment of the Member is a personal appointment. At any time, the Member may give not less than 70 days’ notice of resignation to the Employer and to the Contractor, and the Dispute Board Agreement shall terminate upon the expiry of this period.</w:t>
            </w:r>
          </w:p>
        </w:tc>
      </w:tr>
      <w:tr w:rsidR="000538CD" w:rsidRPr="00AC42F3" w:rsidTr="000538CD">
        <w:tc>
          <w:tcPr>
            <w:tcW w:w="2448" w:type="dxa"/>
          </w:tcPr>
          <w:p w:rsidR="000538CD" w:rsidRPr="00AC42F3" w:rsidRDefault="000538CD" w:rsidP="004401BA">
            <w:pPr>
              <w:tabs>
                <w:tab w:val="left" w:pos="360"/>
              </w:tabs>
              <w:spacing w:before="120" w:after="120"/>
              <w:ind w:left="360" w:hanging="360"/>
              <w:rPr>
                <w:b/>
                <w:color w:val="000000" w:themeColor="text1"/>
              </w:rPr>
            </w:pPr>
            <w:r w:rsidRPr="00AC42F3">
              <w:rPr>
                <w:b/>
                <w:color w:val="000000" w:themeColor="text1"/>
              </w:rPr>
              <w:t xml:space="preserve">3. </w:t>
            </w:r>
            <w:r w:rsidRPr="00AC42F3">
              <w:rPr>
                <w:b/>
                <w:color w:val="000000" w:themeColor="text1"/>
              </w:rPr>
              <w:tab/>
              <w:t>Warranties</w:t>
            </w:r>
          </w:p>
        </w:tc>
        <w:tc>
          <w:tcPr>
            <w:tcW w:w="6931" w:type="dxa"/>
          </w:tcPr>
          <w:p w:rsidR="000538CD" w:rsidRPr="00AC42F3" w:rsidRDefault="000538CD" w:rsidP="004401BA">
            <w:pPr>
              <w:spacing w:before="120" w:after="120"/>
              <w:rPr>
                <w:color w:val="000000" w:themeColor="text1"/>
              </w:rPr>
            </w:pPr>
            <w:r w:rsidRPr="00AC42F3">
              <w:rPr>
                <w:color w:val="000000" w:themeColor="text1"/>
              </w:rPr>
              <w:t>The Member warrants and agrees that he/she is and shall be impartial and independent of the Employer, the Contractor and the E</w:t>
            </w:r>
            <w:r>
              <w:rPr>
                <w:color w:val="000000" w:themeColor="text1"/>
              </w:rPr>
              <w:t>mployer’s Representative</w:t>
            </w:r>
            <w:r w:rsidRPr="00AC42F3">
              <w:rPr>
                <w:color w:val="000000" w:themeColor="text1"/>
              </w:rPr>
              <w:t>. The Member shall promptly disclose, to each of them and to the Other Members (if any), any fact or circumstance which might appear inconsistent with his/her warranty and agreement of impartiality and independence.</w:t>
            </w:r>
          </w:p>
          <w:p w:rsidR="000538CD" w:rsidRPr="00AC42F3" w:rsidRDefault="000538CD" w:rsidP="004401BA">
            <w:pPr>
              <w:spacing w:before="120" w:after="120"/>
              <w:rPr>
                <w:color w:val="000000" w:themeColor="text1"/>
              </w:rPr>
            </w:pPr>
            <w:r w:rsidRPr="00AC42F3">
              <w:rPr>
                <w:color w:val="000000" w:themeColor="text1"/>
              </w:rPr>
              <w:t>When appointing the Member, the Employer and the Contractor relied upon the Member’s representations that he/she is:</w:t>
            </w:r>
          </w:p>
          <w:p w:rsidR="000538CD" w:rsidRPr="00AC42F3" w:rsidRDefault="000538CD"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t>experienced in the work which the Contractor is to carry out under the Contract,</w:t>
            </w:r>
          </w:p>
          <w:p w:rsidR="000538CD" w:rsidRPr="00AC42F3" w:rsidRDefault="000538CD"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t>experienced in the interpretation of contract documentation, and</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(c)</w:t>
            </w:r>
            <w:r w:rsidRPr="00AC42F3">
              <w:rPr>
                <w:color w:val="000000" w:themeColor="text1"/>
              </w:rPr>
              <w:tab/>
              <w:t>fluent in the language for communications defined in the Contract.</w:t>
            </w:r>
          </w:p>
        </w:tc>
      </w:tr>
      <w:tr w:rsidR="006265A2" w:rsidRPr="00AC42F3" w:rsidTr="004401BA">
        <w:tc>
          <w:tcPr>
            <w:tcW w:w="2448" w:type="dxa"/>
          </w:tcPr>
          <w:p w:rsidR="006265A2" w:rsidRPr="00AC42F3" w:rsidRDefault="006265A2" w:rsidP="004401BA">
            <w:pPr>
              <w:tabs>
                <w:tab w:val="left" w:pos="360"/>
              </w:tabs>
              <w:spacing w:before="120" w:after="120"/>
              <w:ind w:left="360" w:hanging="360"/>
              <w:rPr>
                <w:b/>
                <w:color w:val="000000" w:themeColor="text1"/>
              </w:rPr>
            </w:pPr>
            <w:r w:rsidRPr="00AC42F3">
              <w:rPr>
                <w:b/>
                <w:color w:val="000000" w:themeColor="text1"/>
              </w:rPr>
              <w:t xml:space="preserve">4. </w:t>
            </w:r>
            <w:r w:rsidRPr="00AC42F3">
              <w:rPr>
                <w:b/>
                <w:color w:val="000000" w:themeColor="text1"/>
              </w:rPr>
              <w:tab/>
              <w:t>General Obligations of the Member</w:t>
            </w:r>
          </w:p>
        </w:tc>
        <w:tc>
          <w:tcPr>
            <w:tcW w:w="6931" w:type="dxa"/>
          </w:tcPr>
          <w:p w:rsidR="006265A2" w:rsidRPr="00AC42F3" w:rsidRDefault="006265A2" w:rsidP="004401BA">
            <w:pPr>
              <w:spacing w:before="120" w:after="120"/>
              <w:rPr>
                <w:color w:val="000000" w:themeColor="text1"/>
              </w:rPr>
            </w:pPr>
            <w:r w:rsidRPr="00AC42F3">
              <w:rPr>
                <w:color w:val="000000" w:themeColor="text1"/>
              </w:rPr>
              <w:t>The Member shall:</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t>have no interest financial or otherwise in the Employer, the Contractor or E</w:t>
            </w:r>
            <w:r w:rsidR="00820A97">
              <w:rPr>
                <w:rFonts w:ascii="Times New Roman" w:hAnsi="Times New Roman" w:cs="Times New Roman"/>
                <w:color w:val="000000" w:themeColor="text1"/>
                <w:spacing w:val="0"/>
                <w:sz w:val="24"/>
                <w:szCs w:val="24"/>
              </w:rPr>
              <w:t>mployer’s Representative</w:t>
            </w:r>
            <w:r w:rsidRPr="00AC42F3">
              <w:rPr>
                <w:rFonts w:ascii="Times New Roman" w:hAnsi="Times New Roman" w:cs="Times New Roman"/>
                <w:color w:val="000000" w:themeColor="text1"/>
                <w:spacing w:val="0"/>
                <w:sz w:val="24"/>
                <w:szCs w:val="24"/>
              </w:rPr>
              <w:t>, nor any financial interest in the Contract except for payment under the Dispute Board Agreement;</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t xml:space="preserve">not previously have been employed as a consultant or otherwise by the Employer, the Contractor or the </w:t>
            </w:r>
            <w:r w:rsidR="00820A97" w:rsidRPr="00AC42F3">
              <w:rPr>
                <w:rFonts w:ascii="Times New Roman" w:hAnsi="Times New Roman" w:cs="Times New Roman"/>
                <w:color w:val="000000" w:themeColor="text1"/>
                <w:spacing w:val="0"/>
                <w:sz w:val="24"/>
                <w:szCs w:val="24"/>
              </w:rPr>
              <w:t>E</w:t>
            </w:r>
            <w:r w:rsidR="00820A97">
              <w:rPr>
                <w:rFonts w:ascii="Times New Roman" w:hAnsi="Times New Roman" w:cs="Times New Roman"/>
                <w:color w:val="000000" w:themeColor="text1"/>
                <w:spacing w:val="0"/>
                <w:sz w:val="24"/>
                <w:szCs w:val="24"/>
              </w:rPr>
              <w:t>mployer’s Representative</w:t>
            </w:r>
            <w:r w:rsidRPr="00AC42F3">
              <w:rPr>
                <w:rFonts w:ascii="Times New Roman" w:hAnsi="Times New Roman" w:cs="Times New Roman"/>
                <w:color w:val="000000" w:themeColor="text1"/>
                <w:spacing w:val="0"/>
                <w:sz w:val="24"/>
                <w:szCs w:val="24"/>
              </w:rPr>
              <w:t>, except in such circumstances as were disclosed in writing to the Employer and the Contractor before they signed the Dispute Board Agreement;</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(c)</w:t>
            </w:r>
            <w:r w:rsidRPr="00AC42F3">
              <w:rPr>
                <w:rFonts w:ascii="Times New Roman" w:hAnsi="Times New Roman" w:cs="Times New Roman"/>
                <w:color w:val="000000" w:themeColor="text1"/>
                <w:spacing w:val="0"/>
                <w:sz w:val="24"/>
                <w:szCs w:val="24"/>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w:t>
            </w:r>
            <w:r w:rsidR="00820A97">
              <w:rPr>
                <w:rFonts w:ascii="Times New Roman" w:hAnsi="Times New Roman" w:cs="Times New Roman"/>
                <w:color w:val="000000" w:themeColor="text1"/>
                <w:spacing w:val="0"/>
                <w:sz w:val="24"/>
                <w:szCs w:val="24"/>
              </w:rPr>
              <w:t>mployer’s Representative</w:t>
            </w:r>
            <w:r w:rsidRPr="00AC42F3">
              <w:rPr>
                <w:rFonts w:ascii="Times New Roman" w:hAnsi="Times New Roman" w:cs="Times New Roman"/>
                <w:color w:val="000000" w:themeColor="text1"/>
                <w:spacing w:val="0"/>
                <w:sz w:val="24"/>
                <w:szCs w:val="24"/>
              </w:rPr>
              <w:t>, and any previous involvement in the overall project of which the Contract forms part;</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(d)</w:t>
            </w:r>
            <w:r w:rsidRPr="00AC42F3">
              <w:rPr>
                <w:rFonts w:ascii="Times New Roman" w:hAnsi="Times New Roman" w:cs="Times New Roman"/>
                <w:color w:val="000000" w:themeColor="text1"/>
                <w:spacing w:val="0"/>
                <w:sz w:val="24"/>
                <w:szCs w:val="24"/>
              </w:rPr>
              <w:tab/>
              <w:t>not, for the duration of the Dispute Board Agreement, be employed as a consultant or otherwise by the Employer, the Contractor or the E</w:t>
            </w:r>
            <w:r w:rsidR="00820A97">
              <w:rPr>
                <w:rFonts w:ascii="Times New Roman" w:hAnsi="Times New Roman" w:cs="Times New Roman"/>
                <w:color w:val="000000" w:themeColor="text1"/>
                <w:spacing w:val="0"/>
                <w:sz w:val="24"/>
                <w:szCs w:val="24"/>
              </w:rPr>
              <w:t>mployer’s Representative</w:t>
            </w:r>
            <w:r w:rsidRPr="00AC42F3">
              <w:rPr>
                <w:rFonts w:ascii="Times New Roman" w:hAnsi="Times New Roman" w:cs="Times New Roman"/>
                <w:color w:val="000000" w:themeColor="text1"/>
                <w:spacing w:val="0"/>
                <w:sz w:val="24"/>
                <w:szCs w:val="24"/>
              </w:rPr>
              <w:t>, except as may be agreed in writing by the Employer, the Contractor and the Other Members (if any);</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(e)</w:t>
            </w:r>
            <w:r w:rsidRPr="00AC42F3">
              <w:rPr>
                <w:rFonts w:ascii="Times New Roman" w:hAnsi="Times New Roman" w:cs="Times New Roman"/>
                <w:color w:val="000000" w:themeColor="text1"/>
                <w:spacing w:val="0"/>
                <w:sz w:val="24"/>
                <w:szCs w:val="24"/>
              </w:rPr>
              <w:tab/>
              <w:t>comply with the annexed procedural rules and with Sub-Clause 20.4 of the Conditions of Contract;</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(f)</w:t>
            </w:r>
            <w:r w:rsidRPr="00AC42F3">
              <w:rPr>
                <w:rFonts w:ascii="Times New Roman" w:hAnsi="Times New Roman" w:cs="Times New Roman"/>
                <w:color w:val="000000" w:themeColor="text1"/>
                <w:spacing w:val="0"/>
                <w:sz w:val="24"/>
                <w:szCs w:val="24"/>
              </w:rPr>
              <w:tab/>
              <w:t>not give advice to the Employer, the Contractor, the Employer’s Personnel or the Contractor’s Personnel concerning the conduct of the Contract, other than in accordance with the annexed procedural rules;</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(g)</w:t>
            </w:r>
            <w:r w:rsidRPr="00AC42F3">
              <w:rPr>
                <w:rFonts w:ascii="Times New Roman" w:hAnsi="Times New Roman" w:cs="Times New Roman"/>
                <w:color w:val="000000" w:themeColor="text1"/>
                <w:spacing w:val="0"/>
                <w:sz w:val="24"/>
                <w:szCs w:val="24"/>
              </w:rPr>
              <w:tab/>
              <w:t>not while a Member enter into discussions or make any agreement with the Employer, the Contractor or the E</w:t>
            </w:r>
            <w:r w:rsidR="00820A97">
              <w:rPr>
                <w:rFonts w:ascii="Times New Roman" w:hAnsi="Times New Roman" w:cs="Times New Roman"/>
                <w:color w:val="000000" w:themeColor="text1"/>
                <w:spacing w:val="0"/>
                <w:sz w:val="24"/>
                <w:szCs w:val="24"/>
              </w:rPr>
              <w:t>mployer’s Representative</w:t>
            </w:r>
            <w:r w:rsidRPr="00AC42F3">
              <w:rPr>
                <w:rFonts w:ascii="Times New Roman" w:hAnsi="Times New Roman" w:cs="Times New Roman"/>
                <w:color w:val="000000" w:themeColor="text1"/>
                <w:spacing w:val="0"/>
                <w:sz w:val="24"/>
                <w:szCs w:val="24"/>
              </w:rPr>
              <w:t xml:space="preserve"> regarding employment by any of them, whether as a consultant or otherwise, after ceasing to act under the Dispute Board Agreement;</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(h)</w:t>
            </w:r>
            <w:r w:rsidRPr="00AC42F3">
              <w:rPr>
                <w:rFonts w:ascii="Times New Roman" w:hAnsi="Times New Roman" w:cs="Times New Roman"/>
                <w:color w:val="000000" w:themeColor="text1"/>
                <w:spacing w:val="0"/>
                <w:sz w:val="24"/>
                <w:szCs w:val="24"/>
              </w:rPr>
              <w:tab/>
              <w:t>ensure his/her availability for all site visits and hearings as are necessary;</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t>become conversant with the Contract and with the progress of the Works (and of any other parts of the project of which the Contract forms part) by studying all documents received which shall be maintained in a current working file;</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(j)</w:t>
            </w:r>
            <w:r w:rsidRPr="00AC42F3">
              <w:rPr>
                <w:rFonts w:ascii="Times New Roman" w:hAnsi="Times New Roman" w:cs="Times New Roman"/>
                <w:color w:val="000000" w:themeColor="text1"/>
                <w:spacing w:val="0"/>
                <w:sz w:val="24"/>
                <w:szCs w:val="24"/>
              </w:rPr>
              <w:tab/>
              <w:t>treat the details of the Contract and all the DB’s activities and hearings as private and confidential, and not publish or disclose them without the prior written consent of the Employer, the Contractor and the Other Members (if any); and</w:t>
            </w:r>
          </w:p>
          <w:p w:rsidR="006265A2" w:rsidRPr="00AC42F3" w:rsidRDefault="006265A2" w:rsidP="00A339A0">
            <w:pPr>
              <w:tabs>
                <w:tab w:val="left" w:pos="432"/>
              </w:tabs>
              <w:spacing w:before="240" w:after="120"/>
              <w:ind w:left="432" w:hanging="432"/>
              <w:rPr>
                <w:color w:val="000000" w:themeColor="text1"/>
              </w:rPr>
            </w:pPr>
            <w:r w:rsidRPr="00AC42F3">
              <w:rPr>
                <w:color w:val="000000" w:themeColor="text1"/>
              </w:rPr>
              <w:t>(k)</w:t>
            </w:r>
            <w:r w:rsidRPr="00AC42F3">
              <w:rPr>
                <w:color w:val="000000" w:themeColor="text1"/>
              </w:rPr>
              <w:tab/>
              <w:t>be available to give advice and opinions, on any matter relevant to the Contract when requested by both the Employer and the Contractor, subject to the agreement of the Other Members (if any).</w:t>
            </w:r>
          </w:p>
        </w:tc>
      </w:tr>
      <w:tr w:rsidR="000538CD" w:rsidRPr="00AC42F3" w:rsidTr="000538CD">
        <w:tc>
          <w:tcPr>
            <w:tcW w:w="2448" w:type="dxa"/>
          </w:tcPr>
          <w:p w:rsidR="000538CD" w:rsidRPr="00AC42F3" w:rsidRDefault="000538CD" w:rsidP="004401BA">
            <w:pPr>
              <w:tabs>
                <w:tab w:val="left" w:pos="360"/>
              </w:tabs>
              <w:spacing w:before="120" w:after="120"/>
              <w:ind w:left="360" w:hanging="360"/>
              <w:rPr>
                <w:b/>
                <w:color w:val="000000" w:themeColor="text1"/>
              </w:rPr>
            </w:pPr>
            <w:r w:rsidRPr="00AC42F3">
              <w:rPr>
                <w:b/>
                <w:color w:val="000000" w:themeColor="text1"/>
              </w:rPr>
              <w:t xml:space="preserve">5. </w:t>
            </w:r>
            <w:r w:rsidRPr="00AC42F3">
              <w:rPr>
                <w:b/>
                <w:color w:val="000000" w:themeColor="text1"/>
              </w:rPr>
              <w:tab/>
              <w:t>General Obligations of the Employer and the Contractor</w:t>
            </w:r>
          </w:p>
        </w:tc>
        <w:tc>
          <w:tcPr>
            <w:tcW w:w="6931" w:type="dxa"/>
          </w:tcPr>
          <w:p w:rsidR="000538CD" w:rsidRPr="00AC42F3" w:rsidRDefault="000538CD" w:rsidP="004401BA">
            <w:pPr>
              <w:spacing w:before="120" w:after="120"/>
              <w:rPr>
                <w:color w:val="000000" w:themeColor="text1"/>
              </w:rPr>
            </w:pPr>
            <w:r w:rsidRPr="00AC42F3">
              <w:rPr>
                <w:color w:val="000000" w:themeColor="text1"/>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0538CD" w:rsidRPr="00AC42F3" w:rsidRDefault="000538CD" w:rsidP="004401BA">
            <w:pPr>
              <w:spacing w:before="120" w:after="120"/>
              <w:rPr>
                <w:color w:val="000000" w:themeColor="text1"/>
              </w:rPr>
            </w:pPr>
            <w:r w:rsidRPr="00AC42F3">
              <w:rPr>
                <w:color w:val="000000" w:themeColor="text1"/>
              </w:rPr>
              <w:t>The Employer and the Contractor undertake to each other and to the Member that the Member shall not, except as otherwise agreed in writing by the Employer, the Contractor, the Member and the Other Members (if any):</w:t>
            </w:r>
          </w:p>
          <w:p w:rsidR="000538CD" w:rsidRPr="00AC42F3" w:rsidRDefault="000538CD"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t>be appointed as an arbitrator in any arbitration under the Contract;</w:t>
            </w:r>
          </w:p>
          <w:p w:rsidR="000538CD" w:rsidRPr="00AC42F3" w:rsidRDefault="000538CD"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t>be called as a witness to give evidence concerning any dispute before arbitrator(s) appointed for any arbitration under the Contract; or</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(c)</w:t>
            </w:r>
            <w:r w:rsidRPr="00AC42F3">
              <w:rPr>
                <w:color w:val="000000" w:themeColor="text1"/>
              </w:rPr>
              <w:tab/>
              <w:t>be liable for any claims for anything done or omitted in the discharge or purported discharge of the Member’s functions, unless the act or omission is shown to have been in bad faith.</w:t>
            </w:r>
          </w:p>
          <w:p w:rsidR="000538CD" w:rsidRPr="00AC42F3" w:rsidRDefault="000538CD" w:rsidP="004401BA">
            <w:pPr>
              <w:spacing w:before="120" w:after="120"/>
              <w:rPr>
                <w:color w:val="000000" w:themeColor="text1"/>
              </w:rPr>
            </w:pPr>
            <w:r w:rsidRPr="00AC42F3">
              <w:rPr>
                <w:color w:val="000000" w:themeColor="text1"/>
              </w:rPr>
              <w:t>The Employer and the Contractor hereby jointly and severally indemnify and hold the Member harmless against and from claims from which he is relieved from liability under the preceding paragraph.</w:t>
            </w:r>
          </w:p>
          <w:p w:rsidR="000538CD" w:rsidRPr="00AC42F3" w:rsidRDefault="000538CD" w:rsidP="004401BA">
            <w:pPr>
              <w:spacing w:before="120" w:after="120"/>
              <w:rPr>
                <w:color w:val="000000" w:themeColor="text1"/>
              </w:rPr>
            </w:pPr>
            <w:r w:rsidRPr="00AC42F3">
              <w:rPr>
                <w:color w:val="000000" w:themeColor="text1"/>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tc>
      </w:tr>
      <w:tr w:rsidR="000538CD" w:rsidRPr="00AC42F3" w:rsidTr="000538CD">
        <w:tc>
          <w:tcPr>
            <w:tcW w:w="2448" w:type="dxa"/>
          </w:tcPr>
          <w:p w:rsidR="000538CD" w:rsidRPr="00AC42F3" w:rsidRDefault="000538CD" w:rsidP="000538CD">
            <w:pPr>
              <w:tabs>
                <w:tab w:val="left" w:pos="360"/>
              </w:tabs>
              <w:spacing w:before="120" w:after="120"/>
              <w:ind w:left="360" w:hanging="360"/>
              <w:rPr>
                <w:b/>
                <w:color w:val="000000" w:themeColor="text1"/>
              </w:rPr>
            </w:pPr>
            <w:r w:rsidRPr="00AC42F3">
              <w:rPr>
                <w:b/>
                <w:color w:val="000000" w:themeColor="text1"/>
              </w:rPr>
              <w:t>6.</w:t>
            </w:r>
            <w:r w:rsidRPr="00AC42F3">
              <w:rPr>
                <w:b/>
                <w:color w:val="000000" w:themeColor="text1"/>
              </w:rPr>
              <w:tab/>
              <w:t>Payment</w:t>
            </w:r>
          </w:p>
        </w:tc>
        <w:tc>
          <w:tcPr>
            <w:tcW w:w="6931" w:type="dxa"/>
          </w:tcPr>
          <w:p w:rsidR="000538CD" w:rsidRPr="00AC42F3" w:rsidRDefault="000538CD" w:rsidP="000538CD">
            <w:pPr>
              <w:spacing w:before="120" w:after="120"/>
              <w:rPr>
                <w:color w:val="000000" w:themeColor="text1"/>
              </w:rPr>
            </w:pPr>
            <w:r w:rsidRPr="00AC42F3">
              <w:rPr>
                <w:color w:val="000000" w:themeColor="text1"/>
              </w:rPr>
              <w:t>The Member shall be paid as follows, in the currency named in the Dispute Board Agreement:</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(a)</w:t>
            </w:r>
            <w:r w:rsidRPr="00AC42F3">
              <w:rPr>
                <w:color w:val="000000" w:themeColor="text1"/>
              </w:rPr>
              <w:tab/>
              <w:t>a retainer fee per calendar month, which shall be considered as payment in full for:</w:t>
            </w:r>
          </w:p>
          <w:p w:rsidR="000538CD" w:rsidRPr="00AC42F3" w:rsidRDefault="000538CD" w:rsidP="00A339A0">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t>being available on 28 days’ notice for all site visits and hearings;</w:t>
            </w:r>
          </w:p>
          <w:p w:rsidR="000538CD" w:rsidRPr="00AC42F3" w:rsidRDefault="000538CD" w:rsidP="00A339A0">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(ii)</w:t>
            </w:r>
            <w:r w:rsidRPr="00AC42F3">
              <w:rPr>
                <w:rFonts w:ascii="Times New Roman" w:hAnsi="Times New Roman" w:cs="Times New Roman"/>
                <w:color w:val="000000" w:themeColor="text1"/>
                <w:spacing w:val="0"/>
                <w:sz w:val="24"/>
                <w:szCs w:val="24"/>
              </w:rPr>
              <w:tab/>
              <w:t>becoming and remaining conversant with all project developments and maintaining relevant files;</w:t>
            </w:r>
          </w:p>
          <w:p w:rsidR="000538CD" w:rsidRPr="00AC42F3" w:rsidRDefault="000538CD" w:rsidP="00A339A0">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(iii)</w:t>
            </w:r>
            <w:r w:rsidRPr="00AC42F3">
              <w:rPr>
                <w:rFonts w:ascii="Times New Roman" w:hAnsi="Times New Roman" w:cs="Times New Roman"/>
                <w:color w:val="000000" w:themeColor="text1"/>
                <w:spacing w:val="0"/>
                <w:sz w:val="24"/>
                <w:szCs w:val="24"/>
              </w:rPr>
              <w:tab/>
              <w:t>all office and overhead expenses including secretarial services, photocopying and office supplies incurred in connection with his duties; and</w:t>
            </w:r>
          </w:p>
          <w:p w:rsidR="000538CD" w:rsidRPr="00AC42F3" w:rsidRDefault="000538CD" w:rsidP="00A339A0">
            <w:pPr>
              <w:tabs>
                <w:tab w:val="left" w:pos="882"/>
              </w:tabs>
              <w:spacing w:before="240" w:after="120"/>
              <w:ind w:left="864" w:hanging="432"/>
              <w:rPr>
                <w:color w:val="000000" w:themeColor="text1"/>
              </w:rPr>
            </w:pPr>
            <w:r w:rsidRPr="00AC42F3">
              <w:rPr>
                <w:color w:val="000000" w:themeColor="text1"/>
              </w:rPr>
              <w:t>(iv)</w:t>
            </w:r>
            <w:r w:rsidRPr="00AC42F3">
              <w:rPr>
                <w:color w:val="000000" w:themeColor="text1"/>
              </w:rPr>
              <w:tab/>
              <w:t>all services performed hereunder except those referred to in sub-paragraphs (b) and (c) of this Clause.</w:t>
            </w:r>
          </w:p>
          <w:p w:rsidR="000538CD" w:rsidRPr="00AC42F3" w:rsidRDefault="000538CD" w:rsidP="00A339A0">
            <w:pPr>
              <w:spacing w:before="240" w:after="120"/>
              <w:rPr>
                <w:color w:val="000000" w:themeColor="text1"/>
              </w:rPr>
            </w:pPr>
            <w:r w:rsidRPr="00AC42F3">
              <w:rPr>
                <w:color w:val="000000" w:themeColor="text1"/>
              </w:rPr>
              <w:t>The retainer fee shall be paid with effect from the last day of the calendar month in which the Dispute Board Agreement becomes effective; until the last day of the calendar month in which the Taking-Over Certificate is issued for the whole of the Works.</w:t>
            </w:r>
          </w:p>
          <w:p w:rsidR="000538CD" w:rsidRPr="00AC42F3" w:rsidRDefault="000538CD" w:rsidP="00A339A0">
            <w:pPr>
              <w:spacing w:before="240" w:after="120"/>
              <w:rPr>
                <w:color w:val="000000" w:themeColor="text1"/>
              </w:rPr>
            </w:pPr>
            <w:r w:rsidRPr="00AC42F3">
              <w:rPr>
                <w:color w:val="000000" w:themeColor="text1"/>
              </w:rPr>
              <w:t>With effect from the first day of the calendar month following the month in which the Taking-Over Certificate is issued for the whole of the Works, the retainer fe</w:t>
            </w:r>
            <w:r>
              <w:rPr>
                <w:color w:val="000000" w:themeColor="text1"/>
              </w:rPr>
              <w:t>e shall be reduced by one third</w:t>
            </w:r>
            <w:r w:rsidRPr="00AC42F3">
              <w:rPr>
                <w:color w:val="000000" w:themeColor="text1"/>
              </w:rPr>
              <w:t>.</w:t>
            </w:r>
            <w:r>
              <w:rPr>
                <w:color w:val="000000" w:themeColor="text1"/>
              </w:rPr>
              <w:t xml:space="preserve"> </w:t>
            </w:r>
            <w:r w:rsidRPr="00AC42F3">
              <w:rPr>
                <w:color w:val="000000" w:themeColor="text1"/>
              </w:rPr>
              <w:t>This reduced fee shall be paid until the first day of the calendar month in which the Member resigns or the Dispute Board Agreement is otherwise terminated.</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(b)</w:t>
            </w:r>
            <w:r w:rsidRPr="00AC42F3">
              <w:rPr>
                <w:color w:val="000000" w:themeColor="text1"/>
              </w:rPr>
              <w:tab/>
              <w:t>a daily fee which shall be considered as payment in full for:</w:t>
            </w:r>
          </w:p>
          <w:p w:rsidR="000538CD" w:rsidRPr="00AC42F3" w:rsidRDefault="000538CD" w:rsidP="00A339A0">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t>each day or part of a day up to a maximum of two days’ travel time in each direction for the journey between the Member’s home and the Site, or another location of a meeting with the Other Members (if any);</w:t>
            </w:r>
          </w:p>
          <w:p w:rsidR="000538CD" w:rsidRPr="00AC42F3" w:rsidRDefault="000538CD" w:rsidP="00A339A0">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(ii)</w:t>
            </w:r>
            <w:r w:rsidRPr="00AC42F3">
              <w:rPr>
                <w:rFonts w:ascii="Times New Roman" w:hAnsi="Times New Roman" w:cs="Times New Roman"/>
                <w:color w:val="000000" w:themeColor="text1"/>
                <w:spacing w:val="0"/>
                <w:sz w:val="24"/>
                <w:szCs w:val="24"/>
              </w:rPr>
              <w:tab/>
              <w:t>each working day on Site visits, hearings or preparing decisions; and</w:t>
            </w:r>
          </w:p>
          <w:p w:rsidR="000538CD" w:rsidRPr="00AC42F3" w:rsidRDefault="000538CD" w:rsidP="00A339A0">
            <w:pPr>
              <w:tabs>
                <w:tab w:val="left" w:pos="882"/>
              </w:tabs>
              <w:spacing w:before="240" w:after="120"/>
              <w:ind w:left="864" w:hanging="432"/>
              <w:rPr>
                <w:color w:val="000000" w:themeColor="text1"/>
              </w:rPr>
            </w:pPr>
            <w:r w:rsidRPr="00AC42F3">
              <w:rPr>
                <w:color w:val="000000" w:themeColor="text1"/>
              </w:rPr>
              <w:t>(iii)</w:t>
            </w:r>
            <w:r w:rsidRPr="00AC42F3">
              <w:rPr>
                <w:color w:val="000000" w:themeColor="text1"/>
              </w:rPr>
              <w:tab/>
              <w:t>each day spent reading submissions in preparation for a hearing.</w:t>
            </w:r>
          </w:p>
          <w:p w:rsidR="000538CD" w:rsidRPr="00AC42F3" w:rsidRDefault="000538CD"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(c)</w:t>
            </w:r>
            <w:r w:rsidRPr="00AC42F3">
              <w:rPr>
                <w:rFonts w:ascii="Times New Roman" w:hAnsi="Times New Roman" w:cs="Times New Roman"/>
                <w:color w:val="000000" w:themeColor="text1"/>
                <w:spacing w:val="0"/>
                <w:sz w:val="24"/>
                <w:szCs w:val="24"/>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(d)</w:t>
            </w:r>
            <w:r w:rsidRPr="00AC42F3">
              <w:rPr>
                <w:color w:val="000000" w:themeColor="text1"/>
              </w:rPr>
              <w:tab/>
              <w:t>any taxes properly levied in the Country on payments made to the Member (unless a national or permanent resident of the Country) under this Clause 6.</w:t>
            </w:r>
          </w:p>
          <w:p w:rsidR="000538CD" w:rsidRPr="00AC42F3" w:rsidRDefault="000538CD" w:rsidP="00A339A0">
            <w:pPr>
              <w:spacing w:before="240" w:after="120"/>
              <w:rPr>
                <w:color w:val="000000" w:themeColor="text1"/>
              </w:rPr>
            </w:pPr>
            <w:r w:rsidRPr="00AC42F3">
              <w:rPr>
                <w:color w:val="000000" w:themeColor="text1"/>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0538CD" w:rsidRPr="00AC42F3" w:rsidRDefault="000538CD" w:rsidP="00A339A0">
            <w:pPr>
              <w:spacing w:before="240" w:after="120"/>
              <w:rPr>
                <w:color w:val="000000" w:themeColor="text1"/>
              </w:rPr>
            </w:pPr>
            <w:r w:rsidRPr="00AC42F3">
              <w:rPr>
                <w:color w:val="000000" w:themeColor="text1"/>
              </w:rPr>
              <w:t>If the parties fail to agree on the retainer fee or the daily fee, the appointing entity or official named in the Contract Data shall determine the amount of the fees to be used.</w:t>
            </w:r>
          </w:p>
          <w:p w:rsidR="000538CD" w:rsidRPr="00AC42F3" w:rsidRDefault="000538CD" w:rsidP="00A339A0">
            <w:pPr>
              <w:spacing w:before="240" w:after="120"/>
              <w:rPr>
                <w:color w:val="000000" w:themeColor="text1"/>
              </w:rPr>
            </w:pPr>
            <w:r w:rsidRPr="00AC42F3">
              <w:rPr>
                <w:color w:val="000000" w:themeColor="text1"/>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0538CD" w:rsidRPr="00AC42F3" w:rsidRDefault="000538CD" w:rsidP="00A339A0">
            <w:pPr>
              <w:spacing w:before="240" w:after="120"/>
              <w:rPr>
                <w:color w:val="000000" w:themeColor="text1"/>
              </w:rPr>
            </w:pPr>
            <w:r w:rsidRPr="00AC42F3">
              <w:rPr>
                <w:color w:val="000000" w:themeColor="text1"/>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0538CD" w:rsidRPr="00AC42F3" w:rsidRDefault="000538CD" w:rsidP="00A339A0">
            <w:pPr>
              <w:spacing w:before="240" w:after="120"/>
              <w:rPr>
                <w:color w:val="000000" w:themeColor="text1"/>
              </w:rPr>
            </w:pPr>
            <w:r w:rsidRPr="00AC42F3">
              <w:rPr>
                <w:color w:val="000000" w:themeColor="text1"/>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p>
          <w:p w:rsidR="000538CD" w:rsidRPr="00AC42F3" w:rsidRDefault="000538CD" w:rsidP="00A339A0">
            <w:pPr>
              <w:spacing w:before="240" w:after="120"/>
              <w:rPr>
                <w:color w:val="000000" w:themeColor="text1"/>
              </w:rPr>
            </w:pPr>
            <w:r w:rsidRPr="00AC42F3">
              <w:rPr>
                <w:color w:val="000000" w:themeColor="text1"/>
              </w:rPr>
              <w:t>If the Member does not receive payment of the amount due within 70 days after submitting a valid invoice, the Member may (i) suspend his/her services (without notice) until the payment is received, and/or (ii) resign his/her appointment by giving notice under Clause 7.</w:t>
            </w:r>
          </w:p>
        </w:tc>
      </w:tr>
      <w:tr w:rsidR="000538CD" w:rsidRPr="00AC42F3" w:rsidTr="000538CD">
        <w:tc>
          <w:tcPr>
            <w:tcW w:w="2448" w:type="dxa"/>
          </w:tcPr>
          <w:p w:rsidR="000538CD" w:rsidRPr="00AC42F3" w:rsidRDefault="000538CD" w:rsidP="000538CD">
            <w:pPr>
              <w:tabs>
                <w:tab w:val="left" w:pos="360"/>
              </w:tabs>
              <w:spacing w:before="120" w:after="120"/>
              <w:ind w:left="360" w:hanging="360"/>
              <w:rPr>
                <w:b/>
                <w:color w:val="000000" w:themeColor="text1"/>
              </w:rPr>
            </w:pPr>
            <w:r w:rsidRPr="00AC42F3">
              <w:rPr>
                <w:b/>
                <w:color w:val="000000" w:themeColor="text1"/>
              </w:rPr>
              <w:t>7.</w:t>
            </w:r>
            <w:r w:rsidRPr="00AC42F3">
              <w:rPr>
                <w:b/>
                <w:color w:val="000000" w:themeColor="text1"/>
              </w:rPr>
              <w:tab/>
              <w:t>Termination</w:t>
            </w:r>
          </w:p>
        </w:tc>
        <w:tc>
          <w:tcPr>
            <w:tcW w:w="6931" w:type="dxa"/>
          </w:tcPr>
          <w:p w:rsidR="000538CD" w:rsidRPr="00AC42F3" w:rsidRDefault="000538CD" w:rsidP="000538CD">
            <w:pPr>
              <w:spacing w:before="120" w:after="120"/>
              <w:rPr>
                <w:color w:val="000000" w:themeColor="text1"/>
              </w:rPr>
            </w:pPr>
            <w:r w:rsidRPr="00AC42F3">
              <w:rPr>
                <w:color w:val="000000" w:themeColor="text1"/>
              </w:rPr>
              <w:t>At any time: (i) the Employer and the Contractor may jointly terminate the Dispute Board Agreement by giving 42 days’ notice to the Member; or (ii) the Member may resign as provided for in Clause 2.</w:t>
            </w:r>
          </w:p>
          <w:p w:rsidR="000538CD" w:rsidRPr="00AC42F3" w:rsidRDefault="000538CD" w:rsidP="00A339A0">
            <w:pPr>
              <w:spacing w:before="240" w:after="120"/>
              <w:rPr>
                <w:color w:val="000000" w:themeColor="text1"/>
              </w:rPr>
            </w:pPr>
            <w:r w:rsidRPr="00AC42F3">
              <w:rPr>
                <w:color w:val="000000" w:themeColor="text1"/>
              </w:rPr>
              <w:t>If the Member fails to comply with the Dispute Board Agreement, the Employer and the Contractor may, without prejudice to their other rights, terminate it by notice to the Member. The notice shall take effect when received by the Member.</w:t>
            </w:r>
          </w:p>
          <w:p w:rsidR="000538CD" w:rsidRPr="00AC42F3" w:rsidRDefault="000538CD" w:rsidP="00A339A0">
            <w:pPr>
              <w:spacing w:before="240" w:after="120"/>
              <w:rPr>
                <w:color w:val="000000" w:themeColor="text1"/>
              </w:rPr>
            </w:pPr>
            <w:r w:rsidRPr="00AC42F3">
              <w:rPr>
                <w:color w:val="000000" w:themeColor="text1"/>
              </w:rPr>
              <w:t>If the Employer or the Contractor fails to comply with the Dispute Board Agreement, the Member may, without prejudice to his other rights, terminate it by notice to the Employer and the Contractor. The notice shall take effect when received by them both.</w:t>
            </w:r>
          </w:p>
          <w:p w:rsidR="000538CD" w:rsidRPr="00AC42F3" w:rsidRDefault="000538CD" w:rsidP="00A339A0">
            <w:pPr>
              <w:spacing w:before="240" w:after="120"/>
              <w:rPr>
                <w:color w:val="000000" w:themeColor="text1"/>
              </w:rPr>
            </w:pPr>
            <w:r w:rsidRPr="00AC42F3">
              <w:rPr>
                <w:color w:val="000000" w:themeColor="text1"/>
              </w:rPr>
              <w:t>Any such notice, resignation and termination shall be final and binding on the Employer, the Contractor and the Member. However, a notice by the Employer or the Contractor, but not by both, shall be of no effect.</w:t>
            </w:r>
          </w:p>
        </w:tc>
      </w:tr>
      <w:tr w:rsidR="000538CD" w:rsidRPr="00AC42F3" w:rsidTr="000538CD">
        <w:tc>
          <w:tcPr>
            <w:tcW w:w="2448" w:type="dxa"/>
          </w:tcPr>
          <w:p w:rsidR="000538CD" w:rsidRPr="00AC42F3" w:rsidRDefault="000538CD" w:rsidP="000538CD">
            <w:pPr>
              <w:tabs>
                <w:tab w:val="left" w:pos="360"/>
              </w:tabs>
              <w:spacing w:before="120" w:after="120"/>
              <w:ind w:left="360" w:hanging="360"/>
              <w:jc w:val="left"/>
              <w:rPr>
                <w:b/>
                <w:color w:val="000000" w:themeColor="text1"/>
              </w:rPr>
            </w:pPr>
            <w:r w:rsidRPr="00AC42F3">
              <w:rPr>
                <w:b/>
                <w:color w:val="000000" w:themeColor="text1"/>
              </w:rPr>
              <w:t>8.</w:t>
            </w:r>
            <w:r w:rsidRPr="00AC42F3">
              <w:rPr>
                <w:b/>
                <w:color w:val="000000" w:themeColor="text1"/>
              </w:rPr>
              <w:tab/>
              <w:t>Default of the Member</w:t>
            </w:r>
          </w:p>
        </w:tc>
        <w:tc>
          <w:tcPr>
            <w:tcW w:w="6931" w:type="dxa"/>
          </w:tcPr>
          <w:p w:rsidR="000538CD" w:rsidRPr="00AC42F3" w:rsidRDefault="000538CD" w:rsidP="000538CD">
            <w:pPr>
              <w:spacing w:before="120" w:after="120"/>
              <w:rPr>
                <w:color w:val="000000" w:themeColor="text1"/>
              </w:rPr>
            </w:pPr>
            <w:r w:rsidRPr="00AC42F3">
              <w:rPr>
                <w:color w:val="000000" w:themeColor="text1"/>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0538CD" w:rsidRPr="00AC42F3" w:rsidRDefault="000538CD" w:rsidP="00A339A0">
            <w:pPr>
              <w:spacing w:before="240" w:after="120"/>
              <w:rPr>
                <w:color w:val="000000" w:themeColor="text1"/>
              </w:rPr>
            </w:pPr>
            <w:r w:rsidRPr="00AC42F3">
              <w:rPr>
                <w:color w:val="000000" w:themeColor="text1"/>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p>
        </w:tc>
      </w:tr>
      <w:tr w:rsidR="006265A2" w:rsidRPr="00AC42F3" w:rsidTr="004401BA">
        <w:tc>
          <w:tcPr>
            <w:tcW w:w="2448" w:type="dxa"/>
          </w:tcPr>
          <w:p w:rsidR="006265A2" w:rsidRPr="00AC42F3" w:rsidRDefault="006265A2" w:rsidP="000538CD">
            <w:pPr>
              <w:tabs>
                <w:tab w:val="left" w:pos="360"/>
              </w:tabs>
              <w:spacing w:before="120" w:after="120"/>
              <w:ind w:left="360" w:hanging="360"/>
              <w:rPr>
                <w:b/>
                <w:color w:val="000000" w:themeColor="text1"/>
              </w:rPr>
            </w:pPr>
            <w:r w:rsidRPr="00AC42F3">
              <w:rPr>
                <w:b/>
                <w:color w:val="000000" w:themeColor="text1"/>
              </w:rPr>
              <w:t>9.</w:t>
            </w:r>
            <w:r w:rsidRPr="00AC42F3">
              <w:rPr>
                <w:b/>
                <w:color w:val="000000" w:themeColor="text1"/>
              </w:rPr>
              <w:tab/>
              <w:t>Disputes</w:t>
            </w:r>
          </w:p>
        </w:tc>
        <w:tc>
          <w:tcPr>
            <w:tcW w:w="6931" w:type="dxa"/>
          </w:tcPr>
          <w:p w:rsidR="006265A2" w:rsidRPr="00AC42F3" w:rsidRDefault="006265A2" w:rsidP="000538CD">
            <w:pPr>
              <w:spacing w:before="120" w:after="120"/>
              <w:rPr>
                <w:color w:val="000000" w:themeColor="text1"/>
              </w:rPr>
            </w:pPr>
            <w:r w:rsidRPr="00AC42F3">
              <w:rPr>
                <w:color w:val="000000" w:themeColor="text1"/>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tc>
      </w:tr>
    </w:tbl>
    <w:p w:rsidR="006265A2" w:rsidRPr="00AC42F3" w:rsidRDefault="006265A2" w:rsidP="006265A2">
      <w:pPr>
        <w:pStyle w:val="FIDICSectionEnd"/>
        <w:spacing w:before="240" w:after="120"/>
        <w:rPr>
          <w:color w:val="000000" w:themeColor="text1"/>
        </w:rPr>
      </w:pPr>
    </w:p>
    <w:p w:rsidR="006265A2" w:rsidRPr="00AC42F3" w:rsidRDefault="006265A2" w:rsidP="006265A2">
      <w:pPr>
        <w:pStyle w:val="FIDICSectionBegin"/>
        <w:spacing w:before="240" w:after="120"/>
        <w:rPr>
          <w:color w:val="000000" w:themeColor="text1"/>
        </w:rPr>
      </w:pPr>
      <w:r w:rsidRPr="00AC42F3">
        <w:rPr>
          <w:color w:val="000000" w:themeColor="text1"/>
        </w:rPr>
        <w:br w:type="page"/>
      </w:r>
    </w:p>
    <w:p w:rsidR="00A3242B" w:rsidRPr="00AC42F3" w:rsidRDefault="00A3242B" w:rsidP="00A339A0">
      <w:pPr>
        <w:spacing w:before="240" w:after="120"/>
        <w:jc w:val="center"/>
        <w:rPr>
          <w:b/>
          <w:color w:val="000000" w:themeColor="text1"/>
          <w:sz w:val="28"/>
          <w:szCs w:val="28"/>
        </w:rPr>
      </w:pPr>
      <w:r w:rsidRPr="00AC42F3">
        <w:rPr>
          <w:b/>
          <w:color w:val="000000" w:themeColor="text1"/>
          <w:sz w:val="28"/>
          <w:szCs w:val="28"/>
        </w:rPr>
        <w:t>PROCEDURAL RULES</w:t>
      </w:r>
    </w:p>
    <w:p w:rsidR="00A3242B" w:rsidRPr="00AC42F3" w:rsidRDefault="00A3242B" w:rsidP="00A339A0">
      <w:pPr>
        <w:spacing w:before="240" w:after="120"/>
        <w:rPr>
          <w:color w:val="000000" w:themeColor="text1"/>
        </w:rPr>
      </w:pPr>
      <w:r w:rsidRPr="00AC42F3">
        <w:rPr>
          <w:color w:val="000000" w:themeColor="text1"/>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A3242B" w:rsidRPr="00AC42F3" w:rsidRDefault="00A3242B" w:rsidP="00A339A0">
      <w:pPr>
        <w:spacing w:before="240" w:after="120"/>
        <w:rPr>
          <w:color w:val="000000" w:themeColor="text1"/>
        </w:rPr>
      </w:pPr>
      <w:r w:rsidRPr="00AC42F3">
        <w:rPr>
          <w:color w:val="000000" w:themeColor="text1"/>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p>
    <w:p w:rsidR="00A3242B" w:rsidRPr="00AC42F3" w:rsidRDefault="00A3242B" w:rsidP="00A339A0">
      <w:pPr>
        <w:spacing w:before="240" w:after="120"/>
        <w:rPr>
          <w:color w:val="000000" w:themeColor="text1"/>
        </w:rPr>
      </w:pPr>
      <w:r w:rsidRPr="00AC42F3">
        <w:rPr>
          <w:color w:val="000000" w:themeColor="text1"/>
        </w:rPr>
        <w:t>Site visits shall be attended by the Employer, the Contractor and the E</w:t>
      </w:r>
      <w:r>
        <w:rPr>
          <w:color w:val="000000" w:themeColor="text1"/>
        </w:rPr>
        <w:t>mployer’s Representative</w:t>
      </w:r>
      <w:r w:rsidRPr="00AC42F3">
        <w:rPr>
          <w:color w:val="000000" w:themeColor="text1"/>
        </w:rPr>
        <w:t xml:space="preserve"> and shall be </w:t>
      </w:r>
      <w:r w:rsidR="009172DE" w:rsidRPr="00AC42F3">
        <w:rPr>
          <w:color w:val="000000" w:themeColor="text1"/>
        </w:rPr>
        <w:t>coordinated</w:t>
      </w:r>
      <w:r w:rsidRPr="00AC42F3">
        <w:rPr>
          <w:color w:val="000000" w:themeColor="text1"/>
        </w:rPr>
        <w:t xml:space="preserve">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A3242B" w:rsidRPr="00AC42F3" w:rsidRDefault="00A3242B" w:rsidP="00A339A0">
      <w:pPr>
        <w:spacing w:before="240" w:after="120"/>
        <w:rPr>
          <w:color w:val="000000" w:themeColor="text1"/>
        </w:rPr>
      </w:pPr>
      <w:r w:rsidRPr="00AC42F3">
        <w:rPr>
          <w:color w:val="000000" w:themeColor="text1"/>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A3242B" w:rsidRPr="00AC42F3" w:rsidRDefault="00A3242B" w:rsidP="00A339A0">
      <w:pPr>
        <w:spacing w:before="240" w:after="120"/>
        <w:rPr>
          <w:color w:val="000000" w:themeColor="text1"/>
        </w:rPr>
      </w:pPr>
      <w:r w:rsidRPr="00AC42F3">
        <w:rPr>
          <w:color w:val="000000" w:themeColor="text1"/>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p>
    <w:p w:rsidR="00A3242B" w:rsidRPr="00AC42F3" w:rsidRDefault="00A3242B" w:rsidP="00A3242B">
      <w:pPr>
        <w:spacing w:before="240" w:after="120"/>
        <w:ind w:left="851" w:hanging="567"/>
        <w:rPr>
          <w:color w:val="000000" w:themeColor="text1"/>
        </w:rPr>
      </w:pPr>
      <w:r w:rsidRPr="00AC42F3">
        <w:rPr>
          <w:color w:val="000000" w:themeColor="text1"/>
        </w:rPr>
        <w:t>(a)</w:t>
      </w:r>
      <w:r>
        <w:rPr>
          <w:color w:val="000000" w:themeColor="text1"/>
        </w:rPr>
        <w:tab/>
      </w:r>
      <w:r w:rsidRPr="00AC42F3">
        <w:rPr>
          <w:color w:val="000000" w:themeColor="text1"/>
        </w:rPr>
        <w:t>act fairly and impartially as between the Employer and the Contractor, giving each of them a reasonable opportunity of putting his case and responding to the other’s case, and</w:t>
      </w:r>
    </w:p>
    <w:p w:rsidR="00A3242B" w:rsidRPr="00AC42F3" w:rsidRDefault="00A3242B" w:rsidP="00A3242B">
      <w:pPr>
        <w:spacing w:before="240" w:after="120"/>
        <w:ind w:left="851" w:hanging="567"/>
        <w:rPr>
          <w:color w:val="000000" w:themeColor="text1"/>
        </w:rPr>
      </w:pPr>
      <w:r w:rsidRPr="00AC42F3">
        <w:rPr>
          <w:color w:val="000000" w:themeColor="text1"/>
        </w:rPr>
        <w:t>(b)</w:t>
      </w:r>
      <w:r>
        <w:rPr>
          <w:color w:val="000000" w:themeColor="text1"/>
        </w:rPr>
        <w:tab/>
      </w:r>
      <w:r w:rsidRPr="00AC42F3">
        <w:rPr>
          <w:color w:val="000000" w:themeColor="text1"/>
        </w:rPr>
        <w:t>adopt procedures suitable to the dispute, avoiding unnecessary delay or expense.</w:t>
      </w:r>
    </w:p>
    <w:p w:rsidR="00A3242B" w:rsidRPr="00AC42F3" w:rsidRDefault="00A3242B" w:rsidP="00A339A0">
      <w:pPr>
        <w:spacing w:before="240" w:after="120"/>
        <w:rPr>
          <w:color w:val="000000" w:themeColor="text1"/>
        </w:rPr>
      </w:pPr>
      <w:r w:rsidRPr="00AC42F3">
        <w:rPr>
          <w:color w:val="000000" w:themeColor="text1"/>
        </w:rPr>
        <w:t>The DB may conduct a hearing on the dispute, in which event it will decide on the date and place for the hearing and may request that written documentation and arguments from the Employer and the Contractor be presented to it prior to or at the hearing.</w:t>
      </w:r>
    </w:p>
    <w:p w:rsidR="00A3242B" w:rsidRPr="00AC42F3" w:rsidRDefault="00A3242B" w:rsidP="00A339A0">
      <w:pPr>
        <w:spacing w:before="240" w:after="120"/>
        <w:rPr>
          <w:color w:val="000000" w:themeColor="text1"/>
        </w:rPr>
      </w:pPr>
      <w:r w:rsidRPr="00AC42F3">
        <w:rPr>
          <w:color w:val="000000" w:themeColor="text1"/>
        </w:rPr>
        <w:t>Except as otherwise agreed in writing by the Employer and the Contractor, the DB shall have power to adopt an inquisitorial procedure, to refuse admission to hearings or audience at hearings to any persons other than representatives of the Employer, the Contractor and the E</w:t>
      </w:r>
      <w:r>
        <w:rPr>
          <w:color w:val="000000" w:themeColor="text1"/>
        </w:rPr>
        <w:t>mployer’s Representative</w:t>
      </w:r>
      <w:r w:rsidRPr="00AC42F3">
        <w:rPr>
          <w:color w:val="000000" w:themeColor="text1"/>
        </w:rPr>
        <w:t>, and to proceed in the absence of any party who the DB is satisfied received notice of the hearing; but shall have discretion to decide whether and to what extent this power may be exercised.</w:t>
      </w:r>
    </w:p>
    <w:p w:rsidR="00A3242B" w:rsidRPr="00AC42F3" w:rsidRDefault="00A3242B" w:rsidP="00A339A0">
      <w:pPr>
        <w:spacing w:before="240" w:after="120"/>
        <w:rPr>
          <w:color w:val="000000" w:themeColor="text1"/>
        </w:rPr>
      </w:pPr>
      <w:r w:rsidRPr="00AC42F3">
        <w:rPr>
          <w:color w:val="000000" w:themeColor="text1"/>
        </w:rPr>
        <w:t>The Employer and the Contractor empower the DB, among other things, to:</w:t>
      </w:r>
    </w:p>
    <w:p w:rsidR="00A3242B" w:rsidRPr="00074DFB" w:rsidRDefault="00074DFB" w:rsidP="00074DFB">
      <w:pPr>
        <w:spacing w:before="240" w:after="120"/>
        <w:ind w:left="851" w:hanging="567"/>
        <w:rPr>
          <w:color w:val="000000" w:themeColor="text1"/>
        </w:rPr>
      </w:pPr>
      <w:r>
        <w:rPr>
          <w:color w:val="000000" w:themeColor="text1"/>
        </w:rPr>
        <w:t>(a)</w:t>
      </w:r>
      <w:r>
        <w:rPr>
          <w:color w:val="000000" w:themeColor="text1"/>
        </w:rPr>
        <w:tab/>
      </w:r>
      <w:r w:rsidR="00A3242B" w:rsidRPr="00074DFB">
        <w:rPr>
          <w:color w:val="000000" w:themeColor="text1"/>
        </w:rPr>
        <w:t>establish the procedure to be applied in deciding a dispute,</w:t>
      </w:r>
    </w:p>
    <w:p w:rsidR="00A3242B" w:rsidRPr="00AC42F3" w:rsidRDefault="00A3242B" w:rsidP="00074DFB">
      <w:pPr>
        <w:spacing w:before="240" w:after="120"/>
        <w:ind w:left="851" w:hanging="567"/>
        <w:rPr>
          <w:color w:val="000000" w:themeColor="text1"/>
        </w:rPr>
      </w:pPr>
      <w:r w:rsidRPr="00AC42F3">
        <w:rPr>
          <w:color w:val="000000" w:themeColor="text1"/>
        </w:rPr>
        <w:t>(b)</w:t>
      </w:r>
      <w:r w:rsidR="00074DFB">
        <w:rPr>
          <w:color w:val="000000" w:themeColor="text1"/>
        </w:rPr>
        <w:tab/>
      </w:r>
      <w:r w:rsidRPr="00AC42F3">
        <w:rPr>
          <w:color w:val="000000" w:themeColor="text1"/>
        </w:rPr>
        <w:t>decide upon the DB’s own jurisdiction, and as to the scope of any dispute referred to it,</w:t>
      </w:r>
    </w:p>
    <w:p w:rsidR="00A3242B" w:rsidRPr="00AC42F3" w:rsidRDefault="00A3242B" w:rsidP="00074DFB">
      <w:pPr>
        <w:spacing w:before="240" w:after="120"/>
        <w:ind w:left="851" w:hanging="567"/>
        <w:rPr>
          <w:color w:val="000000" w:themeColor="text1"/>
        </w:rPr>
      </w:pPr>
      <w:r w:rsidRPr="00AC42F3">
        <w:rPr>
          <w:color w:val="000000" w:themeColor="text1"/>
        </w:rPr>
        <w:t>(c)</w:t>
      </w:r>
      <w:r w:rsidR="00074DFB">
        <w:rPr>
          <w:color w:val="000000" w:themeColor="text1"/>
        </w:rPr>
        <w:tab/>
      </w:r>
      <w:r w:rsidRPr="00AC42F3">
        <w:rPr>
          <w:color w:val="000000" w:themeColor="text1"/>
        </w:rPr>
        <w:t>conduct any hearing as it thinks fit, not being bound by any rules or procedures other than those contained in the Contract and these Rules,</w:t>
      </w:r>
    </w:p>
    <w:p w:rsidR="00A3242B" w:rsidRPr="00AC42F3" w:rsidRDefault="00A3242B" w:rsidP="00074DFB">
      <w:pPr>
        <w:spacing w:before="240" w:after="120"/>
        <w:ind w:left="851" w:hanging="567"/>
        <w:rPr>
          <w:color w:val="000000" w:themeColor="text1"/>
        </w:rPr>
      </w:pPr>
      <w:r w:rsidRPr="00AC42F3">
        <w:rPr>
          <w:color w:val="000000" w:themeColor="text1"/>
        </w:rPr>
        <w:t>(d)</w:t>
      </w:r>
      <w:r w:rsidR="00074DFB">
        <w:rPr>
          <w:color w:val="000000" w:themeColor="text1"/>
        </w:rPr>
        <w:tab/>
      </w:r>
      <w:r w:rsidRPr="00AC42F3">
        <w:rPr>
          <w:color w:val="000000" w:themeColor="text1"/>
        </w:rPr>
        <w:t>take the initiative in ascertaining the facts and matters required for a decision,</w:t>
      </w:r>
    </w:p>
    <w:p w:rsidR="00A3242B" w:rsidRPr="00AC42F3" w:rsidRDefault="00A3242B" w:rsidP="00074DFB">
      <w:pPr>
        <w:spacing w:before="240" w:after="120"/>
        <w:ind w:left="851" w:hanging="567"/>
        <w:rPr>
          <w:color w:val="000000" w:themeColor="text1"/>
        </w:rPr>
      </w:pPr>
      <w:r w:rsidRPr="00AC42F3">
        <w:rPr>
          <w:color w:val="000000" w:themeColor="text1"/>
        </w:rPr>
        <w:t>(e)</w:t>
      </w:r>
      <w:r w:rsidR="00074DFB">
        <w:rPr>
          <w:color w:val="000000" w:themeColor="text1"/>
        </w:rPr>
        <w:tab/>
      </w:r>
      <w:r w:rsidRPr="00AC42F3">
        <w:rPr>
          <w:color w:val="000000" w:themeColor="text1"/>
        </w:rPr>
        <w:t>make use of its own specialist knowledge, if any,</w:t>
      </w:r>
    </w:p>
    <w:p w:rsidR="00A3242B" w:rsidRPr="00AC42F3" w:rsidRDefault="00A3242B" w:rsidP="00074DFB">
      <w:pPr>
        <w:spacing w:before="240" w:after="120"/>
        <w:ind w:left="851" w:hanging="567"/>
        <w:rPr>
          <w:color w:val="000000" w:themeColor="text1"/>
        </w:rPr>
      </w:pPr>
      <w:r w:rsidRPr="00AC42F3">
        <w:rPr>
          <w:color w:val="000000" w:themeColor="text1"/>
        </w:rPr>
        <w:t>(f)</w:t>
      </w:r>
      <w:r w:rsidR="00074DFB">
        <w:rPr>
          <w:color w:val="000000" w:themeColor="text1"/>
        </w:rPr>
        <w:tab/>
      </w:r>
      <w:r w:rsidRPr="00AC42F3">
        <w:rPr>
          <w:color w:val="000000" w:themeColor="text1"/>
        </w:rPr>
        <w:t>decide upon the payment of financing charges in accordance with the Contract,</w:t>
      </w:r>
    </w:p>
    <w:p w:rsidR="00A3242B" w:rsidRPr="00AC42F3" w:rsidRDefault="00A3242B" w:rsidP="00074DFB">
      <w:pPr>
        <w:spacing w:before="240" w:after="120"/>
        <w:ind w:left="851" w:hanging="567"/>
        <w:rPr>
          <w:color w:val="000000" w:themeColor="text1"/>
        </w:rPr>
      </w:pPr>
      <w:r w:rsidRPr="00AC42F3">
        <w:rPr>
          <w:color w:val="000000" w:themeColor="text1"/>
        </w:rPr>
        <w:t>(g)</w:t>
      </w:r>
      <w:r w:rsidR="00074DFB">
        <w:rPr>
          <w:color w:val="000000" w:themeColor="text1"/>
        </w:rPr>
        <w:tab/>
      </w:r>
      <w:r w:rsidRPr="00AC42F3">
        <w:rPr>
          <w:color w:val="000000" w:themeColor="text1"/>
        </w:rPr>
        <w:t>decide upon any provisional relief such as interim or conservatory measures, and</w:t>
      </w:r>
    </w:p>
    <w:p w:rsidR="00A3242B" w:rsidRPr="00AC42F3" w:rsidRDefault="00A3242B" w:rsidP="00074DFB">
      <w:pPr>
        <w:spacing w:before="240" w:after="120"/>
        <w:ind w:left="851" w:hanging="567"/>
        <w:rPr>
          <w:color w:val="000000" w:themeColor="text1"/>
        </w:rPr>
      </w:pPr>
      <w:r w:rsidRPr="00AC42F3">
        <w:rPr>
          <w:color w:val="000000" w:themeColor="text1"/>
        </w:rPr>
        <w:t>(h)</w:t>
      </w:r>
      <w:r w:rsidR="00074DFB">
        <w:rPr>
          <w:color w:val="000000" w:themeColor="text1"/>
        </w:rPr>
        <w:tab/>
      </w:r>
      <w:r w:rsidRPr="00AC42F3">
        <w:rPr>
          <w:color w:val="000000" w:themeColor="text1"/>
        </w:rPr>
        <w:t>open up, review and revise any certificate, decision, determination, instruction, opinion or valuation of the E</w:t>
      </w:r>
      <w:r>
        <w:rPr>
          <w:color w:val="000000" w:themeColor="text1"/>
        </w:rPr>
        <w:t>mployer’s Representative</w:t>
      </w:r>
      <w:r w:rsidRPr="00AC42F3">
        <w:rPr>
          <w:color w:val="000000" w:themeColor="text1"/>
        </w:rPr>
        <w:t>, relevant to the dispute.</w:t>
      </w:r>
    </w:p>
    <w:p w:rsidR="00A3242B" w:rsidRPr="00AC42F3" w:rsidRDefault="00A3242B" w:rsidP="00074DFB">
      <w:pPr>
        <w:spacing w:before="240" w:after="120"/>
        <w:ind w:left="284"/>
        <w:rPr>
          <w:color w:val="000000" w:themeColor="text1"/>
        </w:rPr>
      </w:pPr>
      <w:r w:rsidRPr="00AC42F3">
        <w:rPr>
          <w:color w:val="000000" w:themeColor="text1"/>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p>
    <w:p w:rsidR="00A3242B" w:rsidRPr="00AC42F3" w:rsidRDefault="00A3242B" w:rsidP="00074DFB">
      <w:pPr>
        <w:spacing w:before="240" w:after="120"/>
        <w:ind w:left="851" w:hanging="567"/>
        <w:rPr>
          <w:color w:val="000000" w:themeColor="text1"/>
        </w:rPr>
      </w:pPr>
      <w:r w:rsidRPr="00AC42F3">
        <w:rPr>
          <w:color w:val="000000" w:themeColor="text1"/>
        </w:rPr>
        <w:t>(a)</w:t>
      </w:r>
      <w:r w:rsidR="00074DFB">
        <w:rPr>
          <w:color w:val="000000" w:themeColor="text1"/>
        </w:rPr>
        <w:tab/>
      </w:r>
      <w:r w:rsidRPr="00AC42F3">
        <w:rPr>
          <w:color w:val="000000" w:themeColor="text1"/>
        </w:rPr>
        <w:t>it shall convene in private after a hearing, in order to have discussions and prepare its decision;</w:t>
      </w:r>
    </w:p>
    <w:p w:rsidR="00A3242B" w:rsidRPr="00AC42F3" w:rsidRDefault="00A3242B" w:rsidP="00074DFB">
      <w:pPr>
        <w:spacing w:before="240" w:after="120"/>
        <w:ind w:left="851" w:hanging="567"/>
        <w:rPr>
          <w:color w:val="000000" w:themeColor="text1"/>
        </w:rPr>
      </w:pPr>
      <w:r w:rsidRPr="00AC42F3">
        <w:rPr>
          <w:color w:val="000000" w:themeColor="text1"/>
        </w:rPr>
        <w:t>(b)</w:t>
      </w:r>
      <w:r w:rsidR="00074DFB">
        <w:rPr>
          <w:color w:val="000000" w:themeColor="text1"/>
        </w:rPr>
        <w:tab/>
      </w:r>
      <w:r w:rsidRPr="00AC42F3">
        <w:rPr>
          <w:color w:val="000000" w:themeColor="text1"/>
        </w:rPr>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A3242B" w:rsidRPr="00AC42F3" w:rsidRDefault="00A3242B" w:rsidP="00074DFB">
      <w:pPr>
        <w:spacing w:before="240" w:after="120"/>
        <w:ind w:left="851" w:hanging="567"/>
        <w:rPr>
          <w:color w:val="000000" w:themeColor="text1"/>
        </w:rPr>
      </w:pPr>
      <w:r w:rsidRPr="00AC42F3">
        <w:rPr>
          <w:color w:val="000000" w:themeColor="text1"/>
        </w:rPr>
        <w:t>(c)</w:t>
      </w:r>
      <w:r w:rsidR="00074DFB">
        <w:rPr>
          <w:color w:val="000000" w:themeColor="text1"/>
        </w:rPr>
        <w:tab/>
      </w:r>
      <w:r w:rsidRPr="00AC42F3">
        <w:rPr>
          <w:color w:val="000000" w:themeColor="text1"/>
        </w:rPr>
        <w:t>if a Member fails to attend a meeting or hearing, or to fulfil any required function, the other two Members may nevertheless proceed to make a decision, unless:</w:t>
      </w:r>
    </w:p>
    <w:p w:rsidR="00A3242B" w:rsidRPr="00AC42F3" w:rsidRDefault="00A3242B" w:rsidP="00074DFB">
      <w:pPr>
        <w:spacing w:before="240" w:after="120"/>
        <w:ind w:left="1418" w:hanging="567"/>
        <w:rPr>
          <w:color w:val="000000" w:themeColor="text1"/>
        </w:rPr>
      </w:pPr>
      <w:r w:rsidRPr="00AC42F3">
        <w:rPr>
          <w:color w:val="000000" w:themeColor="text1"/>
        </w:rPr>
        <w:t>(i)</w:t>
      </w:r>
      <w:r w:rsidR="00074DFB">
        <w:rPr>
          <w:color w:val="000000" w:themeColor="text1"/>
        </w:rPr>
        <w:tab/>
      </w:r>
      <w:r w:rsidRPr="00AC42F3">
        <w:rPr>
          <w:color w:val="000000" w:themeColor="text1"/>
        </w:rPr>
        <w:t>either the Employer or the Contractor does not agree that they do so, or</w:t>
      </w:r>
    </w:p>
    <w:p w:rsidR="00A3242B" w:rsidRPr="00AC42F3" w:rsidRDefault="00A3242B" w:rsidP="00074DFB">
      <w:pPr>
        <w:spacing w:before="240" w:after="120"/>
        <w:ind w:left="1418" w:hanging="567"/>
        <w:rPr>
          <w:color w:val="000000" w:themeColor="text1"/>
        </w:rPr>
      </w:pPr>
      <w:r w:rsidRPr="00AC42F3">
        <w:rPr>
          <w:color w:val="000000" w:themeColor="text1"/>
        </w:rPr>
        <w:t>(ii)</w:t>
      </w:r>
      <w:r w:rsidR="00074DFB">
        <w:rPr>
          <w:color w:val="000000" w:themeColor="text1"/>
        </w:rPr>
        <w:tab/>
      </w:r>
      <w:r w:rsidRPr="00AC42F3">
        <w:rPr>
          <w:color w:val="000000" w:themeColor="text1"/>
        </w:rPr>
        <w:t>the absent Member is the chairman and he/she instructs the other Members not to make a decision.</w:t>
      </w:r>
    </w:p>
    <w:p w:rsidR="006265A2" w:rsidRPr="00AC42F3" w:rsidRDefault="006265A2" w:rsidP="006265A2">
      <w:pPr>
        <w:pStyle w:val="FIDICSectionBegin"/>
        <w:spacing w:before="240" w:after="120"/>
        <w:rPr>
          <w:color w:val="000000" w:themeColor="text1"/>
        </w:rPr>
      </w:pPr>
    </w:p>
    <w:p w:rsidR="00074DFB" w:rsidRDefault="00074DFB" w:rsidP="006265A2">
      <w:pPr>
        <w:jc w:val="center"/>
        <w:rPr>
          <w:b/>
          <w:sz w:val="44"/>
        </w:rPr>
      </w:pPr>
      <w:r>
        <w:rPr>
          <w:b/>
          <w:sz w:val="44"/>
        </w:rPr>
        <w:br w:type="page"/>
      </w:r>
    </w:p>
    <w:p w:rsidR="006265A2" w:rsidRDefault="006265A2" w:rsidP="006265A2">
      <w:pPr>
        <w:jc w:val="center"/>
        <w:rPr>
          <w:b/>
          <w:sz w:val="36"/>
          <w:szCs w:val="36"/>
        </w:rPr>
      </w:pPr>
      <w:r w:rsidRPr="00AC4EC3">
        <w:rPr>
          <w:b/>
          <w:sz w:val="36"/>
          <w:szCs w:val="36"/>
        </w:rPr>
        <w:t xml:space="preserve">APPENDIX </w:t>
      </w:r>
      <w:r>
        <w:rPr>
          <w:b/>
          <w:sz w:val="36"/>
          <w:szCs w:val="36"/>
        </w:rPr>
        <w:t>B</w:t>
      </w:r>
    </w:p>
    <w:p w:rsidR="006265A2" w:rsidRDefault="006265A2" w:rsidP="006265A2">
      <w:pPr>
        <w:jc w:val="center"/>
        <w:rPr>
          <w:b/>
          <w:sz w:val="36"/>
          <w:szCs w:val="36"/>
        </w:rPr>
      </w:pPr>
    </w:p>
    <w:p w:rsidR="006265A2" w:rsidRDefault="006265A2" w:rsidP="006265A2">
      <w:pPr>
        <w:jc w:val="center"/>
        <w:rPr>
          <w:b/>
          <w:sz w:val="36"/>
          <w:szCs w:val="36"/>
        </w:rPr>
      </w:pPr>
      <w:r w:rsidRPr="003A6D60">
        <w:rPr>
          <w:b/>
          <w:sz w:val="36"/>
          <w:szCs w:val="36"/>
        </w:rPr>
        <w:t>Fraud and Corruption</w:t>
      </w:r>
    </w:p>
    <w:p w:rsidR="006265A2" w:rsidRPr="00AC4EC3" w:rsidRDefault="006265A2" w:rsidP="006265A2">
      <w:pPr>
        <w:jc w:val="center"/>
      </w:pPr>
      <w:r w:rsidRPr="00AC4EC3">
        <w:rPr>
          <w:b/>
          <w:i/>
        </w:rPr>
        <w:t>(Text in this Appendix shall not be modified)</w:t>
      </w:r>
    </w:p>
    <w:p w:rsidR="006265A2" w:rsidRPr="008E0F6F" w:rsidRDefault="006265A2" w:rsidP="00585A1A">
      <w:pPr>
        <w:numPr>
          <w:ilvl w:val="0"/>
          <w:numId w:val="51"/>
        </w:numPr>
        <w:spacing w:before="360" w:after="120"/>
        <w:ind w:left="360"/>
        <w:rPr>
          <w:rFonts w:eastAsiaTheme="minorHAnsi"/>
          <w:b/>
        </w:rPr>
      </w:pPr>
      <w:r w:rsidRPr="008E0F6F">
        <w:rPr>
          <w:rFonts w:eastAsiaTheme="minorHAnsi"/>
          <w:b/>
        </w:rPr>
        <w:t>Purpose</w:t>
      </w:r>
    </w:p>
    <w:p w:rsidR="006265A2" w:rsidRDefault="006265A2" w:rsidP="00585A1A">
      <w:pPr>
        <w:pStyle w:val="ListParagraph"/>
        <w:numPr>
          <w:ilvl w:val="1"/>
          <w:numId w:val="51"/>
        </w:numPr>
        <w:spacing w:after="120"/>
        <w:ind w:left="360"/>
        <w:contextualSpacing w:val="0"/>
        <w:rPr>
          <w:rFonts w:eastAsiaTheme="minorHAnsi"/>
        </w:rPr>
      </w:pPr>
      <w:r w:rsidRPr="00292707">
        <w:rPr>
          <w:rFonts w:eastAsiaTheme="minorHAnsi"/>
        </w:rPr>
        <w:t>The Bank’s Anti-Corruption Guidelines and this annex apply with respect to procurement under Bank Investment Project Financing operations.</w:t>
      </w:r>
    </w:p>
    <w:p w:rsidR="006265A2" w:rsidRPr="008E0F6F" w:rsidRDefault="006265A2" w:rsidP="00585A1A">
      <w:pPr>
        <w:numPr>
          <w:ilvl w:val="0"/>
          <w:numId w:val="51"/>
        </w:numPr>
        <w:spacing w:after="120"/>
        <w:ind w:left="360"/>
        <w:rPr>
          <w:rFonts w:eastAsiaTheme="minorHAnsi"/>
          <w:b/>
        </w:rPr>
      </w:pPr>
      <w:r w:rsidRPr="008E0F6F">
        <w:rPr>
          <w:rFonts w:eastAsiaTheme="minorHAnsi"/>
          <w:b/>
        </w:rPr>
        <w:t>Requirements</w:t>
      </w:r>
    </w:p>
    <w:p w:rsidR="006265A2" w:rsidRPr="00F23660" w:rsidRDefault="006265A2" w:rsidP="00585A1A">
      <w:pPr>
        <w:pStyle w:val="ListParagraph"/>
        <w:numPr>
          <w:ilvl w:val="0"/>
          <w:numId w:val="52"/>
        </w:numPr>
        <w:autoSpaceDE w:val="0"/>
        <w:autoSpaceDN w:val="0"/>
        <w:adjustRightInd w:val="0"/>
        <w:spacing w:after="120"/>
        <w:contextualSpacing w:val="0"/>
        <w:rPr>
          <w:rFonts w:eastAsiaTheme="minorHAnsi"/>
        </w:rPr>
      </w:pPr>
      <w:r w:rsidRPr="00F23660">
        <w:rPr>
          <w:rFonts w:eastAsiaTheme="minorHAnsi"/>
          <w:color w:val="000000"/>
        </w:rPr>
        <w:t>The Bank requires that Borrowers (including beneficiaries of Bank financing); bidders</w:t>
      </w:r>
      <w:r w:rsidR="008052E9">
        <w:rPr>
          <w:rFonts w:eastAsiaTheme="minorHAnsi"/>
          <w:color w:val="000000"/>
        </w:rPr>
        <w:t xml:space="preserve"> (applicants/ proposers)</w:t>
      </w:r>
      <w:r w:rsidRPr="00F23660">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265A2" w:rsidRPr="00F23660" w:rsidRDefault="006265A2" w:rsidP="00585A1A">
      <w:pPr>
        <w:pStyle w:val="ListParagraph"/>
        <w:numPr>
          <w:ilvl w:val="0"/>
          <w:numId w:val="52"/>
        </w:numPr>
        <w:autoSpaceDE w:val="0"/>
        <w:autoSpaceDN w:val="0"/>
        <w:adjustRightInd w:val="0"/>
        <w:spacing w:after="120"/>
        <w:contextualSpacing w:val="0"/>
        <w:rPr>
          <w:rFonts w:eastAsiaTheme="minorHAnsi"/>
        </w:rPr>
      </w:pPr>
      <w:r w:rsidRPr="00F23660">
        <w:rPr>
          <w:rFonts w:eastAsiaTheme="minorHAnsi"/>
        </w:rPr>
        <w:t>To this end, the Bank:</w:t>
      </w:r>
    </w:p>
    <w:p w:rsidR="006265A2" w:rsidRPr="008E0F6F" w:rsidRDefault="006265A2" w:rsidP="00585A1A">
      <w:pPr>
        <w:numPr>
          <w:ilvl w:val="0"/>
          <w:numId w:val="53"/>
        </w:numPr>
        <w:autoSpaceDE w:val="0"/>
        <w:autoSpaceDN w:val="0"/>
        <w:adjustRightInd w:val="0"/>
        <w:spacing w:after="120"/>
        <w:rPr>
          <w:rFonts w:eastAsiaTheme="minorHAnsi"/>
          <w:color w:val="000000"/>
        </w:rPr>
      </w:pPr>
      <w:r w:rsidRPr="008E0F6F">
        <w:rPr>
          <w:rFonts w:eastAsiaTheme="minorHAnsi"/>
          <w:color w:val="000000"/>
        </w:rPr>
        <w:t>Defines, for the purposes of this provision, the terms set forth below as follows:</w:t>
      </w:r>
    </w:p>
    <w:p w:rsidR="006265A2" w:rsidRPr="008E0F6F" w:rsidRDefault="007763C9" w:rsidP="00585A1A">
      <w:pPr>
        <w:numPr>
          <w:ilvl w:val="0"/>
          <w:numId w:val="54"/>
        </w:numPr>
        <w:autoSpaceDE w:val="0"/>
        <w:autoSpaceDN w:val="0"/>
        <w:adjustRightInd w:val="0"/>
        <w:spacing w:after="120"/>
        <w:ind w:left="1350"/>
        <w:rPr>
          <w:rFonts w:eastAsiaTheme="minorHAnsi"/>
          <w:color w:val="000000"/>
        </w:rPr>
      </w:pPr>
      <w:r>
        <w:rPr>
          <w:rFonts w:eastAsiaTheme="minorHAnsi"/>
          <w:color w:val="000000"/>
        </w:rPr>
        <w:t>“</w:t>
      </w:r>
      <w:r w:rsidR="006265A2" w:rsidRPr="008E0F6F">
        <w:rPr>
          <w:rFonts w:eastAsiaTheme="minorHAnsi"/>
          <w:color w:val="000000"/>
        </w:rPr>
        <w:t>corrupt practice</w:t>
      </w:r>
      <w:r>
        <w:rPr>
          <w:rFonts w:eastAsiaTheme="minorHAnsi"/>
          <w:color w:val="000000"/>
        </w:rPr>
        <w:t>”</w:t>
      </w:r>
      <w:r w:rsidR="006265A2" w:rsidRPr="008E0F6F">
        <w:rPr>
          <w:rFonts w:eastAsiaTheme="minorHAnsi"/>
          <w:color w:val="000000"/>
        </w:rPr>
        <w:t xml:space="preserve"> is the offering, giving, receiving, or soliciting, directly or indirectly, of anything of value to influence improperly the actions of another party;</w:t>
      </w:r>
    </w:p>
    <w:p w:rsidR="006265A2" w:rsidRPr="008E0F6F" w:rsidRDefault="007763C9" w:rsidP="00585A1A">
      <w:pPr>
        <w:numPr>
          <w:ilvl w:val="0"/>
          <w:numId w:val="54"/>
        </w:numPr>
        <w:autoSpaceDE w:val="0"/>
        <w:autoSpaceDN w:val="0"/>
        <w:adjustRightInd w:val="0"/>
        <w:spacing w:after="120"/>
        <w:ind w:left="1350"/>
        <w:rPr>
          <w:rFonts w:eastAsiaTheme="minorHAnsi"/>
          <w:color w:val="000000"/>
        </w:rPr>
      </w:pPr>
      <w:r>
        <w:rPr>
          <w:rFonts w:eastAsiaTheme="minorHAnsi"/>
          <w:color w:val="000000"/>
        </w:rPr>
        <w:t>“</w:t>
      </w:r>
      <w:r w:rsidR="006265A2" w:rsidRPr="008E0F6F">
        <w:rPr>
          <w:rFonts w:eastAsiaTheme="minorHAnsi"/>
          <w:color w:val="000000"/>
        </w:rPr>
        <w:t>fraudulent practice</w:t>
      </w:r>
      <w:r>
        <w:rPr>
          <w:rFonts w:eastAsiaTheme="minorHAnsi"/>
          <w:color w:val="000000"/>
        </w:rPr>
        <w:t>”</w:t>
      </w:r>
      <w:r w:rsidR="006265A2" w:rsidRPr="008E0F6F">
        <w:rPr>
          <w:rFonts w:eastAsiaTheme="minorHAnsi"/>
          <w:color w:val="000000"/>
        </w:rPr>
        <w:t xml:space="preserve"> is any act or omission, including misrepresentation, that knowingly or recklessly misleads, or attempts to mislead, a party to obtain financial or other benefit or to avoid an obligation;</w:t>
      </w:r>
    </w:p>
    <w:p w:rsidR="006265A2" w:rsidRPr="008E0F6F" w:rsidRDefault="007763C9" w:rsidP="00585A1A">
      <w:pPr>
        <w:numPr>
          <w:ilvl w:val="0"/>
          <w:numId w:val="54"/>
        </w:numPr>
        <w:autoSpaceDE w:val="0"/>
        <w:autoSpaceDN w:val="0"/>
        <w:adjustRightInd w:val="0"/>
        <w:spacing w:after="120"/>
        <w:ind w:left="1350" w:hanging="180"/>
        <w:rPr>
          <w:rFonts w:eastAsiaTheme="minorHAnsi"/>
          <w:color w:val="000000"/>
        </w:rPr>
      </w:pPr>
      <w:r>
        <w:rPr>
          <w:rFonts w:eastAsiaTheme="minorHAnsi"/>
          <w:color w:val="000000"/>
        </w:rPr>
        <w:t>“</w:t>
      </w:r>
      <w:r w:rsidR="006265A2" w:rsidRPr="008E0F6F">
        <w:rPr>
          <w:rFonts w:eastAsiaTheme="minorHAnsi"/>
          <w:color w:val="000000"/>
        </w:rPr>
        <w:t>collusive practice</w:t>
      </w:r>
      <w:r>
        <w:rPr>
          <w:rFonts w:eastAsiaTheme="minorHAnsi"/>
          <w:color w:val="000000"/>
        </w:rPr>
        <w:t>”</w:t>
      </w:r>
      <w:r w:rsidR="006265A2" w:rsidRPr="008E0F6F">
        <w:rPr>
          <w:rFonts w:eastAsiaTheme="minorHAnsi"/>
          <w:color w:val="000000"/>
        </w:rPr>
        <w:t xml:space="preserve"> is an arrangement between two or more parties designed to achieve an improper purpose, including to influence improperly the actions of another party;</w:t>
      </w:r>
    </w:p>
    <w:p w:rsidR="006265A2" w:rsidRPr="008E0F6F" w:rsidRDefault="007763C9" w:rsidP="00585A1A">
      <w:pPr>
        <w:numPr>
          <w:ilvl w:val="0"/>
          <w:numId w:val="54"/>
        </w:numPr>
        <w:autoSpaceDE w:val="0"/>
        <w:autoSpaceDN w:val="0"/>
        <w:adjustRightInd w:val="0"/>
        <w:spacing w:after="120"/>
        <w:ind w:left="1350" w:hanging="180"/>
        <w:rPr>
          <w:rFonts w:eastAsiaTheme="minorHAnsi"/>
          <w:color w:val="000000"/>
        </w:rPr>
      </w:pPr>
      <w:r>
        <w:rPr>
          <w:rFonts w:eastAsiaTheme="minorHAnsi"/>
          <w:color w:val="000000"/>
        </w:rPr>
        <w:t>“</w:t>
      </w:r>
      <w:r w:rsidR="006265A2" w:rsidRPr="008E0F6F">
        <w:rPr>
          <w:rFonts w:eastAsiaTheme="minorHAnsi"/>
          <w:color w:val="000000"/>
        </w:rPr>
        <w:t>coercive practice</w:t>
      </w:r>
      <w:r>
        <w:rPr>
          <w:rFonts w:eastAsiaTheme="minorHAnsi"/>
          <w:color w:val="000000"/>
        </w:rPr>
        <w:t>”</w:t>
      </w:r>
      <w:r w:rsidR="006265A2" w:rsidRPr="008E0F6F">
        <w:rPr>
          <w:rFonts w:eastAsiaTheme="minorHAnsi"/>
          <w:color w:val="000000"/>
        </w:rPr>
        <w:t xml:space="preserve"> is impairing or harming, or threatening to impair or harm, directly or indirectly, any party or the property of the party to influence improperly the actions of a party;</w:t>
      </w:r>
    </w:p>
    <w:p w:rsidR="006265A2" w:rsidRPr="008E0F6F" w:rsidRDefault="007763C9" w:rsidP="00585A1A">
      <w:pPr>
        <w:numPr>
          <w:ilvl w:val="0"/>
          <w:numId w:val="54"/>
        </w:numPr>
        <w:autoSpaceDE w:val="0"/>
        <w:autoSpaceDN w:val="0"/>
        <w:adjustRightInd w:val="0"/>
        <w:spacing w:after="120"/>
        <w:ind w:left="1350" w:hanging="180"/>
        <w:rPr>
          <w:rFonts w:eastAsiaTheme="minorHAnsi"/>
          <w:color w:val="000000"/>
        </w:rPr>
      </w:pPr>
      <w:r>
        <w:rPr>
          <w:rFonts w:eastAsiaTheme="minorHAnsi"/>
          <w:color w:val="000000"/>
        </w:rPr>
        <w:t>“</w:t>
      </w:r>
      <w:r w:rsidR="006265A2" w:rsidRPr="008E0F6F">
        <w:rPr>
          <w:rFonts w:eastAsiaTheme="minorHAnsi"/>
          <w:color w:val="000000"/>
        </w:rPr>
        <w:t>obstructive practice</w:t>
      </w:r>
      <w:r>
        <w:rPr>
          <w:rFonts w:eastAsiaTheme="minorHAnsi"/>
          <w:color w:val="000000"/>
        </w:rPr>
        <w:t>”</w:t>
      </w:r>
      <w:r w:rsidR="006265A2" w:rsidRPr="008E0F6F">
        <w:rPr>
          <w:rFonts w:eastAsiaTheme="minorHAnsi"/>
          <w:color w:val="000000"/>
        </w:rPr>
        <w:t xml:space="preserve"> is:</w:t>
      </w:r>
    </w:p>
    <w:p w:rsidR="006265A2" w:rsidRPr="008E0F6F" w:rsidRDefault="006265A2" w:rsidP="00585A1A">
      <w:pPr>
        <w:numPr>
          <w:ilvl w:val="0"/>
          <w:numId w:val="55"/>
        </w:numPr>
        <w:autoSpaceDE w:val="0"/>
        <w:autoSpaceDN w:val="0"/>
        <w:adjustRightInd w:val="0"/>
        <w:spacing w:after="120"/>
        <w:ind w:left="1800"/>
        <w:rPr>
          <w:rFonts w:eastAsiaTheme="minorHAnsi"/>
          <w:color w:val="000000"/>
        </w:rPr>
      </w:pPr>
      <w:r w:rsidRPr="008E0F6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265A2" w:rsidRPr="008E0F6F" w:rsidRDefault="006265A2" w:rsidP="00585A1A">
      <w:pPr>
        <w:numPr>
          <w:ilvl w:val="0"/>
          <w:numId w:val="55"/>
        </w:numPr>
        <w:autoSpaceDE w:val="0"/>
        <w:autoSpaceDN w:val="0"/>
        <w:adjustRightInd w:val="0"/>
        <w:spacing w:after="120"/>
        <w:ind w:left="1800" w:hanging="540"/>
        <w:rPr>
          <w:rFonts w:eastAsiaTheme="minorHAnsi"/>
          <w:color w:val="000000"/>
        </w:rPr>
      </w:pPr>
      <w:r w:rsidRPr="008E0F6F">
        <w:rPr>
          <w:rFonts w:eastAsiaTheme="minorHAnsi"/>
          <w:color w:val="000000"/>
        </w:rPr>
        <w:t>acts intended to materially impede the exercise of the Bank’s inspection and audit rights provided for under paragraph 2.2 e. below.</w:t>
      </w:r>
    </w:p>
    <w:p w:rsidR="006265A2" w:rsidRPr="008E0F6F" w:rsidRDefault="006265A2" w:rsidP="00585A1A">
      <w:pPr>
        <w:numPr>
          <w:ilvl w:val="0"/>
          <w:numId w:val="53"/>
        </w:numPr>
        <w:autoSpaceDE w:val="0"/>
        <w:autoSpaceDN w:val="0"/>
        <w:adjustRightInd w:val="0"/>
        <w:spacing w:after="120"/>
        <w:rPr>
          <w:rFonts w:eastAsiaTheme="minorHAnsi"/>
          <w:color w:val="000000"/>
        </w:rPr>
      </w:pPr>
      <w:r w:rsidRPr="008E0F6F">
        <w:rPr>
          <w:rFonts w:eastAsiaTheme="minorHAnsi"/>
          <w:color w:val="000000"/>
        </w:rPr>
        <w:t xml:space="preserve">Rejects a proposal for award if the Bank determines that the firm or individual recommended for award, any </w:t>
      </w:r>
      <w:r w:rsidRPr="00292707">
        <w:rPr>
          <w:rFonts w:eastAsiaTheme="minorHAnsi"/>
          <w:color w:val="000000"/>
        </w:rPr>
        <w:t>of its personnel, or its agents</w:t>
      </w:r>
      <w:r w:rsidRPr="008E0F6F">
        <w:rPr>
          <w:rFonts w:eastAsiaTheme="minorHAnsi"/>
          <w:color w:val="000000"/>
        </w:rPr>
        <w:t>, or its sub-consultants, sub-contractors, service providers, suppliers and/ or their employees, has, directly or indirectly, engaged in corrupt, fraudulent, collusive, coercive, or obstructive practices in competing for the contract in question;</w:t>
      </w:r>
    </w:p>
    <w:p w:rsidR="006265A2" w:rsidRPr="00292707" w:rsidRDefault="006265A2" w:rsidP="00585A1A">
      <w:pPr>
        <w:numPr>
          <w:ilvl w:val="0"/>
          <w:numId w:val="53"/>
        </w:numPr>
        <w:autoSpaceDE w:val="0"/>
        <w:autoSpaceDN w:val="0"/>
        <w:adjustRightInd w:val="0"/>
        <w:spacing w:after="120"/>
        <w:rPr>
          <w:rFonts w:eastAsiaTheme="minorHAnsi"/>
          <w:sz w:val="22"/>
          <w:szCs w:val="22"/>
        </w:rPr>
      </w:pPr>
      <w:r w:rsidRPr="00292707">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rPr>
        <w:t xml:space="preserve"> </w:t>
      </w:r>
      <w:r w:rsidRPr="00292707">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rPr>
        <w:t xml:space="preserve"> </w:t>
      </w:r>
      <w:r w:rsidRPr="00292707">
        <w:rPr>
          <w:rFonts w:eastAsiaTheme="minorHAnsi"/>
          <w:color w:val="000000"/>
        </w:rPr>
        <w:t xml:space="preserve">they knew of the practices; </w:t>
      </w:r>
    </w:p>
    <w:p w:rsidR="006265A2" w:rsidRDefault="006265A2" w:rsidP="00585A1A">
      <w:pPr>
        <w:numPr>
          <w:ilvl w:val="0"/>
          <w:numId w:val="53"/>
        </w:numPr>
        <w:autoSpaceDE w:val="0"/>
        <w:autoSpaceDN w:val="0"/>
        <w:adjustRightInd w:val="0"/>
        <w:spacing w:after="120"/>
        <w:rPr>
          <w:rFonts w:eastAsiaTheme="minorHAnsi"/>
          <w:color w:val="000000"/>
        </w:rPr>
      </w:pPr>
      <w:r>
        <w:rPr>
          <w:rFonts w:eastAsiaTheme="minorHAnsi"/>
          <w:color w:val="000000"/>
        </w:rPr>
        <w:t>Pursuant to the Bank’s Anti- Corruption Guidelines and i</w:t>
      </w:r>
      <w:r w:rsidRPr="00292707">
        <w:rPr>
          <w:rFonts w:eastAsiaTheme="minorHAnsi"/>
          <w:color w:val="000000"/>
        </w:rPr>
        <w:t xml:space="preserve">n accordance with the Bank’s prevailing sanctions policies and procedures, </w:t>
      </w:r>
      <w:r>
        <w:rPr>
          <w:rFonts w:eastAsiaTheme="minorHAnsi"/>
          <w:color w:val="000000"/>
        </w:rPr>
        <w:t xml:space="preserve">may </w:t>
      </w:r>
      <w:r w:rsidRPr="00292707">
        <w:rPr>
          <w:rFonts w:eastAsiaTheme="minorHAnsi"/>
          <w:color w:val="000000"/>
        </w:rPr>
        <w:t>sanction a firm or individual, either indefinitely or for a stated period of time, in</w:t>
      </w:r>
      <w:r>
        <w:rPr>
          <w:rFonts w:eastAsiaTheme="minorHAnsi"/>
          <w:color w:val="000000"/>
        </w:rPr>
        <w:t>cluding by publicly declaring such firm or individual ineligible</w:t>
      </w:r>
      <w:r w:rsidRPr="00292707">
        <w:rPr>
          <w:rFonts w:eastAsiaTheme="minorHAnsi"/>
          <w:color w:val="000000"/>
        </w:rPr>
        <w:t xml:space="preserve"> (i) to be awarded or otherwise benefit from a Bank-financed contract, financially or in any other manner;</w:t>
      </w:r>
      <w:r>
        <w:rPr>
          <w:rStyle w:val="FootnoteReference"/>
          <w:rFonts w:eastAsiaTheme="minorHAnsi"/>
          <w:color w:val="000000"/>
        </w:rPr>
        <w:footnoteReference w:id="15"/>
      </w:r>
      <w:r w:rsidRPr="00292707">
        <w:rPr>
          <w:rFonts w:eastAsiaTheme="minorHAnsi"/>
          <w:color w:val="000000"/>
        </w:rPr>
        <w:t xml:space="preserve"> (ii) to be a nominated</w:t>
      </w:r>
      <w:r>
        <w:rPr>
          <w:rStyle w:val="FootnoteReference"/>
          <w:rFonts w:eastAsiaTheme="minorHAnsi"/>
          <w:color w:val="000000"/>
        </w:rPr>
        <w:footnoteReference w:id="16"/>
      </w:r>
      <w:r w:rsidRPr="0029270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265A2" w:rsidRPr="005642A2" w:rsidRDefault="006265A2" w:rsidP="00585A1A">
      <w:pPr>
        <w:pStyle w:val="ListParagraph"/>
        <w:numPr>
          <w:ilvl w:val="0"/>
          <w:numId w:val="53"/>
        </w:numPr>
        <w:spacing w:after="120"/>
        <w:contextualSpacing w:val="0"/>
        <w:rPr>
          <w:rFonts w:eastAsiaTheme="minorHAnsi"/>
          <w:color w:val="000000"/>
        </w:rPr>
      </w:pPr>
      <w:r w:rsidRPr="00F23660">
        <w:rPr>
          <w:rFonts w:eastAsiaTheme="minorHAnsi"/>
          <w:color w:val="000000"/>
        </w:rPr>
        <w:t>Requires that a clause be included in bidding/request for proposals documents and in contracts financed by a Bank loan, requiring (i) bidders</w:t>
      </w:r>
      <w:r w:rsidR="008052E9">
        <w:rPr>
          <w:rFonts w:eastAsiaTheme="minorHAnsi"/>
          <w:color w:val="000000"/>
        </w:rPr>
        <w:t xml:space="preserve"> (applicants/ proposers)</w:t>
      </w:r>
      <w:r w:rsidRPr="00F23660">
        <w:rPr>
          <w:rFonts w:eastAsiaTheme="minorHAnsi"/>
          <w:color w:val="000000"/>
        </w:rPr>
        <w:t>, consultants, contractors, and suppliers, and their sub-contractors, sub-consultants, service providers, suppliers, agents</w:t>
      </w:r>
      <w:r w:rsidR="005642A2">
        <w:rPr>
          <w:rFonts w:eastAsiaTheme="minorHAnsi"/>
          <w:color w:val="000000"/>
        </w:rPr>
        <w:t>’</w:t>
      </w:r>
      <w:r w:rsidRPr="00F23660">
        <w:rPr>
          <w:rFonts w:eastAsiaTheme="minorHAnsi"/>
          <w:color w:val="000000"/>
        </w:rPr>
        <w:t xml:space="preserve"> </w:t>
      </w:r>
      <w:r w:rsidRPr="005642A2">
        <w:rPr>
          <w:rFonts w:eastAsiaTheme="minorHAnsi"/>
          <w:color w:val="000000"/>
        </w:rPr>
        <w:t>personnel</w:t>
      </w:r>
      <w:r w:rsidRPr="00F23660">
        <w:rPr>
          <w:rFonts w:eastAsiaTheme="minorHAnsi"/>
          <w:color w:val="000000"/>
        </w:rPr>
        <w:t xml:space="preserve">, permit the </w:t>
      </w:r>
      <w:r w:rsidRPr="005642A2">
        <w:rPr>
          <w:rFonts w:eastAsiaTheme="minorHAnsi"/>
          <w:color w:val="000000"/>
        </w:rPr>
        <w:t>Bank to inspect</w:t>
      </w:r>
      <w:r w:rsidRPr="005642A2">
        <w:rPr>
          <w:rStyle w:val="FootnoteReference"/>
          <w:rFonts w:eastAsiaTheme="minorHAnsi"/>
          <w:color w:val="000000"/>
        </w:rPr>
        <w:footnoteReference w:id="17"/>
      </w:r>
      <w:r w:rsidRPr="005642A2">
        <w:rPr>
          <w:rFonts w:eastAsiaTheme="minorHAnsi"/>
          <w:color w:val="000000"/>
        </w:rPr>
        <w:t xml:space="preserve"> all accounts, records and other </w:t>
      </w:r>
      <w:r w:rsidR="008052E9" w:rsidRPr="005642A2">
        <w:rPr>
          <w:rFonts w:eastAsiaTheme="minorHAnsi"/>
          <w:color w:val="000000"/>
        </w:rPr>
        <w:t>relating to the procurement process, selection and/or contract execution,</w:t>
      </w:r>
      <w:r w:rsidRPr="005642A2">
        <w:rPr>
          <w:rFonts w:eastAsiaTheme="minorHAnsi"/>
          <w:color w:val="000000"/>
        </w:rPr>
        <w:t xml:space="preserve"> and to have them audited by auditors appointed by the Bank.</w:t>
      </w:r>
    </w:p>
    <w:p w:rsidR="00074DFB" w:rsidRDefault="00074DFB" w:rsidP="008052E9">
      <w:pPr>
        <w:jc w:val="center"/>
        <w:rPr>
          <w:b/>
          <w:sz w:val="44"/>
        </w:rPr>
      </w:pPr>
      <w:r>
        <w:rPr>
          <w:b/>
          <w:sz w:val="44"/>
        </w:rPr>
        <w:br w:type="page"/>
      </w:r>
    </w:p>
    <w:p w:rsidR="008052E9" w:rsidRPr="008052E9" w:rsidRDefault="008052E9" w:rsidP="008052E9">
      <w:pPr>
        <w:jc w:val="center"/>
        <w:rPr>
          <w:b/>
          <w:sz w:val="36"/>
          <w:szCs w:val="36"/>
        </w:rPr>
      </w:pPr>
      <w:r w:rsidRPr="008052E9">
        <w:rPr>
          <w:b/>
          <w:sz w:val="36"/>
          <w:szCs w:val="36"/>
        </w:rPr>
        <w:t>APPENDIX C</w:t>
      </w:r>
    </w:p>
    <w:p w:rsidR="008052E9" w:rsidRPr="008052E9" w:rsidRDefault="008052E9" w:rsidP="008052E9">
      <w:pPr>
        <w:spacing w:before="240" w:after="240"/>
        <w:jc w:val="center"/>
        <w:rPr>
          <w:b/>
          <w:sz w:val="36"/>
          <w:szCs w:val="36"/>
        </w:rPr>
      </w:pPr>
      <w:r w:rsidRPr="008052E9">
        <w:rPr>
          <w:b/>
          <w:sz w:val="36"/>
          <w:szCs w:val="36"/>
        </w:rPr>
        <w:t xml:space="preserve">Environmental, Social, Health and Safety (ESHS) </w:t>
      </w:r>
    </w:p>
    <w:p w:rsidR="008052E9" w:rsidRPr="008052E9" w:rsidRDefault="008052E9" w:rsidP="008052E9">
      <w:pPr>
        <w:spacing w:before="240" w:after="240"/>
        <w:jc w:val="center"/>
        <w:rPr>
          <w:b/>
          <w:sz w:val="36"/>
          <w:szCs w:val="36"/>
        </w:rPr>
      </w:pPr>
      <w:r w:rsidRPr="008052E9">
        <w:rPr>
          <w:b/>
          <w:sz w:val="36"/>
          <w:szCs w:val="36"/>
        </w:rPr>
        <w:t>Metrics for Progress Reports</w:t>
      </w:r>
    </w:p>
    <w:p w:rsidR="008052E9" w:rsidRPr="00260ADD" w:rsidRDefault="008052E9" w:rsidP="005642A2">
      <w:pPr>
        <w:spacing w:before="240" w:after="240"/>
        <w:rPr>
          <w:b/>
          <w:i/>
          <w:szCs w:val="24"/>
        </w:rPr>
      </w:pPr>
      <w:r w:rsidRPr="008052E9">
        <w:rPr>
          <w:b/>
          <w:i/>
          <w:szCs w:val="24"/>
        </w:rPr>
        <w:t xml:space="preserve">[Note to Employer: the following metrics may be amended to reflect the Employer’s </w:t>
      </w:r>
      <w:r w:rsidRPr="00260ADD">
        <w:rPr>
          <w:b/>
          <w:i/>
          <w:szCs w:val="24"/>
        </w:rPr>
        <w:t>environmental, social, health and safety policies and/or the ESHS requirements of the project. The metrics that are required should be determined by the ESHS risks of the Works and not necessarily by the scale of the Works]</w:t>
      </w:r>
    </w:p>
    <w:p w:rsidR="008052E9" w:rsidRPr="00260ADD" w:rsidRDefault="008052E9" w:rsidP="005642A2">
      <w:pPr>
        <w:pStyle w:val="Bulletnumbered"/>
        <w:numPr>
          <w:ilvl w:val="0"/>
          <w:numId w:val="0"/>
        </w:numPr>
        <w:ind w:left="360" w:hanging="360"/>
        <w:jc w:val="both"/>
        <w:rPr>
          <w:rFonts w:ascii="Times New Roman" w:hAnsi="Times New Roman" w:cs="Times New Roman"/>
          <w:i/>
          <w:szCs w:val="24"/>
        </w:rPr>
      </w:pPr>
      <w:r w:rsidRPr="00260ADD">
        <w:rPr>
          <w:rFonts w:ascii="Times New Roman" w:hAnsi="Times New Roman" w:cs="Times New Roman"/>
          <w:i/>
          <w:szCs w:val="24"/>
        </w:rPr>
        <w:t>Metrics for regular reporting:</w:t>
      </w:r>
    </w:p>
    <w:p w:rsidR="008052E9" w:rsidRPr="00260ADD" w:rsidRDefault="008052E9" w:rsidP="00585A1A">
      <w:pPr>
        <w:pStyle w:val="Bulletabc"/>
        <w:numPr>
          <w:ilvl w:val="0"/>
          <w:numId w:val="89"/>
        </w:numPr>
        <w:jc w:val="both"/>
        <w:rPr>
          <w:rFonts w:ascii="Times New Roman" w:hAnsi="Times New Roman" w:cs="Times New Roman"/>
          <w:i/>
          <w:szCs w:val="24"/>
        </w:rPr>
      </w:pPr>
      <w:r w:rsidRPr="00260ADD">
        <w:rPr>
          <w:rFonts w:ascii="Times New Roman" w:hAnsi="Times New Roman" w:cs="Times New Roman"/>
          <w:i/>
          <w:szCs w:val="24"/>
        </w:rPr>
        <w:t>environmental incidents or non-compliances with contract requirements, including contamination, pollution or damage to ground or water supplies;</w:t>
      </w:r>
    </w:p>
    <w:p w:rsidR="008052E9" w:rsidRPr="00260ADD" w:rsidRDefault="008052E9" w:rsidP="005642A2">
      <w:pPr>
        <w:pStyle w:val="Bulletabc"/>
        <w:jc w:val="both"/>
        <w:rPr>
          <w:rFonts w:ascii="Times New Roman" w:hAnsi="Times New Roman" w:cs="Times New Roman"/>
          <w:i/>
          <w:szCs w:val="24"/>
        </w:rPr>
      </w:pPr>
      <w:r w:rsidRPr="00260ADD">
        <w:rPr>
          <w:rFonts w:ascii="Times New Roman" w:hAnsi="Times New Roman" w:cs="Times New Roman"/>
          <w:i/>
          <w:szCs w:val="24"/>
        </w:rPr>
        <w:t xml:space="preserve">health and safety incidents, accidents, injuries and all fatalities that require treatment; </w:t>
      </w:r>
    </w:p>
    <w:p w:rsidR="008052E9" w:rsidRPr="00260ADD" w:rsidRDefault="008052E9" w:rsidP="005642A2">
      <w:pPr>
        <w:pStyle w:val="Bulletabc"/>
        <w:jc w:val="both"/>
        <w:rPr>
          <w:rFonts w:ascii="Times New Roman" w:hAnsi="Times New Roman" w:cs="Times New Roman"/>
          <w:i/>
          <w:szCs w:val="24"/>
        </w:rPr>
      </w:pPr>
      <w:r w:rsidRPr="00260ADD">
        <w:rPr>
          <w:rFonts w:ascii="Times New Roman" w:hAnsi="Times New Roman" w:cs="Times New Roman"/>
          <w:i/>
          <w:szCs w:val="24"/>
        </w:rPr>
        <w:t>interactions with regulators:</w:t>
      </w:r>
      <w:r w:rsidR="00367671" w:rsidRPr="00260ADD">
        <w:rPr>
          <w:rFonts w:ascii="Times New Roman" w:hAnsi="Times New Roman" w:cs="Times New Roman"/>
          <w:i/>
          <w:szCs w:val="24"/>
        </w:rPr>
        <w:t xml:space="preserve"> </w:t>
      </w:r>
      <w:r w:rsidRPr="00260ADD">
        <w:rPr>
          <w:rFonts w:ascii="Times New Roman" w:hAnsi="Times New Roman" w:cs="Times New Roman"/>
          <w:i/>
          <w:szCs w:val="24"/>
        </w:rPr>
        <w:t>identify agency, dates, subjects, outcomes (report the negative if none);</w:t>
      </w:r>
    </w:p>
    <w:p w:rsidR="008052E9" w:rsidRPr="00260ADD" w:rsidRDefault="008052E9" w:rsidP="005642A2">
      <w:pPr>
        <w:pStyle w:val="Bulletabc"/>
        <w:jc w:val="both"/>
        <w:rPr>
          <w:rFonts w:ascii="Times New Roman" w:hAnsi="Times New Roman" w:cs="Times New Roman"/>
          <w:i/>
          <w:szCs w:val="24"/>
        </w:rPr>
      </w:pPr>
      <w:r w:rsidRPr="00260ADD">
        <w:rPr>
          <w:rFonts w:ascii="Times New Roman" w:hAnsi="Times New Roman" w:cs="Times New Roman"/>
          <w:i/>
          <w:szCs w:val="24"/>
        </w:rPr>
        <w:t xml:space="preserve">status of all permits and agreements: </w:t>
      </w:r>
    </w:p>
    <w:p w:rsidR="00A570CF" w:rsidRPr="006B70A4" w:rsidRDefault="00A570CF" w:rsidP="006B70A4">
      <w:pPr>
        <w:pStyle w:val="Bulletroman"/>
        <w:rPr>
          <w:rFonts w:ascii="Times New Roman" w:hAnsi="Times New Roman" w:cs="Times New Roman"/>
          <w:noProof/>
        </w:rPr>
      </w:pPr>
      <w:r w:rsidRPr="006B70A4">
        <w:rPr>
          <w:rFonts w:ascii="Times New Roman" w:hAnsi="Times New Roman" w:cs="Times New Roman"/>
          <w:noProof/>
        </w:rPr>
        <w:t>work permits: number required, number received, actions taken for those not received;</w:t>
      </w:r>
    </w:p>
    <w:p w:rsidR="00A570CF" w:rsidRPr="006B70A4" w:rsidRDefault="00A570CF" w:rsidP="006B70A4">
      <w:pPr>
        <w:pStyle w:val="Bulletroman"/>
        <w:rPr>
          <w:rFonts w:ascii="Times New Roman" w:hAnsi="Times New Roman" w:cs="Times New Roman"/>
          <w:noProof/>
        </w:rPr>
      </w:pPr>
      <w:r w:rsidRPr="006B70A4">
        <w:rPr>
          <w:rFonts w:ascii="Times New Roman" w:hAnsi="Times New Roman" w:cs="Times New Roman"/>
          <w:noProof/>
        </w:rPr>
        <w:t xml:space="preserve">status of permits and consents: </w:t>
      </w:r>
    </w:p>
    <w:p w:rsidR="00A570CF" w:rsidRPr="00260ADD" w:rsidRDefault="00A570CF" w:rsidP="00A570CF">
      <w:pPr>
        <w:pStyle w:val="Bulletdash4thlevel"/>
        <w:jc w:val="both"/>
        <w:rPr>
          <w:rFonts w:ascii="Times New Roman" w:hAnsi="Times New Roman" w:cs="Times New Roman"/>
          <w:i/>
          <w:noProof/>
          <w:szCs w:val="24"/>
        </w:rPr>
      </w:pPr>
      <w:r w:rsidRPr="00260ADD">
        <w:rPr>
          <w:rFonts w:ascii="Times New Roman" w:hAnsi="Times New Roman" w:cs="Times New Roman"/>
          <w:i/>
          <w:noProof/>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A570CF" w:rsidRPr="00260ADD" w:rsidRDefault="00A570CF" w:rsidP="00A570CF">
      <w:pPr>
        <w:pStyle w:val="Bulletdash4thlevel"/>
        <w:jc w:val="both"/>
        <w:rPr>
          <w:rFonts w:ascii="Times New Roman" w:hAnsi="Times New Roman" w:cs="Times New Roman"/>
          <w:i/>
          <w:noProof/>
          <w:szCs w:val="24"/>
        </w:rPr>
      </w:pPr>
      <w:r w:rsidRPr="00260ADD">
        <w:rPr>
          <w:rFonts w:ascii="Times New Roman" w:hAnsi="Times New Roman" w:cs="Times New Roman"/>
          <w:i/>
          <w:noProof/>
          <w:szCs w:val="24"/>
        </w:rPr>
        <w:t>list areas with landowner agreements required (borrow and spoil areas, camp sites), dates of agreements, dates submitted to resident engineer (or equivalent);</w:t>
      </w:r>
    </w:p>
    <w:p w:rsidR="00A570CF" w:rsidRPr="00260ADD" w:rsidRDefault="00A570CF" w:rsidP="00A570CF">
      <w:pPr>
        <w:pStyle w:val="Bulletdash4thlevel"/>
        <w:spacing w:after="120"/>
        <w:jc w:val="both"/>
        <w:rPr>
          <w:rFonts w:ascii="Times New Roman" w:hAnsi="Times New Roman" w:cs="Times New Roman"/>
          <w:i/>
          <w:noProof/>
          <w:szCs w:val="24"/>
        </w:rPr>
      </w:pPr>
      <w:r w:rsidRPr="00260ADD">
        <w:rPr>
          <w:rFonts w:ascii="Times New Roman" w:hAnsi="Times New Roman" w:cs="Times New Roman"/>
          <w:i/>
          <w:noProof/>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rsidR="00A570CF" w:rsidRPr="00260ADD" w:rsidRDefault="00A570CF" w:rsidP="00A570CF">
      <w:pPr>
        <w:pStyle w:val="Bulletdash4thlevel"/>
        <w:spacing w:after="120"/>
        <w:jc w:val="both"/>
        <w:rPr>
          <w:rFonts w:ascii="Times New Roman" w:hAnsi="Times New Roman" w:cs="Times New Roman"/>
          <w:i/>
          <w:noProof/>
          <w:szCs w:val="24"/>
        </w:rPr>
      </w:pPr>
      <w:r w:rsidRPr="00260ADD">
        <w:rPr>
          <w:rFonts w:ascii="Times New Roman" w:hAnsi="Times New Roman" w:cs="Times New Roman"/>
          <w:i/>
          <w:noProof/>
          <w:szCs w:val="24"/>
        </w:rPr>
        <w:t>for quarries: status of relocation and compensation (completed, or details of activities and current status in the reporting period).</w:t>
      </w:r>
    </w:p>
    <w:p w:rsidR="00A570CF" w:rsidRPr="00260ADD" w:rsidRDefault="00A570CF" w:rsidP="00A570CF">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 xml:space="preserve">health and safety supervision: </w:t>
      </w:r>
    </w:p>
    <w:p w:rsidR="00A570CF" w:rsidRPr="006B70A4" w:rsidRDefault="00A570CF" w:rsidP="00585A1A">
      <w:pPr>
        <w:pStyle w:val="Bulletroman"/>
        <w:numPr>
          <w:ilvl w:val="0"/>
          <w:numId w:val="86"/>
        </w:numPr>
        <w:rPr>
          <w:rFonts w:ascii="Times New Roman" w:hAnsi="Times New Roman" w:cs="Times New Roman"/>
          <w:noProof/>
        </w:rPr>
      </w:pPr>
      <w:r w:rsidRPr="006B70A4">
        <w:rPr>
          <w:rFonts w:ascii="Times New Roman" w:hAnsi="Times New Roman" w:cs="Times New Roman"/>
          <w:noProof/>
        </w:rPr>
        <w:t>safety officer: number days worked, number of full inspections &amp; partial inspections, reports to construction/project management;</w:t>
      </w:r>
    </w:p>
    <w:p w:rsidR="00A570CF" w:rsidRPr="006B70A4" w:rsidRDefault="00A570CF" w:rsidP="00585A1A">
      <w:pPr>
        <w:pStyle w:val="Bulletroman"/>
        <w:numPr>
          <w:ilvl w:val="0"/>
          <w:numId w:val="86"/>
        </w:numPr>
        <w:rPr>
          <w:rFonts w:ascii="Times New Roman" w:hAnsi="Times New Roman" w:cs="Times New Roman"/>
          <w:noProof/>
        </w:rPr>
      </w:pPr>
      <w:r w:rsidRPr="006B70A4">
        <w:rPr>
          <w:rFonts w:ascii="Times New Roman" w:hAnsi="Times New Roman" w:cs="Times New Roman"/>
          <w:noProof/>
        </w:rPr>
        <w:t>number of workers, work hours, metric of PPE use (percentage of workers with full personal protection equipment (PPE), partial, etc.), worker violations observed (by type of violation, PPE or otherwise), warnings given, repeat warnings given, follow-up actions taken (if any);</w:t>
      </w:r>
    </w:p>
    <w:p w:rsidR="00A570CF" w:rsidRPr="00260ADD" w:rsidRDefault="00A570CF" w:rsidP="00A570CF">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worker accommodations:</w:t>
      </w:r>
    </w:p>
    <w:p w:rsidR="00A570CF" w:rsidRPr="006B70A4" w:rsidRDefault="00A570CF" w:rsidP="00585A1A">
      <w:pPr>
        <w:pStyle w:val="Bulletroman"/>
        <w:numPr>
          <w:ilvl w:val="0"/>
          <w:numId w:val="113"/>
        </w:numPr>
        <w:rPr>
          <w:rFonts w:ascii="Times New Roman" w:hAnsi="Times New Roman" w:cs="Times New Roman"/>
          <w:noProof/>
        </w:rPr>
      </w:pPr>
      <w:r w:rsidRPr="006B70A4">
        <w:rPr>
          <w:rFonts w:ascii="Times New Roman" w:hAnsi="Times New Roman" w:cs="Times New Roman"/>
          <w:noProof/>
        </w:rPr>
        <w:t>number of expats housed in accommodations, number of locals;</w:t>
      </w:r>
    </w:p>
    <w:p w:rsidR="00A570CF" w:rsidRPr="006B70A4" w:rsidRDefault="00A570CF" w:rsidP="00585A1A">
      <w:pPr>
        <w:pStyle w:val="Bulletroman"/>
        <w:numPr>
          <w:ilvl w:val="0"/>
          <w:numId w:val="86"/>
        </w:numPr>
        <w:rPr>
          <w:rFonts w:ascii="Times New Roman" w:hAnsi="Times New Roman" w:cs="Times New Roman"/>
          <w:noProof/>
        </w:rPr>
      </w:pPr>
      <w:r w:rsidRPr="006B70A4">
        <w:rPr>
          <w:rFonts w:ascii="Times New Roman" w:hAnsi="Times New Roman" w:cs="Times New Roman"/>
          <w:noProof/>
        </w:rPr>
        <w:t>date of last inspection, and highlights of inspection including status of accommodations’ compliance with national and local law and good practice, including sanitation, space, etc.;</w:t>
      </w:r>
      <w:r w:rsidRPr="006B70A4" w:rsidDel="00565835">
        <w:rPr>
          <w:rFonts w:ascii="Times New Roman" w:hAnsi="Times New Roman" w:cs="Times New Roman"/>
          <w:noProof/>
        </w:rPr>
        <w:t xml:space="preserve"> </w:t>
      </w:r>
    </w:p>
    <w:p w:rsidR="00A570CF" w:rsidRPr="006B70A4" w:rsidRDefault="00A570CF" w:rsidP="00585A1A">
      <w:pPr>
        <w:pStyle w:val="Bulletroman"/>
        <w:numPr>
          <w:ilvl w:val="0"/>
          <w:numId w:val="86"/>
        </w:numPr>
        <w:rPr>
          <w:rFonts w:ascii="Times New Roman" w:hAnsi="Times New Roman" w:cs="Times New Roman"/>
          <w:noProof/>
        </w:rPr>
      </w:pPr>
      <w:r w:rsidRPr="006B70A4">
        <w:rPr>
          <w:rFonts w:ascii="Times New Roman" w:hAnsi="Times New Roman" w:cs="Times New Roman"/>
          <w:noProof/>
        </w:rPr>
        <w:t>actions taken to recommend/require improved conditions, or to improve conditions.</w:t>
      </w:r>
    </w:p>
    <w:p w:rsidR="00A570CF" w:rsidRPr="00260ADD" w:rsidRDefault="00A570CF" w:rsidP="00A570CF">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HIV/AIDS: provider of health services, information and/or training, location of clinic, number of non-safety disease or illness treatments and diagnoses (no names to be provided);</w:t>
      </w:r>
    </w:p>
    <w:p w:rsidR="00A570CF" w:rsidRPr="00260ADD" w:rsidRDefault="00A570CF" w:rsidP="00A570CF">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gender (for expats and locals separately): number of female workers, percentage of workforce, gender issues raised and dealt with (cross-reference grievances or other sections as needed);</w:t>
      </w:r>
    </w:p>
    <w:p w:rsidR="00A570CF" w:rsidRPr="00260ADD" w:rsidRDefault="00A570CF" w:rsidP="00A570CF">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training:</w:t>
      </w:r>
    </w:p>
    <w:p w:rsidR="00A570CF" w:rsidRPr="006B70A4" w:rsidRDefault="00A570CF" w:rsidP="00585A1A">
      <w:pPr>
        <w:pStyle w:val="Bulletroman"/>
        <w:numPr>
          <w:ilvl w:val="0"/>
          <w:numId w:val="114"/>
        </w:numPr>
        <w:rPr>
          <w:rFonts w:ascii="Times New Roman" w:hAnsi="Times New Roman" w:cs="Times New Roman"/>
          <w:noProof/>
        </w:rPr>
      </w:pPr>
      <w:r w:rsidRPr="006B70A4">
        <w:rPr>
          <w:rFonts w:ascii="Times New Roman" w:hAnsi="Times New Roman" w:cs="Times New Roman"/>
          <w:noProof/>
        </w:rPr>
        <w:t>number of new workers, number receiving induction training, dates of induction training;</w:t>
      </w:r>
    </w:p>
    <w:p w:rsidR="00A570CF" w:rsidRPr="006B70A4" w:rsidRDefault="00A570CF" w:rsidP="00585A1A">
      <w:pPr>
        <w:pStyle w:val="Bulletroman"/>
        <w:numPr>
          <w:ilvl w:val="0"/>
          <w:numId w:val="86"/>
        </w:numPr>
        <w:rPr>
          <w:rFonts w:ascii="Times New Roman" w:hAnsi="Times New Roman" w:cs="Times New Roman"/>
          <w:noProof/>
        </w:rPr>
      </w:pPr>
      <w:r w:rsidRPr="006B70A4">
        <w:rPr>
          <w:rFonts w:ascii="Times New Roman" w:hAnsi="Times New Roman" w:cs="Times New Roman"/>
          <w:noProof/>
        </w:rPr>
        <w:t>number and dates of toolbox talks, number of workers receiving Occupational Health and Safety (OHS) environmental and social training;</w:t>
      </w:r>
    </w:p>
    <w:p w:rsidR="00A570CF" w:rsidRPr="006B70A4" w:rsidRDefault="00A570CF" w:rsidP="00585A1A">
      <w:pPr>
        <w:pStyle w:val="Bulletroman"/>
        <w:numPr>
          <w:ilvl w:val="0"/>
          <w:numId w:val="86"/>
        </w:numPr>
        <w:rPr>
          <w:rFonts w:ascii="Times New Roman" w:hAnsi="Times New Roman" w:cs="Times New Roman"/>
          <w:noProof/>
        </w:rPr>
      </w:pPr>
      <w:r w:rsidRPr="006B70A4">
        <w:rPr>
          <w:rFonts w:ascii="Times New Roman" w:hAnsi="Times New Roman" w:cs="Times New Roman"/>
          <w:noProof/>
        </w:rPr>
        <w:t>number and dates of HIV/AIDS sensitization and/or training, no. workers receiving training (</w:t>
      </w:r>
      <w:r w:rsidRPr="006B70A4">
        <w:rPr>
          <w:rFonts w:ascii="Times New Roman" w:hAnsi="Times New Roman" w:cs="Times New Roman"/>
        </w:rPr>
        <w:t xml:space="preserve">in the reporting period </w:t>
      </w:r>
      <w:r w:rsidRPr="006B70A4">
        <w:rPr>
          <w:rFonts w:ascii="Times New Roman" w:hAnsi="Times New Roman" w:cs="Times New Roman"/>
          <w:noProof/>
        </w:rPr>
        <w:t xml:space="preserve">and in the past); same questions for gender sensitization, </w:t>
      </w:r>
      <w:r w:rsidRPr="006B70A4">
        <w:rPr>
          <w:rFonts w:ascii="Times New Roman" w:hAnsi="Times New Roman" w:cs="Times New Roman"/>
        </w:rPr>
        <w:t xml:space="preserve">flag person </w:t>
      </w:r>
      <w:r w:rsidRPr="006B70A4">
        <w:rPr>
          <w:rFonts w:ascii="Times New Roman" w:hAnsi="Times New Roman" w:cs="Times New Roman"/>
          <w:noProof/>
        </w:rPr>
        <w:t>training.</w:t>
      </w:r>
    </w:p>
    <w:p w:rsidR="00A570CF" w:rsidRPr="006B70A4" w:rsidRDefault="00A570CF" w:rsidP="00585A1A">
      <w:pPr>
        <w:pStyle w:val="Bulletroman"/>
        <w:numPr>
          <w:ilvl w:val="0"/>
          <w:numId w:val="86"/>
        </w:numPr>
        <w:rPr>
          <w:rFonts w:ascii="Times New Roman" w:hAnsi="Times New Roman" w:cs="Times New Roman"/>
        </w:rPr>
      </w:pPr>
      <w:r w:rsidRPr="006B70A4">
        <w:rPr>
          <w:rFonts w:ascii="Times New Roman" w:hAnsi="Times New Roman" w:cs="Times New Roman"/>
        </w:rPr>
        <w:t>number and date of GBV /SEA sensitization and/or training, number of workers receiving training on code of conduct (in the reporting period and in the past), etc.</w:t>
      </w:r>
    </w:p>
    <w:p w:rsidR="00A570CF" w:rsidRPr="006B70A4" w:rsidRDefault="00A570CF" w:rsidP="006B70A4">
      <w:pPr>
        <w:pStyle w:val="Bulletroman"/>
        <w:numPr>
          <w:ilvl w:val="0"/>
          <w:numId w:val="0"/>
        </w:numPr>
        <w:ind w:left="1080"/>
        <w:rPr>
          <w:rFonts w:ascii="Times New Roman" w:hAnsi="Times New Roman" w:cs="Times New Roman"/>
          <w:noProof/>
        </w:rPr>
      </w:pPr>
    </w:p>
    <w:p w:rsidR="00A570CF" w:rsidRPr="00260ADD" w:rsidRDefault="00A570CF" w:rsidP="00A570CF">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environmental and social supervision:</w:t>
      </w:r>
    </w:p>
    <w:p w:rsidR="00A570CF" w:rsidRPr="006B70A4" w:rsidRDefault="00A570CF" w:rsidP="00585A1A">
      <w:pPr>
        <w:pStyle w:val="Bulletroman"/>
        <w:numPr>
          <w:ilvl w:val="0"/>
          <w:numId w:val="115"/>
        </w:numPr>
        <w:rPr>
          <w:rFonts w:ascii="Times New Roman" w:hAnsi="Times New Roman" w:cs="Times New Roman"/>
          <w:noProof/>
        </w:rPr>
      </w:pPr>
      <w:r w:rsidRPr="006B70A4">
        <w:rPr>
          <w:rFonts w:ascii="Times New Roman" w:hAnsi="Times New Roman" w:cs="Times New Roman"/>
          <w:noProof/>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community liaison person(s): days worked (hours community center open), number of people met, highlights of activities (issues raised, etc.), reports to environmental and/or social specialist /construction/site management.</w:t>
      </w:r>
    </w:p>
    <w:p w:rsidR="00A570CF" w:rsidRPr="00260ADD" w:rsidRDefault="00A570CF" w:rsidP="00A570CF">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 xml:space="preserve">Grievances: list </w:t>
      </w:r>
      <w:r w:rsidRPr="00260ADD">
        <w:rPr>
          <w:rFonts w:ascii="Times New Roman" w:hAnsi="Times New Roman" w:cs="Times New Roman"/>
          <w:i/>
          <w:szCs w:val="24"/>
        </w:rPr>
        <w:t xml:space="preserve">new grievances (e.g allegations of GBV / SEA) received in the reporting period </w:t>
      </w:r>
      <w:r w:rsidRPr="00260ADD">
        <w:rPr>
          <w:rFonts w:ascii="Times New Roman" w:hAnsi="Times New Roman" w:cs="Times New Roman"/>
          <w:i/>
          <w:noProof/>
          <w:szCs w:val="24"/>
        </w:rPr>
        <w:t>and unresolved past grievances by date received, complainant, how received, to whom referred to for action, resolution and date (if completed), data resolution reported to complainant, any required follow-up (Cross-reference other sections as needed):</w:t>
      </w:r>
    </w:p>
    <w:p w:rsidR="00A570CF" w:rsidRPr="006B70A4" w:rsidRDefault="00A570CF" w:rsidP="00585A1A">
      <w:pPr>
        <w:pStyle w:val="Bulletroman"/>
        <w:numPr>
          <w:ilvl w:val="0"/>
          <w:numId w:val="116"/>
        </w:numPr>
        <w:rPr>
          <w:rFonts w:ascii="Times New Roman" w:hAnsi="Times New Roman" w:cs="Times New Roman"/>
          <w:noProof/>
        </w:rPr>
      </w:pPr>
      <w:r w:rsidRPr="006B70A4">
        <w:rPr>
          <w:rFonts w:ascii="Times New Roman" w:hAnsi="Times New Roman" w:cs="Times New Roman"/>
          <w:noProof/>
        </w:rPr>
        <w:t>Worker grievances;</w:t>
      </w:r>
    </w:p>
    <w:p w:rsidR="00A570CF" w:rsidRPr="006B70A4" w:rsidRDefault="00A570CF" w:rsidP="00585A1A">
      <w:pPr>
        <w:pStyle w:val="Bulletroman"/>
        <w:numPr>
          <w:ilvl w:val="0"/>
          <w:numId w:val="86"/>
        </w:numPr>
        <w:rPr>
          <w:rFonts w:ascii="Times New Roman" w:hAnsi="Times New Roman" w:cs="Times New Roman"/>
          <w:noProof/>
        </w:rPr>
      </w:pPr>
      <w:r w:rsidRPr="006B70A4">
        <w:rPr>
          <w:rFonts w:ascii="Times New Roman" w:hAnsi="Times New Roman" w:cs="Times New Roman"/>
          <w:noProof/>
        </w:rPr>
        <w:t>Community grievances</w:t>
      </w:r>
    </w:p>
    <w:p w:rsidR="00A570CF" w:rsidRPr="00260ADD" w:rsidRDefault="00A570CF" w:rsidP="00A570CF">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Traffic and vehicles/equipment:</w:t>
      </w:r>
    </w:p>
    <w:p w:rsidR="00A570CF" w:rsidRPr="006B70A4" w:rsidRDefault="00A570CF" w:rsidP="00585A1A">
      <w:pPr>
        <w:pStyle w:val="Bulletroman"/>
        <w:numPr>
          <w:ilvl w:val="0"/>
          <w:numId w:val="117"/>
        </w:numPr>
        <w:rPr>
          <w:rFonts w:ascii="Times New Roman" w:hAnsi="Times New Roman" w:cs="Times New Roman"/>
          <w:noProof/>
        </w:rPr>
      </w:pPr>
      <w:r w:rsidRPr="006B70A4">
        <w:rPr>
          <w:rFonts w:ascii="Times New Roman" w:hAnsi="Times New Roman" w:cs="Times New Roman"/>
          <w:noProof/>
        </w:rPr>
        <w:t>traffic accidents involving project vehicles &amp; equipment: provide date, location, damage, cause, follow-up;</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 xml:space="preserve">accidents involving non-project vehicles or property (also reported under immediate metrics): provide date, location, damage, cause, follow-up; </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overall condition of vehicles/equipment (subjective judgment by environmentalist); non-routine repairs and maintenance needed to improve safety and/or environmental performance (to control smoke, etc.).</w:t>
      </w:r>
    </w:p>
    <w:p w:rsidR="00A570CF" w:rsidRPr="00260ADD" w:rsidRDefault="00A570CF" w:rsidP="00A570CF">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Environmental mitigations and issues (what has been done):</w:t>
      </w:r>
    </w:p>
    <w:p w:rsidR="00A570CF" w:rsidRPr="006B70A4" w:rsidRDefault="00A570CF" w:rsidP="00585A1A">
      <w:pPr>
        <w:pStyle w:val="Bulletroman"/>
        <w:numPr>
          <w:ilvl w:val="0"/>
          <w:numId w:val="118"/>
        </w:numPr>
        <w:rPr>
          <w:rFonts w:ascii="Times New Roman" w:hAnsi="Times New Roman" w:cs="Times New Roman"/>
          <w:noProof/>
        </w:rPr>
      </w:pPr>
      <w:r w:rsidRPr="006B70A4">
        <w:rPr>
          <w:rFonts w:ascii="Times New Roman" w:hAnsi="Times New Roman" w:cs="Times New Roman"/>
          <w:noProof/>
        </w:rPr>
        <w:t>dust: number of working bowsers, number of waterings/day, number of complaints, warnings given by environmentalist, actions taken to resolve; highlights of quarry dust control (covers, sprays, operational status); % of rock</w:t>
      </w:r>
      <w:r w:rsidRPr="006B70A4" w:rsidDel="00B62D52">
        <w:rPr>
          <w:rFonts w:ascii="Times New Roman" w:hAnsi="Times New Roman" w:cs="Times New Roman"/>
          <w:noProof/>
        </w:rPr>
        <w:t xml:space="preserve"> </w:t>
      </w:r>
      <w:r w:rsidRPr="006B70A4">
        <w:rPr>
          <w:rFonts w:ascii="Times New Roman" w:hAnsi="Times New Roman" w:cs="Times New Roman"/>
          <w:noProof/>
        </w:rPr>
        <w:t>/spoil lorries with covers, actions taken for uncovered vehicles;</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erosion control: controls implemented by location, status of water crossings, environmentalist inspections and results, actions taken to resolve issues, emergency repairs needed to control erosion/sedimentation;</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 xml:space="preserve">quarries, borrow areas, spoil areas, asphalt plants, batch plants: identify major activities undertaken </w:t>
      </w:r>
      <w:r w:rsidR="00A21D87">
        <w:rPr>
          <w:rFonts w:ascii="Times New Roman" w:hAnsi="Times New Roman" w:cs="Times New Roman"/>
          <w:noProof/>
        </w:rPr>
        <w:t xml:space="preserve">in the reporting period </w:t>
      </w:r>
      <w:r w:rsidRPr="006B70A4">
        <w:rPr>
          <w:rFonts w:ascii="Times New Roman" w:hAnsi="Times New Roman" w:cs="Times New Roman"/>
          <w:noProof/>
        </w:rPr>
        <w:t>at each, and highlights of environmental and social protection: land clearing, boundary marking, topsoil salvage, traffic management, decommissioning planning, decommissioning implementation;</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blasting: number of blasts (and locations), status of implementation of blasting plan (including notices, evacuations, etc.), incidents of off-site damage or complaints (cross-reference other sections as needed);</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spill cleanups, if any: material spilled, location, amount, actions taken, material disposal (report all spills that result in water or soil contamination;</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waste management: types and quantities generated and managed, including amount taken offsite (and by whom) or reused/recycled/disposed on-site;</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 xml:space="preserve">details of tree plantings and other mitigations required undertaken </w:t>
      </w:r>
      <w:r w:rsidR="00A21D87">
        <w:rPr>
          <w:rFonts w:ascii="Times New Roman" w:hAnsi="Times New Roman" w:cs="Times New Roman"/>
          <w:noProof/>
        </w:rPr>
        <w:t>in the reporting period</w:t>
      </w:r>
      <w:r w:rsidRPr="006B70A4">
        <w:rPr>
          <w:rFonts w:ascii="Times New Roman" w:hAnsi="Times New Roman" w:cs="Times New Roman"/>
          <w:noProof/>
        </w:rPr>
        <w:t>;</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 xml:space="preserve">details of water and swamp protection mitigations required undertaken </w:t>
      </w:r>
      <w:r w:rsidR="00A21D87">
        <w:rPr>
          <w:rFonts w:ascii="Times New Roman" w:hAnsi="Times New Roman" w:cs="Times New Roman"/>
          <w:noProof/>
        </w:rPr>
        <w:t>in the reporting period</w:t>
      </w:r>
      <w:r w:rsidRPr="006B70A4">
        <w:rPr>
          <w:rFonts w:ascii="Times New Roman" w:hAnsi="Times New Roman" w:cs="Times New Roman"/>
          <w:noProof/>
        </w:rPr>
        <w:t>.</w:t>
      </w:r>
    </w:p>
    <w:p w:rsidR="00A570CF" w:rsidRPr="00260ADD" w:rsidRDefault="00A570CF" w:rsidP="00A570CF">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compliance:</w:t>
      </w:r>
    </w:p>
    <w:p w:rsidR="00A570CF" w:rsidRPr="006B70A4" w:rsidRDefault="00A570CF" w:rsidP="00585A1A">
      <w:pPr>
        <w:pStyle w:val="Bulletroman"/>
        <w:numPr>
          <w:ilvl w:val="0"/>
          <w:numId w:val="119"/>
        </w:numPr>
        <w:rPr>
          <w:rFonts w:ascii="Times New Roman" w:hAnsi="Times New Roman" w:cs="Times New Roman"/>
          <w:noProof/>
        </w:rPr>
      </w:pPr>
      <w:r w:rsidRPr="006B70A4">
        <w:rPr>
          <w:rFonts w:ascii="Times New Roman" w:hAnsi="Times New Roman" w:cs="Times New Roman"/>
          <w:noProof/>
        </w:rPr>
        <w:t>compliance status for conditions of all relevant consents/permits, for the Work, including quarries, etc.): statement of compliance or listing of issues and actions taken (or to be taken) to reach compliance;</w:t>
      </w:r>
    </w:p>
    <w:p w:rsidR="00A570CF" w:rsidRPr="006B70A4" w:rsidRDefault="00A570CF" w:rsidP="00260ADD">
      <w:pPr>
        <w:pStyle w:val="Bulletroman"/>
        <w:rPr>
          <w:rFonts w:ascii="Times New Roman" w:hAnsi="Times New Roman" w:cs="Times New Roman"/>
          <w:noProof/>
        </w:rPr>
      </w:pPr>
      <w:r w:rsidRPr="006B70A4">
        <w:rPr>
          <w:rFonts w:ascii="Times New Roman" w:hAnsi="Times New Roman" w:cs="Times New Roman"/>
          <w:noProof/>
        </w:rPr>
        <w:t>compliance status of C-ESMP/ESIP requirements: statement of compliance or listing of issues and actions taken (or to be taken) to reach compliance</w:t>
      </w:r>
    </w:p>
    <w:p w:rsidR="00A570CF" w:rsidRPr="006B70A4" w:rsidRDefault="00A570CF" w:rsidP="00260ADD">
      <w:pPr>
        <w:pStyle w:val="Bulletroman"/>
        <w:rPr>
          <w:rFonts w:ascii="Times New Roman" w:hAnsi="Times New Roman" w:cs="Times New Roman"/>
        </w:rPr>
      </w:pPr>
      <w:r w:rsidRPr="006B70A4">
        <w:rPr>
          <w:rFonts w:ascii="Times New Roman" w:hAnsi="Times New Roman" w:cs="Times New Roman"/>
        </w:rPr>
        <w:t>compliance status of GBV/SEA prevention and response action plan: statement of compliance or listing of issues and actions taken (or to be taken) to reach compliance</w:t>
      </w:r>
    </w:p>
    <w:p w:rsidR="00A570CF" w:rsidRPr="006B70A4" w:rsidRDefault="00A570CF" w:rsidP="00260ADD">
      <w:pPr>
        <w:pStyle w:val="Bulletroman"/>
        <w:rPr>
          <w:rFonts w:ascii="Times New Roman" w:hAnsi="Times New Roman" w:cs="Times New Roman"/>
        </w:rPr>
      </w:pPr>
      <w:r w:rsidRPr="006B70A4">
        <w:rPr>
          <w:rFonts w:ascii="Times New Roman" w:hAnsi="Times New Roman" w:cs="Times New Roman"/>
        </w:rPr>
        <w:t>compliance status of Health and Safety Management Plan re: statement of compliance or listing of issues and actions taken (or to be taken) to reach compliance</w:t>
      </w:r>
    </w:p>
    <w:p w:rsidR="00A570CF" w:rsidRPr="006B70A4" w:rsidRDefault="00A570CF" w:rsidP="006B70A4">
      <w:pPr>
        <w:pStyle w:val="Bulletroman"/>
        <w:rPr>
          <w:rFonts w:ascii="Times New Roman" w:hAnsi="Times New Roman" w:cs="Times New Roman"/>
          <w:noProof/>
        </w:rPr>
      </w:pPr>
      <w:r w:rsidRPr="006B70A4">
        <w:rPr>
          <w:rFonts w:ascii="Times New Roman" w:hAnsi="Times New Roman" w:cs="Times New Roman"/>
          <w:noProof/>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rsidR="008052E9" w:rsidRDefault="008052E9" w:rsidP="005642A2">
      <w:pPr>
        <w:spacing w:before="60" w:after="60"/>
        <w:ind w:left="360"/>
      </w:pPr>
    </w:p>
    <w:p w:rsidR="00074DFB" w:rsidRDefault="00074DFB" w:rsidP="005642A2">
      <w:pPr>
        <w:rPr>
          <w:noProof/>
          <w:lang w:val="fr-FR"/>
        </w:rPr>
        <w:sectPr w:rsidR="00074DFB">
          <w:headerReference w:type="default" r:id="rId54"/>
          <w:pgSz w:w="12240" w:h="15840"/>
          <w:pgMar w:top="1440" w:right="1440" w:bottom="1440" w:left="1440" w:header="720" w:footer="720" w:gutter="0"/>
          <w:cols w:space="720"/>
          <w:docGrid w:linePitch="360"/>
        </w:sectPr>
      </w:pPr>
    </w:p>
    <w:p w:rsidR="00543998" w:rsidRDefault="00543998" w:rsidP="00704847">
      <w:pPr>
        <w:pStyle w:val="Head11b"/>
        <w:pBdr>
          <w:bottom w:val="none" w:sz="0" w:space="0" w:color="auto"/>
        </w:pBdr>
        <w:rPr>
          <w:noProof/>
          <w:lang w:val="fr-FR"/>
        </w:rPr>
      </w:pPr>
      <w:bookmarkStart w:id="1119" w:name="_Toc486849315"/>
    </w:p>
    <w:p w:rsidR="00543998" w:rsidRDefault="00543998" w:rsidP="00704847">
      <w:pPr>
        <w:pStyle w:val="Head11b"/>
        <w:pBdr>
          <w:bottom w:val="none" w:sz="0" w:space="0" w:color="auto"/>
        </w:pBdr>
        <w:rPr>
          <w:noProof/>
          <w:lang w:val="fr-FR"/>
        </w:rPr>
      </w:pPr>
    </w:p>
    <w:p w:rsidR="00543998" w:rsidRDefault="00543998" w:rsidP="00704847">
      <w:pPr>
        <w:pStyle w:val="Head11b"/>
        <w:pBdr>
          <w:bottom w:val="none" w:sz="0" w:space="0" w:color="auto"/>
        </w:pBdr>
        <w:rPr>
          <w:noProof/>
          <w:lang w:val="fr-FR"/>
        </w:rPr>
      </w:pPr>
    </w:p>
    <w:p w:rsidR="00543998" w:rsidRDefault="00543998" w:rsidP="00704847">
      <w:pPr>
        <w:pStyle w:val="Head11b"/>
        <w:pBdr>
          <w:bottom w:val="none" w:sz="0" w:space="0" w:color="auto"/>
        </w:pBdr>
        <w:rPr>
          <w:noProof/>
          <w:lang w:val="fr-FR"/>
        </w:rPr>
      </w:pPr>
    </w:p>
    <w:p w:rsidR="00C057D7" w:rsidRPr="00970A97" w:rsidRDefault="00C057D7" w:rsidP="00704847">
      <w:pPr>
        <w:pStyle w:val="Head11b"/>
        <w:pBdr>
          <w:bottom w:val="none" w:sz="0" w:space="0" w:color="auto"/>
        </w:pBdr>
        <w:rPr>
          <w:b w:val="0"/>
          <w:smallCaps w:val="0"/>
          <w:noProof/>
          <w:lang w:val="fr-FR"/>
        </w:rPr>
      </w:pPr>
      <w:r w:rsidRPr="00970A97">
        <w:rPr>
          <w:noProof/>
          <w:lang w:val="fr-FR"/>
        </w:rPr>
        <w:t xml:space="preserve">Section </w:t>
      </w:r>
      <w:r w:rsidR="00365120" w:rsidRPr="00970A97">
        <w:rPr>
          <w:noProof/>
          <w:lang w:val="fr-FR"/>
        </w:rPr>
        <w:t xml:space="preserve">IX </w:t>
      </w:r>
      <w:r w:rsidR="00704847">
        <w:t>–</w:t>
      </w:r>
      <w:r w:rsidRPr="00970A97">
        <w:rPr>
          <w:noProof/>
          <w:lang w:val="fr-FR"/>
        </w:rPr>
        <w:t xml:space="preserve"> Particular Conditions (PC)</w:t>
      </w:r>
      <w:bookmarkEnd w:id="1119"/>
    </w:p>
    <w:p w:rsidR="00543998" w:rsidRDefault="00543998" w:rsidP="00074DFB">
      <w:pPr>
        <w:spacing w:before="360"/>
        <w:rPr>
          <w:sz w:val="22"/>
          <w:szCs w:val="22"/>
        </w:rPr>
      </w:pPr>
    </w:p>
    <w:p w:rsidR="00543998" w:rsidRDefault="00543998" w:rsidP="00074DFB">
      <w:pPr>
        <w:spacing w:before="360"/>
        <w:rPr>
          <w:sz w:val="22"/>
          <w:szCs w:val="22"/>
        </w:rPr>
      </w:pPr>
    </w:p>
    <w:p w:rsidR="00C057D7" w:rsidRPr="00FE3403" w:rsidRDefault="00C057D7" w:rsidP="00074DFB">
      <w:pPr>
        <w:spacing w:before="360"/>
        <w:rPr>
          <w:sz w:val="22"/>
          <w:szCs w:val="22"/>
        </w:rPr>
      </w:pPr>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GC. </w:t>
      </w:r>
      <w:r w:rsidR="003931D2" w:rsidRPr="00FE3403">
        <w:rPr>
          <w:sz w:val="22"/>
          <w:szCs w:val="22"/>
        </w:rPr>
        <w:t>Whenever</w:t>
      </w:r>
      <w:r w:rsidRPr="00FE3403">
        <w:rPr>
          <w:sz w:val="22"/>
          <w:szCs w:val="22"/>
        </w:rPr>
        <w:t xml:space="preserve"> there is a conflict, the provisions herein shall prevail over those in the GC.</w:t>
      </w:r>
    </w:p>
    <w:p w:rsidR="00543998" w:rsidRDefault="00543998">
      <w:pPr>
        <w:jc w:val="left"/>
      </w:pPr>
      <w:r>
        <w:br w:type="page"/>
      </w:r>
    </w:p>
    <w:p w:rsidR="00C057D7" w:rsidRPr="00E52B9A" w:rsidRDefault="00C057D7" w:rsidP="00E52B9A"/>
    <w:p w:rsidR="00E52B9A" w:rsidRDefault="00E52B9A" w:rsidP="00E52B9A"/>
    <w:p w:rsidR="00411F11" w:rsidRPr="00616A09" w:rsidRDefault="00472A8F" w:rsidP="00074DFB">
      <w:pPr>
        <w:spacing w:after="360"/>
        <w:jc w:val="center"/>
        <w:rPr>
          <w:b/>
          <w:sz w:val="32"/>
          <w:szCs w:val="32"/>
        </w:rPr>
      </w:pPr>
      <w:r w:rsidRPr="00616A09">
        <w:rPr>
          <w:b/>
          <w:sz w:val="32"/>
          <w:szCs w:val="32"/>
        </w:rPr>
        <w:t xml:space="preserve">Particular Conditions </w:t>
      </w:r>
      <w:r>
        <w:rPr>
          <w:b/>
          <w:sz w:val="32"/>
          <w:szCs w:val="32"/>
        </w:rPr>
        <w:t>o</w:t>
      </w:r>
      <w:r w:rsidRPr="00616A09">
        <w:rPr>
          <w:b/>
          <w:sz w:val="32"/>
          <w:szCs w:val="32"/>
        </w:rPr>
        <w:t>f Contract</w:t>
      </w:r>
    </w:p>
    <w:p w:rsidR="00C057D7" w:rsidRPr="005935DB" w:rsidRDefault="00472A8F" w:rsidP="005935DB">
      <w:pPr>
        <w:pStyle w:val="S7Header1"/>
        <w:rPr>
          <w:noProof/>
        </w:rPr>
      </w:pPr>
      <w:bookmarkStart w:id="1120" w:name="_Toc486845905"/>
      <w:r w:rsidRPr="005935DB">
        <w:rPr>
          <w:noProof/>
        </w:rPr>
        <w:t>Part A – Contract Data</w:t>
      </w:r>
      <w:bookmarkEnd w:id="1120"/>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rsidTr="00074DFB">
        <w:trPr>
          <w:tblHeader/>
          <w:jc w:val="center"/>
        </w:trPr>
        <w:tc>
          <w:tcPr>
            <w:tcW w:w="1554" w:type="pct"/>
            <w:shd w:val="clear" w:color="auto" w:fill="auto"/>
            <w:tcMar>
              <w:top w:w="57" w:type="dxa"/>
              <w:left w:w="57" w:type="dxa"/>
              <w:bottom w:w="57" w:type="dxa"/>
              <w:right w:w="57" w:type="dxa"/>
            </w:tcMar>
            <w:vAlign w:val="center"/>
          </w:tcPr>
          <w:p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rsidR="00C628D5" w:rsidRPr="003530F7" w:rsidRDefault="00C628D5" w:rsidP="00074DFB">
            <w:pPr>
              <w:jc w:val="center"/>
              <w:rPr>
                <w:b/>
                <w:szCs w:val="24"/>
              </w:rPr>
            </w:pPr>
            <w:r w:rsidRPr="003530F7">
              <w:rPr>
                <w:b/>
                <w:szCs w:val="24"/>
              </w:rPr>
              <w:t>Data</w:t>
            </w:r>
          </w:p>
        </w:tc>
      </w:tr>
      <w:tr w:rsidR="00C628D5" w:rsidRPr="003530F7" w:rsidTr="00074DFB">
        <w:trPr>
          <w:jc w:val="center"/>
        </w:trPr>
        <w:tc>
          <w:tcPr>
            <w:tcW w:w="1554" w:type="pct"/>
            <w:shd w:val="clear" w:color="auto" w:fill="auto"/>
            <w:tcMar>
              <w:top w:w="57" w:type="dxa"/>
              <w:left w:w="57" w:type="dxa"/>
              <w:bottom w:w="57" w:type="dxa"/>
              <w:right w:w="57" w:type="dxa"/>
            </w:tcMar>
          </w:tcPr>
          <w:p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rsidTr="00074DFB">
        <w:trPr>
          <w:jc w:val="center"/>
        </w:trPr>
        <w:tc>
          <w:tcPr>
            <w:tcW w:w="1554" w:type="pct"/>
            <w:shd w:val="clear" w:color="auto" w:fill="auto"/>
            <w:tcMar>
              <w:top w:w="57" w:type="dxa"/>
              <w:left w:w="57" w:type="dxa"/>
              <w:bottom w:w="57" w:type="dxa"/>
              <w:right w:w="57" w:type="dxa"/>
            </w:tcMar>
          </w:tcPr>
          <w:p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rsidR="00C628D5" w:rsidRPr="00934571" w:rsidRDefault="00934571" w:rsidP="00074DFB">
            <w:pPr>
              <w:rPr>
                <w:i/>
                <w:szCs w:val="24"/>
              </w:rPr>
            </w:pPr>
            <w:r w:rsidRPr="00934571">
              <w:rPr>
                <w:i/>
                <w:szCs w:val="24"/>
              </w:rPr>
              <w:t>[number of days]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8052E9" w:rsidRDefault="00136CBF" w:rsidP="00074DFB">
            <w:pPr>
              <w:jc w:val="left"/>
              <w:rPr>
                <w:szCs w:val="24"/>
              </w:rPr>
            </w:pPr>
            <w:r w:rsidRPr="006E44EF">
              <w:rPr>
                <w:b/>
                <w:bCs/>
              </w:rPr>
              <w:t xml:space="preserve">Contractor’s </w:t>
            </w:r>
            <w:r w:rsidR="008052E9" w:rsidRPr="006E44EF">
              <w:rPr>
                <w:b/>
                <w:bCs/>
              </w:rPr>
              <w:t xml:space="preserve">Key Personnel names </w:t>
            </w:r>
          </w:p>
        </w:tc>
        <w:tc>
          <w:tcPr>
            <w:tcW w:w="753" w:type="pct"/>
            <w:tcMar>
              <w:top w:w="57" w:type="dxa"/>
              <w:left w:w="57" w:type="dxa"/>
              <w:bottom w:w="57" w:type="dxa"/>
              <w:right w:w="57" w:type="dxa"/>
            </w:tcMar>
          </w:tcPr>
          <w:p w:rsidR="008052E9" w:rsidRPr="008052E9" w:rsidRDefault="008052E9" w:rsidP="00074DFB">
            <w:pPr>
              <w:rPr>
                <w:szCs w:val="24"/>
              </w:rPr>
            </w:pPr>
            <w:r>
              <w:t>1.1.21</w:t>
            </w:r>
            <w:r w:rsidRPr="008052E9">
              <w:t xml:space="preserve"> &amp; 6.9</w:t>
            </w:r>
          </w:p>
        </w:tc>
        <w:tc>
          <w:tcPr>
            <w:tcW w:w="2693" w:type="pct"/>
            <w:shd w:val="clear" w:color="auto" w:fill="auto"/>
            <w:tcMar>
              <w:top w:w="57" w:type="dxa"/>
              <w:left w:w="57" w:type="dxa"/>
              <w:bottom w:w="57" w:type="dxa"/>
              <w:right w:w="57" w:type="dxa"/>
            </w:tcMar>
          </w:tcPr>
          <w:p w:rsidR="008052E9" w:rsidRPr="008052E9" w:rsidRDefault="008052E9" w:rsidP="00074DFB">
            <w:pPr>
              <w:spacing w:line="236" w:lineRule="exact"/>
              <w:rPr>
                <w:szCs w:val="24"/>
              </w:rPr>
            </w:pPr>
            <w:r w:rsidRPr="008052E9">
              <w:rPr>
                <w:i/>
              </w:rPr>
              <w:t xml:space="preserve">[insert the name of each </w:t>
            </w:r>
            <w:r w:rsidR="00136CBF">
              <w:rPr>
                <w:i/>
              </w:rPr>
              <w:t xml:space="preserve">of the Contractor’s </w:t>
            </w:r>
            <w:r w:rsidRPr="008052E9">
              <w:rPr>
                <w:i/>
              </w:rPr>
              <w:t xml:space="preserve">Key Personnel </w:t>
            </w:r>
            <w:r w:rsidR="00380544">
              <w:rPr>
                <w:i/>
              </w:rPr>
              <w:t xml:space="preserve">to the extent </w:t>
            </w:r>
            <w:r w:rsidRPr="008052E9">
              <w:rPr>
                <w:i/>
              </w:rPr>
              <w:t>agreed by the Employer prior to Contract signature]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Employer’s Representative’s name and address:</w:t>
            </w:r>
          </w:p>
          <w:p w:rsidR="008052E9" w:rsidRPr="003530F7" w:rsidRDefault="008052E9" w:rsidP="00074DFB">
            <w:pPr>
              <w:jc w:val="left"/>
              <w:rPr>
                <w:szCs w:val="24"/>
              </w:rPr>
            </w:pPr>
            <w:r w:rsidRPr="003530F7">
              <w:rPr>
                <w:szCs w:val="24"/>
              </w:rPr>
              <w:t>For the Design Build Period:</w:t>
            </w:r>
          </w:p>
          <w:p w:rsidR="008052E9" w:rsidRPr="003530F7" w:rsidRDefault="008052E9" w:rsidP="00074DFB">
            <w:pPr>
              <w:jc w:val="left"/>
              <w:rPr>
                <w:szCs w:val="24"/>
              </w:rPr>
            </w:pPr>
          </w:p>
          <w:p w:rsidR="008052E9" w:rsidRPr="003530F7" w:rsidRDefault="008052E9" w:rsidP="00074DFB">
            <w:pPr>
              <w:jc w:val="left"/>
              <w:rPr>
                <w:szCs w:val="24"/>
              </w:rPr>
            </w:pPr>
          </w:p>
          <w:p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rsidR="008052E9" w:rsidRPr="003530F7" w:rsidRDefault="005642A2" w:rsidP="00074DFB">
            <w:pPr>
              <w:rPr>
                <w:szCs w:val="24"/>
              </w:rPr>
            </w:pPr>
            <w:r>
              <w:rPr>
                <w:szCs w:val="24"/>
              </w:rPr>
              <w:t xml:space="preserve">________ </w:t>
            </w:r>
            <w:r w:rsidR="008052E9">
              <w:rPr>
                <w:szCs w:val="24"/>
              </w:rPr>
              <w:t>days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rsidR="008052E9" w:rsidRPr="003530F7" w:rsidRDefault="008052E9" w:rsidP="00074DFB">
            <w:pPr>
              <w:spacing w:line="236" w:lineRule="exact"/>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spacing w:line="236" w:lineRule="exact"/>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Employer’s Representative for communications:</w:t>
            </w:r>
          </w:p>
          <w:p w:rsidR="008052E9" w:rsidRPr="003530F7" w:rsidRDefault="008052E9" w:rsidP="00074DFB">
            <w:pPr>
              <w:jc w:val="left"/>
              <w:rPr>
                <w:szCs w:val="24"/>
              </w:rPr>
            </w:pPr>
            <w:r w:rsidRPr="003530F7">
              <w:rPr>
                <w:szCs w:val="24"/>
              </w:rPr>
              <w:t>For the Design Build Period:</w:t>
            </w:r>
          </w:p>
          <w:p w:rsidR="008052E9" w:rsidRPr="003530F7" w:rsidRDefault="008052E9" w:rsidP="00074DFB">
            <w:pPr>
              <w:jc w:val="left"/>
              <w:rPr>
                <w:szCs w:val="24"/>
              </w:rPr>
            </w:pPr>
          </w:p>
          <w:p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Assignment:</w:t>
            </w:r>
          </w:p>
          <w:p w:rsidR="008052E9" w:rsidRPr="003530F7" w:rsidRDefault="008052E9" w:rsidP="000A189C">
            <w:pPr>
              <w:jc w:val="left"/>
              <w:rPr>
                <w:szCs w:val="24"/>
              </w:rPr>
            </w:pPr>
            <w:r w:rsidRPr="003530F7">
              <w:rPr>
                <w:szCs w:val="24"/>
              </w:rPr>
              <w:t xml:space="preserve">Name of agency to which the </w:t>
            </w:r>
            <w:r>
              <w:rPr>
                <w:szCs w:val="24"/>
              </w:rPr>
              <w:t>C</w:t>
            </w:r>
            <w:r w:rsidRPr="003530F7">
              <w:rPr>
                <w:szCs w:val="24"/>
              </w:rPr>
              <w:t>on</w:t>
            </w:r>
            <w:r w:rsidR="000A189C">
              <w:rPr>
                <w:szCs w:val="24"/>
              </w:rPr>
              <w:t>tract may be assigned (if any):</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1.8</w:t>
            </w:r>
          </w:p>
        </w:tc>
        <w:tc>
          <w:tcPr>
            <w:tcW w:w="2693" w:type="pct"/>
            <w:tcBorders>
              <w:bottom w:val="single" w:sz="4" w:space="0" w:color="auto"/>
            </w:tcBorders>
            <w:shd w:val="clear" w:color="auto" w:fill="auto"/>
            <w:tcMar>
              <w:top w:w="57" w:type="dxa"/>
              <w:left w:w="57" w:type="dxa"/>
              <w:bottom w:w="57" w:type="dxa"/>
              <w:right w:w="57" w:type="dxa"/>
            </w:tcMar>
          </w:tcPr>
          <w:p w:rsidR="00F54190" w:rsidRPr="00074DFB" w:rsidRDefault="008052E9" w:rsidP="00074DFB">
            <w:pPr>
              <w:rPr>
                <w:i/>
                <w:iCs/>
                <w:szCs w:val="24"/>
              </w:rPr>
            </w:pPr>
            <w:r w:rsidRPr="00074DFB">
              <w:rPr>
                <w:i/>
                <w:iCs/>
                <w:szCs w:val="24"/>
              </w:rPr>
              <w:t>[</w:t>
            </w:r>
            <w:r w:rsidR="00367671" w:rsidRPr="00074DFB">
              <w:rPr>
                <w:i/>
                <w:iCs/>
                <w:szCs w:val="24"/>
              </w:rPr>
              <w:t xml:space="preserve"> </w:t>
            </w:r>
            <w:r w:rsidRPr="00074DFB">
              <w:rPr>
                <w:i/>
                <w:iCs/>
                <w:szCs w:val="24"/>
              </w:rPr>
              <w:t>]</w:t>
            </w:r>
          </w:p>
          <w:p w:rsidR="008052E9" w:rsidRPr="00F54190" w:rsidRDefault="008052E9" w:rsidP="00074DFB">
            <w:pPr>
              <w:tabs>
                <w:tab w:val="left" w:pos="1350"/>
              </w:tabs>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Joint and Several Liability:</w:t>
            </w:r>
          </w:p>
          <w:p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rsidR="008052E9" w:rsidRPr="00074DFB" w:rsidRDefault="008052E9" w:rsidP="00074DFB">
            <w:pPr>
              <w:rPr>
                <w:iCs/>
                <w:szCs w:val="24"/>
              </w:rPr>
            </w:pPr>
            <w:r w:rsidRPr="00074DFB">
              <w:rPr>
                <w:iCs/>
                <w:szCs w:val="24"/>
              </w:rPr>
              <w:t>If JV is permitted to form an SPV, specify here</w:t>
            </w:r>
          </w:p>
          <w:p w:rsidR="00F54190" w:rsidRDefault="00F54190" w:rsidP="00074DFB">
            <w:pPr>
              <w:rPr>
                <w:i/>
                <w:szCs w:val="24"/>
              </w:rPr>
            </w:pPr>
            <w:r>
              <w:rPr>
                <w:i/>
                <w:szCs w:val="24"/>
              </w:rPr>
              <w:t>[</w:t>
            </w:r>
            <w:r w:rsidR="00367671">
              <w:rPr>
                <w:i/>
                <w:szCs w:val="24"/>
              </w:rPr>
              <w:t xml:space="preserve"> </w:t>
            </w:r>
            <w:r>
              <w:rPr>
                <w:i/>
                <w:szCs w:val="24"/>
              </w:rPr>
              <w:t>]</w:t>
            </w:r>
          </w:p>
          <w:p w:rsidR="00F54190" w:rsidRDefault="00F54190" w:rsidP="00074DFB">
            <w:pPr>
              <w:rPr>
                <w:i/>
                <w:szCs w:val="24"/>
              </w:rPr>
            </w:pPr>
          </w:p>
          <w:p w:rsidR="00F54190" w:rsidRPr="00074DFB" w:rsidRDefault="00F54190" w:rsidP="00074DFB">
            <w:pPr>
              <w:rPr>
                <w:iCs/>
                <w:szCs w:val="24"/>
              </w:rPr>
            </w:pPr>
            <w:r>
              <w:rPr>
                <w:i/>
                <w:szCs w:val="24"/>
              </w:rPr>
              <w:br/>
            </w:r>
            <w:r w:rsidRPr="00074DFB">
              <w:rPr>
                <w:iCs/>
                <w:szCs w:val="24"/>
              </w:rPr>
              <w:t>Lead shareholder</w:t>
            </w:r>
          </w:p>
          <w:p w:rsidR="00F54190" w:rsidRPr="00934571" w:rsidRDefault="00F54190" w:rsidP="00074DFB">
            <w:pPr>
              <w:rPr>
                <w:i/>
                <w:szCs w:val="24"/>
              </w:rPr>
            </w:pPr>
            <w:r w:rsidRPr="00074DFB">
              <w:rPr>
                <w:iCs/>
                <w:szCs w:val="24"/>
              </w:rPr>
              <w:t>Other shareholders</w:t>
            </w: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rsidR="008052E9" w:rsidRPr="00074DFB" w:rsidRDefault="008052E9" w:rsidP="00074DFB">
            <w:pPr>
              <w:rPr>
                <w:iCs/>
                <w:szCs w:val="24"/>
              </w:rPr>
            </w:pPr>
            <w:r w:rsidRPr="00074DFB">
              <w:rPr>
                <w:iCs/>
                <w:szCs w:val="24"/>
              </w:rPr>
              <w:t>No later than the Commencement Date, except for the following parts (if applicable, with detailed description of the parts concerned:________</w:t>
            </w:r>
          </w:p>
          <w:p w:rsidR="008052E9" w:rsidRPr="00074DFB" w:rsidRDefault="008052E9" w:rsidP="00074DFB">
            <w:pPr>
              <w:rPr>
                <w:iCs/>
                <w:szCs w:val="24"/>
              </w:rPr>
            </w:pPr>
            <w:r w:rsidRPr="00074DFB">
              <w:rPr>
                <w:iCs/>
                <w:szCs w:val="24"/>
              </w:rPr>
              <w:t>Days after Commencement Date</w:t>
            </w:r>
          </w:p>
        </w:tc>
      </w:tr>
      <w:tr w:rsidR="008052E9" w:rsidRPr="003530F7" w:rsidTr="00074DFB">
        <w:trPr>
          <w:jc w:val="center"/>
        </w:trPr>
        <w:tc>
          <w:tcPr>
            <w:tcW w:w="1554" w:type="pct"/>
            <w:tcBorders>
              <w:bottom w:val="nil"/>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rsidR="008052E9" w:rsidRPr="00074DFB" w:rsidRDefault="008052E9" w:rsidP="00074DFB">
            <w:pPr>
              <w:rPr>
                <w:iCs/>
                <w:szCs w:val="24"/>
              </w:rPr>
            </w:pPr>
            <w:r w:rsidRPr="00074DFB">
              <w:rPr>
                <w:iCs/>
                <w:szCs w:val="24"/>
              </w:rPr>
              <w:t>…….. % of Accepted Contract Amount</w:t>
            </w:r>
          </w:p>
        </w:tc>
      </w:tr>
      <w:tr w:rsidR="008052E9" w:rsidRPr="003530F7" w:rsidTr="00074DFB">
        <w:trPr>
          <w:trHeight w:val="1776"/>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Reduction in Performance Security at the end of the Retention Period:</w:t>
            </w:r>
          </w:p>
          <w:p w:rsidR="008052E9" w:rsidRPr="003530F7" w:rsidRDefault="008052E9" w:rsidP="00074DFB">
            <w:pPr>
              <w:jc w:val="left"/>
              <w:rPr>
                <w:szCs w:val="24"/>
              </w:rPr>
            </w:pPr>
          </w:p>
          <w:p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E41F0C" w:rsidRPr="006E44EF" w:rsidRDefault="008052E9" w:rsidP="00074DFB">
            <w:pPr>
              <w:jc w:val="left"/>
              <w:rPr>
                <w:bCs/>
              </w:rPr>
            </w:pPr>
            <w:r w:rsidRPr="006E44EF">
              <w:rPr>
                <w:spacing w:val="-6"/>
              </w:rPr>
              <w:t>Environmental, Social, Health and Safety (ESHS) Performance Security</w:t>
            </w:r>
            <w:r w:rsidR="00E41F0C" w:rsidRPr="006E44EF">
              <w:rPr>
                <w:bCs/>
              </w:rPr>
              <w:t>:</w:t>
            </w:r>
          </w:p>
          <w:p w:rsidR="00E41F0C" w:rsidRPr="006E44EF" w:rsidRDefault="00E41F0C" w:rsidP="00074DFB">
            <w:pPr>
              <w:jc w:val="left"/>
              <w:rPr>
                <w:bCs/>
              </w:rPr>
            </w:pPr>
          </w:p>
          <w:p w:rsidR="008052E9" w:rsidRPr="006E44EF" w:rsidRDefault="00E41F0C" w:rsidP="00074DFB">
            <w:pPr>
              <w:jc w:val="left"/>
              <w:rPr>
                <w:bCs/>
              </w:rPr>
            </w:pPr>
            <w:r w:rsidRPr="006E44EF">
              <w:rPr>
                <w:bCs/>
              </w:rPr>
              <w:t>ESHS Performance Security Required:</w:t>
            </w:r>
          </w:p>
          <w:p w:rsidR="00E41F0C" w:rsidRPr="006E44EF" w:rsidRDefault="00E41F0C" w:rsidP="00074DFB">
            <w:pPr>
              <w:jc w:val="left"/>
              <w:rPr>
                <w:bCs/>
              </w:rPr>
            </w:pPr>
          </w:p>
          <w:p w:rsidR="00E41F0C" w:rsidRPr="00074DFB" w:rsidRDefault="00E41F0C" w:rsidP="00074DFB">
            <w:pPr>
              <w:jc w:val="left"/>
              <w:rPr>
                <w:bCs/>
              </w:rPr>
            </w:pPr>
            <w:r w:rsidRPr="006E44EF">
              <w:rPr>
                <w:bCs/>
              </w:rPr>
              <w:t>Amount and type of</w:t>
            </w:r>
            <w:r w:rsidR="00074DFB">
              <w:rPr>
                <w:bCs/>
              </w:rPr>
              <w:t xml:space="preserve"> the ESHS Performance Security:</w:t>
            </w:r>
          </w:p>
        </w:tc>
        <w:tc>
          <w:tcPr>
            <w:tcW w:w="753" w:type="pct"/>
            <w:tcMar>
              <w:top w:w="57" w:type="dxa"/>
              <w:left w:w="57" w:type="dxa"/>
              <w:bottom w:w="57" w:type="dxa"/>
              <w:right w:w="57" w:type="dxa"/>
            </w:tcMar>
          </w:tcPr>
          <w:p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rsidR="00E41F0C" w:rsidRDefault="00E41F0C" w:rsidP="00074DFB">
            <w:pPr>
              <w:rPr>
                <w:b/>
              </w:rPr>
            </w:pPr>
          </w:p>
          <w:p w:rsidR="00E41F0C" w:rsidRDefault="00E41F0C" w:rsidP="00074DFB">
            <w:pPr>
              <w:rPr>
                <w:b/>
              </w:rPr>
            </w:pPr>
          </w:p>
          <w:p w:rsidR="00E41F0C" w:rsidRDefault="00E41F0C" w:rsidP="00074DFB">
            <w:pPr>
              <w:rPr>
                <w:b/>
              </w:rPr>
            </w:pPr>
          </w:p>
          <w:p w:rsidR="00E41F0C" w:rsidRDefault="00E41F0C" w:rsidP="00074DFB">
            <w:pPr>
              <w:rPr>
                <w:b/>
              </w:rPr>
            </w:pPr>
          </w:p>
          <w:p w:rsidR="00E41F0C" w:rsidRDefault="00E41F0C" w:rsidP="00074DFB">
            <w:pPr>
              <w:rPr>
                <w:b/>
              </w:rPr>
            </w:pPr>
            <w:r>
              <w:rPr>
                <w:b/>
              </w:rPr>
              <w:t>Yes / No</w:t>
            </w:r>
          </w:p>
          <w:p w:rsidR="00E41F0C" w:rsidRDefault="00E41F0C" w:rsidP="00074DFB">
            <w:pPr>
              <w:rPr>
                <w:b/>
              </w:rPr>
            </w:pPr>
          </w:p>
          <w:p w:rsidR="00E41F0C" w:rsidRDefault="00E41F0C" w:rsidP="00074DFB">
            <w:pPr>
              <w:rPr>
                <w:b/>
              </w:rPr>
            </w:pPr>
          </w:p>
          <w:p w:rsidR="008052E9" w:rsidRPr="008052E9" w:rsidRDefault="008052E9" w:rsidP="00074DFB">
            <w:r w:rsidRPr="008052E9">
              <w:t xml:space="preserve">The ESHS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of the Accepted Contract Amount and in the same currency(ies) of the Accepted Contract Amount.</w:t>
            </w:r>
          </w:p>
          <w:p w:rsidR="008052E9" w:rsidRPr="008052E9" w:rsidRDefault="008052E9" w:rsidP="00074DFB"/>
          <w:p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ESHS Performance Security) shall normally not exceed 10% of the Accepted Contract Amount</w:t>
            </w:r>
            <w:r w:rsidR="00380544" w:rsidRPr="00074DFB">
              <w:rPr>
                <w:b/>
                <w:i/>
                <w:iCs/>
              </w:rPr>
              <w:t xml:space="preserve"> for Design Build</w:t>
            </w:r>
            <w:r w:rsidRPr="00074DFB">
              <w:rPr>
                <w:b/>
                <w:i/>
                <w:iCs/>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8052E9" w:rsidRDefault="008052E9" w:rsidP="00074DFB">
            <w:pPr>
              <w:jc w:val="left"/>
              <w:rPr>
                <w:szCs w:val="24"/>
              </w:rPr>
            </w:pPr>
            <w:r w:rsidRPr="008052E9">
              <w:rPr>
                <w:b/>
                <w:bCs/>
                <w:color w:val="000000" w:themeColor="text1"/>
              </w:rPr>
              <w:t>Contractor’s Representative’s name</w:t>
            </w:r>
          </w:p>
        </w:tc>
        <w:tc>
          <w:tcPr>
            <w:tcW w:w="753" w:type="pct"/>
            <w:tcMar>
              <w:top w:w="57" w:type="dxa"/>
              <w:left w:w="57" w:type="dxa"/>
              <w:bottom w:w="57" w:type="dxa"/>
              <w:right w:w="57" w:type="dxa"/>
            </w:tcMar>
          </w:tcPr>
          <w:p w:rsidR="008052E9" w:rsidRPr="008052E9" w:rsidRDefault="008052E9" w:rsidP="00074DFB">
            <w:pPr>
              <w:rPr>
                <w:szCs w:val="24"/>
              </w:rPr>
            </w:pPr>
            <w:r w:rsidRPr="008052E9">
              <w:rPr>
                <w:color w:val="000000" w:themeColor="text1"/>
              </w:rPr>
              <w:t>4.3</w:t>
            </w:r>
          </w:p>
        </w:tc>
        <w:tc>
          <w:tcPr>
            <w:tcW w:w="2693" w:type="pct"/>
            <w:shd w:val="clear" w:color="auto" w:fill="auto"/>
            <w:tcMar>
              <w:top w:w="57" w:type="dxa"/>
              <w:left w:w="57" w:type="dxa"/>
              <w:bottom w:w="57" w:type="dxa"/>
              <w:right w:w="57" w:type="dxa"/>
            </w:tcMar>
          </w:tcPr>
          <w:p w:rsidR="008052E9" w:rsidRPr="008052E9" w:rsidRDefault="008052E9" w:rsidP="00074DFB">
            <w:pPr>
              <w:jc w:val="left"/>
              <w:rPr>
                <w:i/>
                <w:szCs w:val="24"/>
              </w:rPr>
            </w:pPr>
            <w:r w:rsidRPr="008052E9">
              <w:rPr>
                <w:i/>
              </w:rPr>
              <w:t>[insert the name of the Contractor’s Representative agreed by the Employer prior to Contract signature]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Protection of the Environment</w:t>
            </w:r>
          </w:p>
          <w:p w:rsidR="008052E9" w:rsidRPr="003530F7" w:rsidRDefault="008052E9" w:rsidP="00074DFB">
            <w:pPr>
              <w:jc w:val="left"/>
              <w:rPr>
                <w:szCs w:val="24"/>
              </w:rPr>
            </w:pPr>
            <w:r>
              <w:rPr>
                <w:szCs w:val="24"/>
              </w:rPr>
              <w:t>Provisional sum for</w:t>
            </w:r>
            <w:r w:rsidRPr="003530F7">
              <w:rPr>
                <w:szCs w:val="24"/>
              </w:rPr>
              <w:t xml:space="preserve"> costs of complying with the EMP if not covered within the Contractor’s price.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4.18</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w:t>
            </w:r>
            <w:r w:rsidR="00367671">
              <w:rPr>
                <w:szCs w:val="24"/>
              </w:rPr>
              <w:t xml:space="preserve"> </w:t>
            </w:r>
            <w:r>
              <w:rPr>
                <w:szCs w:val="24"/>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___________________days after the Commencement Date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rsidR="008052E9" w:rsidRPr="003530F7" w:rsidRDefault="008052E9" w:rsidP="00074DFB">
            <w:pPr>
              <w:tabs>
                <w:tab w:val="right" w:pos="9360"/>
              </w:tabs>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A189C">
            <w:pPr>
              <w:jc w:val="left"/>
              <w:rPr>
                <w:szCs w:val="24"/>
              </w:rPr>
            </w:pPr>
            <w:r>
              <w:rPr>
                <w:szCs w:val="24"/>
              </w:rPr>
              <w:t>Amount of d</w:t>
            </w:r>
            <w:r w:rsidR="000A189C">
              <w:rPr>
                <w:szCs w:val="24"/>
              </w:rPr>
              <w:t xml:space="preserve">elay damages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Pr>
                <w:szCs w:val="24"/>
              </w:rPr>
              <w:t xml:space="preserve"> </w:t>
            </w:r>
            <w:r w:rsidR="008052E9">
              <w:rPr>
                <w:szCs w:val="24"/>
              </w:rPr>
              <w:t>per day</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sidR="008052E9">
              <w:rPr>
                <w:szCs w:val="24"/>
              </w:rPr>
              <w:t xml:space="preserve">% of </w:t>
            </w:r>
            <w:r w:rsidR="008052E9" w:rsidRPr="003530F7">
              <w:rPr>
                <w:szCs w:val="24"/>
              </w:rPr>
              <w:t>Accepted Contract Amount for Design Build</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5642A2">
              <w:rPr>
                <w:szCs w:val="24"/>
              </w:rPr>
              <w:t>Commencement Date if different from PCC 10.2.</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2C690C" w:rsidTr="00074DFB">
        <w:trPr>
          <w:jc w:val="center"/>
        </w:trPr>
        <w:tc>
          <w:tcPr>
            <w:tcW w:w="1554" w:type="pct"/>
            <w:shd w:val="clear" w:color="auto" w:fill="auto"/>
            <w:tcMar>
              <w:top w:w="57" w:type="dxa"/>
              <w:left w:w="57" w:type="dxa"/>
              <w:bottom w:w="57" w:type="dxa"/>
              <w:right w:w="57" w:type="dxa"/>
            </w:tcMar>
          </w:tcPr>
          <w:p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rsidR="008052E9" w:rsidRPr="003B776B" w:rsidRDefault="008052E9" w:rsidP="00074DFB">
            <w:pPr>
              <w:rPr>
                <w:szCs w:val="24"/>
                <w:highlight w:val="yellow"/>
              </w:rPr>
            </w:pPr>
          </w:p>
        </w:tc>
      </w:tr>
      <w:tr w:rsidR="008052E9" w:rsidRPr="002C690C"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rsidR="008052E9" w:rsidRPr="003B776B" w:rsidRDefault="008052E9" w:rsidP="00074DFB">
            <w:pPr>
              <w:rPr>
                <w:szCs w:val="24"/>
                <w:highlight w:val="yellow"/>
              </w:rPr>
            </w:pPr>
          </w:p>
        </w:tc>
      </w:tr>
      <w:tr w:rsidR="008052E9" w:rsidRPr="003530F7" w:rsidTr="00074DFB">
        <w:trPr>
          <w:jc w:val="center"/>
        </w:trPr>
        <w:tc>
          <w:tcPr>
            <w:tcW w:w="1554" w:type="pct"/>
            <w:tcBorders>
              <w:bottom w:val="nil"/>
            </w:tcBorders>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Percentage rate to be applied to Provisional Sums: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___%</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rsidR="00074DFB" w:rsidRPr="00CC57D7" w:rsidRDefault="00074DFB" w:rsidP="00074DFB">
            <w:pPr>
              <w:jc w:val="left"/>
              <w:rPr>
                <w:szCs w:val="24"/>
              </w:rPr>
            </w:pPr>
          </w:p>
          <w:p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rsidR="00074DFB" w:rsidRPr="00CC57D7" w:rsidRDefault="00074DFB" w:rsidP="00074DFB">
            <w:pPr>
              <w:jc w:val="left"/>
              <w:rPr>
                <w:szCs w:val="24"/>
              </w:rPr>
            </w:pPr>
          </w:p>
          <w:p w:rsidR="008052E9" w:rsidRPr="00CC57D7" w:rsidRDefault="008052E9" w:rsidP="00074DFB">
            <w:pPr>
              <w:jc w:val="left"/>
              <w:rPr>
                <w:szCs w:val="24"/>
              </w:rPr>
            </w:pPr>
            <w:r w:rsidRPr="00CC57D7">
              <w:rPr>
                <w:szCs w:val="24"/>
              </w:rPr>
              <w:t>b) Operation Service (excluding Asset Replacement)</w:t>
            </w:r>
          </w:p>
          <w:p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rsidR="008052E9" w:rsidRDefault="008052E9" w:rsidP="00074DFB">
            <w:pPr>
              <w:rPr>
                <w:szCs w:val="24"/>
              </w:rPr>
            </w:pPr>
          </w:p>
          <w:p w:rsidR="008052E9" w:rsidRDefault="008052E9" w:rsidP="00074DFB">
            <w:pPr>
              <w:rPr>
                <w:szCs w:val="24"/>
              </w:rPr>
            </w:pPr>
          </w:p>
          <w:p w:rsidR="008052E9" w:rsidRDefault="008052E9" w:rsidP="00074DFB">
            <w:pPr>
              <w:rPr>
                <w:szCs w:val="24"/>
              </w:rPr>
            </w:pPr>
          </w:p>
          <w:p w:rsidR="00960C4F" w:rsidRDefault="00960C4F" w:rsidP="00074DFB">
            <w:pPr>
              <w:rPr>
                <w:szCs w:val="24"/>
              </w:rPr>
            </w:pPr>
          </w:p>
          <w:p w:rsidR="00074DFB" w:rsidRDefault="00074DFB" w:rsidP="00074DFB">
            <w:pPr>
              <w:rPr>
                <w:szCs w:val="24"/>
              </w:rPr>
            </w:pPr>
          </w:p>
          <w:p w:rsidR="00074DFB" w:rsidRDefault="00074DFB" w:rsidP="00074DFB">
            <w:pPr>
              <w:rPr>
                <w:szCs w:val="24"/>
              </w:rPr>
            </w:pPr>
          </w:p>
          <w:p w:rsidR="008052E9" w:rsidRPr="003530F7" w:rsidRDefault="008052E9" w:rsidP="00074DFB">
            <w:pPr>
              <w:rPr>
                <w:szCs w:val="24"/>
              </w:rPr>
            </w:pPr>
            <w:r>
              <w:rPr>
                <w:szCs w:val="24"/>
              </w:rPr>
              <w:t xml:space="preserve">a) </w:t>
            </w:r>
            <w:r w:rsidRPr="003530F7">
              <w:rPr>
                <w:szCs w:val="24"/>
              </w:rPr>
              <w:t>Yes /No</w:t>
            </w:r>
          </w:p>
          <w:p w:rsidR="00074DFB" w:rsidRDefault="00074DFB" w:rsidP="00074DFB">
            <w:pPr>
              <w:rPr>
                <w:szCs w:val="24"/>
              </w:rPr>
            </w:pPr>
          </w:p>
          <w:p w:rsidR="008052E9" w:rsidRPr="003530F7" w:rsidRDefault="008052E9" w:rsidP="00074DFB">
            <w:pPr>
              <w:rPr>
                <w:szCs w:val="24"/>
              </w:rPr>
            </w:pPr>
            <w:r>
              <w:rPr>
                <w:szCs w:val="24"/>
              </w:rPr>
              <w:t xml:space="preserve">b) </w:t>
            </w:r>
            <w:r w:rsidRPr="003530F7">
              <w:rPr>
                <w:szCs w:val="24"/>
              </w:rPr>
              <w:t>Yes /No</w:t>
            </w:r>
          </w:p>
          <w:p w:rsidR="008052E9" w:rsidRDefault="008052E9" w:rsidP="00074DFB">
            <w:pPr>
              <w:rPr>
                <w:szCs w:val="24"/>
              </w:rPr>
            </w:pPr>
          </w:p>
          <w:p w:rsidR="00074DFB" w:rsidRDefault="00074DFB" w:rsidP="00074DFB">
            <w:pPr>
              <w:rPr>
                <w:szCs w:val="24"/>
              </w:rPr>
            </w:pPr>
          </w:p>
          <w:p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3530F7">
              <w:rPr>
                <w:szCs w:val="24"/>
              </w:rPr>
              <w:t>Yes /No</w:t>
            </w:r>
          </w:p>
          <w:p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Amount of Advance Payment (percent of Accepted Contract Amount for the Design-Build):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A189C">
            <w:pPr>
              <w:jc w:val="left"/>
              <w:rPr>
                <w:szCs w:val="24"/>
              </w:rPr>
            </w:pPr>
            <w:r w:rsidRPr="003530F7">
              <w:rPr>
                <w:szCs w:val="24"/>
              </w:rPr>
              <w:t>Currencies of payment if different to the cu</w:t>
            </w:r>
            <w:r w:rsidR="000A189C">
              <w:rPr>
                <w:szCs w:val="24"/>
              </w:rPr>
              <w:t>rrencies quoted in the Contract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Requirements for submission of Statements if different from the GCC and PCC:</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____%</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 xml:space="preserve">Minimum Amount of Interim Payment Certificate applicable for the Design-Build. </w:t>
            </w:r>
          </w:p>
          <w:p w:rsidR="008052E9" w:rsidRPr="003530F7" w:rsidRDefault="008052E9" w:rsidP="00074DFB">
            <w:pPr>
              <w:jc w:val="left"/>
              <w:rPr>
                <w:szCs w:val="24"/>
              </w:rPr>
            </w:pPr>
          </w:p>
          <w:p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Currencies for payment of Contract Price:</w:t>
            </w:r>
          </w:p>
          <w:p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trHeight w:val="485"/>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Proportions of Local and Foreign Currencies are:</w:t>
            </w:r>
          </w:p>
          <w:p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Rate of Exchange</w:t>
            </w:r>
          </w:p>
          <w:p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 xml:space="preserve">Currencies of </w:t>
            </w:r>
            <w:r w:rsidRPr="003530F7">
              <w:rPr>
                <w:szCs w:val="24"/>
              </w:rPr>
              <w:t>Payment of damages shall be:</w:t>
            </w:r>
          </w:p>
          <w:p w:rsidR="008052E9" w:rsidRPr="003530F7" w:rsidRDefault="008052E9" w:rsidP="00074DFB">
            <w:pPr>
              <w:jc w:val="left"/>
              <w:rPr>
                <w:szCs w:val="24"/>
              </w:rPr>
            </w:pPr>
            <w:r w:rsidRPr="003530F7">
              <w:rPr>
                <w:szCs w:val="24"/>
              </w:rPr>
              <w:t>During the Design-Build</w:t>
            </w:r>
          </w:p>
          <w:p w:rsidR="008052E9" w:rsidRPr="003530F7" w:rsidRDefault="008052E9" w:rsidP="00074DFB">
            <w:pPr>
              <w:jc w:val="left"/>
              <w:rPr>
                <w:szCs w:val="24"/>
              </w:rPr>
            </w:pPr>
          </w:p>
          <w:p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rsidR="008052E9" w:rsidRPr="003530F7" w:rsidRDefault="008052E9" w:rsidP="00074DFB">
            <w:pPr>
              <w:rPr>
                <w:szCs w:val="24"/>
                <w:highlight w:val="yellow"/>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A189C">
            <w:pPr>
              <w:jc w:val="left"/>
              <w:rPr>
                <w:szCs w:val="24"/>
              </w:rPr>
            </w:pPr>
            <w:r>
              <w:rPr>
                <w:szCs w:val="24"/>
              </w:rPr>
              <w:t>Maximum t</w:t>
            </w:r>
            <w:r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rsidR="008052E9" w:rsidRPr="00970A97" w:rsidRDefault="008052E9" w:rsidP="00074DFB">
            <w:pPr>
              <w:rPr>
                <w:i/>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Date of appo</w:t>
            </w:r>
            <w:r>
              <w:rPr>
                <w:szCs w:val="24"/>
              </w:rPr>
              <w:t>intment of D</w:t>
            </w:r>
            <w:r w:rsidRPr="003530F7">
              <w:rPr>
                <w:szCs w:val="24"/>
              </w:rPr>
              <w:t>B:</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28 days after the Commencement Date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The D</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rsidR="008052E9" w:rsidRDefault="008052E9" w:rsidP="00074DFB">
            <w:pPr>
              <w:rPr>
                <w:szCs w:val="24"/>
              </w:rPr>
            </w:pPr>
            <w:r w:rsidRPr="00C918EC">
              <w:rPr>
                <w:i/>
                <w:szCs w:val="24"/>
              </w:rPr>
              <w:t>Either</w:t>
            </w:r>
            <w:r>
              <w:rPr>
                <w:szCs w:val="24"/>
              </w:rPr>
              <w:t>: one sole Member</w:t>
            </w:r>
          </w:p>
          <w:p w:rsidR="008052E9" w:rsidRPr="003530F7" w:rsidRDefault="008052E9" w:rsidP="00074DFB">
            <w:pPr>
              <w:rPr>
                <w:szCs w:val="24"/>
              </w:rPr>
            </w:pPr>
            <w:r w:rsidRPr="00C918EC">
              <w:rPr>
                <w:i/>
                <w:szCs w:val="24"/>
              </w:rPr>
              <w:t>Or:</w:t>
            </w:r>
            <w:r>
              <w:rPr>
                <w:szCs w:val="24"/>
              </w:rPr>
              <w:t xml:space="preserve"> three Members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List of potential DB sole members:</w:t>
            </w:r>
          </w:p>
        </w:tc>
        <w:tc>
          <w:tcPr>
            <w:tcW w:w="753" w:type="pct"/>
            <w:tcMar>
              <w:top w:w="57" w:type="dxa"/>
              <w:left w:w="57" w:type="dxa"/>
              <w:bottom w:w="57" w:type="dxa"/>
              <w:right w:w="57" w:type="dxa"/>
            </w:tcMar>
          </w:tcPr>
          <w:p w:rsidR="008052E9" w:rsidRPr="003530F7" w:rsidRDefault="008052E9" w:rsidP="00074DFB">
            <w:pPr>
              <w:rPr>
                <w:szCs w:val="24"/>
              </w:rPr>
            </w:pPr>
            <w:r>
              <w:rPr>
                <w:szCs w:val="24"/>
              </w:rPr>
              <w:t>20.4</w:t>
            </w:r>
          </w:p>
        </w:tc>
        <w:tc>
          <w:tcPr>
            <w:tcW w:w="2693" w:type="pct"/>
            <w:shd w:val="clear" w:color="auto" w:fill="auto"/>
            <w:tcMar>
              <w:top w:w="57" w:type="dxa"/>
              <w:left w:w="57" w:type="dxa"/>
              <w:bottom w:w="57" w:type="dxa"/>
              <w:right w:w="57" w:type="dxa"/>
            </w:tcMar>
          </w:tcPr>
          <w:p w:rsidR="008052E9" w:rsidRPr="00C918EC" w:rsidRDefault="008052E9" w:rsidP="00074DFB">
            <w:pPr>
              <w:rPr>
                <w:i/>
                <w:szCs w:val="24"/>
              </w:rPr>
            </w:pPr>
            <w:r w:rsidRPr="00C918EC">
              <w:rPr>
                <w:i/>
                <w:szCs w:val="24"/>
              </w:rPr>
              <w:t xml:space="preserve">[only when the DB is to be comprised of one sole member, list names of potential sole members; if no potential sole members are to be included, insert: </w:t>
            </w:r>
            <w:r w:rsidR="007763C9">
              <w:rPr>
                <w:i/>
                <w:szCs w:val="24"/>
              </w:rPr>
              <w:t>“</w:t>
            </w:r>
            <w:r w:rsidRPr="00C918EC">
              <w:rPr>
                <w:i/>
                <w:szCs w:val="24"/>
              </w:rPr>
              <w:t>none</w:t>
            </w:r>
            <w:r w:rsidR="007763C9">
              <w:rPr>
                <w:i/>
                <w:szCs w:val="24"/>
              </w:rPr>
              <w:t>”</w:t>
            </w:r>
            <w:r w:rsidRPr="00C918EC">
              <w:rPr>
                <w:i/>
                <w:szCs w:val="24"/>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App</w:t>
            </w:r>
            <w:r>
              <w:rPr>
                <w:szCs w:val="24"/>
              </w:rPr>
              <w:t>ointing entity (official) for D</w:t>
            </w:r>
            <w:r w:rsidRPr="003530F7">
              <w:rPr>
                <w:szCs w:val="24"/>
              </w:rPr>
              <w:t>B members, if not agreed between Parties</w:t>
            </w:r>
            <w:r>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name of the appointing entity or official]</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Rules of arbitration: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20.8</w:t>
            </w:r>
            <w:r w:rsidR="000E5F29">
              <w:rPr>
                <w:szCs w:val="24"/>
              </w:rPr>
              <w:t xml:space="preserve"> (a)</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5B3365">
              <w:rPr>
                <w:i/>
                <w:szCs w:val="24"/>
              </w:rPr>
              <w:t>[Insert rules of arbitration if different from those of the International Chamber of Commerce]</w:t>
            </w:r>
          </w:p>
        </w:tc>
      </w:tr>
      <w:tr w:rsidR="000E5F29" w:rsidRPr="003530F7" w:rsidTr="00074DFB">
        <w:trPr>
          <w:jc w:val="center"/>
        </w:trPr>
        <w:tc>
          <w:tcPr>
            <w:tcW w:w="1554" w:type="pct"/>
            <w:shd w:val="clear" w:color="auto" w:fill="auto"/>
            <w:tcMar>
              <w:top w:w="57" w:type="dxa"/>
              <w:left w:w="57" w:type="dxa"/>
              <w:bottom w:w="57" w:type="dxa"/>
              <w:right w:w="57" w:type="dxa"/>
            </w:tcMar>
          </w:tcPr>
          <w:p w:rsidR="000E5F29" w:rsidRPr="003530F7" w:rsidRDefault="000E5F29" w:rsidP="00074DFB">
            <w:pPr>
              <w:jc w:val="left"/>
              <w:rPr>
                <w:szCs w:val="24"/>
              </w:rPr>
            </w:pPr>
            <w:r>
              <w:rPr>
                <w:bCs/>
                <w:szCs w:val="24"/>
              </w:rPr>
              <w:t>Place of arbitration</w:t>
            </w:r>
          </w:p>
        </w:tc>
        <w:tc>
          <w:tcPr>
            <w:tcW w:w="753" w:type="pct"/>
            <w:tcMar>
              <w:top w:w="57" w:type="dxa"/>
              <w:left w:w="57" w:type="dxa"/>
              <w:bottom w:w="57" w:type="dxa"/>
              <w:right w:w="57" w:type="dxa"/>
            </w:tcMar>
          </w:tcPr>
          <w:p w:rsidR="000E5F29" w:rsidRPr="003530F7" w:rsidRDefault="000E5F29" w:rsidP="00074DFB">
            <w:pPr>
              <w:rPr>
                <w:szCs w:val="24"/>
              </w:rPr>
            </w:pPr>
            <w:r w:rsidRPr="003530F7">
              <w:rPr>
                <w:szCs w:val="24"/>
              </w:rPr>
              <w:t>20.8</w:t>
            </w:r>
            <w:r>
              <w:rPr>
                <w:szCs w:val="24"/>
              </w:rPr>
              <w:t xml:space="preserve"> (a)</w:t>
            </w:r>
          </w:p>
        </w:tc>
        <w:tc>
          <w:tcPr>
            <w:tcW w:w="2693" w:type="pct"/>
            <w:shd w:val="clear" w:color="auto" w:fill="auto"/>
            <w:tcMar>
              <w:top w:w="57" w:type="dxa"/>
              <w:left w:w="57" w:type="dxa"/>
              <w:bottom w:w="57" w:type="dxa"/>
              <w:right w:w="57" w:type="dxa"/>
            </w:tcMar>
          </w:tcPr>
          <w:p w:rsidR="000E5F29" w:rsidRPr="005B3365" w:rsidRDefault="000A189C" w:rsidP="000A189C">
            <w:pPr>
              <w:rPr>
                <w:i/>
                <w:szCs w:val="24"/>
              </w:rPr>
            </w:pPr>
            <w:r>
              <w:rPr>
                <w:i/>
                <w:szCs w:val="24"/>
              </w:rPr>
              <w:t>[I</w:t>
            </w:r>
            <w:r w:rsidR="000E5F29">
              <w:rPr>
                <w:i/>
                <w:szCs w:val="24"/>
              </w:rPr>
              <w:t>nsert a neutral location, as appropriate to the applicable arbitration rules]</w:t>
            </w:r>
          </w:p>
        </w:tc>
      </w:tr>
    </w:tbl>
    <w:p w:rsidR="00FE3403" w:rsidRDefault="00FE3403">
      <w:pPr>
        <w:jc w:val="left"/>
        <w:rPr>
          <w:b/>
          <w:color w:val="000000" w:themeColor="text1"/>
          <w:szCs w:val="24"/>
        </w:rPr>
      </w:pPr>
      <w:r>
        <w:rPr>
          <w:b/>
          <w:color w:val="000000" w:themeColor="text1"/>
          <w:szCs w:val="24"/>
        </w:rPr>
        <w:br w:type="page"/>
      </w:r>
    </w:p>
    <w:p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rsidTr="000A189C">
        <w:tc>
          <w:tcPr>
            <w:tcW w:w="5701"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5B3365" w:rsidTr="000A189C">
        <w:tc>
          <w:tcPr>
            <w:tcW w:w="5701"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5B3365" w:rsidTr="000A189C">
        <w:tc>
          <w:tcPr>
            <w:tcW w:w="5701"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AC42F3" w:rsidTr="000A189C">
        <w:tc>
          <w:tcPr>
            <w:tcW w:w="5701"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ind w:right="-94"/>
              <w:rPr>
                <w:color w:val="000000" w:themeColor="text1"/>
                <w:u w:val="single"/>
              </w:rPr>
            </w:pPr>
          </w:p>
        </w:tc>
      </w:tr>
      <w:tr w:rsidR="00C057D7" w:rsidRPr="00AC42F3" w:rsidTr="000A189C">
        <w:tc>
          <w:tcPr>
            <w:tcW w:w="5701"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ind w:right="-94"/>
              <w:rPr>
                <w:color w:val="000000" w:themeColor="text1"/>
                <w:u w:val="single"/>
              </w:rPr>
            </w:pPr>
          </w:p>
        </w:tc>
      </w:tr>
    </w:tbl>
    <w:p w:rsidR="00C057D7" w:rsidRPr="00C80C1D" w:rsidRDefault="00C057D7" w:rsidP="00C057D7">
      <w:pPr>
        <w:spacing w:after="80"/>
        <w:rPr>
          <w:noProof/>
        </w:rPr>
      </w:pPr>
    </w:p>
    <w:p w:rsidR="00C057D7" w:rsidRPr="00C80C1D" w:rsidRDefault="00C057D7" w:rsidP="00C057D7">
      <w:pPr>
        <w:rPr>
          <w:noProof/>
        </w:rPr>
      </w:pPr>
    </w:p>
    <w:p w:rsidR="00C057D7" w:rsidRDefault="00C057D7">
      <w:pPr>
        <w:jc w:val="left"/>
        <w:rPr>
          <w:b/>
          <w:color w:val="FF9933"/>
          <w:sz w:val="44"/>
          <w:szCs w:val="44"/>
        </w:rPr>
      </w:pPr>
      <w:r>
        <w:rPr>
          <w:b/>
          <w:color w:val="FF9933"/>
          <w:sz w:val="44"/>
          <w:szCs w:val="44"/>
        </w:rPr>
        <w:br w:type="page"/>
      </w:r>
    </w:p>
    <w:p w:rsidR="00472A8F" w:rsidRPr="00D60307" w:rsidRDefault="00472A8F" w:rsidP="00472A8F">
      <w:pPr>
        <w:jc w:val="center"/>
        <w:rPr>
          <w:b/>
          <w:sz w:val="32"/>
          <w:szCs w:val="32"/>
        </w:rPr>
      </w:pPr>
      <w:r w:rsidRPr="00274796">
        <w:rPr>
          <w:b/>
          <w:sz w:val="32"/>
          <w:szCs w:val="32"/>
        </w:rPr>
        <w:t>Particular Conditions of Contract</w:t>
      </w:r>
    </w:p>
    <w:p w:rsidR="00472A8F" w:rsidRPr="00D60307" w:rsidRDefault="00472A8F" w:rsidP="00472A8F">
      <w:pPr>
        <w:rPr>
          <w:b/>
          <w:sz w:val="32"/>
          <w:szCs w:val="32"/>
        </w:rPr>
      </w:pPr>
    </w:p>
    <w:p w:rsidR="00310511" w:rsidRDefault="00310511" w:rsidP="005935DB">
      <w:pPr>
        <w:pStyle w:val="S7Header1"/>
      </w:pPr>
      <w:bookmarkStart w:id="1121" w:name="_Toc486845906"/>
      <w:r w:rsidRPr="00616A09">
        <w:t xml:space="preserve">Part B- Specific </w:t>
      </w:r>
      <w:r w:rsidRPr="005935DB">
        <w:t>Provisions</w:t>
      </w:r>
      <w:bookmarkEnd w:id="11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6758"/>
      </w:tblGrid>
      <w:tr w:rsidR="00274796" w:rsidTr="005935DB">
        <w:tc>
          <w:tcPr>
            <w:tcW w:w="2602" w:type="dxa"/>
            <w:tcMar>
              <w:top w:w="57" w:type="dxa"/>
              <w:left w:w="57" w:type="dxa"/>
              <w:bottom w:w="57" w:type="dxa"/>
              <w:right w:w="57" w:type="dxa"/>
            </w:tcMar>
          </w:tcPr>
          <w:p w:rsidR="00274796" w:rsidRPr="00616A09" w:rsidRDefault="00274796" w:rsidP="005935DB">
            <w:pPr>
              <w:pStyle w:val="S7Header2"/>
              <w:rPr>
                <w:szCs w:val="24"/>
              </w:rPr>
            </w:pPr>
            <w:bookmarkStart w:id="1122" w:name="_Toc486845907"/>
            <w:r w:rsidRPr="00616A09">
              <w:t>Sub-Clause 1.1.</w:t>
            </w:r>
            <w:r>
              <w:t>11</w:t>
            </w:r>
            <w:bookmarkEnd w:id="1122"/>
          </w:p>
        </w:tc>
        <w:tc>
          <w:tcPr>
            <w:tcW w:w="6758" w:type="dxa"/>
            <w:tcMar>
              <w:top w:w="57" w:type="dxa"/>
              <w:left w:w="57" w:type="dxa"/>
              <w:bottom w:w="57" w:type="dxa"/>
              <w:right w:w="57" w:type="dxa"/>
            </w:tcMar>
          </w:tcPr>
          <w:p w:rsidR="00274796" w:rsidRPr="00616A09" w:rsidRDefault="00274796" w:rsidP="005935DB">
            <w:pPr>
              <w:spacing w:after="120"/>
              <w:rPr>
                <w:szCs w:val="24"/>
              </w:rPr>
            </w:pPr>
            <w:r w:rsidRPr="00616A09">
              <w:rPr>
                <w:b/>
                <w:szCs w:val="24"/>
              </w:rPr>
              <w:t>Contract Agreement</w:t>
            </w:r>
            <w:r w:rsidRPr="00616A09">
              <w:rPr>
                <w:szCs w:val="24"/>
              </w:rPr>
              <w:t xml:space="preserve">: </w:t>
            </w:r>
          </w:p>
          <w:p w:rsidR="00274796" w:rsidRPr="00616A09" w:rsidRDefault="00274796" w:rsidP="005935DB">
            <w:pPr>
              <w:spacing w:after="120"/>
              <w:rPr>
                <w:szCs w:val="24"/>
              </w:rPr>
            </w:pPr>
            <w:r>
              <w:rPr>
                <w:szCs w:val="24"/>
              </w:rPr>
              <w:t>“</w:t>
            </w:r>
            <w:r w:rsidRPr="00616A09">
              <w:rPr>
                <w:szCs w:val="24"/>
              </w:rPr>
              <w:t>if any</w:t>
            </w:r>
            <w:r>
              <w:rPr>
                <w:szCs w:val="24"/>
              </w:rPr>
              <w:t>”</w:t>
            </w:r>
            <w:r w:rsidRPr="00616A09">
              <w:rPr>
                <w:szCs w:val="24"/>
              </w:rPr>
              <w:t xml:space="preserve"> is deleted.</w:t>
            </w:r>
          </w:p>
        </w:tc>
      </w:tr>
      <w:tr w:rsidR="000B73B5" w:rsidTr="005935DB">
        <w:tc>
          <w:tcPr>
            <w:tcW w:w="2602" w:type="dxa"/>
            <w:tcMar>
              <w:top w:w="57" w:type="dxa"/>
              <w:left w:w="57" w:type="dxa"/>
              <w:bottom w:w="57" w:type="dxa"/>
              <w:right w:w="57" w:type="dxa"/>
            </w:tcMar>
          </w:tcPr>
          <w:p w:rsidR="000B73B5" w:rsidRPr="000B73B5" w:rsidRDefault="000B73B5" w:rsidP="005935DB">
            <w:pPr>
              <w:pStyle w:val="S7Header2"/>
              <w:rPr>
                <w:sz w:val="32"/>
                <w:szCs w:val="32"/>
              </w:rPr>
            </w:pPr>
            <w:bookmarkStart w:id="1123" w:name="_Toc486845908"/>
            <w:r w:rsidRPr="000B73B5">
              <w:t>Sub-Clause 1.1.21</w:t>
            </w:r>
            <w:bookmarkEnd w:id="1123"/>
          </w:p>
        </w:tc>
        <w:tc>
          <w:tcPr>
            <w:tcW w:w="6758" w:type="dxa"/>
            <w:tcMar>
              <w:top w:w="57" w:type="dxa"/>
              <w:left w:w="57" w:type="dxa"/>
              <w:bottom w:w="57" w:type="dxa"/>
              <w:right w:w="57" w:type="dxa"/>
            </w:tcMar>
          </w:tcPr>
          <w:p w:rsidR="000B73B5" w:rsidRPr="000B73B5" w:rsidRDefault="000B73B5" w:rsidP="005935DB">
            <w:pPr>
              <w:spacing w:after="120"/>
              <w:rPr>
                <w:b/>
              </w:rPr>
            </w:pPr>
            <w:r w:rsidRPr="000B73B5">
              <w:rPr>
                <w:b/>
              </w:rPr>
              <w:t>Key Personnel</w:t>
            </w:r>
          </w:p>
          <w:p w:rsidR="000B73B5" w:rsidRPr="000B73B5" w:rsidRDefault="000B73B5" w:rsidP="005935DB">
            <w:pPr>
              <w:spacing w:after="120"/>
            </w:pPr>
            <w:r w:rsidRPr="000B73B5">
              <w:t xml:space="preserve">The following is added at the end of the sub-clause: </w:t>
            </w:r>
          </w:p>
          <w:p w:rsidR="000B73B5" w:rsidRPr="000B73B5" w:rsidRDefault="005935DB" w:rsidP="005935DB">
            <w:pPr>
              <w:pStyle w:val="ClauseSubPara"/>
              <w:tabs>
                <w:tab w:val="left" w:pos="0"/>
              </w:tabs>
              <w:spacing w:before="0" w:after="120"/>
              <w:ind w:left="0"/>
              <w:rPr>
                <w:b/>
                <w:sz w:val="32"/>
                <w:szCs w:val="32"/>
              </w:rPr>
            </w:pPr>
            <w:r>
              <w:rPr>
                <w:sz w:val="24"/>
                <w:szCs w:val="20"/>
              </w:rPr>
              <w:t xml:space="preserve"> </w:t>
            </w:r>
            <w:r w:rsidR="007763C9">
              <w:rPr>
                <w:sz w:val="24"/>
                <w:szCs w:val="20"/>
              </w:rPr>
              <w:t>“</w:t>
            </w:r>
            <w:r w:rsidR="000B73B5" w:rsidRPr="000B73B5">
              <w:rPr>
                <w:sz w:val="24"/>
                <w:szCs w:val="20"/>
              </w:rPr>
              <w:t>Contractor’s Personnel includes Key Personnel as named in Part A -</w:t>
            </w:r>
            <w:r w:rsidR="00367671">
              <w:rPr>
                <w:sz w:val="24"/>
                <w:szCs w:val="20"/>
              </w:rPr>
              <w:t xml:space="preserve"> </w:t>
            </w:r>
            <w:r w:rsidR="000B73B5" w:rsidRPr="000B73B5">
              <w:rPr>
                <w:sz w:val="24"/>
                <w:szCs w:val="20"/>
              </w:rPr>
              <w:t>Contract Data.</w:t>
            </w:r>
            <w:r w:rsidR="007763C9">
              <w:rPr>
                <w:sz w:val="24"/>
                <w:szCs w:val="20"/>
              </w:rPr>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24" w:name="_Toc486845909"/>
            <w:r w:rsidRPr="00616A09">
              <w:t>Sub-Clause 1.1.2</w:t>
            </w:r>
            <w:r>
              <w:t>7</w:t>
            </w:r>
            <w:bookmarkEnd w:id="1124"/>
          </w:p>
        </w:tc>
        <w:tc>
          <w:tcPr>
            <w:tcW w:w="6758" w:type="dxa"/>
            <w:tcMar>
              <w:top w:w="57" w:type="dxa"/>
              <w:left w:w="57" w:type="dxa"/>
              <w:bottom w:w="57" w:type="dxa"/>
              <w:right w:w="57" w:type="dxa"/>
            </w:tcMar>
          </w:tcPr>
          <w:p w:rsidR="00274796" w:rsidRPr="00616A09" w:rsidRDefault="00274796" w:rsidP="005935DB">
            <w:pPr>
              <w:spacing w:after="120"/>
            </w:pPr>
            <w:r w:rsidRPr="00616A09">
              <w:rPr>
                <w:b/>
              </w:rPr>
              <w:t>DAB</w:t>
            </w:r>
          </w:p>
          <w:p w:rsidR="00274796" w:rsidRPr="00616A09" w:rsidRDefault="00274796" w:rsidP="005935DB">
            <w:pPr>
              <w:spacing w:after="120"/>
            </w:pPr>
            <w:r w:rsidRPr="00616A09">
              <w:t xml:space="preserve">the whole Sub-Clause is replaced with: </w:t>
            </w:r>
          </w:p>
          <w:p w:rsidR="00274796" w:rsidRPr="00616A09" w:rsidRDefault="00274796" w:rsidP="005935DB">
            <w:pPr>
              <w:spacing w:after="120"/>
            </w:pPr>
            <w:r>
              <w:t>“</w:t>
            </w:r>
            <w:r w:rsidRPr="00616A09">
              <w:t>DB means the person or three persons appointed under Sub-Clause 20.</w:t>
            </w:r>
            <w:r>
              <w:t>3</w:t>
            </w:r>
            <w:r w:rsidRPr="00616A09">
              <w:t xml:space="preserve"> [Appointment of the Dispute Board] or Sub-Clause 20.</w:t>
            </w:r>
            <w:r>
              <w:t>4</w:t>
            </w:r>
            <w:r w:rsidRPr="00616A09">
              <w:t xml:space="preserve"> [Failure to Agree on the Composition of the Dispute Board</w:t>
            </w:r>
            <w:r>
              <w:t>] or Sub-Clause 20.10 Disputes Arising under the Operation Service Period</w:t>
            </w:r>
            <w:r w:rsidRPr="00616A09">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25" w:name="_Toc486845910"/>
            <w:r w:rsidRPr="00616A09">
              <w:t>Sub-Clause 1.1.</w:t>
            </w:r>
            <w:r>
              <w:t>49</w:t>
            </w:r>
            <w:bookmarkEnd w:id="1125"/>
          </w:p>
        </w:tc>
        <w:tc>
          <w:tcPr>
            <w:tcW w:w="6758" w:type="dxa"/>
            <w:tcMar>
              <w:top w:w="57" w:type="dxa"/>
              <w:left w:w="57" w:type="dxa"/>
              <w:bottom w:w="57" w:type="dxa"/>
              <w:right w:w="57" w:type="dxa"/>
            </w:tcMar>
          </w:tcPr>
          <w:p w:rsidR="00274796" w:rsidRPr="00616A09" w:rsidRDefault="00274796" w:rsidP="005935DB">
            <w:pPr>
              <w:spacing w:after="120"/>
            </w:pPr>
            <w:r w:rsidRPr="00616A09">
              <w:rPr>
                <w:b/>
              </w:rPr>
              <w:t>Letter of Tender</w:t>
            </w:r>
          </w:p>
          <w:p w:rsidR="00274796" w:rsidRPr="00616A09" w:rsidRDefault="00274796" w:rsidP="005935DB">
            <w:pPr>
              <w:pStyle w:val="ListParagraph"/>
              <w:spacing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26" w:name="_Toc486845911"/>
            <w:r w:rsidRPr="00616A09">
              <w:t>Sub-Clause 1.1.</w:t>
            </w:r>
            <w:r>
              <w:t>72</w:t>
            </w:r>
            <w:bookmarkEnd w:id="1126"/>
          </w:p>
        </w:tc>
        <w:tc>
          <w:tcPr>
            <w:tcW w:w="6758" w:type="dxa"/>
            <w:tcMar>
              <w:top w:w="57" w:type="dxa"/>
              <w:left w:w="57" w:type="dxa"/>
              <w:bottom w:w="57" w:type="dxa"/>
              <w:right w:w="57" w:type="dxa"/>
            </w:tcMar>
          </w:tcPr>
          <w:p w:rsidR="00274796" w:rsidRPr="00616A09" w:rsidRDefault="00274796" w:rsidP="005935DB">
            <w:pPr>
              <w:spacing w:after="120"/>
            </w:pPr>
            <w:r w:rsidRPr="00616A09">
              <w:rPr>
                <w:b/>
              </w:rPr>
              <w:t>Site</w:t>
            </w:r>
          </w:p>
          <w:p w:rsidR="00274796" w:rsidRPr="00616A09" w:rsidRDefault="00274796" w:rsidP="005935DB">
            <w:pPr>
              <w:pStyle w:val="ListParagraph"/>
              <w:spacing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0B73B5" w:rsidRPr="00616A09" w:rsidTr="005935DB">
        <w:tc>
          <w:tcPr>
            <w:tcW w:w="2602" w:type="dxa"/>
            <w:tcMar>
              <w:top w:w="57" w:type="dxa"/>
              <w:left w:w="57" w:type="dxa"/>
              <w:bottom w:w="57" w:type="dxa"/>
              <w:right w:w="57" w:type="dxa"/>
            </w:tcMar>
          </w:tcPr>
          <w:p w:rsidR="000B73B5" w:rsidRPr="001862F3" w:rsidRDefault="000B73B5" w:rsidP="005935DB">
            <w:pPr>
              <w:pStyle w:val="S7Header2"/>
            </w:pPr>
            <w:bookmarkStart w:id="1127" w:name="_Toc486845912"/>
            <w:r w:rsidRPr="001862F3">
              <w:t>Sub-Clause 1.1.84</w:t>
            </w:r>
            <w:bookmarkEnd w:id="1127"/>
          </w:p>
        </w:tc>
        <w:tc>
          <w:tcPr>
            <w:tcW w:w="6758" w:type="dxa"/>
            <w:tcMar>
              <w:top w:w="57" w:type="dxa"/>
              <w:left w:w="57" w:type="dxa"/>
              <w:bottom w:w="57" w:type="dxa"/>
              <w:right w:w="57" w:type="dxa"/>
            </w:tcMar>
          </w:tcPr>
          <w:p w:rsidR="000B73B5" w:rsidRPr="001862F3" w:rsidRDefault="000B73B5" w:rsidP="005935DB">
            <w:pPr>
              <w:pStyle w:val="ListParagraph"/>
              <w:spacing w:after="120"/>
              <w:ind w:left="0"/>
              <w:contextualSpacing w:val="0"/>
            </w:pPr>
            <w:r w:rsidRPr="001862F3">
              <w:rPr>
                <w:b/>
              </w:rPr>
              <w:t>Accepted Contract Amount for the Design Build</w:t>
            </w:r>
            <w:r w:rsidRPr="001862F3">
              <w:t xml:space="preserve"> </w:t>
            </w:r>
          </w:p>
          <w:p w:rsidR="000B73B5" w:rsidRPr="001862F3" w:rsidRDefault="000B73B5" w:rsidP="005935DB">
            <w:pPr>
              <w:pStyle w:val="ListParagraph"/>
              <w:spacing w:after="120"/>
              <w:ind w:left="0"/>
              <w:contextualSpacing w:val="0"/>
            </w:pPr>
            <w:r w:rsidRPr="001862F3">
              <w:t>The following is added as a new Sub-Clause:</w:t>
            </w:r>
          </w:p>
          <w:p w:rsidR="000B73B5" w:rsidRPr="001862F3" w:rsidRDefault="005935DB" w:rsidP="005935DB">
            <w:pPr>
              <w:spacing w:after="120"/>
            </w:pPr>
            <w:r w:rsidRPr="005935DB">
              <w:t>“</w:t>
            </w:r>
            <w:r w:rsidR="000B73B5" w:rsidRPr="005935DB">
              <w:t>1.1.84</w:t>
            </w:r>
            <w:r>
              <w:rPr>
                <w:b/>
                <w:bCs/>
              </w:rPr>
              <w:t xml:space="preserve"> </w:t>
            </w:r>
            <w:r w:rsidR="007763C9" w:rsidRPr="005935DB">
              <w:rPr>
                <w:b/>
                <w:bCs/>
              </w:rPr>
              <w:t>“</w:t>
            </w:r>
            <w:r w:rsidR="000B73B5" w:rsidRPr="001862F3">
              <w:rPr>
                <w:b/>
              </w:rPr>
              <w:t>Accepted Contract Amount for the Design Build</w:t>
            </w:r>
            <w:r w:rsidR="007763C9">
              <w:rPr>
                <w:b/>
              </w:rPr>
              <w:t>”</w:t>
            </w:r>
            <w:r w:rsidR="000B73B5" w:rsidRPr="001862F3">
              <w:t xml:space="preserve"> means the amount accepted in the Letter of Acceptance for the Design-Build of the Works;</w:t>
            </w:r>
            <w:r>
              <w:t>”</w:t>
            </w:r>
          </w:p>
        </w:tc>
      </w:tr>
      <w:tr w:rsidR="000B73B5" w:rsidRPr="00616A09" w:rsidTr="005935DB">
        <w:tc>
          <w:tcPr>
            <w:tcW w:w="2602" w:type="dxa"/>
            <w:tcMar>
              <w:top w:w="57" w:type="dxa"/>
              <w:left w:w="57" w:type="dxa"/>
              <w:bottom w:w="57" w:type="dxa"/>
              <w:right w:w="57" w:type="dxa"/>
            </w:tcMar>
          </w:tcPr>
          <w:p w:rsidR="000B73B5" w:rsidRPr="001862F3" w:rsidRDefault="000B73B5" w:rsidP="005935DB">
            <w:pPr>
              <w:pStyle w:val="S7Header2"/>
            </w:pPr>
            <w:bookmarkStart w:id="1128" w:name="_Toc486845913"/>
            <w:r w:rsidRPr="001862F3">
              <w:t>Sub-Clause 1.1.85</w:t>
            </w:r>
            <w:bookmarkEnd w:id="1128"/>
          </w:p>
        </w:tc>
        <w:tc>
          <w:tcPr>
            <w:tcW w:w="6758" w:type="dxa"/>
            <w:tcMar>
              <w:top w:w="57" w:type="dxa"/>
              <w:left w:w="57" w:type="dxa"/>
              <w:bottom w:w="57" w:type="dxa"/>
              <w:right w:w="57" w:type="dxa"/>
            </w:tcMar>
          </w:tcPr>
          <w:p w:rsidR="000B73B5" w:rsidRPr="001862F3" w:rsidRDefault="000B73B5" w:rsidP="005935DB">
            <w:pPr>
              <w:pStyle w:val="ListParagraph"/>
              <w:spacing w:after="120"/>
              <w:ind w:left="0"/>
              <w:contextualSpacing w:val="0"/>
            </w:pPr>
            <w:r w:rsidRPr="001862F3">
              <w:rPr>
                <w:b/>
              </w:rPr>
              <w:t>Accepted Contract Amount for the Operation Service</w:t>
            </w:r>
            <w:r w:rsidRPr="001862F3">
              <w:t xml:space="preserve"> </w:t>
            </w:r>
          </w:p>
          <w:p w:rsidR="000B73B5" w:rsidRPr="001862F3" w:rsidRDefault="000B73B5" w:rsidP="005935DB">
            <w:pPr>
              <w:pStyle w:val="ListParagraph"/>
              <w:spacing w:after="120"/>
              <w:ind w:left="0"/>
              <w:contextualSpacing w:val="0"/>
            </w:pPr>
            <w:r w:rsidRPr="001862F3">
              <w:t>The following is added as a new Sub-Clause:</w:t>
            </w:r>
          </w:p>
          <w:p w:rsidR="000B73B5" w:rsidRPr="001862F3" w:rsidRDefault="005935DB" w:rsidP="005935DB">
            <w:pPr>
              <w:spacing w:after="120"/>
              <w:rPr>
                <w:b/>
              </w:rPr>
            </w:pPr>
            <w:r>
              <w:t>“</w:t>
            </w:r>
            <w:r w:rsidR="000B73B5" w:rsidRPr="001862F3">
              <w:t>1.1.85</w:t>
            </w:r>
            <w:r w:rsidR="000B73B5" w:rsidRPr="001862F3">
              <w:tab/>
              <w:t xml:space="preserve"> </w:t>
            </w:r>
            <w:r w:rsidR="007763C9">
              <w:rPr>
                <w:b/>
              </w:rPr>
              <w:t>“</w:t>
            </w:r>
            <w:r w:rsidR="000B73B5" w:rsidRPr="001862F3">
              <w:rPr>
                <w:b/>
              </w:rPr>
              <w:t>Accepted Contract Amount for the Operation Service</w:t>
            </w:r>
            <w:r w:rsidR="007763C9">
              <w:rPr>
                <w:b/>
              </w:rPr>
              <w:t>”</w:t>
            </w:r>
            <w:r w:rsidR="000B73B5" w:rsidRPr="001862F3">
              <w:rPr>
                <w:b/>
              </w:rPr>
              <w:t xml:space="preserve"> </w:t>
            </w:r>
            <w:r w:rsidR="000B73B5" w:rsidRPr="001862F3">
              <w:t>means the amount accepted in the Letter of Acceptance for the provision of the Operation Service, including the amount of the Asset Replacement Fund;</w:t>
            </w:r>
            <w:r>
              <w:t>”</w:t>
            </w:r>
          </w:p>
        </w:tc>
      </w:tr>
      <w:tr w:rsidR="00274796" w:rsidRPr="00616A09" w:rsidTr="005935DB">
        <w:tc>
          <w:tcPr>
            <w:tcW w:w="2602" w:type="dxa"/>
            <w:tcMar>
              <w:top w:w="57" w:type="dxa"/>
              <w:left w:w="57" w:type="dxa"/>
              <w:bottom w:w="57" w:type="dxa"/>
              <w:right w:w="57" w:type="dxa"/>
            </w:tcMar>
          </w:tcPr>
          <w:p w:rsidR="00274796" w:rsidRPr="001862F3" w:rsidRDefault="00274796" w:rsidP="005935DB">
            <w:pPr>
              <w:pStyle w:val="S7Header2"/>
              <w:pageBreakBefore/>
              <w:ind w:left="431" w:hanging="431"/>
            </w:pPr>
            <w:bookmarkStart w:id="1129" w:name="_Toc486845914"/>
            <w:r w:rsidRPr="00616A09">
              <w:t>Sub-Clause 1.1.</w:t>
            </w:r>
            <w:r>
              <w:t>86</w:t>
            </w:r>
            <w:bookmarkEnd w:id="1129"/>
          </w:p>
        </w:tc>
        <w:tc>
          <w:tcPr>
            <w:tcW w:w="6758" w:type="dxa"/>
            <w:tcMar>
              <w:top w:w="57" w:type="dxa"/>
              <w:left w:w="57" w:type="dxa"/>
              <w:bottom w:w="57" w:type="dxa"/>
              <w:right w:w="57" w:type="dxa"/>
            </w:tcMar>
          </w:tcPr>
          <w:p w:rsidR="00274796" w:rsidRPr="001862F3" w:rsidRDefault="00274796" w:rsidP="005935DB">
            <w:pPr>
              <w:pStyle w:val="ListParagraph"/>
              <w:spacing w:after="120"/>
              <w:ind w:left="0"/>
              <w:contextualSpacing w:val="0"/>
              <w:rPr>
                <w:b/>
              </w:rPr>
            </w:pPr>
            <w:r w:rsidRPr="00616A09">
              <w:rPr>
                <w:b/>
              </w:rPr>
              <w:t>Bank</w:t>
            </w:r>
          </w:p>
          <w:p w:rsidR="00274796" w:rsidRPr="00616A09" w:rsidRDefault="005935DB" w:rsidP="005935DB">
            <w:pPr>
              <w:pStyle w:val="ListParagraph"/>
              <w:spacing w:after="120"/>
              <w:ind w:left="-18"/>
              <w:contextualSpacing w:val="0"/>
            </w:pPr>
            <w:r>
              <w:t>Added</w:t>
            </w:r>
          </w:p>
          <w:p w:rsidR="00274796" w:rsidRPr="001862F3" w:rsidRDefault="00274796" w:rsidP="005935DB">
            <w:pPr>
              <w:spacing w:after="120"/>
              <w:rPr>
                <w:b/>
              </w:rPr>
            </w:pPr>
            <w:r>
              <w:t>“</w:t>
            </w:r>
            <w:r w:rsidRPr="0028440D">
              <w:t>1.1.86</w:t>
            </w:r>
            <w:r w:rsidRPr="00616A09">
              <w:rPr>
                <w:b/>
              </w:rPr>
              <w:t xml:space="preserve"> </w:t>
            </w:r>
            <w:r>
              <w:rPr>
                <w:b/>
              </w:rPr>
              <w:t>“</w:t>
            </w:r>
            <w:r w:rsidRPr="00616A09">
              <w:rPr>
                <w:b/>
              </w:rPr>
              <w:t>Bank</w:t>
            </w:r>
            <w:r>
              <w:rPr>
                <w:b/>
              </w:rPr>
              <w:t>”</w:t>
            </w:r>
            <w:r w:rsidRPr="00616A09">
              <w:t xml:space="preserve"> means The International Bank for Reconstruction and Development and/or the International Development </w:t>
            </w:r>
            <w:r>
              <w:t>Association</w:t>
            </w:r>
            <w:r w:rsidRPr="00616A09">
              <w:t xml:space="preserve"> (whether acting on its own account or in its capacity as administrator of trust funds provided by other donors.</w:t>
            </w:r>
            <w:r>
              <w:t>”</w:t>
            </w:r>
          </w:p>
        </w:tc>
      </w:tr>
      <w:tr w:rsidR="000B73B5" w:rsidRPr="00616A09" w:rsidTr="005935DB">
        <w:tc>
          <w:tcPr>
            <w:tcW w:w="2602" w:type="dxa"/>
            <w:tcMar>
              <w:top w:w="57" w:type="dxa"/>
              <w:left w:w="57" w:type="dxa"/>
              <w:bottom w:w="57" w:type="dxa"/>
              <w:right w:w="57" w:type="dxa"/>
            </w:tcMar>
          </w:tcPr>
          <w:p w:rsidR="000B73B5" w:rsidRPr="00B10A05" w:rsidRDefault="000B73B5" w:rsidP="005935DB">
            <w:pPr>
              <w:pStyle w:val="S7Header2"/>
            </w:pPr>
            <w:bookmarkStart w:id="1130" w:name="_Toc486845915"/>
            <w:r>
              <w:t>Sub-Clause 1.1.87</w:t>
            </w:r>
            <w:bookmarkEnd w:id="1130"/>
          </w:p>
        </w:tc>
        <w:tc>
          <w:tcPr>
            <w:tcW w:w="6758" w:type="dxa"/>
            <w:tcMar>
              <w:top w:w="57" w:type="dxa"/>
              <w:left w:w="57" w:type="dxa"/>
              <w:bottom w:w="57" w:type="dxa"/>
              <w:right w:w="57" w:type="dxa"/>
            </w:tcMar>
          </w:tcPr>
          <w:p w:rsidR="000B73B5" w:rsidRPr="00616A09" w:rsidRDefault="000B73B5" w:rsidP="005935DB">
            <w:pPr>
              <w:spacing w:after="120"/>
            </w:pPr>
            <w:r w:rsidRPr="00616A09">
              <w:t>Added</w:t>
            </w:r>
          </w:p>
          <w:p w:rsidR="000B73B5" w:rsidRPr="00274796" w:rsidRDefault="007763C9" w:rsidP="005935DB">
            <w:pPr>
              <w:pStyle w:val="ListParagraph"/>
              <w:spacing w:after="120"/>
              <w:ind w:left="0"/>
              <w:contextualSpacing w:val="0"/>
            </w:pPr>
            <w:r>
              <w:t>“</w:t>
            </w:r>
            <w:r w:rsidR="000B73B5" w:rsidRPr="00616A09">
              <w:rPr>
                <w:b/>
              </w:rPr>
              <w:t>1.1.</w:t>
            </w:r>
            <w:r w:rsidR="000B73B5">
              <w:rPr>
                <w:b/>
              </w:rPr>
              <w:t>87</w:t>
            </w:r>
            <w:r w:rsidR="000B73B5" w:rsidRPr="00616A09">
              <w:rPr>
                <w:b/>
              </w:rPr>
              <w:t xml:space="preserve"> </w:t>
            </w:r>
            <w:r>
              <w:rPr>
                <w:b/>
              </w:rPr>
              <w:t>“</w:t>
            </w:r>
            <w:r w:rsidR="00DF029E" w:rsidRPr="00616A09">
              <w:rPr>
                <w:b/>
              </w:rPr>
              <w:t>Borrower</w:t>
            </w:r>
            <w:r>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r>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1" w:name="_Toc486845916"/>
            <w:r w:rsidRPr="0028440D">
              <w:t>Sub-Clause 1.1.88</w:t>
            </w:r>
            <w:bookmarkEnd w:id="1131"/>
          </w:p>
        </w:tc>
        <w:tc>
          <w:tcPr>
            <w:tcW w:w="6758" w:type="dxa"/>
            <w:tcMar>
              <w:top w:w="57" w:type="dxa"/>
              <w:left w:w="57" w:type="dxa"/>
              <w:bottom w:w="57" w:type="dxa"/>
              <w:right w:w="57" w:type="dxa"/>
            </w:tcMar>
          </w:tcPr>
          <w:p w:rsidR="000B73B5" w:rsidRPr="0028440D" w:rsidRDefault="000B73B5" w:rsidP="005935DB">
            <w:pPr>
              <w:spacing w:after="120"/>
            </w:pPr>
            <w:r w:rsidRPr="0028440D">
              <w:rPr>
                <w:b/>
              </w:rPr>
              <w:t>EMP</w:t>
            </w:r>
            <w:r w:rsidRPr="0028440D">
              <w:t>, the following is added as a new Sub-Clause:</w:t>
            </w:r>
          </w:p>
          <w:p w:rsidR="000B73B5" w:rsidRPr="0028440D" w:rsidRDefault="007763C9" w:rsidP="005935DB">
            <w:pPr>
              <w:spacing w:after="120"/>
            </w:pPr>
            <w:r>
              <w:t>“</w:t>
            </w:r>
            <w:r w:rsidR="000B73B5" w:rsidRPr="0028440D">
              <w:t xml:space="preserve">1.1.88 </w:t>
            </w:r>
            <w:r>
              <w:t>“</w:t>
            </w:r>
            <w:r w:rsidR="000B73B5" w:rsidRPr="0028440D">
              <w:rPr>
                <w:b/>
              </w:rPr>
              <w:t>EMP</w:t>
            </w:r>
            <w:r>
              <w:t>”</w:t>
            </w:r>
            <w:r w:rsidR="000B73B5" w:rsidRPr="0028440D">
              <w:t xml:space="preserve"> means the Environmental Management Plan;</w:t>
            </w:r>
            <w:r w:rsidR="005935DB">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2" w:name="_Toc486845917"/>
            <w:r w:rsidRPr="0028440D">
              <w:t>Sub-Clause 1.1.89</w:t>
            </w:r>
            <w:bookmarkEnd w:id="1132"/>
          </w:p>
        </w:tc>
        <w:tc>
          <w:tcPr>
            <w:tcW w:w="6758" w:type="dxa"/>
            <w:tcMar>
              <w:top w:w="57" w:type="dxa"/>
              <w:left w:w="57" w:type="dxa"/>
              <w:bottom w:w="57" w:type="dxa"/>
              <w:right w:w="57" w:type="dxa"/>
            </w:tcMar>
          </w:tcPr>
          <w:p w:rsidR="005935DB" w:rsidRDefault="000B73B5" w:rsidP="005935DB">
            <w:pPr>
              <w:spacing w:after="120"/>
            </w:pPr>
            <w:r w:rsidRPr="0028440D">
              <w:rPr>
                <w:b/>
              </w:rPr>
              <w:t>Existing Facilities</w:t>
            </w:r>
            <w:r w:rsidRPr="0028440D">
              <w:t xml:space="preserve">: the following </w:t>
            </w:r>
            <w:r w:rsidR="005935DB">
              <w:t>is added as a new Sub-Clause:</w:t>
            </w:r>
          </w:p>
          <w:p w:rsidR="000B73B5" w:rsidRPr="0028440D" w:rsidRDefault="007763C9" w:rsidP="005935DB">
            <w:pPr>
              <w:spacing w:after="120"/>
              <w:rPr>
                <w:b/>
              </w:rPr>
            </w:pPr>
            <w:r>
              <w:t>“</w:t>
            </w:r>
            <w:r w:rsidR="000B73B5" w:rsidRPr="0028440D">
              <w:t>1.1.89</w:t>
            </w:r>
            <w:r w:rsidR="000B73B5" w:rsidRPr="0028440D">
              <w:tab/>
              <w:t xml:space="preserve"> </w:t>
            </w:r>
            <w:r w:rsidRPr="00274796">
              <w:rPr>
                <w:b/>
                <w:bCs/>
              </w:rPr>
              <w:t>“</w:t>
            </w:r>
            <w:r w:rsidR="000B73B5" w:rsidRPr="00274796">
              <w:rPr>
                <w:b/>
                <w:bCs/>
              </w:rPr>
              <w:t>Existing Facilities</w:t>
            </w:r>
            <w:r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rsidR="005935DB">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3" w:name="_Toc486845918"/>
            <w:r w:rsidRPr="0028440D">
              <w:t>Sub-Clause 1.1.90</w:t>
            </w:r>
            <w:bookmarkEnd w:id="1133"/>
          </w:p>
        </w:tc>
        <w:tc>
          <w:tcPr>
            <w:tcW w:w="6758" w:type="dxa"/>
            <w:tcMar>
              <w:top w:w="57" w:type="dxa"/>
              <w:left w:w="57" w:type="dxa"/>
              <w:bottom w:w="57" w:type="dxa"/>
              <w:right w:w="57" w:type="dxa"/>
            </w:tcMar>
          </w:tcPr>
          <w:p w:rsidR="000B73B5" w:rsidRPr="0028440D" w:rsidRDefault="000B73B5" w:rsidP="005935DB">
            <w:pPr>
              <w:spacing w:after="120"/>
            </w:pPr>
            <w:r w:rsidRPr="0028440D">
              <w:rPr>
                <w:b/>
              </w:rPr>
              <w:t>Notice of Dissatisfaction</w:t>
            </w:r>
            <w:r w:rsidRPr="0028440D">
              <w:t>: the following is added as a new Sub-Clause</w:t>
            </w:r>
          </w:p>
          <w:p w:rsidR="000B73B5" w:rsidRPr="0028440D" w:rsidDel="00657235" w:rsidRDefault="007763C9" w:rsidP="005935DB">
            <w:pPr>
              <w:spacing w:after="120"/>
            </w:pPr>
            <w:r>
              <w:t>“</w:t>
            </w:r>
            <w:r w:rsidR="000B73B5" w:rsidRPr="0028440D">
              <w:t>1.1.90</w:t>
            </w:r>
            <w:r w:rsidR="000B73B5" w:rsidRPr="0028440D">
              <w:rPr>
                <w:b/>
              </w:rPr>
              <w:t xml:space="preserve"> </w:t>
            </w:r>
            <w:r w:rsidRPr="00274796">
              <w:rPr>
                <w:b/>
              </w:rPr>
              <w:t>“</w:t>
            </w:r>
            <w:r w:rsidR="000B73B5" w:rsidRPr="00274796">
              <w:rPr>
                <w:b/>
              </w:rPr>
              <w:t>Notice of Dissatisfaction</w:t>
            </w:r>
            <w:r w:rsidRPr="00274796">
              <w:rPr>
                <w:b/>
              </w:rPr>
              <w:t>”</w:t>
            </w:r>
            <w:r w:rsidR="000B73B5" w:rsidRPr="00274796">
              <w:rPr>
                <w:b/>
                <w:bCs/>
              </w:rPr>
              <w:t xml:space="preserve"> </w:t>
            </w:r>
            <w:r w:rsidR="000B73B5" w:rsidRPr="0028440D">
              <w:t>means the notice given by either party to the other under Sub-Clause 20.4 [Obtaining Dispute Board’s Decision] indicating its dissatisfaction and intention to commence arbitration.</w:t>
            </w:r>
            <w:r>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4" w:name="_Toc486845919"/>
            <w:r w:rsidRPr="0028440D">
              <w:t>Sub-Clause 1.1.91</w:t>
            </w:r>
            <w:bookmarkEnd w:id="1134"/>
          </w:p>
        </w:tc>
        <w:tc>
          <w:tcPr>
            <w:tcW w:w="6758" w:type="dxa"/>
            <w:tcMar>
              <w:top w:w="57" w:type="dxa"/>
              <w:left w:w="57" w:type="dxa"/>
              <w:bottom w:w="57" w:type="dxa"/>
              <w:right w:w="57" w:type="dxa"/>
            </w:tcMar>
          </w:tcPr>
          <w:p w:rsidR="000B73B5" w:rsidRPr="0028440D" w:rsidRDefault="000B73B5" w:rsidP="005935DB">
            <w:pPr>
              <w:spacing w:after="120"/>
            </w:pPr>
            <w:r w:rsidRPr="0028440D">
              <w:rPr>
                <w:b/>
              </w:rPr>
              <w:t>Performance Standards</w:t>
            </w:r>
            <w:r w:rsidRPr="0028440D">
              <w:t>: the following is added as a new Sub-Clause:</w:t>
            </w:r>
          </w:p>
          <w:p w:rsidR="000B73B5" w:rsidRPr="0028440D" w:rsidRDefault="005935DB" w:rsidP="005935DB">
            <w:pPr>
              <w:spacing w:after="120"/>
            </w:pPr>
            <w:r>
              <w:t>“</w:t>
            </w:r>
            <w:r w:rsidR="000B73B5" w:rsidRPr="0028440D">
              <w:t>1.1.91</w:t>
            </w:r>
            <w:r w:rsidR="000B73B5" w:rsidRPr="0028440D">
              <w:tab/>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rsidR="000B73B5" w:rsidRPr="00CC57D7">
              <w:t>;</w:t>
            </w:r>
            <w:r w:rsidR="007763C9">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5" w:name="_Toc486845920"/>
            <w:r w:rsidRPr="0028440D">
              <w:t>Sub-Clause 1.1.9</w:t>
            </w:r>
            <w:r>
              <w:t>2</w:t>
            </w:r>
            <w:bookmarkEnd w:id="1135"/>
          </w:p>
        </w:tc>
        <w:tc>
          <w:tcPr>
            <w:tcW w:w="6758" w:type="dxa"/>
            <w:tcMar>
              <w:top w:w="57" w:type="dxa"/>
              <w:left w:w="57" w:type="dxa"/>
              <w:bottom w:w="57" w:type="dxa"/>
              <w:right w:w="57" w:type="dxa"/>
            </w:tcMar>
          </w:tcPr>
          <w:p w:rsidR="000B73B5" w:rsidRPr="0028440D" w:rsidRDefault="000B73B5" w:rsidP="005935DB">
            <w:pPr>
              <w:spacing w:after="120"/>
            </w:pPr>
            <w:r w:rsidRPr="0028440D">
              <w:rPr>
                <w:b/>
              </w:rPr>
              <w:t xml:space="preserve">Schedule of </w:t>
            </w:r>
            <w:r>
              <w:rPr>
                <w:b/>
              </w:rPr>
              <w:t>Performance Standards</w:t>
            </w:r>
            <w:r w:rsidRPr="0028440D">
              <w:t>: the following is added as a new Sub-Clause:</w:t>
            </w:r>
          </w:p>
          <w:p w:rsidR="000B73B5" w:rsidRPr="0028440D" w:rsidRDefault="005935DB" w:rsidP="005935DB">
            <w:pPr>
              <w:spacing w:after="120"/>
            </w:pPr>
            <w:r>
              <w:t>“</w:t>
            </w:r>
            <w:r w:rsidR="000B73B5" w:rsidRPr="0028440D">
              <w:t>1.1.9</w:t>
            </w:r>
            <w:r w:rsidR="000B73B5">
              <w:t>2</w:t>
            </w:r>
            <w:r w:rsidR="000B73B5" w:rsidRPr="0028440D">
              <w:tab/>
            </w:r>
            <w:r w:rsidR="000B73B5" w:rsidRPr="0028440D">
              <w:rPr>
                <w:b/>
              </w:rPr>
              <w:t xml:space="preserve"> </w:t>
            </w:r>
            <w:r w:rsidR="007763C9">
              <w:rPr>
                <w:b/>
              </w:rPr>
              <w:t>“</w:t>
            </w:r>
            <w:r w:rsidR="000B73B5" w:rsidRPr="0028440D">
              <w:rPr>
                <w:b/>
              </w:rPr>
              <w:t xml:space="preserve">Schedule of </w:t>
            </w:r>
            <w:r w:rsidR="000B73B5">
              <w:rPr>
                <w:b/>
              </w:rPr>
              <w:t>Performance Standards</w:t>
            </w:r>
            <w:r w:rsidR="007763C9">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7763C9">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6" w:name="_Toc486845921"/>
            <w:r w:rsidRPr="0028440D">
              <w:t>Sub-Clause 1.1.9</w:t>
            </w:r>
            <w:r>
              <w:t>3</w:t>
            </w:r>
            <w:bookmarkEnd w:id="1136"/>
          </w:p>
        </w:tc>
        <w:tc>
          <w:tcPr>
            <w:tcW w:w="6758" w:type="dxa"/>
            <w:tcMar>
              <w:top w:w="57" w:type="dxa"/>
              <w:left w:w="57" w:type="dxa"/>
              <w:bottom w:w="57" w:type="dxa"/>
              <w:right w:w="57" w:type="dxa"/>
            </w:tcMar>
          </w:tcPr>
          <w:p w:rsidR="000B73B5" w:rsidRPr="0028440D" w:rsidRDefault="000B73B5" w:rsidP="005935DB">
            <w:pPr>
              <w:spacing w:after="120"/>
            </w:pPr>
            <w:r w:rsidRPr="0028440D">
              <w:rPr>
                <w:b/>
              </w:rPr>
              <w:t>Schedule of Performance Damages</w:t>
            </w:r>
            <w:r w:rsidRPr="0028440D">
              <w:t>: the following is added as a new Sub-Clause:</w:t>
            </w:r>
          </w:p>
          <w:p w:rsidR="000B73B5" w:rsidRPr="0028440D" w:rsidRDefault="005935DB" w:rsidP="005935DB">
            <w:pPr>
              <w:spacing w:after="120"/>
            </w:pPr>
            <w:r>
              <w:t>“</w:t>
            </w:r>
            <w:r w:rsidR="000B73B5" w:rsidRPr="0028440D">
              <w:t>1.1.9</w:t>
            </w:r>
            <w:r w:rsidR="000B73B5">
              <w:t>3</w:t>
            </w:r>
            <w:r w:rsidR="000B73B5" w:rsidRPr="0028440D">
              <w:tab/>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rsidR="007763C9">
              <w:t>”</w:t>
            </w:r>
            <w:r w:rsidR="000B73B5" w:rsidRPr="0028440D">
              <w:t>;</w:t>
            </w:r>
          </w:p>
        </w:tc>
      </w:tr>
      <w:tr w:rsidR="00274796" w:rsidRPr="00616A09" w:rsidTr="005935DB">
        <w:tc>
          <w:tcPr>
            <w:tcW w:w="2602" w:type="dxa"/>
            <w:tcMar>
              <w:top w:w="57" w:type="dxa"/>
              <w:left w:w="57" w:type="dxa"/>
              <w:bottom w:w="57" w:type="dxa"/>
              <w:right w:w="57" w:type="dxa"/>
            </w:tcMar>
          </w:tcPr>
          <w:p w:rsidR="00274796" w:rsidRPr="0028440D" w:rsidRDefault="00274796" w:rsidP="005935DB">
            <w:pPr>
              <w:pStyle w:val="S7Header2"/>
            </w:pPr>
            <w:bookmarkStart w:id="1137" w:name="_Toc486845922"/>
            <w:r w:rsidRPr="0028440D">
              <w:t>Sub-Clause 1.1.9</w:t>
            </w:r>
            <w:r>
              <w:t>4</w:t>
            </w:r>
            <w:bookmarkEnd w:id="1137"/>
          </w:p>
        </w:tc>
        <w:tc>
          <w:tcPr>
            <w:tcW w:w="6758" w:type="dxa"/>
            <w:tcMar>
              <w:top w:w="57" w:type="dxa"/>
              <w:left w:w="57" w:type="dxa"/>
              <w:bottom w:w="57" w:type="dxa"/>
              <w:right w:w="57" w:type="dxa"/>
            </w:tcMar>
          </w:tcPr>
          <w:p w:rsidR="00274796" w:rsidRPr="0028440D" w:rsidRDefault="00274796" w:rsidP="005935DB">
            <w:pPr>
              <w:spacing w:after="120"/>
            </w:pPr>
            <w:r w:rsidRPr="00CC57D7">
              <w:rPr>
                <w:b/>
              </w:rPr>
              <w:t xml:space="preserve">Influent </w:t>
            </w:r>
          </w:p>
          <w:p w:rsidR="00274796" w:rsidRPr="0028440D" w:rsidRDefault="00274796" w:rsidP="005935DB">
            <w:pPr>
              <w:spacing w:after="120"/>
            </w:pPr>
            <w:r w:rsidRPr="0028440D">
              <w:t>The following is added as a new Sub-Clause:</w:t>
            </w:r>
          </w:p>
          <w:p w:rsidR="00274796" w:rsidRPr="0028440D" w:rsidRDefault="00274796" w:rsidP="005935DB">
            <w:pPr>
              <w:spacing w:after="120"/>
            </w:pPr>
            <w:r>
              <w:t>“</w:t>
            </w:r>
            <w:r w:rsidRPr="0028440D">
              <w:t>1.1.9</w:t>
            </w:r>
            <w:r>
              <w:t>4</w:t>
            </w:r>
            <w:r w:rsidRPr="0028440D">
              <w:tab/>
            </w:r>
            <w:r w:rsidRPr="00274796">
              <w:rPr>
                <w:b/>
                <w:bCs/>
              </w:rPr>
              <w:t xml:space="preserve"> “Influent”</w:t>
            </w:r>
            <w:r>
              <w:t xml:space="preserve"> means the untreated water/ wastewater </w:t>
            </w:r>
            <w:r w:rsidRPr="0028440D">
              <w:t>entering the Works at the delivery point to the Works).</w:t>
            </w:r>
            <w:r>
              <w:t xml:space="preserve">” </w:t>
            </w:r>
          </w:p>
        </w:tc>
      </w:tr>
      <w:tr w:rsidR="00274796" w:rsidRPr="00616A09" w:rsidTr="005935DB">
        <w:tc>
          <w:tcPr>
            <w:tcW w:w="2602" w:type="dxa"/>
            <w:tcMar>
              <w:top w:w="57" w:type="dxa"/>
              <w:left w:w="57" w:type="dxa"/>
              <w:bottom w:w="57" w:type="dxa"/>
              <w:right w:w="57" w:type="dxa"/>
            </w:tcMar>
          </w:tcPr>
          <w:p w:rsidR="00274796" w:rsidRPr="0028440D" w:rsidRDefault="00274796" w:rsidP="005935DB">
            <w:pPr>
              <w:pStyle w:val="S7Header2"/>
            </w:pPr>
            <w:bookmarkStart w:id="1138" w:name="_Toc486845923"/>
            <w:r w:rsidRPr="0028440D">
              <w:t>Sub-Clause 1.1.9</w:t>
            </w:r>
            <w:r>
              <w:t>5</w:t>
            </w:r>
            <w:bookmarkEnd w:id="1138"/>
          </w:p>
        </w:tc>
        <w:tc>
          <w:tcPr>
            <w:tcW w:w="6758" w:type="dxa"/>
            <w:tcMar>
              <w:top w:w="57" w:type="dxa"/>
              <w:left w:w="57" w:type="dxa"/>
              <w:bottom w:w="57" w:type="dxa"/>
              <w:right w:w="57" w:type="dxa"/>
            </w:tcMar>
          </w:tcPr>
          <w:p w:rsidR="00274796" w:rsidRPr="0028440D" w:rsidRDefault="00274796" w:rsidP="005935DB">
            <w:pPr>
              <w:spacing w:after="120"/>
            </w:pPr>
            <w:r w:rsidRPr="00CC57D7">
              <w:rPr>
                <w:b/>
              </w:rPr>
              <w:t xml:space="preserve">Influent </w:t>
            </w:r>
          </w:p>
          <w:p w:rsidR="00274796" w:rsidRPr="0028440D" w:rsidRDefault="00274796" w:rsidP="005935DB">
            <w:pPr>
              <w:spacing w:after="120"/>
            </w:pPr>
            <w:r w:rsidRPr="0028440D">
              <w:t>The following is added as a new Sub-Clause:</w:t>
            </w:r>
          </w:p>
          <w:p w:rsidR="00274796" w:rsidRPr="0028440D" w:rsidRDefault="00274796" w:rsidP="005935DB">
            <w:pPr>
              <w:spacing w:after="120"/>
            </w:pPr>
            <w:r w:rsidRPr="00274796">
              <w:rPr>
                <w:bCs/>
              </w:rPr>
              <w:t>“</w:t>
            </w:r>
            <w:r w:rsidRPr="0028440D">
              <w:rPr>
                <w:b/>
              </w:rPr>
              <w:t>1.1.9</w:t>
            </w:r>
            <w:r>
              <w:rPr>
                <w:b/>
              </w:rPr>
              <w:t>5</w:t>
            </w:r>
            <w:r w:rsidRPr="0028440D">
              <w:rPr>
                <w:b/>
              </w:rPr>
              <w:t xml:space="preserve"> </w:t>
            </w:r>
            <w:r>
              <w:rPr>
                <w:b/>
              </w:rPr>
              <w:t>“Influent Baseline”</w:t>
            </w:r>
            <w:r>
              <w:t xml:space="preserve"> means the quality characteristics of the untreated Influent as set out in the Employer Requirements, used as the baseline for the design of the Works;”</w:t>
            </w:r>
          </w:p>
        </w:tc>
      </w:tr>
      <w:tr w:rsidR="004733BC" w:rsidRPr="00616A09" w:rsidTr="005935DB">
        <w:tc>
          <w:tcPr>
            <w:tcW w:w="2602" w:type="dxa"/>
            <w:tcMar>
              <w:top w:w="57" w:type="dxa"/>
              <w:left w:w="57" w:type="dxa"/>
              <w:bottom w:w="57" w:type="dxa"/>
              <w:right w:w="57" w:type="dxa"/>
            </w:tcMar>
          </w:tcPr>
          <w:p w:rsidR="004733BC" w:rsidRDefault="004733BC" w:rsidP="005935DB">
            <w:pPr>
              <w:pStyle w:val="S7Header2"/>
            </w:pPr>
            <w:r w:rsidRPr="0028440D">
              <w:t>Sub-Clause 1.1.9</w:t>
            </w:r>
            <w:r>
              <w:t>6</w:t>
            </w:r>
          </w:p>
        </w:tc>
        <w:tc>
          <w:tcPr>
            <w:tcW w:w="6758" w:type="dxa"/>
            <w:tcMar>
              <w:top w:w="57" w:type="dxa"/>
              <w:left w:w="57" w:type="dxa"/>
              <w:bottom w:w="57" w:type="dxa"/>
              <w:right w:w="57" w:type="dxa"/>
            </w:tcMar>
          </w:tcPr>
          <w:p w:rsidR="004733BC" w:rsidRPr="00F70AC0" w:rsidRDefault="004733BC" w:rsidP="004733BC">
            <w:pPr>
              <w:rPr>
                <w:noProof/>
              </w:rPr>
            </w:pPr>
            <w:r w:rsidRPr="00F70AC0">
              <w:rPr>
                <w:noProof/>
              </w:rPr>
              <w:t>the following is added as a new Sub-Clause:</w:t>
            </w:r>
          </w:p>
          <w:p w:rsidR="004733BC" w:rsidRDefault="004733BC" w:rsidP="004733BC">
            <w:pPr>
              <w:rPr>
                <w:noProof/>
              </w:rPr>
            </w:pPr>
          </w:p>
          <w:p w:rsidR="004733BC" w:rsidRDefault="004733BC" w:rsidP="004733BC">
            <w:pPr>
              <w:spacing w:after="120"/>
              <w:rPr>
                <w:b/>
              </w:rPr>
            </w:pPr>
            <w:r w:rsidRPr="0059095D">
              <w:rPr>
                <w:b/>
                <w:color w:val="000000" w:themeColor="text1"/>
              </w:rPr>
              <w:t>“1.1.6.</w:t>
            </w:r>
            <w:r>
              <w:rPr>
                <w:b/>
                <w:color w:val="000000" w:themeColor="text1"/>
              </w:rPr>
              <w:t>96</w:t>
            </w:r>
            <w:r w:rsidRPr="0059095D">
              <w:rPr>
                <w:b/>
                <w:color w:val="000000" w:themeColor="text1"/>
              </w:rPr>
              <w:t xml:space="preserve"> “ESHS”</w:t>
            </w:r>
            <w:r>
              <w:rPr>
                <w:color w:val="000000" w:themeColor="text1"/>
              </w:rPr>
              <w:t xml:space="preserve"> means </w:t>
            </w:r>
            <w:r w:rsidRPr="004E5422">
              <w:rPr>
                <w:color w:val="000000" w:themeColor="text1"/>
              </w:rPr>
              <w:t>environmental, social</w:t>
            </w:r>
            <w:r>
              <w:rPr>
                <w:color w:val="000000" w:themeColor="text1"/>
              </w:rPr>
              <w:t xml:space="preserve"> (including sexual exploitation and abuse (SEA) and gender based violence (GBV))</w:t>
            </w:r>
            <w:r w:rsidRPr="004E5422">
              <w:rPr>
                <w:color w:val="000000" w:themeColor="text1"/>
              </w:rPr>
              <w:t>, health and safety</w:t>
            </w:r>
            <w:r>
              <w:rPr>
                <w:color w:val="000000" w:themeColor="text1"/>
              </w:rPr>
              <w:t>.</w:t>
            </w:r>
          </w:p>
        </w:tc>
      </w:tr>
      <w:tr w:rsidR="000B73B5" w:rsidRPr="00616A09" w:rsidTr="005935DB">
        <w:tc>
          <w:tcPr>
            <w:tcW w:w="2602" w:type="dxa"/>
            <w:tcMar>
              <w:top w:w="57" w:type="dxa"/>
              <w:left w:w="57" w:type="dxa"/>
              <w:bottom w:w="57" w:type="dxa"/>
              <w:right w:w="57" w:type="dxa"/>
            </w:tcMar>
          </w:tcPr>
          <w:p w:rsidR="000B73B5" w:rsidRPr="00616A09" w:rsidRDefault="00AA4562" w:rsidP="005935DB">
            <w:pPr>
              <w:pStyle w:val="S7Header2"/>
            </w:pPr>
            <w:bookmarkStart w:id="1139" w:name="_Toc486845924"/>
            <w:r>
              <w:t xml:space="preserve">Sub-Clause </w:t>
            </w:r>
            <w:r w:rsidR="00113646">
              <w:t>1.2</w:t>
            </w:r>
            <w:bookmarkEnd w:id="1139"/>
          </w:p>
        </w:tc>
        <w:tc>
          <w:tcPr>
            <w:tcW w:w="6758" w:type="dxa"/>
            <w:tcMar>
              <w:top w:w="57" w:type="dxa"/>
              <w:left w:w="57" w:type="dxa"/>
              <w:bottom w:w="57" w:type="dxa"/>
              <w:right w:w="57" w:type="dxa"/>
            </w:tcMar>
          </w:tcPr>
          <w:p w:rsidR="000B73B5" w:rsidRPr="0098703D" w:rsidRDefault="00775673" w:rsidP="005935DB">
            <w:pPr>
              <w:spacing w:after="120"/>
              <w:rPr>
                <w:b/>
              </w:rPr>
            </w:pPr>
            <w:r>
              <w:rPr>
                <w:b/>
              </w:rPr>
              <w:t>1</w:t>
            </w:r>
            <w:r w:rsidR="00113646">
              <w:rPr>
                <w:b/>
              </w:rPr>
              <w:t>.2</w:t>
            </w:r>
            <w:r>
              <w:rPr>
                <w:b/>
              </w:rPr>
              <w:t xml:space="preserve"> I</w:t>
            </w:r>
            <w:r w:rsidR="00113646">
              <w:rPr>
                <w:b/>
              </w:rPr>
              <w:t>nterpretation</w:t>
            </w:r>
          </w:p>
          <w:p w:rsidR="000B73B5" w:rsidRDefault="000B73B5" w:rsidP="005935DB">
            <w:pPr>
              <w:spacing w:after="120"/>
            </w:pPr>
            <w:r>
              <w:t xml:space="preserve">The following is added as a new sub- clause: </w:t>
            </w:r>
          </w:p>
          <w:p w:rsidR="000B73B5" w:rsidRPr="00616A09" w:rsidRDefault="000B73B5" w:rsidP="005935DB">
            <w:pPr>
              <w:spacing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rsidTr="005935DB">
        <w:tc>
          <w:tcPr>
            <w:tcW w:w="2602" w:type="dxa"/>
            <w:tcMar>
              <w:top w:w="57" w:type="dxa"/>
              <w:left w:w="57" w:type="dxa"/>
              <w:bottom w:w="57" w:type="dxa"/>
              <w:right w:w="57" w:type="dxa"/>
            </w:tcMar>
          </w:tcPr>
          <w:p w:rsidR="000B73B5" w:rsidRPr="00616A09" w:rsidRDefault="000B73B5" w:rsidP="005935DB">
            <w:pPr>
              <w:pStyle w:val="S7Header2"/>
            </w:pPr>
            <w:bookmarkStart w:id="1140" w:name="_Toc486845925"/>
            <w:r>
              <w:t>Sub Clause 1.2(g)</w:t>
            </w:r>
            <w:bookmarkEnd w:id="1140"/>
          </w:p>
        </w:tc>
        <w:tc>
          <w:tcPr>
            <w:tcW w:w="6758" w:type="dxa"/>
            <w:tcMar>
              <w:top w:w="57" w:type="dxa"/>
              <w:left w:w="57" w:type="dxa"/>
              <w:bottom w:w="57" w:type="dxa"/>
              <w:right w:w="57" w:type="dxa"/>
            </w:tcMar>
          </w:tcPr>
          <w:p w:rsidR="000B73B5" w:rsidRPr="0028440D" w:rsidRDefault="000B73B5" w:rsidP="005935DB">
            <w:pPr>
              <w:spacing w:after="120"/>
              <w:rPr>
                <w:b/>
              </w:rPr>
            </w:pPr>
            <w:r w:rsidRPr="0028440D">
              <w:rPr>
                <w:b/>
              </w:rPr>
              <w:t>Tender</w:t>
            </w:r>
          </w:p>
          <w:p w:rsidR="000B73B5" w:rsidRDefault="000B73B5" w:rsidP="005935DB">
            <w:pPr>
              <w:spacing w:after="120"/>
            </w:pPr>
            <w:r>
              <w:t>The following is added as a new sub-clause:</w:t>
            </w:r>
          </w:p>
          <w:p w:rsidR="000B73B5" w:rsidRDefault="005935DB" w:rsidP="005935DB">
            <w:pPr>
              <w:spacing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41" w:name="_Toc486845926"/>
            <w:r w:rsidRPr="00616A09">
              <w:t>Sub-Clause 1.3</w:t>
            </w:r>
            <w:bookmarkEnd w:id="1141"/>
          </w:p>
        </w:tc>
        <w:tc>
          <w:tcPr>
            <w:tcW w:w="6758" w:type="dxa"/>
            <w:tcMar>
              <w:top w:w="57" w:type="dxa"/>
              <w:left w:w="57" w:type="dxa"/>
              <w:bottom w:w="57" w:type="dxa"/>
              <w:right w:w="57" w:type="dxa"/>
            </w:tcMar>
          </w:tcPr>
          <w:p w:rsidR="00274796" w:rsidRPr="00616A09" w:rsidRDefault="00274796" w:rsidP="005935DB">
            <w:pPr>
              <w:spacing w:after="120"/>
            </w:pPr>
            <w:r w:rsidRPr="00616A09">
              <w:rPr>
                <w:b/>
              </w:rPr>
              <w:t>Communications</w:t>
            </w:r>
          </w:p>
          <w:p w:rsidR="00274796" w:rsidRPr="00616A09" w:rsidRDefault="00274796" w:rsidP="005935DB">
            <w:pPr>
              <w:spacing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42" w:name="_Toc486845927"/>
            <w:r w:rsidRPr="00616A09">
              <w:t>Sub-Clause 1.4</w:t>
            </w:r>
            <w:bookmarkEnd w:id="1142"/>
          </w:p>
        </w:tc>
        <w:tc>
          <w:tcPr>
            <w:tcW w:w="6758" w:type="dxa"/>
            <w:tcMar>
              <w:top w:w="57" w:type="dxa"/>
              <w:left w:w="57" w:type="dxa"/>
              <w:bottom w:w="57" w:type="dxa"/>
              <w:right w:w="57" w:type="dxa"/>
            </w:tcMar>
          </w:tcPr>
          <w:p w:rsidR="00274796" w:rsidRPr="00616A09" w:rsidRDefault="00274796" w:rsidP="005935DB">
            <w:pPr>
              <w:spacing w:after="120"/>
            </w:pPr>
            <w:r w:rsidRPr="00616A09">
              <w:rPr>
                <w:b/>
              </w:rPr>
              <w:t>Law and Language</w:t>
            </w:r>
          </w:p>
          <w:p w:rsidR="005935DB" w:rsidRDefault="00274796" w:rsidP="005935DB">
            <w:pPr>
              <w:spacing w:after="120"/>
            </w:pPr>
            <w:r w:rsidRPr="00616A09">
              <w:t>the whole Sub-Clause is replaced with the foll</w:t>
            </w:r>
            <w:r w:rsidR="005935DB">
              <w:t xml:space="preserve">owing in its entirety: </w:t>
            </w:r>
          </w:p>
          <w:p w:rsidR="00274796" w:rsidRPr="00616A09" w:rsidRDefault="00274796" w:rsidP="005935DB">
            <w:pPr>
              <w:spacing w:after="120"/>
              <w:rPr>
                <w:b/>
              </w:rPr>
            </w:pPr>
            <w:r>
              <w:t>“</w:t>
            </w:r>
            <w:r w:rsidRPr="00616A09">
              <w:rPr>
                <w:b/>
              </w:rPr>
              <w:t>1.4 Law and Language</w:t>
            </w:r>
          </w:p>
          <w:p w:rsidR="00274796" w:rsidRPr="00616A09" w:rsidRDefault="00274796" w:rsidP="005935DB">
            <w:pPr>
              <w:pStyle w:val="ListParagraph"/>
              <w:spacing w:after="120"/>
              <w:ind w:left="-18"/>
              <w:contextualSpacing w:val="0"/>
            </w:pPr>
            <w:r>
              <w:t>The second sentence is deleted and replaced by:</w:t>
            </w:r>
          </w:p>
          <w:p w:rsidR="00274796" w:rsidRPr="00616A09" w:rsidRDefault="00274796" w:rsidP="005935DB">
            <w:pPr>
              <w:pStyle w:val="ListParagraph"/>
              <w:spacing w:after="120"/>
              <w:ind w:left="-18"/>
              <w:contextualSpacing w:val="0"/>
            </w:pPr>
            <w:r>
              <w:t>“</w:t>
            </w:r>
            <w:r w:rsidRPr="00616A09">
              <w:t>The ruling language of the Contract shall be that stated in the Contract Data.</w:t>
            </w:r>
            <w:r>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ageBreakBefore/>
              <w:ind w:left="431" w:hanging="431"/>
            </w:pPr>
            <w:bookmarkStart w:id="1143" w:name="_Toc486845928"/>
            <w:r w:rsidRPr="00616A09">
              <w:t>Sub-Clause 1.6</w:t>
            </w:r>
            <w:bookmarkEnd w:id="1143"/>
          </w:p>
        </w:tc>
        <w:tc>
          <w:tcPr>
            <w:tcW w:w="6758" w:type="dxa"/>
            <w:tcMar>
              <w:top w:w="57" w:type="dxa"/>
              <w:left w:w="57" w:type="dxa"/>
              <w:bottom w:w="57" w:type="dxa"/>
              <w:right w:w="57" w:type="dxa"/>
            </w:tcMar>
          </w:tcPr>
          <w:p w:rsidR="00274796" w:rsidRPr="00616A09" w:rsidRDefault="00274796" w:rsidP="005935DB">
            <w:pPr>
              <w:spacing w:after="120"/>
            </w:pPr>
            <w:r w:rsidRPr="00616A09">
              <w:rPr>
                <w:b/>
              </w:rPr>
              <w:t>Contract Agreement</w:t>
            </w:r>
          </w:p>
          <w:p w:rsidR="00274796" w:rsidRPr="00616A09" w:rsidRDefault="00274796" w:rsidP="005935DB">
            <w:pPr>
              <w:spacing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rsidTr="005935DB">
        <w:tc>
          <w:tcPr>
            <w:tcW w:w="2602" w:type="dxa"/>
            <w:tcMar>
              <w:top w:w="57" w:type="dxa"/>
              <w:left w:w="57" w:type="dxa"/>
              <w:bottom w:w="57" w:type="dxa"/>
              <w:right w:w="57" w:type="dxa"/>
            </w:tcMar>
          </w:tcPr>
          <w:p w:rsidR="000B73B5" w:rsidRPr="00616A09" w:rsidRDefault="000B73B5" w:rsidP="005935DB">
            <w:pPr>
              <w:pStyle w:val="S7Header2"/>
            </w:pPr>
            <w:bookmarkStart w:id="1144" w:name="_Toc486845929"/>
            <w:r>
              <w:t>Sub-Clause 1.7</w:t>
            </w:r>
            <w:bookmarkEnd w:id="1144"/>
          </w:p>
        </w:tc>
        <w:tc>
          <w:tcPr>
            <w:tcW w:w="6758" w:type="dxa"/>
            <w:tcMar>
              <w:top w:w="57" w:type="dxa"/>
              <w:left w:w="57" w:type="dxa"/>
              <w:bottom w:w="57" w:type="dxa"/>
              <w:right w:w="57" w:type="dxa"/>
            </w:tcMar>
          </w:tcPr>
          <w:p w:rsidR="000B73B5" w:rsidRDefault="000B73B5" w:rsidP="005935DB">
            <w:pPr>
              <w:spacing w:after="120"/>
              <w:rPr>
                <w:b/>
              </w:rPr>
            </w:pPr>
            <w:r>
              <w:rPr>
                <w:b/>
              </w:rPr>
              <w:t>Operating License</w:t>
            </w:r>
          </w:p>
          <w:p w:rsidR="000B73B5" w:rsidRDefault="000B73B5" w:rsidP="005935DB">
            <w:pPr>
              <w:spacing w:after="120"/>
            </w:pPr>
            <w:r>
              <w:t>Delete the first paragraph and replace with the following:</w:t>
            </w:r>
          </w:p>
          <w:p w:rsidR="000B73B5" w:rsidRDefault="007763C9" w:rsidP="005935DB">
            <w:pPr>
              <w:spacing w:after="120"/>
              <w:rPr>
                <w:color w:val="000000"/>
                <w:szCs w:val="24"/>
              </w:rPr>
            </w:pPr>
            <w:r>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rsidR="00113646" w:rsidRDefault="000B73B5" w:rsidP="005935DB">
            <w:pPr>
              <w:spacing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rsidR="000B73B5" w:rsidRPr="00251A71" w:rsidRDefault="00113646" w:rsidP="005935DB">
            <w:pPr>
              <w:spacing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rsidTr="005935DB">
        <w:tc>
          <w:tcPr>
            <w:tcW w:w="2602" w:type="dxa"/>
            <w:tcMar>
              <w:top w:w="57" w:type="dxa"/>
              <w:left w:w="57" w:type="dxa"/>
              <w:bottom w:w="57" w:type="dxa"/>
              <w:right w:w="57" w:type="dxa"/>
            </w:tcMar>
          </w:tcPr>
          <w:p w:rsidR="000B73B5" w:rsidRPr="00616A09" w:rsidRDefault="000B73B5" w:rsidP="005935DB">
            <w:pPr>
              <w:pStyle w:val="S7Header2"/>
            </w:pPr>
            <w:bookmarkStart w:id="1145" w:name="_Toc486845930"/>
            <w:r>
              <w:t>Sub-Clause 1.8</w:t>
            </w:r>
            <w:bookmarkEnd w:id="1145"/>
          </w:p>
        </w:tc>
        <w:tc>
          <w:tcPr>
            <w:tcW w:w="6758" w:type="dxa"/>
            <w:tcMar>
              <w:top w:w="57" w:type="dxa"/>
              <w:left w:w="57" w:type="dxa"/>
              <w:bottom w:w="57" w:type="dxa"/>
              <w:right w:w="57" w:type="dxa"/>
            </w:tcMar>
          </w:tcPr>
          <w:p w:rsidR="000B73B5" w:rsidRPr="007C6A67" w:rsidRDefault="000B73B5" w:rsidP="005935DB">
            <w:pPr>
              <w:spacing w:after="120"/>
              <w:rPr>
                <w:b/>
              </w:rPr>
            </w:pPr>
            <w:r w:rsidRPr="007C6A67">
              <w:rPr>
                <w:b/>
              </w:rPr>
              <w:t>Assignment</w:t>
            </w:r>
          </w:p>
          <w:p w:rsidR="000B73B5" w:rsidRPr="00AB7581" w:rsidRDefault="000B73B5" w:rsidP="005935DB">
            <w:pPr>
              <w:spacing w:after="120"/>
            </w:pPr>
            <w:r w:rsidRPr="00AB7581">
              <w:t>The whole sub-c</w:t>
            </w:r>
            <w:r w:rsidRPr="00072AFA">
              <w:t>lause is replaced with the following:</w:t>
            </w:r>
          </w:p>
          <w:p w:rsidR="000B73B5" w:rsidRDefault="007763C9" w:rsidP="005935DB">
            <w:pPr>
              <w:spacing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rsidR="000B73B5" w:rsidRPr="00D67060" w:rsidRDefault="000B73B5" w:rsidP="005935DB">
            <w:pPr>
              <w:spacing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rsidR="000B73B5" w:rsidRDefault="000B73B5" w:rsidP="005935DB">
            <w:pPr>
              <w:pStyle w:val="ListParagraph"/>
              <w:spacing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rsidR="000B73B5" w:rsidRPr="00D67060" w:rsidRDefault="000B73B5" w:rsidP="00585A1A">
            <w:pPr>
              <w:pStyle w:val="ListParagraph"/>
              <w:numPr>
                <w:ilvl w:val="0"/>
                <w:numId w:val="72"/>
              </w:numPr>
              <w:spacing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rsidR="000B73B5" w:rsidRDefault="000B73B5" w:rsidP="00585A1A">
            <w:pPr>
              <w:pStyle w:val="ListParagraph"/>
              <w:numPr>
                <w:ilvl w:val="0"/>
                <w:numId w:val="72"/>
              </w:numPr>
              <w:spacing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rsidR="000B73B5" w:rsidRDefault="00274796" w:rsidP="005935DB">
            <w:pPr>
              <w:pStyle w:val="ListParagraph"/>
              <w:spacing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rsidR="0098703D" w:rsidRPr="00616A09" w:rsidRDefault="0098703D" w:rsidP="005935DB">
            <w:pPr>
              <w:pStyle w:val="ListParagraph"/>
              <w:spacing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46" w:name="_Toc486845931"/>
            <w:r w:rsidRPr="00616A09">
              <w:t>Sub-Clause 1.</w:t>
            </w:r>
            <w:r>
              <w:t>9</w:t>
            </w:r>
            <w:bookmarkEnd w:id="1146"/>
          </w:p>
        </w:tc>
        <w:tc>
          <w:tcPr>
            <w:tcW w:w="6758" w:type="dxa"/>
            <w:tcMar>
              <w:top w:w="57" w:type="dxa"/>
              <w:left w:w="57" w:type="dxa"/>
              <w:bottom w:w="57" w:type="dxa"/>
              <w:right w:w="57" w:type="dxa"/>
            </w:tcMar>
          </w:tcPr>
          <w:p w:rsidR="00274796" w:rsidRPr="00616A09" w:rsidRDefault="00274796" w:rsidP="005935DB">
            <w:pPr>
              <w:spacing w:after="120"/>
            </w:pPr>
            <w:r w:rsidRPr="00616A09">
              <w:rPr>
                <w:b/>
              </w:rPr>
              <w:t>Care and Supply of Documents</w:t>
            </w:r>
          </w:p>
          <w:p w:rsidR="00274796" w:rsidRPr="00616A09" w:rsidRDefault="00274796" w:rsidP="005935DB">
            <w:pPr>
              <w:spacing w:after="120"/>
            </w:pPr>
            <w:r>
              <w:t>“</w:t>
            </w:r>
            <w:r w:rsidRPr="00616A09">
              <w:t>of a technical nature</w:t>
            </w:r>
            <w:r>
              <w:t>”</w:t>
            </w:r>
            <w:r w:rsidRPr="00616A09">
              <w:t xml:space="preserve"> is deleted from the last paragraph.</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47" w:name="_Toc486845932"/>
            <w:r w:rsidRPr="00616A09">
              <w:t>Sub-Clause 1 .1</w:t>
            </w:r>
            <w:r>
              <w:t>3</w:t>
            </w:r>
            <w:bookmarkEnd w:id="1147"/>
          </w:p>
        </w:tc>
        <w:tc>
          <w:tcPr>
            <w:tcW w:w="6758" w:type="dxa"/>
            <w:tcMar>
              <w:top w:w="57" w:type="dxa"/>
              <w:left w:w="57" w:type="dxa"/>
              <w:bottom w:w="57" w:type="dxa"/>
              <w:right w:w="57" w:type="dxa"/>
            </w:tcMar>
          </w:tcPr>
          <w:p w:rsidR="00274796" w:rsidRDefault="00274796" w:rsidP="005935DB">
            <w:pPr>
              <w:spacing w:after="120"/>
            </w:pPr>
            <w:r w:rsidRPr="00616A09">
              <w:rPr>
                <w:b/>
              </w:rPr>
              <w:t>Confidential Details</w:t>
            </w:r>
          </w:p>
          <w:p w:rsidR="00274796" w:rsidRDefault="00274796" w:rsidP="005935DB">
            <w:pPr>
              <w:spacing w:after="120"/>
            </w:pPr>
            <w:r>
              <w:t xml:space="preserve">Sub-Clause 1.13 </w:t>
            </w:r>
            <w:r w:rsidRPr="00616A09">
              <w:t>is replaced with the following in its entirety:</w:t>
            </w:r>
          </w:p>
          <w:p w:rsidR="00274796" w:rsidRPr="00616A09" w:rsidRDefault="00274796" w:rsidP="005935DB">
            <w:pPr>
              <w:pStyle w:val="ListParagraph"/>
              <w:spacing w:after="120"/>
              <w:ind w:left="0"/>
              <w:contextualSpacing w:val="0"/>
              <w:rPr>
                <w:b/>
              </w:rPr>
            </w:pPr>
            <w:r>
              <w:t>“</w:t>
            </w:r>
            <w:r>
              <w:rPr>
                <w:b/>
              </w:rPr>
              <w:t>1.13</w:t>
            </w:r>
            <w:r w:rsidRPr="00616A09">
              <w:rPr>
                <w:b/>
              </w:rPr>
              <w:t xml:space="preserve"> Confidential Details</w:t>
            </w:r>
          </w:p>
          <w:p w:rsidR="00274796" w:rsidRPr="00616A09" w:rsidRDefault="00274796" w:rsidP="005935DB">
            <w:pPr>
              <w:pStyle w:val="ListParagraph"/>
              <w:spacing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rsidR="00274796" w:rsidRDefault="00274796" w:rsidP="005935DB">
            <w:pPr>
              <w:spacing w:after="120"/>
            </w:pPr>
            <w:r w:rsidRPr="00616A09">
              <w:t xml:space="preserve">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48" w:name="_Toc486845933"/>
            <w:r w:rsidRPr="00616A09">
              <w:t>Sub-Clause 1.1</w:t>
            </w:r>
            <w:r>
              <w:t>4</w:t>
            </w:r>
            <w:bookmarkEnd w:id="1148"/>
          </w:p>
        </w:tc>
        <w:tc>
          <w:tcPr>
            <w:tcW w:w="6758" w:type="dxa"/>
            <w:tcMar>
              <w:top w:w="57" w:type="dxa"/>
              <w:left w:w="57" w:type="dxa"/>
              <w:bottom w:w="57" w:type="dxa"/>
              <w:right w:w="57" w:type="dxa"/>
            </w:tcMar>
          </w:tcPr>
          <w:p w:rsidR="00274796" w:rsidRPr="00616A09" w:rsidRDefault="00274796" w:rsidP="005935DB">
            <w:pPr>
              <w:spacing w:after="120"/>
              <w:rPr>
                <w:b/>
              </w:rPr>
            </w:pPr>
            <w:r w:rsidRPr="00616A09">
              <w:rPr>
                <w:b/>
              </w:rPr>
              <w:t>Compliance with Laws</w:t>
            </w:r>
          </w:p>
          <w:p w:rsidR="00274796" w:rsidRPr="00616A09" w:rsidRDefault="00274796" w:rsidP="005935DB">
            <w:pPr>
              <w:spacing w:after="120"/>
              <w:rPr>
                <w:b/>
              </w:rPr>
            </w:pPr>
            <w:r w:rsidRPr="00616A09">
              <w:t>At the end of (b</w:t>
            </w:r>
            <w:r>
              <w:t>)</w:t>
            </w:r>
            <w:r w:rsidRPr="00616A09">
              <w:t xml:space="preserve">, </w:t>
            </w:r>
            <w:r>
              <w:t>“</w:t>
            </w:r>
            <w:r w:rsidRPr="00616A09">
              <w:t>failure to do so.</w:t>
            </w:r>
            <w:r>
              <w:t>”</w:t>
            </w:r>
            <w:r w:rsidRPr="00616A09">
              <w:t xml:space="preserve"> Is replaced with </w:t>
            </w:r>
            <w:r>
              <w:t>“</w:t>
            </w:r>
            <w:r w:rsidRPr="00616A09">
              <w:t>failure to do so, unless the Contractor is impeded to accomplish these actions and shows evidence of its diligence.</w:t>
            </w:r>
            <w:r>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49" w:name="_Toc486845934"/>
            <w:r>
              <w:t>Sub-Clause 1.15.2</w:t>
            </w:r>
            <w:bookmarkEnd w:id="1149"/>
          </w:p>
        </w:tc>
        <w:tc>
          <w:tcPr>
            <w:tcW w:w="6758" w:type="dxa"/>
            <w:tcMar>
              <w:top w:w="57" w:type="dxa"/>
              <w:left w:w="57" w:type="dxa"/>
              <w:bottom w:w="57" w:type="dxa"/>
              <w:right w:w="57" w:type="dxa"/>
            </w:tcMar>
          </w:tcPr>
          <w:p w:rsidR="00E92E08" w:rsidRPr="00C83E5D" w:rsidRDefault="00E92E08" w:rsidP="005935DB">
            <w:pPr>
              <w:spacing w:after="120"/>
              <w:rPr>
                <w:b/>
              </w:rPr>
            </w:pPr>
            <w:r w:rsidRPr="00C83E5D">
              <w:rPr>
                <w:b/>
              </w:rPr>
              <w:t>Joint and Several Liability</w:t>
            </w:r>
          </w:p>
          <w:p w:rsidR="00E92E08" w:rsidRDefault="00E92E08" w:rsidP="005935DB">
            <w:pPr>
              <w:spacing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add </w:t>
            </w:r>
            <w:r w:rsidR="007763C9">
              <w:rPr>
                <w:lang w:val="en-IN"/>
              </w:rPr>
              <w:t>“</w:t>
            </w:r>
            <w:r>
              <w:rPr>
                <w:lang w:val="en-IN"/>
              </w:rPr>
              <w:t>1.15.1</w:t>
            </w:r>
            <w:r w:rsidR="007763C9">
              <w:rPr>
                <w:lang w:val="en-IN"/>
              </w:rPr>
              <w:t>”</w:t>
            </w:r>
            <w:r>
              <w:rPr>
                <w:lang w:val="en-IN"/>
              </w:rPr>
              <w:t>.</w:t>
            </w:r>
          </w:p>
          <w:p w:rsidR="00E92E08" w:rsidRDefault="00E92E08" w:rsidP="005935DB">
            <w:pPr>
              <w:spacing w:after="120"/>
              <w:rPr>
                <w:lang w:val="en-IN"/>
              </w:rPr>
            </w:pPr>
            <w:r>
              <w:rPr>
                <w:lang w:val="en-IN"/>
              </w:rPr>
              <w:t>[1.15.2 If the Contractor is an SPV, t</w:t>
            </w:r>
            <w:r w:rsidRPr="00B83E10">
              <w:rPr>
                <w:lang w:val="en-IN"/>
              </w:rPr>
              <w:t>hroughout the Con</w:t>
            </w:r>
            <w:r>
              <w:rPr>
                <w:lang w:val="en-IN"/>
              </w:rPr>
              <w:t>tract</w:t>
            </w:r>
            <w:r w:rsidRPr="00B83E10">
              <w:rPr>
                <w:lang w:val="en-IN"/>
              </w:rPr>
              <w:t xml:space="preserve"> Period, the Con</w:t>
            </w:r>
            <w:r>
              <w:rPr>
                <w:lang w:val="en-IN"/>
              </w:rPr>
              <w:t>tractor</w:t>
            </w:r>
            <w:r w:rsidRPr="00B83E10">
              <w:rPr>
                <w:lang w:val="en-IN"/>
              </w:rPr>
              <w:t xml:space="preserve"> shall be bound to maintain its share capital at a minimum level of </w:t>
            </w:r>
            <w:r>
              <w:rPr>
                <w:lang w:val="en-IN"/>
              </w:rPr>
              <w:t>set out in the Contract Data</w:t>
            </w:r>
            <w:r w:rsidRPr="00B83E10">
              <w:rPr>
                <w:lang w:val="en-IN"/>
              </w:rPr>
              <w:t xml:space="preserve"> of the total paid up sha</w:t>
            </w:r>
            <w:r>
              <w:rPr>
                <w:lang w:val="en-IN"/>
              </w:rPr>
              <w:t>re capital of the Contractor</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Any reduction of the Con</w:t>
            </w:r>
            <w:r>
              <w:rPr>
                <w:lang w:val="en-IN"/>
              </w:rPr>
              <w:t>tractor</w:t>
            </w:r>
            <w:r w:rsidRPr="00B83E10">
              <w:rPr>
                <w:lang w:val="en-IN"/>
              </w:rPr>
              <w:t xml:space="preserve">’s share capital shall be subject to the prior written consent of the </w:t>
            </w:r>
            <w:r>
              <w:rPr>
                <w:lang w:val="en-IN"/>
              </w:rPr>
              <w:t>Employer.</w:t>
            </w:r>
          </w:p>
          <w:p w:rsidR="00E92E08" w:rsidRDefault="00E92E08" w:rsidP="005935DB">
            <w:pPr>
              <w:pStyle w:val="Heading5"/>
              <w:spacing w:before="0" w:after="120"/>
              <w:outlineLvl w:val="4"/>
              <w:rPr>
                <w:b w:val="0"/>
                <w:lang w:val="en-IN"/>
              </w:rPr>
            </w:pPr>
            <w:r w:rsidRPr="00C83E5D">
              <w:rPr>
                <w:b w:val="0"/>
                <w:lang w:val="en-IN"/>
              </w:rPr>
              <w:t>1.15.2</w:t>
            </w:r>
            <w:r w:rsidR="00367671">
              <w:rPr>
                <w:b w:val="0"/>
                <w:lang w:val="en-IN"/>
              </w:rPr>
              <w:t xml:space="preserve">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rStyle w:val="FootnoteReference"/>
                <w:b w:val="0"/>
                <w:lang w:val="en-IN"/>
              </w:rPr>
              <w:footnoteReference w:id="18"/>
            </w:r>
            <w:r w:rsidRPr="00C83E5D">
              <w:rPr>
                <w:b w:val="0"/>
                <w:lang w:val="en-IN"/>
              </w:rPr>
              <w:t xml:space="preserve">. </w:t>
            </w:r>
          </w:p>
          <w:p w:rsidR="00E92E08" w:rsidRPr="00274796" w:rsidRDefault="00E92E08" w:rsidP="005935DB">
            <w:pPr>
              <w:spacing w:after="120"/>
              <w:rPr>
                <w:lang w:val="en-IN"/>
              </w:rPr>
            </w:pPr>
            <w:r>
              <w:rPr>
                <w:lang w:val="en-IN"/>
              </w:rPr>
              <w:t xml:space="preserve">1.15.3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r>
              <w:rPr>
                <w:rStyle w:val="FootnoteReference"/>
                <w:lang w:val="en-IN"/>
              </w:rPr>
              <w:footnoteReference w:id="19"/>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50" w:name="_Toc486845935"/>
            <w:r w:rsidRPr="00616A09">
              <w:t>Sub-Clause 1.1</w:t>
            </w:r>
            <w:r>
              <w:t>6</w:t>
            </w:r>
            <w:bookmarkEnd w:id="1150"/>
          </w:p>
        </w:tc>
        <w:tc>
          <w:tcPr>
            <w:tcW w:w="6758" w:type="dxa"/>
            <w:tcMar>
              <w:top w:w="57" w:type="dxa"/>
              <w:left w:w="57" w:type="dxa"/>
              <w:bottom w:w="57" w:type="dxa"/>
              <w:right w:w="57" w:type="dxa"/>
            </w:tcMar>
          </w:tcPr>
          <w:p w:rsidR="00274796" w:rsidRPr="00616A09" w:rsidRDefault="00274796" w:rsidP="005935DB">
            <w:pPr>
              <w:spacing w:after="120"/>
              <w:rPr>
                <w:b/>
              </w:rPr>
            </w:pPr>
            <w:r w:rsidRPr="00616A09">
              <w:rPr>
                <w:b/>
              </w:rPr>
              <w:t>Inspections and Audit by the Bank</w:t>
            </w:r>
          </w:p>
          <w:p w:rsidR="00274796" w:rsidRPr="00616A09" w:rsidRDefault="00F26265" w:rsidP="005935DB">
            <w:pPr>
              <w:pStyle w:val="ListParagraph"/>
              <w:spacing w:after="120"/>
              <w:ind w:left="0"/>
              <w:contextualSpacing w:val="0"/>
            </w:pPr>
            <w:r>
              <w:t>Add the following:</w:t>
            </w:r>
          </w:p>
          <w:p w:rsidR="00274796" w:rsidRPr="00616A09" w:rsidRDefault="00274796" w:rsidP="005935DB">
            <w:pPr>
              <w:pStyle w:val="ListParagraph"/>
              <w:spacing w:after="120"/>
              <w:ind w:left="0"/>
              <w:contextualSpacing w:val="0"/>
              <w:rPr>
                <w:b/>
              </w:rPr>
            </w:pPr>
            <w:r>
              <w:t>“</w:t>
            </w:r>
            <w:r w:rsidRPr="00616A09">
              <w:rPr>
                <w:b/>
              </w:rPr>
              <w:t>1.15 Inspections and Audit by the Bank</w:t>
            </w:r>
          </w:p>
          <w:p w:rsidR="00274796" w:rsidRPr="00616A09" w:rsidRDefault="00274796" w:rsidP="005935DB">
            <w:pPr>
              <w:pStyle w:val="ListParagraph"/>
              <w:spacing w:after="120"/>
              <w:ind w:left="0"/>
              <w:contextualSpacing w:val="0"/>
              <w:rPr>
                <w:b/>
              </w:rPr>
            </w:pPr>
            <w:r w:rsidRPr="00357DA5">
              <w:t>Pursuant to paragraph 2.2 e. of Appendix B to the General Conditions, the Contractor shall permit and shall cause its subcontractors and sub</w:t>
            </w:r>
            <w:r>
              <w:t>-</w:t>
            </w:r>
            <w:r w:rsidRPr="00357DA5">
              <w:t>consultants to permit, the Bank and/or persons appointed by the Bank to inspect the Site and/or the accounts and records relating to the</w:t>
            </w:r>
            <w:r w:rsidRPr="00357DA5">
              <w:rPr>
                <w:color w:val="000000"/>
              </w:rPr>
              <w:t xml:space="preserve"> </w:t>
            </w:r>
            <w:r w:rsidRPr="00085EC3">
              <w:rPr>
                <w:color w:val="000000" w:themeColor="text1"/>
              </w:rPr>
              <w:t>procurement process, selection and/or contract execution,</w:t>
            </w:r>
            <w:r w:rsidRPr="00357DA5">
              <w:rPr>
                <w:color w:val="FF0000"/>
              </w:rPr>
              <w:t xml:space="preserve"> </w:t>
            </w:r>
            <w:r w:rsidRPr="00357DA5">
              <w:t>and to have such accounts and records audited by auditors appointed by the Bank if requested by the Bank. The Contractor’s and its Subcontractors’ and sub</w:t>
            </w:r>
            <w:r>
              <w:t>-</w:t>
            </w:r>
            <w:r w:rsidRPr="00357DA5">
              <w:t xml:space="preserve">consultants’ attention is drawn to Sub-Clause 15.6 (Fraud and Corruption) which provides, inter alia, that </w:t>
            </w:r>
            <w:r w:rsidRPr="00357DA5">
              <w:rPr>
                <w:bCs/>
                <w:color w:val="000000"/>
              </w:rPr>
              <w:t xml:space="preserve">acts intended to materially impede the exercise of the Bank’s inspection and audit rights constitute a prohibited practice subject to contract termination (as well as to a determination of ineligibility </w:t>
            </w:r>
            <w:r w:rsidRPr="00357DA5">
              <w:t>pursuant to the Bank’s prevailing sanctions procedures</w:t>
            </w:r>
            <w:r w:rsidRPr="00357DA5">
              <w:rPr>
                <w:bCs/>
                <w:color w:val="000000"/>
              </w:rPr>
              <w:t>)</w:t>
            </w:r>
            <w:r>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51" w:name="_Toc486845936"/>
            <w:r w:rsidRPr="00616A09">
              <w:t>Sub-Clause 2.4</w:t>
            </w:r>
            <w:bookmarkEnd w:id="1151"/>
          </w:p>
        </w:tc>
        <w:tc>
          <w:tcPr>
            <w:tcW w:w="6758" w:type="dxa"/>
            <w:tcMar>
              <w:top w:w="57" w:type="dxa"/>
              <w:left w:w="57" w:type="dxa"/>
              <w:bottom w:w="57" w:type="dxa"/>
              <w:right w:w="57" w:type="dxa"/>
            </w:tcMar>
          </w:tcPr>
          <w:p w:rsidR="00274796" w:rsidRPr="00616A09" w:rsidRDefault="00274796" w:rsidP="005935DB">
            <w:pPr>
              <w:spacing w:after="120"/>
            </w:pPr>
            <w:r w:rsidRPr="00616A09">
              <w:rPr>
                <w:b/>
              </w:rPr>
              <w:t xml:space="preserve">Employer’s </w:t>
            </w:r>
            <w:r>
              <w:rPr>
                <w:b/>
              </w:rPr>
              <w:t>F</w:t>
            </w:r>
            <w:r w:rsidRPr="00616A09">
              <w:rPr>
                <w:b/>
              </w:rPr>
              <w:t xml:space="preserve">inancial </w:t>
            </w:r>
            <w:r>
              <w:rPr>
                <w:b/>
              </w:rPr>
              <w:t>A</w:t>
            </w:r>
            <w:r w:rsidRPr="00616A09">
              <w:rPr>
                <w:b/>
              </w:rPr>
              <w:t>rrangements</w:t>
            </w:r>
          </w:p>
          <w:p w:rsidR="00274796" w:rsidRPr="00616A09" w:rsidRDefault="00274796" w:rsidP="005935DB">
            <w:pPr>
              <w:pStyle w:val="ListParagraph"/>
              <w:spacing w:after="120"/>
              <w:ind w:left="0"/>
              <w:contextualSpacing w:val="0"/>
            </w:pPr>
            <w:r>
              <w:t>The Sub-Clause is r</w:t>
            </w:r>
            <w:r w:rsidR="00F26265">
              <w:t>eplaced with the following:</w:t>
            </w:r>
          </w:p>
          <w:p w:rsidR="00274796" w:rsidRPr="00616A09" w:rsidRDefault="00274796" w:rsidP="005935DB">
            <w:pPr>
              <w:pStyle w:val="ListParagraph"/>
              <w:spacing w:after="120"/>
              <w:ind w:left="0"/>
              <w:contextualSpacing w:val="0"/>
              <w:rPr>
                <w:b/>
              </w:rPr>
            </w:pPr>
            <w:r>
              <w:t>“</w:t>
            </w:r>
            <w:r w:rsidRPr="00616A09">
              <w:rPr>
                <w:b/>
              </w:rPr>
              <w:t>2.4 Employer’s Financial Arrangements</w:t>
            </w:r>
          </w:p>
          <w:p w:rsidR="00274796" w:rsidRPr="00616A09" w:rsidRDefault="00274796" w:rsidP="005935DB">
            <w:pPr>
              <w:pStyle w:val="ListParagraph"/>
              <w:spacing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rsidR="00274796" w:rsidRPr="00616A09" w:rsidRDefault="00274796" w:rsidP="005935DB">
            <w:pPr>
              <w:pStyle w:val="ListParagraph"/>
              <w:spacing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52" w:name="_Toc486845937"/>
            <w:r w:rsidRPr="00616A09">
              <w:t>Sub-Clause 3.1</w:t>
            </w:r>
            <w:bookmarkEnd w:id="1152"/>
          </w:p>
        </w:tc>
        <w:tc>
          <w:tcPr>
            <w:tcW w:w="6758" w:type="dxa"/>
            <w:tcMar>
              <w:top w:w="57" w:type="dxa"/>
              <w:left w:w="57" w:type="dxa"/>
              <w:bottom w:w="57" w:type="dxa"/>
              <w:right w:w="57" w:type="dxa"/>
            </w:tcMar>
          </w:tcPr>
          <w:p w:rsidR="00274796" w:rsidRPr="00616A09" w:rsidRDefault="00274796" w:rsidP="005935DB">
            <w:pPr>
              <w:pStyle w:val="ListParagraph"/>
              <w:spacing w:after="120"/>
              <w:ind w:left="0"/>
              <w:contextualSpacing w:val="0"/>
            </w:pPr>
            <w:r>
              <w:rPr>
                <w:b/>
              </w:rPr>
              <w:t>Employer’s Representative</w:t>
            </w:r>
            <w:r w:rsidRPr="00616A09">
              <w:rPr>
                <w:b/>
              </w:rPr>
              <w:t>’s Duties and Authority</w:t>
            </w:r>
          </w:p>
          <w:p w:rsidR="00274796" w:rsidRPr="00616A09" w:rsidRDefault="00F26265" w:rsidP="005935DB">
            <w:pPr>
              <w:pStyle w:val="ListParagraph"/>
              <w:spacing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rsidR="00274796" w:rsidRDefault="00274796" w:rsidP="005935DB">
            <w:pPr>
              <w:pStyle w:val="ClauseSubPara"/>
              <w:spacing w:before="0" w:after="120"/>
              <w:ind w:left="0" w:hanging="18"/>
              <w:rPr>
                <w:sz w:val="24"/>
                <w:lang w:val="en-US"/>
              </w:rPr>
            </w:pPr>
            <w:r>
              <w:rPr>
                <w:sz w:val="24"/>
                <w:lang w:val="en-US"/>
              </w:rPr>
              <w:t>the following shall be added to the end of the third paragraph:</w:t>
            </w:r>
          </w:p>
          <w:p w:rsidR="00274796" w:rsidRPr="00616A09" w:rsidRDefault="00274796" w:rsidP="005935DB">
            <w:pPr>
              <w:pStyle w:val="ClauseSubPara"/>
              <w:spacing w:before="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rsidR="00274796" w:rsidRDefault="00274796" w:rsidP="005935DB">
            <w:pPr>
              <w:tabs>
                <w:tab w:val="left" w:pos="162"/>
                <w:tab w:val="left" w:pos="522"/>
              </w:tabs>
              <w:spacing w:after="120"/>
              <w:rPr>
                <w:szCs w:val="24"/>
              </w:rPr>
            </w:pPr>
            <w:r>
              <w:rPr>
                <w:szCs w:val="24"/>
              </w:rPr>
              <w:t>Paragraph 3.1(c) is followed by:</w:t>
            </w:r>
          </w:p>
          <w:p w:rsidR="00274796" w:rsidRPr="00616A09" w:rsidRDefault="00274796" w:rsidP="005935DB">
            <w:pPr>
              <w:tabs>
                <w:tab w:val="left" w:pos="162"/>
                <w:tab w:val="left" w:pos="522"/>
              </w:tabs>
              <w:spacing w:after="120"/>
              <w:rPr>
                <w:szCs w:val="24"/>
              </w:rPr>
            </w:pPr>
            <w:r>
              <w:rPr>
                <w:szCs w:val="24"/>
              </w:rPr>
              <w:t>“and</w:t>
            </w:r>
          </w:p>
          <w:p w:rsidR="00274796" w:rsidRPr="00616A09" w:rsidRDefault="00274796" w:rsidP="007A4D38">
            <w:pPr>
              <w:pStyle w:val="ClauseSubPara"/>
              <w:tabs>
                <w:tab w:val="left" w:pos="522"/>
              </w:tabs>
              <w:spacing w:before="0" w:after="120"/>
              <w:ind w:left="522" w:hanging="522"/>
              <w:rPr>
                <w:szCs w:val="24"/>
              </w:rPr>
            </w:pPr>
            <w:r>
              <w:rPr>
                <w:szCs w:val="24"/>
              </w:rPr>
              <w:t>(d)</w:t>
            </w:r>
            <w:r w:rsidR="007A4D38" w:rsidRPr="00616A09">
              <w:t xml:space="preserve"> </w:t>
            </w:r>
            <w:r w:rsidR="007A4D38" w:rsidRPr="00616A09">
              <w:rPr>
                <w:sz w:val="24"/>
                <w:lang w:val="en-US"/>
              </w:rPr>
              <w:tab/>
            </w:r>
            <w:r w:rsidRPr="007A4D38">
              <w:rPr>
                <w:sz w:val="24"/>
                <w:szCs w:val="24"/>
                <w:lang w:val="en-US"/>
              </w:rPr>
              <w:t>any</w:t>
            </w:r>
            <w:r w:rsidRPr="00616A09">
              <w:rPr>
                <w:szCs w:val="24"/>
              </w:rPr>
              <w:t xml:space="preserve"> act by the </w:t>
            </w:r>
            <w:r>
              <w:t>Employer’s Representative</w:t>
            </w:r>
            <w:r w:rsidRPr="00616A09" w:rsidDel="009A39E7">
              <w:rPr>
                <w:szCs w:val="24"/>
              </w:rPr>
              <w:t xml:space="preserve"> </w:t>
            </w:r>
            <w:r w:rsidRPr="00616A09">
              <w:rPr>
                <w:szCs w:val="24"/>
              </w:rPr>
              <w:t>in response to a Contractor’s request except as otherwise expressly specified shall be notified in writing to the Contractor within 28 days of receipt.</w:t>
            </w:r>
            <w:r>
              <w:rPr>
                <w:szCs w:val="24"/>
              </w:rPr>
              <w:t>”</w:t>
            </w:r>
          </w:p>
          <w:p w:rsidR="00274796" w:rsidRPr="00616A09" w:rsidRDefault="00274796" w:rsidP="005935DB">
            <w:pPr>
              <w:pStyle w:val="ClauseSubPara"/>
              <w:spacing w:before="0" w:after="120"/>
              <w:ind w:left="0"/>
              <w:rPr>
                <w:sz w:val="24"/>
                <w:szCs w:val="24"/>
                <w:lang w:val="en-US"/>
              </w:rPr>
            </w:pPr>
            <w:r w:rsidRPr="00616A09">
              <w:rPr>
                <w:sz w:val="24"/>
                <w:szCs w:val="24"/>
                <w:lang w:val="en-US"/>
              </w:rPr>
              <w:t>The following provisions apply</w:t>
            </w:r>
            <w:r>
              <w:rPr>
                <w:sz w:val="24"/>
                <w:szCs w:val="24"/>
                <w:lang w:val="en-US"/>
              </w:rPr>
              <w:t xml:space="preserve"> thereafter</w:t>
            </w:r>
            <w:r w:rsidRPr="00616A09">
              <w:rPr>
                <w:sz w:val="24"/>
                <w:szCs w:val="24"/>
                <w:lang w:val="en-US"/>
              </w:rPr>
              <w:t>:</w:t>
            </w:r>
          </w:p>
          <w:p w:rsidR="00274796" w:rsidRPr="00616A09" w:rsidRDefault="00274796" w:rsidP="005935DB">
            <w:pPr>
              <w:pStyle w:val="ClauseSubPara"/>
              <w:spacing w:before="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rsidR="00274796" w:rsidRPr="00616A09" w:rsidRDefault="00274796" w:rsidP="005935DB">
            <w:pPr>
              <w:pStyle w:val="ClauseSubPara"/>
              <w:tabs>
                <w:tab w:val="left" w:pos="522"/>
              </w:tabs>
              <w:spacing w:before="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rsidR="00274796" w:rsidRPr="00616A09" w:rsidRDefault="00274796" w:rsidP="005935DB">
            <w:pPr>
              <w:pStyle w:val="ClauseSubPara"/>
              <w:tabs>
                <w:tab w:val="left" w:pos="522"/>
              </w:tabs>
              <w:spacing w:before="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rsidR="00274796" w:rsidRPr="00616A09" w:rsidRDefault="00274796" w:rsidP="005935DB">
            <w:pPr>
              <w:pStyle w:val="ClauseSubPara"/>
              <w:tabs>
                <w:tab w:val="left" w:pos="1101"/>
              </w:tabs>
              <w:spacing w:before="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rsidR="00274796" w:rsidRPr="00616A09" w:rsidRDefault="00274796" w:rsidP="005935DB">
            <w:pPr>
              <w:pStyle w:val="ClauseSubPara"/>
              <w:tabs>
                <w:tab w:val="left" w:pos="1101"/>
              </w:tabs>
              <w:spacing w:before="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rsidR="00274796" w:rsidRPr="00616A09" w:rsidRDefault="00274796" w:rsidP="005935DB">
            <w:pPr>
              <w:pStyle w:val="ListParagraph"/>
              <w:spacing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in accordance with Clause 13 and shall notify the Contractor accordingly, with a copy to the Employer.</w:t>
            </w:r>
            <w:r>
              <w:t>”</w:t>
            </w:r>
          </w:p>
        </w:tc>
      </w:tr>
      <w:tr w:rsidR="00E92E08" w:rsidRPr="00616A09" w:rsidTr="005935DB">
        <w:tc>
          <w:tcPr>
            <w:tcW w:w="2602" w:type="dxa"/>
            <w:tcMar>
              <w:top w:w="57" w:type="dxa"/>
              <w:left w:w="57" w:type="dxa"/>
              <w:bottom w:w="57" w:type="dxa"/>
              <w:right w:w="57" w:type="dxa"/>
            </w:tcMar>
          </w:tcPr>
          <w:p w:rsidR="00E92E08" w:rsidRPr="00616A09" w:rsidRDefault="008A3DAB" w:rsidP="005935DB">
            <w:pPr>
              <w:pStyle w:val="S7Header2"/>
            </w:pPr>
            <w:bookmarkStart w:id="1153" w:name="_Toc486845938"/>
            <w:r>
              <w:t>Sub-Clause 3.3</w:t>
            </w:r>
            <w:bookmarkEnd w:id="1153"/>
          </w:p>
        </w:tc>
        <w:tc>
          <w:tcPr>
            <w:tcW w:w="6758" w:type="dxa"/>
            <w:tcMar>
              <w:top w:w="57" w:type="dxa"/>
              <w:left w:w="57" w:type="dxa"/>
              <w:bottom w:w="57" w:type="dxa"/>
              <w:right w:w="57" w:type="dxa"/>
            </w:tcMar>
          </w:tcPr>
          <w:p w:rsidR="00E92E08" w:rsidRPr="002F6EE7" w:rsidRDefault="00E92E08" w:rsidP="005935DB">
            <w:pPr>
              <w:spacing w:after="120"/>
              <w:rPr>
                <w:b/>
              </w:rPr>
            </w:pPr>
            <w:r w:rsidRPr="002F6EE7">
              <w:rPr>
                <w:b/>
              </w:rPr>
              <w:t>Instructions of the E</w:t>
            </w:r>
            <w:r>
              <w:rPr>
                <w:b/>
              </w:rPr>
              <w:t>mployer’s Representative</w:t>
            </w:r>
            <w:r w:rsidRPr="002F6EE7">
              <w:rPr>
                <w:b/>
              </w:rPr>
              <w:t xml:space="preserve"> </w:t>
            </w:r>
          </w:p>
          <w:p w:rsidR="00E92E08" w:rsidRPr="001D2B7A" w:rsidRDefault="00E92E08" w:rsidP="005935DB">
            <w:pPr>
              <w:spacing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rsidR="00E92E08" w:rsidRPr="008A3DAB" w:rsidRDefault="00E92E08" w:rsidP="005935DB">
            <w:pPr>
              <w:pStyle w:val="ListParagraph"/>
              <w:spacing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rsidTr="005935DB">
        <w:tc>
          <w:tcPr>
            <w:tcW w:w="2602" w:type="dxa"/>
            <w:tcMar>
              <w:top w:w="57" w:type="dxa"/>
              <w:left w:w="57" w:type="dxa"/>
              <w:bottom w:w="57" w:type="dxa"/>
              <w:right w:w="57" w:type="dxa"/>
            </w:tcMar>
          </w:tcPr>
          <w:p w:rsidR="00E92E08" w:rsidRPr="00616A09" w:rsidRDefault="008A3DAB" w:rsidP="005935DB">
            <w:pPr>
              <w:pStyle w:val="S7Header2"/>
            </w:pPr>
            <w:bookmarkStart w:id="1154" w:name="_Toc486845939"/>
            <w:r w:rsidRPr="00616A09">
              <w:t>Sub- Clause 3.4</w:t>
            </w:r>
            <w:bookmarkEnd w:id="1154"/>
          </w:p>
        </w:tc>
        <w:tc>
          <w:tcPr>
            <w:tcW w:w="6758" w:type="dxa"/>
            <w:tcMar>
              <w:top w:w="57" w:type="dxa"/>
              <w:left w:w="57" w:type="dxa"/>
              <w:bottom w:w="57" w:type="dxa"/>
              <w:right w:w="57" w:type="dxa"/>
            </w:tcMar>
          </w:tcPr>
          <w:p w:rsidR="008A3DAB" w:rsidRDefault="008A3DAB" w:rsidP="005935DB">
            <w:pPr>
              <w:pStyle w:val="ListParagraph"/>
              <w:spacing w:after="120"/>
              <w:ind w:left="-18"/>
              <w:contextualSpacing w:val="0"/>
            </w:pPr>
            <w:r w:rsidRPr="00616A09">
              <w:rPr>
                <w:b/>
              </w:rPr>
              <w:t xml:space="preserve">Replacement of the </w:t>
            </w:r>
            <w:r w:rsidRPr="00E86FDF">
              <w:rPr>
                <w:b/>
              </w:rPr>
              <w:t>Employer’s Representative</w:t>
            </w:r>
            <w:r w:rsidRPr="00616A09">
              <w:t xml:space="preserve"> </w:t>
            </w:r>
          </w:p>
          <w:p w:rsidR="00E92E08" w:rsidRPr="00616A09" w:rsidRDefault="00E92E08" w:rsidP="005935DB">
            <w:pPr>
              <w:pStyle w:val="ListParagraph"/>
              <w:spacing w:after="120"/>
              <w:ind w:left="-18"/>
              <w:contextualSpacing w:val="0"/>
            </w:pPr>
            <w:r w:rsidRPr="00616A09">
              <w:t>Replace the</w:t>
            </w:r>
            <w:r w:rsidR="00F26265">
              <w:t xml:space="preserve"> sub-clause with the following:</w:t>
            </w:r>
          </w:p>
          <w:p w:rsidR="00E92E08" w:rsidRPr="00616A09" w:rsidRDefault="007763C9" w:rsidP="005935DB">
            <w:pPr>
              <w:pStyle w:val="ListParagraph"/>
              <w:spacing w:after="120"/>
              <w:ind w:left="-18"/>
              <w:contextualSpacing w:val="0"/>
              <w:rPr>
                <w:b/>
              </w:rPr>
            </w:pPr>
            <w:r>
              <w:t>“</w:t>
            </w:r>
            <w:r w:rsidR="00E92E08" w:rsidRPr="00616A09">
              <w:rPr>
                <w:b/>
              </w:rPr>
              <w:t xml:space="preserve">3.4 Replacement of the </w:t>
            </w:r>
            <w:r w:rsidR="00E92E08">
              <w:rPr>
                <w:b/>
              </w:rPr>
              <w:t>Employer’s Representative</w:t>
            </w:r>
          </w:p>
          <w:p w:rsidR="00E92E08" w:rsidRPr="00616A09" w:rsidRDefault="00E92E08" w:rsidP="005935DB">
            <w:pPr>
              <w:pStyle w:val="ListParagraph"/>
              <w:spacing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55" w:name="_Toc486845940"/>
            <w:r w:rsidRPr="00616A09">
              <w:t>Sub- Clause 3.5</w:t>
            </w:r>
            <w:bookmarkEnd w:id="1155"/>
          </w:p>
        </w:tc>
        <w:tc>
          <w:tcPr>
            <w:tcW w:w="6758" w:type="dxa"/>
            <w:tcMar>
              <w:top w:w="57" w:type="dxa"/>
              <w:left w:w="57" w:type="dxa"/>
              <w:bottom w:w="57" w:type="dxa"/>
              <w:right w:w="57" w:type="dxa"/>
            </w:tcMar>
          </w:tcPr>
          <w:p w:rsidR="008A3DAB" w:rsidRPr="00616A09" w:rsidRDefault="008A3DAB" w:rsidP="005935DB">
            <w:pPr>
              <w:pStyle w:val="ListParagraph"/>
              <w:spacing w:after="120"/>
              <w:ind w:left="-18"/>
              <w:contextualSpacing w:val="0"/>
            </w:pPr>
            <w:r w:rsidRPr="00616A09">
              <w:rPr>
                <w:b/>
              </w:rPr>
              <w:t>Determinations</w:t>
            </w:r>
          </w:p>
          <w:p w:rsidR="008A3DAB" w:rsidRPr="00616A09" w:rsidRDefault="008A3DAB" w:rsidP="005935DB">
            <w:pPr>
              <w:pStyle w:val="ListParagraph"/>
              <w:spacing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56" w:name="_Toc486845941"/>
            <w:r w:rsidRPr="00616A09">
              <w:t>Sub-Clause 4.1</w:t>
            </w:r>
            <w:bookmarkEnd w:id="1156"/>
          </w:p>
        </w:tc>
        <w:tc>
          <w:tcPr>
            <w:tcW w:w="6758" w:type="dxa"/>
            <w:tcMar>
              <w:top w:w="57" w:type="dxa"/>
              <w:left w:w="57" w:type="dxa"/>
              <w:bottom w:w="57" w:type="dxa"/>
              <w:right w:w="57" w:type="dxa"/>
            </w:tcMar>
          </w:tcPr>
          <w:p w:rsidR="008A3DAB" w:rsidRPr="00616A09" w:rsidRDefault="008A3DAB" w:rsidP="005935DB">
            <w:pPr>
              <w:pStyle w:val="ListParagraph"/>
              <w:spacing w:after="120"/>
              <w:ind w:left="-18"/>
              <w:contextualSpacing w:val="0"/>
            </w:pPr>
            <w:r w:rsidRPr="00616A09">
              <w:rPr>
                <w:b/>
              </w:rPr>
              <w:t>Contractor’s General Obligations</w:t>
            </w:r>
          </w:p>
          <w:p w:rsidR="008A3DAB" w:rsidRPr="00616A09" w:rsidRDefault="008A3DAB" w:rsidP="005935DB">
            <w:pPr>
              <w:pStyle w:val="ListParagraph"/>
              <w:spacing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rsidR="008A3DAB" w:rsidRPr="007F1BA5" w:rsidRDefault="008A3DAB" w:rsidP="005935DB">
            <w:pPr>
              <w:spacing w:after="120"/>
            </w:pPr>
            <w:r w:rsidRPr="007F1BA5">
              <w:t xml:space="preserve">Insert in the fifth paragraph after the sentence </w:t>
            </w:r>
            <w:r>
              <w:t>“</w:t>
            </w:r>
            <w:r w:rsidRPr="007F1BA5">
              <w:rPr>
                <w:i/>
              </w:rPr>
              <w:t xml:space="preserve">The Contractor shall, whenever required by the </w:t>
            </w:r>
            <w:r>
              <w:rPr>
                <w:i/>
              </w:rPr>
              <w:t>Employer’s Representative</w:t>
            </w:r>
            <w:r w:rsidRPr="007F1BA5">
              <w:rPr>
                <w:i/>
              </w:rPr>
              <w:t>, submit details of the arrangements and methods which the Contractor proposes to adopt for the execution of the Works.</w:t>
            </w:r>
            <w:r>
              <w:t>”</w:t>
            </w:r>
          </w:p>
          <w:p w:rsidR="008A3DAB" w:rsidRPr="00616A09" w:rsidRDefault="008A3DAB" w:rsidP="002348C7">
            <w:pPr>
              <w:spacing w:after="120"/>
            </w:pPr>
            <w:r>
              <w:t>“</w:t>
            </w:r>
            <w:r w:rsidR="00543998">
              <w:t xml:space="preserve">Notwithstanding Sub-Clause 8.1, </w:t>
            </w:r>
            <w:r w:rsidR="00A91DCB">
              <w:t xml:space="preserve">the </w:t>
            </w:r>
            <w:r w:rsidR="002348C7">
              <w:t xml:space="preserve">Contractor shall not </w:t>
            </w:r>
            <w:r w:rsidR="00A91DCB">
              <w:t xml:space="preserve">carry out </w:t>
            </w:r>
            <w:r w:rsidR="002348C7">
              <w:t>w</w:t>
            </w:r>
            <w:r w:rsidRPr="007F1BA5">
              <w:t>orks, including mobilization and/or pre-construction activities (e.g. limited clearance for haul roads, site accesses and work site establishment, geotechnical investigations or investigations to select ancillary features such as quarries and borrow pits), unless the</w:t>
            </w:r>
            <w:r>
              <w:t xml:space="preserve"> Employer’s Representative </w:t>
            </w:r>
            <w:r w:rsidRPr="007F1BA5">
              <w:t xml:space="preserve">is satisfied that appropriate measures are in place to address environmental, social, health and safety risks and impacts. The Contractor shall submit, on a continuing basis, for the </w:t>
            </w:r>
            <w:r>
              <w:t xml:space="preserve">Employer’s Representative </w:t>
            </w:r>
            <w:r w:rsidRPr="007F1BA5">
              <w:t xml:space="preserve">’s prior approval, a Contractor’s Environmental and Social Management Plan (C-ESMP) to manage the ESHS risks and impacts of the Works.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w:t>
            </w:r>
            <w:r>
              <w:t>Employer’s Representative.</w:t>
            </w:r>
            <w:r w:rsidR="00F26265">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57" w:name="_Toc486845942"/>
            <w:r w:rsidRPr="00616A09">
              <w:t>Sub-Clause 4.2</w:t>
            </w:r>
            <w:bookmarkEnd w:id="1157"/>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Performance security</w:t>
            </w:r>
          </w:p>
          <w:p w:rsidR="008A3DAB" w:rsidRDefault="008A3DAB" w:rsidP="005935DB">
            <w:pPr>
              <w:pStyle w:val="ListParagraph"/>
              <w:spacing w:after="120"/>
              <w:ind w:left="0"/>
              <w:contextualSpacing w:val="0"/>
              <w:rPr>
                <w:szCs w:val="24"/>
              </w:rPr>
            </w:pPr>
            <w:r>
              <w:rPr>
                <w:szCs w:val="24"/>
              </w:rPr>
              <w:t>Add in the first paragraph second line after “of the Contract” “and. if applicable, an Environmental, social, Safety and Health (ESHS) Performance Security</w:t>
            </w:r>
            <w:r>
              <w:rPr>
                <w:rStyle w:val="FootnoteReference"/>
                <w:szCs w:val="24"/>
              </w:rPr>
              <w:footnoteReference w:id="20"/>
            </w:r>
            <w:r>
              <w:rPr>
                <w:szCs w:val="24"/>
              </w:rPr>
              <w:t xml:space="preserve"> for compliance with the contractor’s ESHS obligations”</w:t>
            </w:r>
            <w:r w:rsidR="00F26265">
              <w:rPr>
                <w:szCs w:val="24"/>
              </w:rPr>
              <w:t>.</w:t>
            </w:r>
          </w:p>
          <w:p w:rsidR="008A3DAB" w:rsidRPr="004A5C85" w:rsidRDefault="008A3DAB" w:rsidP="005935DB">
            <w:pPr>
              <w:pStyle w:val="ListParagraph"/>
              <w:spacing w:after="120"/>
              <w:ind w:left="0"/>
              <w:contextualSpacing w:val="0"/>
              <w:rPr>
                <w:szCs w:val="24"/>
              </w:rPr>
            </w:pPr>
            <w:r w:rsidRPr="004A5C85">
              <w:rPr>
                <w:szCs w:val="24"/>
              </w:rPr>
              <w:t>Delete the third paragraph and replace with the following:</w:t>
            </w:r>
          </w:p>
          <w:p w:rsidR="008A3DAB" w:rsidRPr="004A5C85" w:rsidRDefault="008A3DAB" w:rsidP="005935DB">
            <w:pPr>
              <w:pStyle w:val="ListParagraph"/>
              <w:spacing w:after="120"/>
              <w:ind w:left="0"/>
              <w:contextualSpacing w:val="0"/>
              <w:rPr>
                <w:szCs w:val="24"/>
              </w:rPr>
            </w:pPr>
            <w:r>
              <w:rPr>
                <w:szCs w:val="24"/>
              </w:rPr>
              <w:t>“</w:t>
            </w:r>
            <w:r w:rsidRPr="004A5C85">
              <w:rPr>
                <w:szCs w:val="24"/>
              </w:rPr>
              <w:t>The Contractor shall deliver the Performance Security</w:t>
            </w:r>
            <w:r>
              <w:rPr>
                <w:szCs w:val="24"/>
              </w:rPr>
              <w:t xml:space="preserve"> and, if applicable</w:t>
            </w:r>
            <w:r>
              <w:rPr>
                <w:rStyle w:val="FootnoteReference"/>
                <w:szCs w:val="24"/>
              </w:rPr>
              <w:footnoteReference w:id="21"/>
            </w:r>
            <w:r>
              <w:rPr>
                <w:szCs w:val="24"/>
              </w:rPr>
              <w:t>, an ESHS Performance Security,</w:t>
            </w:r>
            <w:r w:rsidRPr="004A5C85">
              <w:rPr>
                <w:szCs w:val="24"/>
              </w:rPr>
              <w:t xml:space="preserve"> to the Employer within 28 days after receiving the Letter of Acceptance, and shall send a copy to the Engineer. The Performance Security </w:t>
            </w:r>
            <w:r>
              <w:rPr>
                <w:szCs w:val="24"/>
              </w:rPr>
              <w:t xml:space="preserve">and, if applicable, ESHS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sidR="00F26265">
              <w:rPr>
                <w:spacing w:val="-6"/>
              </w:rPr>
              <w:t>”</w:t>
            </w:r>
          </w:p>
          <w:p w:rsidR="008A3DAB" w:rsidRDefault="008A3DAB" w:rsidP="005935DB">
            <w:pPr>
              <w:pStyle w:val="ListParagraph"/>
              <w:spacing w:after="120"/>
              <w:ind w:left="0"/>
              <w:contextualSpacing w:val="0"/>
              <w:rPr>
                <w:szCs w:val="24"/>
              </w:rPr>
            </w:pPr>
            <w:r>
              <w:rPr>
                <w:szCs w:val="24"/>
              </w:rPr>
              <w:t>In the fourth, sixth [and seventh] paragraphs, references to “Performance Security” shall include references to “ESHS Performance Security” if applicable.</w:t>
            </w:r>
          </w:p>
          <w:p w:rsidR="008A3DAB" w:rsidRPr="004A5C85" w:rsidRDefault="008A3DAB" w:rsidP="005935DB">
            <w:pPr>
              <w:pStyle w:val="ListParagraph"/>
              <w:spacing w:after="120"/>
              <w:ind w:left="0"/>
              <w:contextualSpacing w:val="0"/>
              <w:rPr>
                <w:szCs w:val="24"/>
              </w:rPr>
            </w:pPr>
            <w:r w:rsidRPr="004A5C85">
              <w:rPr>
                <w:szCs w:val="24"/>
              </w:rPr>
              <w:t>Delete the fifth paragraph and replace with:</w:t>
            </w:r>
          </w:p>
          <w:p w:rsidR="008A3DAB"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ESHS Performance Security, as applicable</w:t>
            </w:r>
            <w:r w:rsidR="008A3DAB" w:rsidRPr="004A5C85">
              <w:rPr>
                <w:szCs w:val="24"/>
              </w:rPr>
              <w:t>, except for amounts to which the Employer is entitled under the Contract.</w:t>
            </w:r>
            <w:r w:rsidR="008A3DAB">
              <w:rPr>
                <w:szCs w:val="24"/>
              </w:rPr>
              <w:t>”</w:t>
            </w:r>
          </w:p>
          <w:p w:rsidR="008A3DAB" w:rsidRDefault="008A3DAB" w:rsidP="005935DB">
            <w:pPr>
              <w:pStyle w:val="ListParagraph"/>
              <w:spacing w:after="120"/>
              <w:ind w:left="0"/>
              <w:contextualSpacing w:val="0"/>
              <w:rPr>
                <w:szCs w:val="24"/>
              </w:rPr>
            </w:pPr>
            <w:r w:rsidRPr="004A5C85">
              <w:rPr>
                <w:szCs w:val="24"/>
              </w:rPr>
              <w:t>At the end of the sub-clause, add</w:t>
            </w:r>
          </w:p>
          <w:p w:rsidR="008A3DAB" w:rsidRPr="004A5C85" w:rsidRDefault="008A3DAB" w:rsidP="005935DB">
            <w:pPr>
              <w:pStyle w:val="ListParagraph"/>
              <w:spacing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w:t>
            </w:r>
            <w:r>
              <w:rPr>
                <w:rStyle w:val="FootnoteReference"/>
                <w:szCs w:val="24"/>
              </w:rPr>
              <w:footnoteReference w:id="22"/>
            </w:r>
            <w:r>
              <w:rPr>
                <w:szCs w:val="24"/>
              </w:rPr>
              <w:t xml:space="preserve">and the ESHS Performance Security] </w:t>
            </w:r>
            <w:r w:rsidRPr="004A5C85">
              <w:rPr>
                <w:szCs w:val="24"/>
              </w:rPr>
              <w:t>in that currency by an equal percentage.</w:t>
            </w:r>
            <w:r>
              <w:rPr>
                <w:szCs w:val="24"/>
              </w:rPr>
              <w:t>”</w:t>
            </w:r>
          </w:p>
          <w:p w:rsidR="008A3DAB" w:rsidRPr="004A5C85" w:rsidRDefault="008A3DAB" w:rsidP="005935DB">
            <w:pPr>
              <w:pStyle w:val="ListParagraph"/>
              <w:spacing w:after="120"/>
              <w:ind w:left="0"/>
              <w:contextualSpacing w:val="0"/>
              <w:rPr>
                <w:szCs w:val="24"/>
              </w:rPr>
            </w:pPr>
            <w:r w:rsidRPr="004A5C85">
              <w:rPr>
                <w:szCs w:val="24"/>
              </w:rPr>
              <w:t>A</w:t>
            </w:r>
            <w:r>
              <w:rPr>
                <w:szCs w:val="24"/>
              </w:rPr>
              <w:t xml:space="preserve">fter the seventh </w:t>
            </w:r>
            <w:r w:rsidRPr="004A5C85">
              <w:rPr>
                <w:szCs w:val="24"/>
              </w:rPr>
              <w:t xml:space="preserve">sub-clause, add: </w:t>
            </w:r>
          </w:p>
          <w:p w:rsidR="008A3DAB" w:rsidRPr="004A5C85"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008A3DAB" w:rsidRPr="004A5C85" w:rsidDel="00240013">
              <w:rPr>
                <w:szCs w:val="24"/>
              </w:rPr>
              <w:t xml:space="preserve"> </w:t>
            </w:r>
            <w:r w:rsidR="008A3DAB" w:rsidRPr="004A5C85">
              <w:rPr>
                <w:szCs w:val="24"/>
              </w:rPr>
              <w:t>'s request promptly increase, or may decrease, as the case may be, the value of the Performance Security</w:t>
            </w:r>
            <w:r w:rsidR="008A3DAB">
              <w:rPr>
                <w:szCs w:val="24"/>
              </w:rPr>
              <w:t xml:space="preserve"> </w:t>
            </w:r>
            <w:r w:rsidR="008A3DAB" w:rsidRPr="004A5C85">
              <w:rPr>
                <w:szCs w:val="24"/>
              </w:rPr>
              <w:t>in that currency by an equal percentage.</w:t>
            </w:r>
            <w:r w:rsidR="008A3DAB">
              <w:rPr>
                <w:szCs w:val="24"/>
              </w:rPr>
              <w:t>”</w:t>
            </w:r>
          </w:p>
          <w:p w:rsidR="008A3DAB" w:rsidRPr="00CB679B" w:rsidRDefault="008A3DAB" w:rsidP="005935DB">
            <w:pPr>
              <w:spacing w:after="120"/>
              <w:rPr>
                <w:szCs w:val="24"/>
              </w:rPr>
            </w:pPr>
            <w:r w:rsidRPr="00CB679B">
              <w:rPr>
                <w:szCs w:val="24"/>
              </w:rPr>
              <w:t>A</w:t>
            </w:r>
            <w:r>
              <w:rPr>
                <w:szCs w:val="24"/>
              </w:rPr>
              <w:t xml:space="preserve">t the end of this Sub </w:t>
            </w:r>
            <w:r w:rsidRPr="00CB679B">
              <w:rPr>
                <w:szCs w:val="24"/>
              </w:rPr>
              <w:t>Clause 4.2:</w:t>
            </w:r>
          </w:p>
          <w:p w:rsidR="008A3DAB" w:rsidRPr="00584CE7" w:rsidRDefault="008A3DAB" w:rsidP="005935DB">
            <w:pPr>
              <w:spacing w:after="120"/>
              <w:rPr>
                <w:szCs w:val="24"/>
              </w:rPr>
            </w:pPr>
            <w:r>
              <w:rPr>
                <w:szCs w:val="24"/>
              </w:rPr>
              <w:t>“</w:t>
            </w:r>
            <w:r w:rsidRPr="00584CE7">
              <w:rPr>
                <w:szCs w:val="24"/>
              </w:rPr>
              <w:t xml:space="preserve">If specified in the Contract Data the Contractor shall obtain at his cost an Environmental, </w:t>
            </w:r>
            <w:r>
              <w:rPr>
                <w:szCs w:val="24"/>
              </w:rPr>
              <w:t>S</w:t>
            </w:r>
            <w:r w:rsidRPr="00584CE7">
              <w:rPr>
                <w:szCs w:val="24"/>
              </w:rPr>
              <w:t>ocial, Safety and Health (ESHS) Performance Security</w:t>
            </w:r>
            <w:r>
              <w:rPr>
                <w:rStyle w:val="FootnoteReference"/>
                <w:szCs w:val="24"/>
              </w:rPr>
              <w:footnoteReference w:id="23"/>
            </w:r>
            <w:r w:rsidRPr="00584CE7">
              <w:rPr>
                <w:szCs w:val="24"/>
              </w:rPr>
              <w:t xml:space="preserve"> for compliance with the Contractor’s ESHS obligations during the Design-Build Period in the amounts and currencies set out in the Contract Data.</w:t>
            </w:r>
          </w:p>
          <w:p w:rsidR="008A3DAB" w:rsidRPr="004A5C85" w:rsidRDefault="008A3DAB" w:rsidP="005935DB">
            <w:pPr>
              <w:pStyle w:val="ListParagraph"/>
              <w:spacing w:after="120"/>
              <w:ind w:left="0"/>
              <w:contextualSpacing w:val="0"/>
              <w:rPr>
                <w:szCs w:val="24"/>
              </w:rPr>
            </w:pPr>
            <w:r w:rsidRPr="009320E9">
              <w:rPr>
                <w:szCs w:val="24"/>
              </w:rPr>
              <w:t xml:space="preserve">The Contractor shall deliver the </w:t>
            </w:r>
            <w:r>
              <w:rPr>
                <w:szCs w:val="24"/>
              </w:rPr>
              <w:t xml:space="preserve">ESHS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Pr>
                <w:szCs w:val="24"/>
              </w:rPr>
              <w:t xml:space="preserve">ESHS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rsidR="008A3DAB" w:rsidRPr="009320E9" w:rsidRDefault="008A3DAB" w:rsidP="005935DB">
            <w:pPr>
              <w:spacing w:after="120"/>
              <w:rPr>
                <w:szCs w:val="24"/>
              </w:rPr>
            </w:pPr>
            <w:r w:rsidRPr="009320E9">
              <w:rPr>
                <w:szCs w:val="24"/>
              </w:rPr>
              <w:t xml:space="preserve">The Contractor shall ensure that the </w:t>
            </w:r>
            <w:r>
              <w:rPr>
                <w:szCs w:val="24"/>
              </w:rPr>
              <w:t xml:space="preserve">ESHS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ESHS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Pr>
                <w:szCs w:val="24"/>
              </w:rPr>
              <w:t xml:space="preserve">ESHS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rsidR="008A3DAB" w:rsidRDefault="008A3DAB" w:rsidP="005935DB">
            <w:pPr>
              <w:pStyle w:val="ListParagraph"/>
              <w:spacing w:after="120"/>
              <w:ind w:left="0"/>
              <w:contextualSpacing w:val="0"/>
              <w:rPr>
                <w:szCs w:val="24"/>
              </w:rPr>
            </w:pPr>
            <w:r w:rsidRPr="004A5C85">
              <w:rPr>
                <w:szCs w:val="24"/>
              </w:rPr>
              <w:t xml:space="preserve">The Employer shall not make a claim under the </w:t>
            </w:r>
            <w:r>
              <w:rPr>
                <w:szCs w:val="24"/>
              </w:rPr>
              <w:t>ESHS Performance Security, as applicable</w:t>
            </w:r>
            <w:r w:rsidRPr="004A5C85">
              <w:rPr>
                <w:szCs w:val="24"/>
              </w:rPr>
              <w:t>, except for amounts to which the Employer is entitled under the Contract.</w:t>
            </w:r>
          </w:p>
          <w:p w:rsidR="008A3DAB" w:rsidRDefault="008A3DAB" w:rsidP="005935DB">
            <w:pPr>
              <w:spacing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rsidR="008A3DAB" w:rsidRPr="00320DEA" w:rsidRDefault="008A3DAB" w:rsidP="005935DB">
            <w:pPr>
              <w:spacing w:after="120"/>
              <w:rPr>
                <w:szCs w:val="24"/>
              </w:rPr>
            </w:pPr>
            <w:r w:rsidRPr="00320DEA">
              <w:rPr>
                <w:szCs w:val="24"/>
              </w:rPr>
              <w:t xml:space="preserve">The Employer shall return the </w:t>
            </w:r>
            <w:r>
              <w:rPr>
                <w:szCs w:val="24"/>
              </w:rPr>
              <w:t xml:space="preserve">ESHS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rsidR="008A3DAB" w:rsidRPr="009F2E95" w:rsidRDefault="008A3DAB" w:rsidP="005935DB">
            <w:pPr>
              <w:pStyle w:val="ListParagraph"/>
              <w:spacing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Pr="009F2E95">
              <w:t>ESHS Performance Security</w:t>
            </w:r>
            <w:r>
              <w:t>, as applicable”</w:t>
            </w:r>
            <w:r w:rsidRPr="009F2E95">
              <w:t>:</w:t>
            </w:r>
          </w:p>
          <w:p w:rsidR="008A3DAB" w:rsidRPr="009F2E95" w:rsidRDefault="008A3DAB" w:rsidP="005935DB">
            <w:pPr>
              <w:spacing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rsidR="008A3DAB" w:rsidRPr="009F2E95" w:rsidRDefault="008A3DAB" w:rsidP="005935DB">
            <w:pPr>
              <w:spacing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rsidR="008A3DAB" w:rsidRPr="009F2E95" w:rsidRDefault="008A3DAB" w:rsidP="005935DB">
            <w:pPr>
              <w:spacing w:after="120"/>
              <w:ind w:left="437"/>
              <w:rPr>
                <w:color w:val="000000" w:themeColor="text1"/>
              </w:rPr>
            </w:pPr>
            <w:r w:rsidRPr="009F2E95">
              <w:rPr>
                <w:color w:val="000000" w:themeColor="text1"/>
              </w:rPr>
              <w:t>15.2(a)- Termination</w:t>
            </w:r>
          </w:p>
          <w:p w:rsidR="008A3DAB" w:rsidRPr="009F2E95" w:rsidRDefault="008A3DAB" w:rsidP="005935DB">
            <w:pPr>
              <w:spacing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rsidR="008A3DAB" w:rsidRPr="004A5C85" w:rsidRDefault="008A3DAB" w:rsidP="00F26265">
            <w:pPr>
              <w:spacing w:after="120"/>
              <w:ind w:left="437"/>
              <w:rPr>
                <w:b/>
                <w:szCs w:val="24"/>
              </w:rPr>
            </w:pPr>
            <w:r w:rsidRPr="009F2E95">
              <w:rPr>
                <w:color w:val="000000" w:themeColor="text1"/>
              </w:rPr>
              <w:t>16.4(a)- Payment on termination</w:t>
            </w:r>
            <w:r>
              <w:rPr>
                <w:color w:val="000000" w:themeColor="text1"/>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58" w:name="_Toc486845943"/>
            <w:r w:rsidRPr="00616A09">
              <w:t>Sub-Clause 4.3</w:t>
            </w:r>
            <w:bookmarkEnd w:id="1158"/>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Contractor’s Representative</w:t>
            </w:r>
          </w:p>
          <w:p w:rsidR="008A3DAB" w:rsidRPr="004A5C85" w:rsidRDefault="008A3DAB" w:rsidP="005935DB">
            <w:pPr>
              <w:pStyle w:val="ListParagraph"/>
              <w:spacing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59" w:name="_Toc486845944"/>
            <w:r w:rsidRPr="00616A09">
              <w:t>Sub-Clause 4.4</w:t>
            </w:r>
            <w:bookmarkEnd w:id="1159"/>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Subcontractors</w:t>
            </w:r>
          </w:p>
          <w:p w:rsidR="008A3DAB" w:rsidRPr="004A5C85" w:rsidRDefault="008A3DAB" w:rsidP="005935DB">
            <w:pPr>
              <w:pStyle w:val="ListParagraph"/>
              <w:spacing w:after="120"/>
              <w:ind w:left="-18"/>
              <w:contextualSpacing w:val="0"/>
              <w:rPr>
                <w:b/>
                <w:szCs w:val="24"/>
              </w:rPr>
            </w:pPr>
            <w:r w:rsidRPr="004A5C85">
              <w:rPr>
                <w:szCs w:val="24"/>
              </w:rPr>
              <w:t xml:space="preserve">In (a), </w:t>
            </w:r>
            <w:r>
              <w:rPr>
                <w:szCs w:val="24"/>
              </w:rPr>
              <w:t>“</w:t>
            </w:r>
            <w:r w:rsidRPr="004A5C85">
              <w:rPr>
                <w:szCs w:val="24"/>
              </w:rPr>
              <w:t>solely of</w:t>
            </w:r>
            <w:r>
              <w:rPr>
                <w:szCs w:val="24"/>
              </w:rPr>
              <w:t>”</w:t>
            </w:r>
            <w:r w:rsidRPr="004A5C85">
              <w:rPr>
                <w:szCs w:val="24"/>
              </w:rPr>
              <w:t xml:space="preserve"> is added after: </w:t>
            </w:r>
            <w:r>
              <w:rPr>
                <w:szCs w:val="24"/>
              </w:rPr>
              <w:t>“</w:t>
            </w:r>
            <w:r w:rsidRPr="004A5C85">
              <w:rPr>
                <w:szCs w:val="24"/>
              </w:rPr>
              <w:t>suppliers</w:t>
            </w:r>
            <w:r>
              <w:rPr>
                <w:szCs w:val="24"/>
              </w:rPr>
              <w:t>”</w:t>
            </w:r>
            <w:r w:rsidRPr="004A5C85">
              <w:rPr>
                <w:szCs w:val="24"/>
              </w:rPr>
              <w:t xml:space="preserve">. The following is added at the end of the Sub-Clause: </w:t>
            </w:r>
            <w:r>
              <w:rPr>
                <w:szCs w:val="24"/>
              </w:rPr>
              <w:t>“</w:t>
            </w:r>
            <w:r w:rsidRPr="004A5C85">
              <w:rPr>
                <w:szCs w:val="24"/>
              </w:rPr>
              <w:t>The Contractor shall ensure that the requirements imposed on the Contractor by Sub-Clause 1.13 [Confidential Details} apply equally to each Subcontractor. Where practicable, the Contractor shall give fair and reasonable opportunity for contractors from the Country to be appointed as Sub-Contractors.</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0" w:name="_Toc486845945"/>
            <w:r w:rsidRPr="00616A09">
              <w:t>Sub-Clause 4.6</w:t>
            </w:r>
            <w:bookmarkEnd w:id="1160"/>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Co-operation</w:t>
            </w:r>
          </w:p>
          <w:p w:rsidR="008A3DAB" w:rsidRPr="004A5C85" w:rsidRDefault="008A3DAB" w:rsidP="005935DB">
            <w:pPr>
              <w:pStyle w:val="ListParagraph"/>
              <w:spacing w:after="120"/>
              <w:ind w:left="-18"/>
              <w:contextualSpacing w:val="0"/>
              <w:rPr>
                <w:szCs w:val="24"/>
              </w:rPr>
            </w:pPr>
            <w:r w:rsidRPr="004A5C85">
              <w:rPr>
                <w:szCs w:val="24"/>
              </w:rPr>
              <w:t xml:space="preserve">in the second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1" w:name="_Toc486845946"/>
            <w:r w:rsidRPr="00616A09">
              <w:t>Sub-Clause 4.12</w:t>
            </w:r>
            <w:bookmarkEnd w:id="1161"/>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Unforeseeable Physical Conditions</w:t>
            </w:r>
          </w:p>
          <w:p w:rsidR="008A3DAB" w:rsidRPr="004A5C85" w:rsidRDefault="008A3DAB" w:rsidP="005935DB">
            <w:pPr>
              <w:pStyle w:val="ListParagraph"/>
              <w:spacing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2" w:name="_Toc486845947"/>
            <w:r w:rsidRPr="00616A09">
              <w:t>Sub-Clause 4.13</w:t>
            </w:r>
            <w:bookmarkEnd w:id="1162"/>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Rights of Way and Facilities</w:t>
            </w:r>
          </w:p>
          <w:p w:rsidR="008A3DAB" w:rsidRPr="004A5C85" w:rsidRDefault="008A3DAB" w:rsidP="005935DB">
            <w:pPr>
              <w:pStyle w:val="ListParagraph"/>
              <w:spacing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3" w:name="_Toc486845948"/>
            <w:r w:rsidRPr="00616A09">
              <w:t>Sub-Clause 4.15</w:t>
            </w:r>
            <w:bookmarkEnd w:id="1163"/>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Access Route</w:t>
            </w:r>
          </w:p>
          <w:p w:rsidR="008A3DAB" w:rsidRPr="004A5C85" w:rsidRDefault="008A3DAB" w:rsidP="005935DB">
            <w:pPr>
              <w:pStyle w:val="ListParagraph"/>
              <w:spacing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4" w:name="_Toc486845949"/>
            <w:r w:rsidRPr="00616A09">
              <w:t>Sub-Clause 4.18</w:t>
            </w:r>
            <w:bookmarkEnd w:id="1164"/>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Protection of the Environment</w:t>
            </w:r>
          </w:p>
          <w:p w:rsidR="008A3DAB" w:rsidRPr="004A5C85" w:rsidRDefault="008A3DAB" w:rsidP="005935DB">
            <w:pPr>
              <w:pStyle w:val="ListParagraph"/>
              <w:spacing w:after="120"/>
              <w:ind w:left="-18"/>
              <w:contextualSpacing w:val="0"/>
              <w:rPr>
                <w:szCs w:val="24"/>
              </w:rPr>
            </w:pPr>
            <w:r w:rsidRPr="004A5C85">
              <w:rPr>
                <w:szCs w:val="24"/>
              </w:rPr>
              <w:t xml:space="preserve">In the last sentence </w:t>
            </w:r>
            <w:r>
              <w:rPr>
                <w:szCs w:val="24"/>
              </w:rPr>
              <w:t>“</w:t>
            </w:r>
            <w:r w:rsidRPr="004A5C85">
              <w:rPr>
                <w:szCs w:val="24"/>
              </w:rPr>
              <w:t>and shall not breach the limits prescribed by applicable laws</w:t>
            </w:r>
            <w:r>
              <w:rPr>
                <w:szCs w:val="24"/>
              </w:rPr>
              <w:t>”</w:t>
            </w:r>
            <w:r w:rsidRPr="004A5C85">
              <w:rPr>
                <w:szCs w:val="24"/>
              </w:rPr>
              <w:t xml:space="preserve"> is replaced with </w:t>
            </w:r>
            <w:r>
              <w:rPr>
                <w:szCs w:val="24"/>
              </w:rPr>
              <w:t>“</w:t>
            </w:r>
            <w:r w:rsidRPr="004A5C85">
              <w:rPr>
                <w:szCs w:val="24"/>
              </w:rPr>
              <w:t>or prescribed by applicable Laws.</w:t>
            </w:r>
            <w:r>
              <w:rPr>
                <w:szCs w:val="24"/>
              </w:rPr>
              <w:t>”</w:t>
            </w:r>
          </w:p>
          <w:p w:rsidR="008A3DAB" w:rsidRPr="004A5C85" w:rsidRDefault="008A3DAB" w:rsidP="005935DB">
            <w:pPr>
              <w:pStyle w:val="ListParagraph"/>
              <w:spacing w:after="120"/>
              <w:ind w:left="0"/>
              <w:contextualSpacing w:val="0"/>
              <w:rPr>
                <w:szCs w:val="24"/>
              </w:rPr>
            </w:pPr>
            <w:r w:rsidRPr="004A5C85">
              <w:rPr>
                <w:szCs w:val="24"/>
              </w:rPr>
              <w:t xml:space="preserve">At the end of the Sub-clause add: </w:t>
            </w:r>
            <w:r>
              <w:rPr>
                <w:szCs w:val="24"/>
              </w:rPr>
              <w:t>“</w:t>
            </w:r>
            <w:r w:rsidRPr="004A5C85">
              <w:rPr>
                <w:szCs w:val="24"/>
              </w:rPr>
              <w:t xml:space="preserve">The Contractor’s obligations with respect to the preparation and implementation of the Environmental Management Plan (hereinafter the </w:t>
            </w:r>
            <w:r>
              <w:rPr>
                <w:szCs w:val="24"/>
              </w:rPr>
              <w:t>“</w:t>
            </w:r>
            <w:r w:rsidRPr="004A5C85">
              <w:rPr>
                <w:szCs w:val="24"/>
              </w:rPr>
              <w:t>EMP</w:t>
            </w:r>
            <w:r>
              <w:rPr>
                <w:szCs w:val="24"/>
              </w:rPr>
              <w:t>”</w:t>
            </w:r>
            <w:r w:rsidRPr="004A5C85">
              <w:rPr>
                <w:szCs w:val="24"/>
              </w:rPr>
              <w:t>) shall be as detailed in the Employer’s Requirements.</w:t>
            </w:r>
            <w:r>
              <w:rPr>
                <w:szCs w:val="24"/>
              </w:rPr>
              <w:t xml:space="preserve"> </w:t>
            </w:r>
            <w:r w:rsidRPr="004A5C85">
              <w:rPr>
                <w:szCs w:val="24"/>
              </w:rPr>
              <w:t>The Contractor shall at all times comply with the conditions of the approved EMP.</w:t>
            </w:r>
            <w:r>
              <w:rPr>
                <w:szCs w:val="24"/>
              </w:rPr>
              <w:t xml:space="preserve"> </w:t>
            </w:r>
            <w:r w:rsidRPr="004A5C85">
              <w:rPr>
                <w:szCs w:val="24"/>
              </w:rPr>
              <w:t>Unless stated otherwise in the Contract Data, the Contract Price shall be deemed to include all things necessary to meet the requirements of the EMP.</w:t>
            </w:r>
            <w:r>
              <w:rPr>
                <w:szCs w:val="24"/>
              </w:rPr>
              <w:t>”</w:t>
            </w:r>
          </w:p>
        </w:tc>
      </w:tr>
      <w:tr w:rsidR="00E92E08" w:rsidRPr="00616A09" w:rsidTr="005935DB">
        <w:tc>
          <w:tcPr>
            <w:tcW w:w="2602" w:type="dxa"/>
            <w:tcMar>
              <w:top w:w="57" w:type="dxa"/>
              <w:left w:w="57" w:type="dxa"/>
              <w:bottom w:w="57" w:type="dxa"/>
              <w:right w:w="57" w:type="dxa"/>
            </w:tcMar>
          </w:tcPr>
          <w:p w:rsidR="00E92E08" w:rsidRPr="008A3DAB" w:rsidRDefault="008A3DAB" w:rsidP="005935DB">
            <w:pPr>
              <w:pStyle w:val="S7Header2"/>
              <w:rPr>
                <w:color w:val="000000" w:themeColor="text1"/>
              </w:rPr>
            </w:pPr>
            <w:bookmarkStart w:id="1165" w:name="_Toc486845950"/>
            <w:r>
              <w:rPr>
                <w:color w:val="000000" w:themeColor="text1"/>
              </w:rPr>
              <w:t>Sub-Clause 4.21</w:t>
            </w:r>
            <w:bookmarkEnd w:id="1165"/>
          </w:p>
        </w:tc>
        <w:tc>
          <w:tcPr>
            <w:tcW w:w="6758" w:type="dxa"/>
            <w:tcMar>
              <w:top w:w="57" w:type="dxa"/>
              <w:left w:w="57" w:type="dxa"/>
              <w:bottom w:w="57" w:type="dxa"/>
              <w:right w:w="57" w:type="dxa"/>
            </w:tcMar>
          </w:tcPr>
          <w:p w:rsidR="00E92E08" w:rsidRPr="00CB679B" w:rsidRDefault="00E92E08" w:rsidP="005935DB">
            <w:pPr>
              <w:pStyle w:val="ClauseSubList"/>
              <w:tabs>
                <w:tab w:val="clear" w:pos="3987"/>
              </w:tabs>
              <w:spacing w:after="120"/>
              <w:ind w:left="533" w:hanging="562"/>
              <w:rPr>
                <w:color w:val="000000" w:themeColor="text1"/>
                <w:sz w:val="28"/>
                <w:szCs w:val="24"/>
                <w:lang w:val="en-US"/>
              </w:rPr>
            </w:pPr>
            <w:r w:rsidRPr="00CB679B">
              <w:rPr>
                <w:b/>
                <w:sz w:val="24"/>
              </w:rPr>
              <w:t>Progress Reports</w:t>
            </w:r>
          </w:p>
          <w:p w:rsidR="00E92E08" w:rsidRPr="009F2E95" w:rsidRDefault="00E92E08" w:rsidP="005935DB">
            <w:pPr>
              <w:pStyle w:val="ClauseSubList"/>
              <w:tabs>
                <w:tab w:val="clear" w:pos="3987"/>
              </w:tabs>
              <w:spacing w:after="120"/>
              <w:ind w:left="536"/>
              <w:rPr>
                <w:color w:val="000000" w:themeColor="text1"/>
                <w:sz w:val="24"/>
                <w:szCs w:val="24"/>
                <w:lang w:val="en-US"/>
              </w:rPr>
            </w:pPr>
            <w:r w:rsidRPr="009F2E95">
              <w:rPr>
                <w:color w:val="000000" w:themeColor="text1"/>
                <w:sz w:val="24"/>
                <w:szCs w:val="24"/>
                <w:lang w:val="en-US"/>
              </w:rPr>
              <w:t>Sub-Clause 4.21 (g) is replaced by the following:</w:t>
            </w:r>
          </w:p>
          <w:p w:rsidR="00E92E08" w:rsidRPr="009F2E95" w:rsidRDefault="007763C9" w:rsidP="005935DB">
            <w:pPr>
              <w:pStyle w:val="ClauseSubList"/>
              <w:spacing w:after="120"/>
              <w:ind w:left="1223" w:hanging="1080"/>
              <w:rPr>
                <w:color w:val="000000" w:themeColor="text1"/>
                <w:sz w:val="24"/>
                <w:szCs w:val="24"/>
                <w:lang w:val="en-US"/>
              </w:rPr>
            </w:pPr>
            <w:r w:rsidRPr="009B7AAB">
              <w:rPr>
                <w:bCs/>
                <w:color w:val="000000" w:themeColor="text1"/>
                <w:sz w:val="24"/>
                <w:szCs w:val="24"/>
                <w:lang w:val="en-US"/>
              </w:rPr>
              <w:t>“</w:t>
            </w:r>
            <w:r w:rsidR="00E92E08" w:rsidRPr="009F2E95">
              <w:rPr>
                <w:b/>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 Social, Health and Safety (ESHS) metrics set out in Appendix C</w:t>
            </w:r>
            <w:r w:rsidR="00E92E08">
              <w:rPr>
                <w:color w:val="000000" w:themeColor="text1"/>
                <w:sz w:val="24"/>
                <w:szCs w:val="24"/>
                <w:lang w:val="en-US"/>
              </w:rPr>
              <w:t>;</w:t>
            </w:r>
            <w:r>
              <w:rPr>
                <w:color w:val="000000" w:themeColor="text1"/>
                <w:sz w:val="24"/>
                <w:szCs w:val="24"/>
                <w:lang w:val="en-US"/>
              </w:rPr>
              <w:t>”</w:t>
            </w:r>
          </w:p>
          <w:p w:rsidR="00E92E08" w:rsidRPr="009F2E95" w:rsidRDefault="00E92E08" w:rsidP="005935DB">
            <w:pPr>
              <w:pStyle w:val="ClauseSubList"/>
              <w:spacing w:after="120"/>
              <w:ind w:left="0" w:firstLine="0"/>
              <w:rPr>
                <w:color w:val="000000" w:themeColor="text1"/>
                <w:sz w:val="24"/>
                <w:szCs w:val="24"/>
                <w:lang w:val="en-US"/>
              </w:rPr>
            </w:pPr>
            <w:r w:rsidRPr="009F2E95">
              <w:rPr>
                <w:color w:val="000000" w:themeColor="text1"/>
                <w:sz w:val="24"/>
                <w:szCs w:val="24"/>
                <w:lang w:val="en-US"/>
              </w:rPr>
              <w:t>At the end of, and as part of Sub-Clause 4.21 add a new paragraph as follows:</w:t>
            </w:r>
          </w:p>
          <w:p w:rsidR="00E92E08" w:rsidRPr="009F2E95" w:rsidRDefault="007763C9" w:rsidP="005935DB">
            <w:pPr>
              <w:pStyle w:val="ListParagraph"/>
              <w:spacing w:after="120"/>
              <w:ind w:left="773" w:hanging="630"/>
              <w:contextualSpacing w:val="0"/>
              <w:rPr>
                <w:color w:val="000000" w:themeColor="text1"/>
              </w:rPr>
            </w:pPr>
            <w:r>
              <w:rPr>
                <w:color w:val="000000" w:themeColor="text1"/>
              </w:rPr>
              <w:t>“</w:t>
            </w:r>
            <w:r w:rsidR="00E92E08" w:rsidRPr="009F2E95">
              <w:rPr>
                <w:b/>
                <w:color w:val="000000" w:themeColor="text1"/>
              </w:rPr>
              <w:t xml:space="preserve">4.21 </w:t>
            </w:r>
            <w:r w:rsidR="00E92E08" w:rsidRPr="009F2E95">
              <w:rPr>
                <w:color w:val="000000" w:themeColor="text1"/>
              </w:rPr>
              <w:t xml:space="preserve">The Contractor shall provide immediate notification to the </w:t>
            </w:r>
            <w:r w:rsidR="00E92E08">
              <w:rPr>
                <w:color w:val="000000" w:themeColor="text1"/>
              </w:rPr>
              <w:t xml:space="preserve">Employer’s Representative </w:t>
            </w:r>
            <w:r w:rsidR="00E92E08" w:rsidRPr="009F2E95">
              <w:rPr>
                <w:color w:val="000000" w:themeColor="text1"/>
              </w:rPr>
              <w:t xml:space="preserve">of incidents in the following categories. Full details of such incidents shall be provided to the </w:t>
            </w:r>
            <w:r w:rsidR="00E92E08">
              <w:rPr>
                <w:color w:val="000000" w:themeColor="text1"/>
              </w:rPr>
              <w:t xml:space="preserve">Employer’s Representative </w:t>
            </w:r>
            <w:r w:rsidR="00E92E08" w:rsidRPr="009F2E95">
              <w:rPr>
                <w:color w:val="000000" w:themeColor="text1"/>
              </w:rPr>
              <w:t xml:space="preserve">within the timeframe agreed with the </w:t>
            </w:r>
            <w:r w:rsidR="00E92E08">
              <w:rPr>
                <w:color w:val="000000" w:themeColor="text1"/>
              </w:rPr>
              <w:t>Employer’s Representative</w:t>
            </w:r>
            <w:r w:rsidR="00E92E08" w:rsidRPr="009F2E95">
              <w:rPr>
                <w:color w:val="000000" w:themeColor="text1"/>
              </w:rPr>
              <w:t>.</w:t>
            </w:r>
          </w:p>
          <w:p w:rsidR="00E92E08" w:rsidRPr="009F2E95" w:rsidRDefault="00E92E08" w:rsidP="00585A1A">
            <w:pPr>
              <w:pStyle w:val="ListParagraph"/>
              <w:numPr>
                <w:ilvl w:val="2"/>
                <w:numId w:val="90"/>
              </w:numPr>
              <w:tabs>
                <w:tab w:val="clear" w:pos="864"/>
              </w:tabs>
              <w:spacing w:after="120"/>
              <w:ind w:left="1313" w:hanging="540"/>
              <w:contextualSpacing w:val="0"/>
              <w:rPr>
                <w:color w:val="000000" w:themeColor="text1"/>
              </w:rPr>
            </w:pPr>
            <w:r w:rsidRPr="009F2E95">
              <w:rPr>
                <w:color w:val="000000" w:themeColor="text1"/>
              </w:rPr>
              <w:t>confirmed or likely violation of any law or international agreement;</w:t>
            </w:r>
          </w:p>
          <w:p w:rsidR="00E92E08" w:rsidRPr="009F2E95" w:rsidRDefault="00E92E08" w:rsidP="00585A1A">
            <w:pPr>
              <w:pStyle w:val="ListParagraph"/>
              <w:numPr>
                <w:ilvl w:val="2"/>
                <w:numId w:val="90"/>
              </w:numPr>
              <w:tabs>
                <w:tab w:val="clear" w:pos="864"/>
              </w:tabs>
              <w:spacing w:after="120"/>
              <w:ind w:left="1313" w:hanging="540"/>
              <w:contextualSpacing w:val="0"/>
              <w:rPr>
                <w:color w:val="000000" w:themeColor="text1"/>
              </w:rPr>
            </w:pPr>
            <w:r w:rsidRPr="009F2E95">
              <w:rPr>
                <w:color w:val="000000" w:themeColor="text1"/>
              </w:rPr>
              <w:t>any fatality or serious (lost time) injury;</w:t>
            </w:r>
          </w:p>
          <w:p w:rsidR="00E92E08" w:rsidRPr="009F2E95" w:rsidRDefault="00E92E08" w:rsidP="00585A1A">
            <w:pPr>
              <w:pStyle w:val="ListParagraph"/>
              <w:numPr>
                <w:ilvl w:val="2"/>
                <w:numId w:val="90"/>
              </w:numPr>
              <w:tabs>
                <w:tab w:val="clear" w:pos="864"/>
              </w:tabs>
              <w:spacing w:after="120"/>
              <w:ind w:left="1313" w:hanging="540"/>
              <w:contextualSpacing w:val="0"/>
              <w:rPr>
                <w:color w:val="000000" w:themeColor="text1"/>
              </w:rPr>
            </w:pPr>
            <w:r w:rsidRPr="009F2E95">
              <w:rPr>
                <w:color w:val="000000" w:themeColor="text1"/>
              </w:rPr>
              <w:t>significant adverse effects or damage to private property (e.g. vehicle accident, damage from fly rock, working beyond the boundary)</w:t>
            </w:r>
          </w:p>
          <w:p w:rsidR="00E92E08" w:rsidRPr="009F2E95" w:rsidRDefault="00E92E08" w:rsidP="00585A1A">
            <w:pPr>
              <w:pStyle w:val="ListParagraph"/>
              <w:numPr>
                <w:ilvl w:val="2"/>
                <w:numId w:val="90"/>
              </w:numPr>
              <w:tabs>
                <w:tab w:val="clear" w:pos="864"/>
              </w:tabs>
              <w:spacing w:after="120"/>
              <w:ind w:left="1313" w:hanging="540"/>
              <w:contextualSpacing w:val="0"/>
              <w:rPr>
                <w:color w:val="000000" w:themeColor="text1"/>
              </w:rPr>
            </w:pPr>
            <w:r w:rsidRPr="009F2E95">
              <w:rPr>
                <w:color w:val="000000" w:themeColor="text1"/>
              </w:rPr>
              <w:t>major pollution of drinking water aquifer or damage or destruction of rare or endangered habitat (including protected areas) or species; or</w:t>
            </w:r>
          </w:p>
          <w:p w:rsidR="00E92E08" w:rsidRPr="009F2E95" w:rsidRDefault="00E92E08" w:rsidP="00585A1A">
            <w:pPr>
              <w:pStyle w:val="ListParagraph"/>
              <w:numPr>
                <w:ilvl w:val="2"/>
                <w:numId w:val="90"/>
              </w:numPr>
              <w:tabs>
                <w:tab w:val="clear" w:pos="864"/>
              </w:tabs>
              <w:spacing w:after="120"/>
              <w:ind w:left="1313" w:hanging="540"/>
              <w:contextualSpacing w:val="0"/>
              <w:rPr>
                <w:color w:val="000000" w:themeColor="text1"/>
              </w:rPr>
            </w:pPr>
            <w:r w:rsidRPr="009F2E95">
              <w:rPr>
                <w:color w:val="000000" w:themeColor="text1"/>
              </w:rPr>
              <w:t xml:space="preserve">any allegation of </w:t>
            </w:r>
            <w:r w:rsidR="004733BC">
              <w:rPr>
                <w:color w:val="000000" w:themeColor="text1"/>
              </w:rPr>
              <w:t xml:space="preserve">sexual exploitation or abuse, </w:t>
            </w:r>
            <w:r w:rsidRPr="009F2E95">
              <w:rPr>
                <w:color w:val="000000" w:themeColor="text1"/>
              </w:rPr>
              <w:t xml:space="preserve">gender-based violence (GBV), sexual harassment or sexual misbehavior, </w:t>
            </w:r>
            <w:r w:rsidR="004733BC">
              <w:rPr>
                <w:color w:val="000000" w:themeColor="text1"/>
              </w:rPr>
              <w:t xml:space="preserve">rape, sexual assault, </w:t>
            </w:r>
            <w:r w:rsidRPr="009F2E95">
              <w:rPr>
                <w:color w:val="000000" w:themeColor="text1"/>
              </w:rPr>
              <w:t>child abuse</w:t>
            </w:r>
            <w:r w:rsidR="004733BC">
              <w:rPr>
                <w:color w:val="000000" w:themeColor="text1"/>
              </w:rPr>
              <w:t xml:space="preserve"> or</w:t>
            </w:r>
            <w:r w:rsidR="004733BC" w:rsidRPr="009F2E95">
              <w:rPr>
                <w:color w:val="000000" w:themeColor="text1"/>
              </w:rPr>
              <w:t xml:space="preserve"> </w:t>
            </w:r>
            <w:r w:rsidRPr="009F2E95">
              <w:rPr>
                <w:color w:val="000000" w:themeColor="text1"/>
              </w:rPr>
              <w:t>defilement, or other violations involving children.</w:t>
            </w:r>
            <w:r w:rsidR="007763C9">
              <w:rPr>
                <w:color w:val="000000" w:themeColor="text1"/>
              </w:rPr>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66" w:name="_Toc486845951"/>
            <w:r>
              <w:t>Sub-Clause 4.26</w:t>
            </w:r>
            <w:bookmarkEnd w:id="1166"/>
          </w:p>
        </w:tc>
        <w:tc>
          <w:tcPr>
            <w:tcW w:w="6758" w:type="dxa"/>
            <w:tcMar>
              <w:top w:w="57" w:type="dxa"/>
              <w:left w:w="57" w:type="dxa"/>
              <w:bottom w:w="57" w:type="dxa"/>
              <w:right w:w="57" w:type="dxa"/>
            </w:tcMar>
          </w:tcPr>
          <w:p w:rsidR="00E92E08" w:rsidRPr="004A5C85" w:rsidRDefault="00E92E08" w:rsidP="005935DB">
            <w:pPr>
              <w:pStyle w:val="ListParagraph"/>
              <w:spacing w:after="120"/>
              <w:ind w:left="-18"/>
              <w:contextualSpacing w:val="0"/>
              <w:rPr>
                <w:szCs w:val="24"/>
              </w:rPr>
            </w:pPr>
            <w:r w:rsidRPr="004A5C85">
              <w:rPr>
                <w:b/>
                <w:szCs w:val="24"/>
              </w:rPr>
              <w:t>Demolition</w:t>
            </w:r>
            <w:r w:rsidRPr="004A5C85">
              <w:rPr>
                <w:szCs w:val="24"/>
              </w:rPr>
              <w:t>: add the following Sub-Clause:</w:t>
            </w:r>
          </w:p>
          <w:p w:rsidR="00E92E08" w:rsidRPr="004A5C85" w:rsidRDefault="007763C9" w:rsidP="005935DB">
            <w:pPr>
              <w:spacing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rsidR="00E92E08" w:rsidRPr="004A5C85" w:rsidRDefault="00E92E08" w:rsidP="005935DB">
            <w:pPr>
              <w:pStyle w:val="ListParagraph"/>
              <w:spacing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rsidTr="005935DB">
        <w:tc>
          <w:tcPr>
            <w:tcW w:w="2602" w:type="dxa"/>
            <w:tcMar>
              <w:top w:w="57" w:type="dxa"/>
              <w:left w:w="57" w:type="dxa"/>
              <w:bottom w:w="57" w:type="dxa"/>
              <w:right w:w="57" w:type="dxa"/>
            </w:tcMar>
          </w:tcPr>
          <w:p w:rsidR="00E92E08" w:rsidRDefault="00E92E08" w:rsidP="005935DB">
            <w:pPr>
              <w:pStyle w:val="S7Header2"/>
            </w:pPr>
            <w:bookmarkStart w:id="1167" w:name="_Toc486845952"/>
            <w:r>
              <w:t>Sub-clause 4.27</w:t>
            </w:r>
            <w:bookmarkEnd w:id="1167"/>
          </w:p>
        </w:tc>
        <w:tc>
          <w:tcPr>
            <w:tcW w:w="6758" w:type="dxa"/>
            <w:tcMar>
              <w:top w:w="57" w:type="dxa"/>
              <w:left w:w="57" w:type="dxa"/>
              <w:bottom w:w="57" w:type="dxa"/>
              <w:right w:w="57" w:type="dxa"/>
            </w:tcMar>
          </w:tcPr>
          <w:p w:rsidR="00E92E08" w:rsidRPr="004A5C85" w:rsidRDefault="00E92E08" w:rsidP="005935DB">
            <w:pPr>
              <w:pStyle w:val="ListParagraph"/>
              <w:spacing w:after="120"/>
              <w:ind w:left="-18"/>
              <w:contextualSpacing w:val="0"/>
              <w:rPr>
                <w:szCs w:val="24"/>
              </w:rPr>
            </w:pPr>
            <w:r w:rsidRPr="004A5C85">
              <w:rPr>
                <w:b/>
                <w:szCs w:val="24"/>
              </w:rPr>
              <w:t>Existing Facilities</w:t>
            </w:r>
            <w:r w:rsidRPr="004A5C85">
              <w:rPr>
                <w:szCs w:val="24"/>
              </w:rPr>
              <w:t>: Add the following Sub-Clause:</w:t>
            </w:r>
          </w:p>
          <w:p w:rsidR="00E92E08" w:rsidRPr="004A5C85" w:rsidRDefault="007763C9" w:rsidP="005935DB">
            <w:pPr>
              <w:spacing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rsidR="00E92E08" w:rsidRPr="004A5C85" w:rsidRDefault="00E92E08" w:rsidP="005935DB">
            <w:pPr>
              <w:spacing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rsidR="00E92E08" w:rsidRPr="004A5C85" w:rsidRDefault="00E92E08" w:rsidP="005935DB">
            <w:pPr>
              <w:spacing w:after="120"/>
              <w:rPr>
                <w:szCs w:val="24"/>
              </w:rPr>
            </w:pPr>
            <w:r w:rsidRPr="004A5C85">
              <w:rPr>
                <w:szCs w:val="24"/>
              </w:rPr>
              <w:t xml:space="preserve">During the Design-Build Period, </w:t>
            </w:r>
          </w:p>
          <w:p w:rsidR="00E92E08" w:rsidRPr="004A5C85" w:rsidRDefault="007A4D38" w:rsidP="007A4D38">
            <w:pPr>
              <w:spacing w:after="120"/>
              <w:ind w:left="460" w:hanging="425"/>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rsidR="00E92E08" w:rsidRPr="004A5C85" w:rsidRDefault="007A4D38" w:rsidP="007A4D38">
            <w:pPr>
              <w:spacing w:after="120"/>
              <w:ind w:left="460" w:hanging="425"/>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rsidR="00E92E08" w:rsidRPr="004A5C85" w:rsidRDefault="00E92E08" w:rsidP="005935DB">
            <w:pPr>
              <w:pStyle w:val="ListParagraph"/>
              <w:spacing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8A3DAB" w:rsidRPr="00616A09" w:rsidTr="005935DB">
        <w:tc>
          <w:tcPr>
            <w:tcW w:w="2602" w:type="dxa"/>
            <w:tcMar>
              <w:top w:w="57" w:type="dxa"/>
              <w:left w:w="57" w:type="dxa"/>
              <w:bottom w:w="57" w:type="dxa"/>
              <w:right w:w="57" w:type="dxa"/>
            </w:tcMar>
          </w:tcPr>
          <w:p w:rsidR="008A3DAB" w:rsidRPr="00616A09" w:rsidRDefault="008A3DAB" w:rsidP="009B7AAB">
            <w:pPr>
              <w:pStyle w:val="S7Header2"/>
              <w:pageBreakBefore/>
              <w:ind w:left="431" w:hanging="431"/>
            </w:pPr>
            <w:bookmarkStart w:id="1168" w:name="_Toc486845953"/>
            <w:r w:rsidRPr="00616A09">
              <w:t>Sub-Clause 6.1</w:t>
            </w:r>
            <w:bookmarkEnd w:id="1168"/>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Engagement of Staff and Labour</w:t>
            </w:r>
          </w:p>
          <w:p w:rsidR="008A3DAB" w:rsidRPr="004A5C85" w:rsidRDefault="008A3DAB" w:rsidP="005935DB">
            <w:pPr>
              <w:pStyle w:val="ListParagraph"/>
              <w:spacing w:after="120"/>
              <w:ind w:left="0"/>
              <w:contextualSpacing w:val="0"/>
              <w:rPr>
                <w:szCs w:val="24"/>
              </w:rPr>
            </w:pPr>
            <w:r w:rsidRPr="004A5C85">
              <w:rPr>
                <w:szCs w:val="24"/>
              </w:rPr>
              <w:t xml:space="preserve">At the end of the Sub-Clause add after </w:t>
            </w:r>
            <w:r>
              <w:rPr>
                <w:szCs w:val="24"/>
              </w:rPr>
              <w:t>“</w:t>
            </w:r>
            <w:r w:rsidRPr="004A5C85">
              <w:rPr>
                <w:szCs w:val="24"/>
              </w:rPr>
              <w:t>transport</w:t>
            </w:r>
            <w:r>
              <w:rPr>
                <w:szCs w:val="24"/>
              </w:rPr>
              <w:t>”</w:t>
            </w:r>
            <w:r w:rsidRPr="004A5C85">
              <w:rPr>
                <w:szCs w:val="24"/>
              </w:rPr>
              <w:t xml:space="preserve">: </w:t>
            </w:r>
          </w:p>
          <w:p w:rsidR="008A3DAB" w:rsidRPr="004A5C85" w:rsidRDefault="008A3DAB" w:rsidP="005935DB">
            <w:pPr>
              <w:pStyle w:val="ListParagraph"/>
              <w:spacing w:after="120"/>
              <w:ind w:left="0"/>
              <w:contextualSpacing w:val="0"/>
              <w:rPr>
                <w:szCs w:val="24"/>
              </w:rPr>
            </w:pPr>
            <w:r w:rsidRPr="009B7AAB">
              <w:rPr>
                <w:bCs/>
                <w:szCs w:val="24"/>
              </w:rPr>
              <w:t>“</w:t>
            </w:r>
            <w:r w:rsidRPr="004A5C85">
              <w:rPr>
                <w:szCs w:val="24"/>
              </w:rPr>
              <w:t>and, when appropriate, housing.</w:t>
            </w:r>
          </w:p>
          <w:p w:rsidR="008A3DAB" w:rsidRPr="004A5C85" w:rsidRDefault="008A3DAB" w:rsidP="009B7AAB">
            <w:pPr>
              <w:pStyle w:val="ListParagraph"/>
              <w:spacing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rsidTr="009B7AAB">
        <w:tc>
          <w:tcPr>
            <w:tcW w:w="2602" w:type="dxa"/>
            <w:tcMar>
              <w:top w:w="57" w:type="dxa"/>
              <w:left w:w="57" w:type="dxa"/>
              <w:bottom w:w="57" w:type="dxa"/>
              <w:right w:w="57" w:type="dxa"/>
            </w:tcMar>
          </w:tcPr>
          <w:p w:rsidR="009B7AAB" w:rsidRPr="00616A09" w:rsidRDefault="009B7AAB" w:rsidP="005935DB">
            <w:pPr>
              <w:pStyle w:val="S7Header2"/>
            </w:pPr>
            <w:bookmarkStart w:id="1169" w:name="_Toc486845954"/>
            <w:r w:rsidRPr="00616A09">
              <w:t>Sub-Clause 6.2</w:t>
            </w:r>
            <w:bookmarkEnd w:id="1169"/>
          </w:p>
        </w:tc>
        <w:tc>
          <w:tcPr>
            <w:tcW w:w="6758" w:type="dxa"/>
            <w:tcMar>
              <w:top w:w="57" w:type="dxa"/>
              <w:left w:w="57" w:type="dxa"/>
              <w:bottom w:w="57" w:type="dxa"/>
              <w:right w:w="57" w:type="dxa"/>
            </w:tcMar>
          </w:tcPr>
          <w:p w:rsidR="009B7AAB" w:rsidRPr="004A5C85" w:rsidRDefault="009B7AAB" w:rsidP="005935DB">
            <w:pPr>
              <w:pStyle w:val="ListParagraph"/>
              <w:spacing w:after="120"/>
              <w:ind w:left="0"/>
              <w:contextualSpacing w:val="0"/>
              <w:rPr>
                <w:szCs w:val="24"/>
              </w:rPr>
            </w:pPr>
            <w:r w:rsidRPr="004A5C85">
              <w:rPr>
                <w:b/>
                <w:szCs w:val="24"/>
              </w:rPr>
              <w:t>Rates of Wages and Conditions of Labour</w:t>
            </w:r>
          </w:p>
          <w:p w:rsidR="009B7AAB" w:rsidRPr="004A5C85" w:rsidRDefault="009B7AAB" w:rsidP="005935DB">
            <w:pPr>
              <w:pStyle w:val="ListParagraph"/>
              <w:spacing w:after="120"/>
              <w:ind w:left="0"/>
              <w:rPr>
                <w:szCs w:val="24"/>
              </w:rPr>
            </w:pPr>
            <w:r w:rsidRPr="004A5C85">
              <w:rPr>
                <w:szCs w:val="24"/>
              </w:rPr>
              <w:t xml:space="preserve">The following paragraph is added: </w:t>
            </w:r>
            <w:r>
              <w:rPr>
                <w:szCs w:val="24"/>
              </w:rPr>
              <w:t>“</w:t>
            </w:r>
            <w:r w:rsidRPr="004A5C85">
              <w:rPr>
                <w:szCs w:val="24"/>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0" w:name="_Toc486845955"/>
            <w:r w:rsidRPr="00616A09">
              <w:t>Sub-Clause 6.7</w:t>
            </w:r>
            <w:bookmarkEnd w:id="1170"/>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Health and Safety</w:t>
            </w:r>
          </w:p>
          <w:p w:rsidR="008A3DAB" w:rsidRPr="004A5C85" w:rsidRDefault="008A3DAB" w:rsidP="005935DB">
            <w:pPr>
              <w:pStyle w:val="ListParagraph"/>
              <w:spacing w:after="120"/>
              <w:ind w:left="0"/>
              <w:contextualSpacing w:val="0"/>
              <w:rPr>
                <w:szCs w:val="24"/>
              </w:rPr>
            </w:pPr>
            <w:r w:rsidRPr="004A5C85">
              <w:rPr>
                <w:szCs w:val="24"/>
              </w:rPr>
              <w:t>The following three paragraphs are added:</w:t>
            </w:r>
          </w:p>
          <w:p w:rsidR="008A3DAB" w:rsidRPr="004A5C85" w:rsidRDefault="008A3DAB" w:rsidP="005935DB">
            <w:pPr>
              <w:pStyle w:val="ListParagraph"/>
              <w:spacing w:after="120"/>
              <w:ind w:left="0"/>
              <w:contextualSpacing w:val="0"/>
              <w:rPr>
                <w:szCs w:val="24"/>
              </w:rPr>
            </w:pPr>
            <w:r>
              <w:rPr>
                <w:szCs w:val="24"/>
              </w:rPr>
              <w:t>“</w:t>
            </w:r>
            <w:r w:rsidRPr="004A5C85">
              <w:rPr>
                <w:szCs w:val="24"/>
              </w:rPr>
              <w:t>HIV-AIDS Prevention.</w:t>
            </w:r>
            <w:r>
              <w:rPr>
                <w:szCs w:val="24"/>
              </w:rPr>
              <w:t xml:space="preserve"> </w:t>
            </w:r>
            <w:r w:rsidRPr="004A5C85">
              <w:rPr>
                <w:szCs w:val="24"/>
              </w:rPr>
              <w:t>The Contractor shall conduct an HIV-AIDS awareness program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sidR="009B7AAB">
              <w:rPr>
                <w:szCs w:val="24"/>
              </w:rPr>
              <w:t>.</w:t>
            </w:r>
          </w:p>
          <w:p w:rsidR="008A3DAB" w:rsidRPr="004A5C85" w:rsidRDefault="008A3DAB" w:rsidP="005935DB">
            <w:pPr>
              <w:pStyle w:val="ListParagraph"/>
              <w:spacing w:after="120"/>
              <w:ind w:left="0"/>
              <w:contextualSpacing w:val="0"/>
              <w:rPr>
                <w:szCs w:val="24"/>
              </w:rPr>
            </w:pPr>
            <w:r w:rsidRPr="004A5C85">
              <w:rPr>
                <w:szCs w:val="24"/>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 (unless otherwise agreed) of all Site staff and labour</w:t>
            </w:r>
            <w:r w:rsidR="009B7AAB">
              <w:rPr>
                <w:szCs w:val="24"/>
              </w:rPr>
              <w:t>.</w:t>
            </w:r>
          </w:p>
          <w:p w:rsidR="008A3DAB" w:rsidRPr="004A5C85" w:rsidRDefault="008A3DAB" w:rsidP="005935DB">
            <w:pPr>
              <w:pStyle w:val="ListParagraph"/>
              <w:spacing w:after="120"/>
              <w:ind w:left="0"/>
              <w:contextualSpacing w:val="0"/>
              <w:rPr>
                <w:szCs w:val="24"/>
              </w:rPr>
            </w:pPr>
            <w:r w:rsidRPr="004A5C85">
              <w:rPr>
                <w:szCs w:val="24"/>
              </w:rPr>
              <w:t>The Contractor shall include in the program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Employer’s Requirements. For each component, the programme shall detail the resources to be provided or utilized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1" w:name="_Toc486845956"/>
            <w:r w:rsidRPr="00616A09">
              <w:t>Sub-Clause 6.9</w:t>
            </w:r>
            <w:bookmarkEnd w:id="1171"/>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Contractor’s personnel</w:t>
            </w:r>
          </w:p>
          <w:p w:rsidR="008A3DAB" w:rsidRDefault="008A3DAB" w:rsidP="005935DB">
            <w:pPr>
              <w:pStyle w:val="ListParagraph"/>
              <w:spacing w:after="120"/>
              <w:ind w:left="0"/>
              <w:contextualSpacing w:val="0"/>
              <w:rPr>
                <w:szCs w:val="24"/>
              </w:rPr>
            </w:pPr>
            <w:r>
              <w:rPr>
                <w:szCs w:val="24"/>
              </w:rPr>
              <w:t>Or at the end of (c) is deleted and t</w:t>
            </w:r>
            <w:r w:rsidRPr="004A5C85">
              <w:rPr>
                <w:szCs w:val="24"/>
              </w:rPr>
              <w:t>he following is added as (e)</w:t>
            </w:r>
            <w:r>
              <w:rPr>
                <w:szCs w:val="24"/>
              </w:rPr>
              <w:t xml:space="preserve"> and (f)</w:t>
            </w:r>
            <w:r w:rsidRPr="004A5C85">
              <w:rPr>
                <w:szCs w:val="24"/>
              </w:rPr>
              <w:t xml:space="preserve">: </w:t>
            </w:r>
          </w:p>
          <w:p w:rsidR="008A3DAB" w:rsidRDefault="008A3DAB" w:rsidP="007A4D38">
            <w:pPr>
              <w:spacing w:after="120"/>
              <w:ind w:left="460" w:hanging="425"/>
              <w:rPr>
                <w:szCs w:val="24"/>
              </w:rPr>
            </w:pPr>
            <w:r>
              <w:rPr>
                <w:szCs w:val="24"/>
              </w:rPr>
              <w:t>“(e)</w:t>
            </w:r>
            <w:r w:rsidR="009B7AAB" w:rsidRPr="00E246B3">
              <w:rPr>
                <w:noProof/>
              </w:rPr>
              <w:tab/>
            </w:r>
            <w:r w:rsidRPr="007A4D38">
              <w:t>based</w:t>
            </w:r>
            <w:r w:rsidRPr="004A5C85">
              <w:rPr>
                <w:szCs w:val="24"/>
              </w:rPr>
              <w:t xml:space="preserve"> on reasonable evidence, is determined to have engaged in Fraud and Corruption during the execution of the Works</w:t>
            </w:r>
            <w:r>
              <w:rPr>
                <w:szCs w:val="24"/>
              </w:rPr>
              <w:t>; or</w:t>
            </w:r>
          </w:p>
          <w:p w:rsidR="008A3DAB" w:rsidRPr="003A5D6C" w:rsidRDefault="008A3DAB" w:rsidP="007A4D38">
            <w:pPr>
              <w:spacing w:after="120"/>
              <w:ind w:left="460" w:hanging="425"/>
              <w:rPr>
                <w:szCs w:val="24"/>
              </w:rPr>
            </w:pPr>
            <w:r>
              <w:rPr>
                <w:szCs w:val="24"/>
              </w:rPr>
              <w:t>(f)</w:t>
            </w:r>
            <w:r w:rsidR="009B7AAB" w:rsidRPr="00E246B3">
              <w:rPr>
                <w:noProof/>
              </w:rPr>
              <w:t xml:space="preserve"> </w:t>
            </w:r>
            <w:r w:rsidR="009B7AAB" w:rsidRPr="00E246B3">
              <w:rPr>
                <w:noProof/>
              </w:rPr>
              <w:tab/>
            </w:r>
            <w:r w:rsidRPr="003A5D6C">
              <w:rPr>
                <w:szCs w:val="24"/>
              </w:rPr>
              <w:t xml:space="preserve">Undertakes behavior which breaches the Code of Conduct (ESHS) (e.g. spreading communicable diseases, sexual harassment, gender-based violence (GBV), </w:t>
            </w:r>
            <w:r w:rsidR="004733BC">
              <w:rPr>
                <w:color w:val="000000" w:themeColor="text1"/>
              </w:rPr>
              <w:t>sexual exploitation or abuse,</w:t>
            </w:r>
            <w:r w:rsidR="004733BC" w:rsidRPr="00F70AC0">
              <w:rPr>
                <w:noProof/>
              </w:rPr>
              <w:t xml:space="preserve"> </w:t>
            </w:r>
            <w:r w:rsidRPr="003A5D6C">
              <w:rPr>
                <w:szCs w:val="24"/>
              </w:rPr>
              <w:t>illicit activity or crime).</w:t>
            </w:r>
            <w:r>
              <w:rPr>
                <w:szCs w:val="24"/>
              </w:rPr>
              <w:t>”</w:t>
            </w:r>
          </w:p>
          <w:p w:rsidR="008A3DAB" w:rsidRPr="003A5D6C" w:rsidRDefault="008A3DAB" w:rsidP="005935DB">
            <w:pPr>
              <w:pStyle w:val="ListParagraph"/>
              <w:spacing w:after="120"/>
              <w:ind w:left="0"/>
              <w:contextualSpacing w:val="0"/>
            </w:pPr>
            <w:r w:rsidRPr="003A5D6C">
              <w:t xml:space="preserve">After the sentence: </w:t>
            </w:r>
            <w:r>
              <w:t>“</w:t>
            </w:r>
            <w:r w:rsidRPr="003A5D6C">
              <w:rPr>
                <w:i/>
              </w:rPr>
              <w:t>If appropriate, the Contractor shall then appoint (or cause to be appointed) a suitable replacement person.</w:t>
            </w:r>
            <w:r>
              <w:t>”</w:t>
            </w:r>
            <w:r w:rsidRPr="003A5D6C">
              <w:t xml:space="preserve"> the following is added as a new paragraph:</w:t>
            </w:r>
          </w:p>
          <w:p w:rsidR="008A3DAB" w:rsidRPr="008A3DAB" w:rsidRDefault="008A3DAB" w:rsidP="005935DB">
            <w:pPr>
              <w:pStyle w:val="ListParagraph"/>
              <w:spacing w:after="120"/>
              <w:ind w:left="0"/>
              <w:contextualSpacing w:val="0"/>
            </w:pPr>
            <w:r>
              <w:t>“</w:t>
            </w:r>
            <w:r w:rsidRPr="003A5D6C">
              <w:t xml:space="preserve">The Contractor’s Personnel includes Key Personnel. If the Contractor intends to replace a Key Personnel, the Contractor shall, not less than 30 days before the intended date of replacement, give notice to the </w:t>
            </w:r>
            <w:r>
              <w:t>Employer’s Representative</w:t>
            </w:r>
            <w:r w:rsidRPr="003A5D6C">
              <w:t xml:space="preserve">, the name, address, academic qualifications and relevant experience of the intended replacement Key Personnel. The Contractor shall not, without the prior consent of the </w:t>
            </w:r>
            <w:r>
              <w:t>Employer’s Representative</w:t>
            </w:r>
            <w:r w:rsidRPr="003A5D6C">
              <w:t>, revoke the appointment of the Key Personnel or appoint a replacement.</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2" w:name="_Toc486845957"/>
            <w:r w:rsidRPr="00616A09">
              <w:t>Sub-Clause 6.12 – 6.2</w:t>
            </w:r>
            <w:r>
              <w:t>4</w:t>
            </w:r>
            <w:bookmarkEnd w:id="1172"/>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b/>
                <w:szCs w:val="24"/>
              </w:rPr>
            </w:pPr>
            <w:r w:rsidRPr="004A5C85">
              <w:rPr>
                <w:b/>
                <w:szCs w:val="24"/>
              </w:rPr>
              <w:t>Staff and Labour</w:t>
            </w:r>
          </w:p>
          <w:p w:rsidR="008A3DAB" w:rsidRPr="004A5C85" w:rsidRDefault="008A3DAB" w:rsidP="005935DB">
            <w:pPr>
              <w:pStyle w:val="ListParagraph"/>
              <w:spacing w:after="120"/>
              <w:ind w:left="0"/>
              <w:contextualSpacing w:val="0"/>
              <w:rPr>
                <w:szCs w:val="24"/>
              </w:rPr>
            </w:pPr>
            <w:r w:rsidRPr="004A5C85">
              <w:rPr>
                <w:szCs w:val="24"/>
              </w:rPr>
              <w:t>The following additional sub-clauses added:</w:t>
            </w:r>
          </w:p>
          <w:p w:rsidR="008A3DAB" w:rsidRPr="004A5C85" w:rsidRDefault="008A3DAB" w:rsidP="005935DB">
            <w:pPr>
              <w:pStyle w:val="ListParagraph"/>
              <w:spacing w:after="120"/>
              <w:ind w:left="0"/>
              <w:contextualSpacing w:val="0"/>
              <w:rPr>
                <w:b/>
                <w:szCs w:val="24"/>
              </w:rPr>
            </w:pPr>
            <w:r>
              <w:rPr>
                <w:szCs w:val="24"/>
              </w:rPr>
              <w:t>“</w:t>
            </w:r>
            <w:r w:rsidRPr="004A5C85">
              <w:rPr>
                <w:b/>
                <w:szCs w:val="24"/>
              </w:rPr>
              <w:t>6.12 Foreign personnel</w:t>
            </w:r>
          </w:p>
          <w:p w:rsidR="009B7AAB" w:rsidRDefault="008A3DAB" w:rsidP="009B7AAB">
            <w:pPr>
              <w:pStyle w:val="ListParagraph"/>
              <w:spacing w:after="120"/>
              <w:ind w:left="0"/>
              <w:contextualSpacing w:val="0"/>
              <w:rPr>
                <w:szCs w:val="24"/>
              </w:rPr>
            </w:pPr>
            <w:r w:rsidRPr="004A5C85">
              <w:rPr>
                <w:szCs w:val="24"/>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and national or government permission required for bringing</w:t>
            </w:r>
            <w:r w:rsidR="009B7AAB">
              <w:rPr>
                <w:szCs w:val="24"/>
              </w:rPr>
              <w:t xml:space="preserve"> in the Contractor’s personnel.</w:t>
            </w:r>
          </w:p>
          <w:p w:rsidR="008A3DAB" w:rsidRPr="004A5C85" w:rsidRDefault="008A3DAB" w:rsidP="009B7AAB">
            <w:pPr>
              <w:pStyle w:val="ListParagraph"/>
              <w:spacing w:after="120"/>
              <w:ind w:left="0"/>
              <w:contextualSpacing w:val="0"/>
              <w:rPr>
                <w:szCs w:val="24"/>
              </w:rPr>
            </w:pPr>
            <w:r w:rsidRPr="004A5C85">
              <w:rPr>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rsidR="008A3DAB" w:rsidRPr="004A5C85" w:rsidRDefault="008A3DAB" w:rsidP="005935DB">
            <w:pPr>
              <w:pStyle w:val="ListParagraph"/>
              <w:spacing w:after="120"/>
              <w:ind w:left="0"/>
              <w:contextualSpacing w:val="0"/>
              <w:rPr>
                <w:b/>
                <w:szCs w:val="24"/>
              </w:rPr>
            </w:pPr>
            <w:r w:rsidRPr="004A5C85">
              <w:rPr>
                <w:b/>
                <w:szCs w:val="24"/>
              </w:rPr>
              <w:t>6.13 Supply of Food stuffs</w:t>
            </w:r>
          </w:p>
          <w:p w:rsidR="008A3DAB" w:rsidRPr="004A5C85" w:rsidRDefault="008A3DAB" w:rsidP="005935DB">
            <w:pPr>
              <w:pStyle w:val="ListParagraph"/>
              <w:spacing w:after="120"/>
              <w:ind w:left="0"/>
              <w:contextualSpacing w:val="0"/>
              <w:rPr>
                <w:szCs w:val="24"/>
              </w:rPr>
            </w:pPr>
            <w:r w:rsidRPr="004A5C85">
              <w:rPr>
                <w:szCs w:val="24"/>
              </w:rPr>
              <w:t>The Contractor shall arrange for the provision of a sufficient supply of suitable food as may be stated in the Employer’s Requirements at reasonable prices for the Contractor’s Personnel for the purposes of or in connection with the Contract.</w:t>
            </w:r>
          </w:p>
          <w:p w:rsidR="008A3DAB" w:rsidRPr="004A5C85" w:rsidRDefault="008A3DAB" w:rsidP="005935DB">
            <w:pPr>
              <w:pStyle w:val="ListParagraph"/>
              <w:spacing w:after="120"/>
              <w:ind w:left="0"/>
              <w:contextualSpacing w:val="0"/>
              <w:rPr>
                <w:b/>
                <w:szCs w:val="24"/>
              </w:rPr>
            </w:pPr>
            <w:r w:rsidRPr="004A5C85">
              <w:rPr>
                <w:b/>
                <w:szCs w:val="24"/>
              </w:rPr>
              <w:t>6.14 Supply of Water</w:t>
            </w:r>
          </w:p>
          <w:p w:rsidR="008A3DAB" w:rsidRPr="004A5C85" w:rsidRDefault="008A3DAB" w:rsidP="005935DB">
            <w:pPr>
              <w:pStyle w:val="ListParagraph"/>
              <w:spacing w:after="120"/>
              <w:ind w:left="0"/>
              <w:contextualSpacing w:val="0"/>
              <w:rPr>
                <w:szCs w:val="24"/>
              </w:rPr>
            </w:pPr>
            <w:r w:rsidRPr="004A5C85">
              <w:rPr>
                <w:szCs w:val="24"/>
              </w:rPr>
              <w:t>The Contractor shall, having regard to local conditions, provide on the Site an adequate supply of drinking and other water for the use of the Contractor’s Personnel.</w:t>
            </w:r>
          </w:p>
          <w:p w:rsidR="008A3DAB" w:rsidRPr="004A5C85" w:rsidRDefault="008A3DAB" w:rsidP="005935DB">
            <w:pPr>
              <w:pStyle w:val="ListParagraph"/>
              <w:spacing w:after="120"/>
              <w:ind w:left="0"/>
              <w:contextualSpacing w:val="0"/>
              <w:rPr>
                <w:b/>
                <w:szCs w:val="24"/>
              </w:rPr>
            </w:pPr>
            <w:r w:rsidRPr="004A5C85">
              <w:rPr>
                <w:b/>
                <w:szCs w:val="24"/>
              </w:rPr>
              <w:t>6.15 Measures against Insect and Pest Nuisance</w:t>
            </w:r>
          </w:p>
          <w:p w:rsidR="008A3DAB" w:rsidRPr="004A5C85" w:rsidRDefault="008A3DAB" w:rsidP="005935DB">
            <w:pPr>
              <w:pStyle w:val="ListParagraph"/>
              <w:spacing w:after="120"/>
              <w:ind w:left="0"/>
              <w:contextualSpacing w:val="0"/>
              <w:rPr>
                <w:szCs w:val="24"/>
              </w:rPr>
            </w:pPr>
            <w:r w:rsidRPr="004A5C85">
              <w:rPr>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rsidR="008A3DAB" w:rsidRPr="004A5C85" w:rsidRDefault="008A3DAB" w:rsidP="005935DB">
            <w:pPr>
              <w:pStyle w:val="ListParagraph"/>
              <w:spacing w:after="120"/>
              <w:ind w:left="0"/>
              <w:contextualSpacing w:val="0"/>
              <w:rPr>
                <w:b/>
                <w:szCs w:val="24"/>
              </w:rPr>
            </w:pPr>
            <w:r w:rsidRPr="004A5C85">
              <w:rPr>
                <w:b/>
                <w:szCs w:val="24"/>
              </w:rPr>
              <w:t>6.16 Alcoholic Liquor or Drugs</w:t>
            </w:r>
          </w:p>
          <w:p w:rsidR="008A3DAB" w:rsidRPr="004A5C85" w:rsidRDefault="008A3DAB" w:rsidP="005935DB">
            <w:pPr>
              <w:pStyle w:val="ListParagraph"/>
              <w:spacing w:after="120"/>
              <w:ind w:left="0"/>
              <w:contextualSpacing w:val="0"/>
              <w:rPr>
                <w:szCs w:val="24"/>
              </w:rPr>
            </w:pPr>
            <w:r w:rsidRPr="004A5C85">
              <w:rPr>
                <w:szCs w:val="24"/>
              </w:rPr>
              <w:t>The Contractor shall not, otherwise than in accordance with the Laws of the Country, import, sell, give, barter or otherwise dispose of any alcoholic liquor or drugs, or permit or allow importation, sale, gift, barter or disposal thereof by Contractor's Personnel.</w:t>
            </w:r>
          </w:p>
          <w:p w:rsidR="008A3DAB" w:rsidRPr="004A5C85" w:rsidRDefault="008A3DAB" w:rsidP="005935DB">
            <w:pPr>
              <w:pStyle w:val="ListParagraph"/>
              <w:spacing w:after="120"/>
              <w:ind w:left="0"/>
              <w:contextualSpacing w:val="0"/>
              <w:rPr>
                <w:b/>
                <w:szCs w:val="24"/>
              </w:rPr>
            </w:pPr>
            <w:r w:rsidRPr="004A5C85">
              <w:rPr>
                <w:b/>
                <w:szCs w:val="24"/>
              </w:rPr>
              <w:t>17 Arms and Ammunition</w:t>
            </w:r>
          </w:p>
          <w:p w:rsidR="008A3DAB" w:rsidRPr="004A5C85" w:rsidRDefault="008A3DAB" w:rsidP="005935DB">
            <w:pPr>
              <w:pStyle w:val="ListParagraph"/>
              <w:spacing w:after="120"/>
              <w:ind w:left="0"/>
              <w:contextualSpacing w:val="0"/>
              <w:rPr>
                <w:szCs w:val="24"/>
              </w:rPr>
            </w:pPr>
            <w:r w:rsidRPr="004A5C85">
              <w:rPr>
                <w:szCs w:val="24"/>
              </w:rPr>
              <w:t>The Contractor shall not give, barter, or otherwise dispose of, to any person, any arms or ammunition of any kind, or allow Contractor's Personnel to do so</w:t>
            </w:r>
          </w:p>
          <w:p w:rsidR="008A3DAB" w:rsidRPr="004A5C85" w:rsidRDefault="008A3DAB" w:rsidP="005935DB">
            <w:pPr>
              <w:pStyle w:val="ListParagraph"/>
              <w:spacing w:after="120"/>
              <w:ind w:left="0"/>
              <w:contextualSpacing w:val="0"/>
              <w:rPr>
                <w:b/>
                <w:szCs w:val="24"/>
              </w:rPr>
            </w:pPr>
            <w:r w:rsidRPr="004A5C85">
              <w:rPr>
                <w:b/>
                <w:szCs w:val="24"/>
              </w:rPr>
              <w:t>6.18 Festivals and religious Customs</w:t>
            </w:r>
          </w:p>
          <w:p w:rsidR="008A3DAB" w:rsidRPr="004A5C85" w:rsidRDefault="008A3DAB" w:rsidP="005935DB">
            <w:pPr>
              <w:pStyle w:val="ListParagraph"/>
              <w:spacing w:after="120"/>
              <w:ind w:left="0"/>
              <w:contextualSpacing w:val="0"/>
              <w:rPr>
                <w:szCs w:val="24"/>
              </w:rPr>
            </w:pPr>
            <w:r w:rsidRPr="004A5C85">
              <w:rPr>
                <w:szCs w:val="24"/>
              </w:rPr>
              <w:t>The Contractor shall respect the Country's recognized festivals, days of rest and religious or other customs.</w:t>
            </w:r>
          </w:p>
          <w:p w:rsidR="008A3DAB" w:rsidRPr="004A5C85" w:rsidRDefault="008A3DAB" w:rsidP="005935DB">
            <w:pPr>
              <w:pStyle w:val="ListParagraph"/>
              <w:spacing w:after="120"/>
              <w:ind w:left="0"/>
              <w:contextualSpacing w:val="0"/>
              <w:rPr>
                <w:b/>
                <w:szCs w:val="24"/>
              </w:rPr>
            </w:pPr>
            <w:r w:rsidRPr="004A5C85">
              <w:rPr>
                <w:b/>
                <w:szCs w:val="24"/>
              </w:rPr>
              <w:t>6.19 Funeral Arrangements</w:t>
            </w:r>
          </w:p>
          <w:p w:rsidR="009B7AAB" w:rsidRDefault="008A3DAB" w:rsidP="009B7AAB">
            <w:pPr>
              <w:pStyle w:val="ListParagraph"/>
              <w:spacing w:after="120"/>
              <w:ind w:left="0"/>
              <w:contextualSpacing w:val="0"/>
              <w:rPr>
                <w:szCs w:val="24"/>
              </w:rPr>
            </w:pPr>
            <w:r w:rsidRPr="004A5C85">
              <w:rPr>
                <w:szCs w:val="24"/>
              </w:rPr>
              <w:t>The Contractor shall be responsible, to the extent required by local regulations, for making any funeral arrangements for any of his local employees who may di</w:t>
            </w:r>
            <w:r w:rsidR="009B7AAB">
              <w:rPr>
                <w:szCs w:val="24"/>
              </w:rPr>
              <w:t>e while engaged upon the Works.</w:t>
            </w:r>
          </w:p>
          <w:p w:rsidR="008A3DAB" w:rsidRPr="004A5C85" w:rsidRDefault="008A3DAB" w:rsidP="009B7AAB">
            <w:pPr>
              <w:pStyle w:val="ListParagraph"/>
              <w:spacing w:after="120"/>
              <w:ind w:left="0"/>
              <w:contextualSpacing w:val="0"/>
              <w:rPr>
                <w:b/>
                <w:szCs w:val="24"/>
              </w:rPr>
            </w:pPr>
            <w:r w:rsidRPr="004A5C85">
              <w:rPr>
                <w:b/>
                <w:szCs w:val="24"/>
              </w:rPr>
              <w:t>6.20 Prohibition of Forced or Compulsory Labour</w:t>
            </w:r>
          </w:p>
          <w:p w:rsidR="009B7AAB" w:rsidRDefault="008A3DAB" w:rsidP="009B7AAB">
            <w:pPr>
              <w:pStyle w:val="ListParagraph"/>
              <w:spacing w:after="120"/>
              <w:ind w:left="0"/>
              <w:contextualSpacing w:val="0"/>
              <w:rPr>
                <w:szCs w:val="24"/>
              </w:rPr>
            </w:pPr>
            <w:r w:rsidRPr="004A5C85">
              <w:rPr>
                <w:szCs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w:t>
            </w:r>
            <w:r w:rsidR="009B7AAB">
              <w:rPr>
                <w:szCs w:val="24"/>
              </w:rPr>
              <w:t>bour -contracting arrangements.</w:t>
            </w:r>
          </w:p>
          <w:p w:rsidR="008A3DAB" w:rsidRPr="004A5C85" w:rsidRDefault="008A3DAB" w:rsidP="009B7AAB">
            <w:pPr>
              <w:pStyle w:val="ListParagraph"/>
              <w:spacing w:after="120"/>
              <w:ind w:left="0"/>
              <w:contextualSpacing w:val="0"/>
              <w:rPr>
                <w:b/>
                <w:szCs w:val="24"/>
              </w:rPr>
            </w:pPr>
            <w:r w:rsidRPr="004A5C85">
              <w:rPr>
                <w:b/>
                <w:szCs w:val="24"/>
              </w:rPr>
              <w:t xml:space="preserve">6.21 Prohibition of Harmful Child Labour </w:t>
            </w:r>
          </w:p>
          <w:p w:rsidR="008A3DAB" w:rsidRPr="004A5C85" w:rsidRDefault="008A3DAB" w:rsidP="005935DB">
            <w:pPr>
              <w:pStyle w:val="ListParagraph"/>
              <w:spacing w:after="120"/>
              <w:ind w:left="0"/>
              <w:contextualSpacing w:val="0"/>
              <w:rPr>
                <w:szCs w:val="24"/>
              </w:rPr>
            </w:pPr>
            <w:r w:rsidRPr="004A5C85">
              <w:rPr>
                <w:szCs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p>
          <w:p w:rsidR="008A3DAB" w:rsidRPr="004A5C85" w:rsidRDefault="008A3DAB" w:rsidP="005935DB">
            <w:pPr>
              <w:pStyle w:val="ListParagraph"/>
              <w:spacing w:after="120"/>
              <w:ind w:left="0"/>
              <w:contextualSpacing w:val="0"/>
              <w:rPr>
                <w:b/>
                <w:szCs w:val="24"/>
              </w:rPr>
            </w:pPr>
            <w:r w:rsidRPr="004A5C85">
              <w:rPr>
                <w:b/>
                <w:szCs w:val="24"/>
              </w:rPr>
              <w:t>6.22 Employment Records of Workers</w:t>
            </w:r>
          </w:p>
          <w:p w:rsidR="008A3DAB" w:rsidRPr="004A5C85" w:rsidRDefault="008A3DAB" w:rsidP="005935DB">
            <w:pPr>
              <w:pStyle w:val="ListParagraph"/>
              <w:spacing w:after="120"/>
              <w:ind w:left="0"/>
              <w:contextualSpacing w:val="0"/>
              <w:rPr>
                <w:szCs w:val="24"/>
              </w:rPr>
            </w:pPr>
            <w:r w:rsidRPr="004A5C85">
              <w:rPr>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Employer’s Representative. These records shall be included in the details to be submitted by the Contractor under Sub-Clause 6.10 [Records of Contractor’s Personnel and Equipment].</w:t>
            </w:r>
          </w:p>
          <w:p w:rsidR="008A3DAB" w:rsidRPr="004A5C85" w:rsidRDefault="008A3DAB" w:rsidP="005935DB">
            <w:pPr>
              <w:pStyle w:val="ListParagraph"/>
              <w:spacing w:after="120"/>
              <w:ind w:left="0"/>
              <w:contextualSpacing w:val="0"/>
              <w:rPr>
                <w:b/>
                <w:szCs w:val="24"/>
              </w:rPr>
            </w:pPr>
            <w:r w:rsidRPr="004A5C85">
              <w:rPr>
                <w:b/>
                <w:szCs w:val="24"/>
              </w:rPr>
              <w:t>6.23 Workers’ Organizations</w:t>
            </w:r>
          </w:p>
          <w:p w:rsidR="008A3DAB" w:rsidRDefault="008A3DAB" w:rsidP="005935DB">
            <w:pPr>
              <w:pStyle w:val="ListParagraph"/>
              <w:spacing w:after="120"/>
              <w:ind w:left="0"/>
              <w:contextualSpacing w:val="0"/>
              <w:rPr>
                <w:szCs w:val="24"/>
              </w:rPr>
            </w:pPr>
            <w:r w:rsidRPr="004A5C85">
              <w:rPr>
                <w:szCs w:val="24"/>
              </w:rPr>
              <w:t>In countries where the relevant labour laws recognize workers’ rights to form and to join workers’ organizations of their choosing without interference and to bargain collectively, the Contractor shall comply with such laws. Where the relevant labour laws substantially restrict workers’ organizations,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organizations of their choosing or from bargaining collectively, and shall not discriminate or retaliate against the Contractor’s Personnel who participate, or seek to participate, in such organizations and bargain collectively. The Contractor shall engage with such workers’ representatives. Workers’ organizations are expected to fairly represent the workers in the workforce.</w:t>
            </w:r>
          </w:p>
          <w:p w:rsidR="008A3DAB" w:rsidRDefault="008A3DAB" w:rsidP="005935DB">
            <w:pPr>
              <w:pStyle w:val="ListParagraph"/>
              <w:spacing w:after="120"/>
              <w:ind w:left="0"/>
              <w:contextualSpacing w:val="0"/>
            </w:pPr>
            <w:r w:rsidRPr="008A3DAB">
              <w:rPr>
                <w:b/>
                <w:bCs/>
              </w:rPr>
              <w:t>6.24</w:t>
            </w:r>
            <w:r>
              <w:t xml:space="preserve"> </w:t>
            </w:r>
            <w:r w:rsidRPr="00113646">
              <w:rPr>
                <w:b/>
              </w:rPr>
              <w:t>Non-Discrimination and Equal Opportunity</w:t>
            </w:r>
          </w:p>
          <w:p w:rsidR="008A3DAB" w:rsidRPr="004A5C85" w:rsidRDefault="008A3DAB" w:rsidP="005935DB">
            <w:pPr>
              <w:autoSpaceDE w:val="0"/>
              <w:autoSpaceDN w:val="0"/>
              <w:adjustRightInd w:val="0"/>
              <w:spacing w:after="120"/>
              <w:rPr>
                <w:b/>
                <w:szCs w:val="24"/>
              </w:rPr>
            </w:pPr>
            <w:r w:rsidRPr="007A7E61">
              <w:rPr>
                <w:color w:val="000000" w:themeColor="text1"/>
                <w:szCs w:val="24"/>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Pr>
                <w:color w:val="000000" w:themeColor="text1"/>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3" w:name="_Toc486845958"/>
            <w:r w:rsidRPr="00616A09">
              <w:t>Sub-Clause 7.4</w:t>
            </w:r>
            <w:bookmarkEnd w:id="1173"/>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Testing</w:t>
            </w:r>
          </w:p>
          <w:p w:rsidR="008A3DAB" w:rsidRPr="004A5C85" w:rsidRDefault="008A3DAB" w:rsidP="005935DB">
            <w:pPr>
              <w:pStyle w:val="ListParagraph"/>
              <w:spacing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4" w:name="_Toc486845959"/>
            <w:r w:rsidRPr="00616A09">
              <w:t>Sub-Clause 7.7</w:t>
            </w:r>
            <w:bookmarkEnd w:id="1174"/>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Ownership of Plant and Materials</w:t>
            </w:r>
          </w:p>
          <w:p w:rsidR="008A3DAB" w:rsidRPr="004A5C85" w:rsidRDefault="008A3DAB" w:rsidP="005935DB">
            <w:pPr>
              <w:pStyle w:val="ListParagraph"/>
              <w:spacing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sidR="002348C7">
              <w:rPr>
                <w:szCs w:val="24"/>
              </w:rPr>
              <w:t>“</w:t>
            </w:r>
            <w:r w:rsidR="002348C7" w:rsidRPr="004A5C85">
              <w:rPr>
                <w:szCs w:val="24"/>
              </w:rPr>
              <w:t>when</w:t>
            </w:r>
            <w:r w:rsidRPr="004A5C85">
              <w:rPr>
                <w:szCs w:val="24"/>
              </w:rPr>
              <w:t xml:space="preserve"> the Contractor is paid the corresponding value</w:t>
            </w:r>
            <w:r>
              <w:rPr>
                <w:szCs w:val="24"/>
              </w:rPr>
              <w:t>”</w:t>
            </w:r>
            <w:r w:rsidRPr="004A5C85">
              <w:rPr>
                <w:szCs w:val="24"/>
              </w:rPr>
              <w:t>.</w:t>
            </w:r>
          </w:p>
          <w:p w:rsidR="008A3DAB" w:rsidRPr="004A5C85" w:rsidRDefault="008A3DAB" w:rsidP="005935DB">
            <w:pPr>
              <w:pStyle w:val="ListParagraph"/>
              <w:spacing w:after="120"/>
              <w:ind w:left="0"/>
              <w:contextualSpacing w:val="0"/>
              <w:rPr>
                <w:szCs w:val="24"/>
              </w:rPr>
            </w:pPr>
            <w:r w:rsidRPr="004A5C85">
              <w:rPr>
                <w:szCs w:val="24"/>
              </w:rPr>
              <w:t>The following is added at the end of the sub-clause:</w:t>
            </w:r>
          </w:p>
          <w:p w:rsidR="008A3DAB" w:rsidRDefault="009B7AAB"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For the avoidance of doubt, vehicles, trucks, mobile plant</w:t>
            </w:r>
            <w:r w:rsidR="008A3DAB">
              <w:rPr>
                <w:szCs w:val="24"/>
              </w:rPr>
              <w:t xml:space="preserve"> and site equipment (other than temporary mobile plant and temporary site equipment brought onto the site to undertake specific remedial tasks)</w:t>
            </w:r>
            <w:r w:rsidR="008A3DAB"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sidR="008A3DAB">
              <w:rPr>
                <w:szCs w:val="24"/>
              </w:rPr>
              <w:t xml:space="preserve"> </w:t>
            </w:r>
          </w:p>
          <w:p w:rsidR="008A3DAB" w:rsidRPr="004A5C85" w:rsidRDefault="008A3DAB" w:rsidP="005935DB">
            <w:pPr>
              <w:pStyle w:val="ListParagraph"/>
              <w:spacing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5" w:name="_Toc486845960"/>
            <w:r w:rsidRPr="00616A09">
              <w:t>Sub-Clause 8.1</w:t>
            </w:r>
            <w:bookmarkEnd w:id="1175"/>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Commencement of Work</w:t>
            </w:r>
          </w:p>
          <w:p w:rsidR="008A3DAB" w:rsidRPr="004A5C85" w:rsidRDefault="008A3DAB" w:rsidP="005935DB">
            <w:pPr>
              <w:pStyle w:val="ListParagraph"/>
              <w:spacing w:after="120"/>
              <w:ind w:left="0"/>
              <w:contextualSpacing w:val="0"/>
              <w:rPr>
                <w:szCs w:val="24"/>
              </w:rPr>
            </w:pPr>
            <w:r w:rsidRPr="004A5C85">
              <w:rPr>
                <w:szCs w:val="24"/>
              </w:rPr>
              <w:t>The sub- clause is replaced in its entirety with the following:</w:t>
            </w:r>
          </w:p>
          <w:p w:rsidR="008A3DAB" w:rsidRPr="004A5C85" w:rsidRDefault="008A3DAB" w:rsidP="005935DB">
            <w:pPr>
              <w:pStyle w:val="ListParagraph"/>
              <w:spacing w:after="120"/>
              <w:ind w:left="0"/>
              <w:contextualSpacing w:val="0"/>
              <w:rPr>
                <w:b/>
                <w:szCs w:val="24"/>
              </w:rPr>
            </w:pPr>
            <w:r>
              <w:rPr>
                <w:szCs w:val="24"/>
              </w:rPr>
              <w:t>“</w:t>
            </w:r>
            <w:r w:rsidRPr="004A5C85">
              <w:rPr>
                <w:b/>
                <w:szCs w:val="24"/>
              </w:rPr>
              <w:t>8.1 Commencement of Work</w:t>
            </w:r>
          </w:p>
          <w:p w:rsidR="008A3DAB" w:rsidRPr="004A5C85" w:rsidRDefault="008A3DAB" w:rsidP="009B7AAB">
            <w:pPr>
              <w:pStyle w:val="ListParagraph"/>
              <w:spacing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rsidR="008A3DAB" w:rsidRPr="009B7AAB" w:rsidRDefault="009B7AAB" w:rsidP="009B7AAB">
            <w:pPr>
              <w:spacing w:after="120"/>
              <w:ind w:left="460" w:hanging="425"/>
            </w:pPr>
            <w:r>
              <w:t>(a)</w:t>
            </w:r>
            <w:r w:rsidRPr="00E246B3">
              <w:rPr>
                <w:noProof/>
              </w:rPr>
              <w:t xml:space="preserve"> </w:t>
            </w:r>
            <w:r w:rsidRPr="00E246B3">
              <w:rPr>
                <w:noProof/>
              </w:rPr>
              <w:tab/>
            </w:r>
            <w:r w:rsidR="008A3DAB" w:rsidRPr="009B7AAB">
              <w:t>signature</w:t>
            </w:r>
            <w:r w:rsidR="008A3DAB" w:rsidRPr="009B7AAB">
              <w:rPr>
                <w:szCs w:val="24"/>
              </w:rPr>
              <w:t xml:space="preserve"> of the Contract Agreement by both Parties, and if required, approval of the Contract by relevant authorities of the </w:t>
            </w:r>
            <w:r w:rsidR="008A3DAB" w:rsidRPr="009B7AAB">
              <w:t>Country;</w:t>
            </w:r>
          </w:p>
          <w:p w:rsidR="008A3DAB" w:rsidRPr="009B7AAB" w:rsidRDefault="009B7AAB" w:rsidP="009B7AAB">
            <w:pPr>
              <w:spacing w:after="120"/>
              <w:ind w:left="460" w:hanging="425"/>
            </w:pPr>
            <w:r>
              <w:t>(b)</w:t>
            </w:r>
            <w:r w:rsidRPr="00E246B3">
              <w:rPr>
                <w:noProof/>
              </w:rPr>
              <w:t xml:space="preserve"> </w:t>
            </w:r>
            <w:r w:rsidRPr="00E246B3">
              <w:rPr>
                <w:noProof/>
              </w:rPr>
              <w:tab/>
            </w:r>
            <w:r w:rsidR="008A3DAB" w:rsidRPr="009B7AAB">
              <w:t>delivery to the Contractor of reasonable evidence of the Employer’s financial arrangements (under Sub-Clause 2.4 [Employer’s Financial Arrangements]);</w:t>
            </w:r>
          </w:p>
          <w:p w:rsidR="008A3DAB" w:rsidRPr="009B7AAB" w:rsidRDefault="009B7AAB" w:rsidP="009B7AAB">
            <w:pPr>
              <w:spacing w:after="120"/>
              <w:ind w:left="460" w:hanging="425"/>
            </w:pPr>
            <w:r>
              <w:t>(c)</w:t>
            </w:r>
            <w:r w:rsidR="007A4D38" w:rsidRPr="00E246B3">
              <w:rPr>
                <w:noProof/>
              </w:rPr>
              <w:t xml:space="preserve"> </w:t>
            </w:r>
            <w:r w:rsidR="007A4D38" w:rsidRPr="00E246B3">
              <w:rPr>
                <w:noProof/>
              </w:rPr>
              <w:tab/>
            </w:r>
            <w:r w:rsidR="008A3DAB" w:rsidRPr="009B7AAB">
              <w:t>except if otherwise specified in the Contract Data, effective access to and possession of the Site given to the Contractor together with such permission(s) under (a) of Sub-Clause 1.14 [Compliance with Laws] as required for the commencement of the Works</w:t>
            </w:r>
          </w:p>
          <w:p w:rsidR="008A3DAB" w:rsidRPr="009B7AAB" w:rsidRDefault="007A4D38" w:rsidP="009B7AAB">
            <w:pPr>
              <w:spacing w:after="120"/>
              <w:ind w:left="460" w:hanging="425"/>
              <w:rPr>
                <w:szCs w:val="24"/>
              </w:rPr>
            </w:pPr>
            <w:r>
              <w:t>(d)</w:t>
            </w:r>
            <w:r w:rsidRPr="00E246B3">
              <w:rPr>
                <w:noProof/>
              </w:rPr>
              <w:t xml:space="preserve"> </w:t>
            </w:r>
            <w:r w:rsidRPr="00E246B3">
              <w:rPr>
                <w:noProof/>
              </w:rPr>
              <w:tab/>
            </w:r>
            <w:r w:rsidR="008A3DAB" w:rsidRPr="009B7AAB">
              <w:t>receipt by the Contractor of the Advance Payment under Sub-Clause 14</w:t>
            </w:r>
            <w:r w:rsidR="008A3DAB" w:rsidRPr="009B7AAB">
              <w:rPr>
                <w:szCs w:val="24"/>
              </w:rPr>
              <w:t xml:space="preserve">.2 [Advance Payment] provided that the corresponding bank guarantee has been delivered by the </w:t>
            </w:r>
            <w:r w:rsidR="008A3DAB" w:rsidRPr="009B7AAB">
              <w:t>Contractor</w:t>
            </w:r>
            <w:r w:rsidR="008A3DAB" w:rsidRPr="009B7AAB">
              <w:rPr>
                <w:szCs w:val="24"/>
              </w:rPr>
              <w:t>.</w:t>
            </w:r>
          </w:p>
          <w:p w:rsidR="008A3DAB" w:rsidRPr="004A5C85" w:rsidRDefault="008A3DAB" w:rsidP="005935DB">
            <w:pPr>
              <w:spacing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p w:rsidR="008A3DAB" w:rsidRPr="004A5C85" w:rsidRDefault="00A91DCB" w:rsidP="00641197">
            <w:pPr>
              <w:spacing w:after="120"/>
              <w:rPr>
                <w:szCs w:val="24"/>
              </w:rPr>
            </w:pPr>
            <w:r>
              <w:rPr>
                <w:szCs w:val="24"/>
              </w:rPr>
              <w:t>T</w:t>
            </w:r>
            <w:r w:rsidR="008A3DAB" w:rsidRPr="004A5C85">
              <w:rPr>
                <w:szCs w:val="24"/>
              </w:rPr>
              <w:t>he Contractor shall commence the execution of the Works as soon as is reasonably practicable after the Commencement Date, and shall then proceed with the Works with due expedition and without delay.</w:t>
            </w:r>
            <w:r w:rsidR="008A3DAB">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6" w:name="_Toc486845961"/>
            <w:r w:rsidRPr="00616A09">
              <w:t xml:space="preserve">Sub-Clause </w:t>
            </w:r>
            <w:r>
              <w:t>9.5</w:t>
            </w:r>
            <w:bookmarkEnd w:id="1176"/>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b/>
                <w:szCs w:val="24"/>
              </w:rPr>
            </w:pPr>
            <w:r w:rsidRPr="004A5C85">
              <w:rPr>
                <w:b/>
                <w:szCs w:val="24"/>
              </w:rPr>
              <w:t>Rate of Progress</w:t>
            </w:r>
          </w:p>
          <w:p w:rsidR="009B7AAB" w:rsidRDefault="008A3DAB" w:rsidP="005935DB">
            <w:pPr>
              <w:pStyle w:val="ListParagraph"/>
              <w:spacing w:after="120"/>
              <w:ind w:left="0"/>
              <w:contextualSpacing w:val="0"/>
              <w:rPr>
                <w:szCs w:val="24"/>
              </w:rPr>
            </w:pPr>
            <w:r w:rsidRPr="004A5C85">
              <w:rPr>
                <w:szCs w:val="24"/>
              </w:rPr>
              <w:t xml:space="preserve">The following is added as the last paragraph of the sub- clause: </w:t>
            </w:r>
          </w:p>
          <w:p w:rsidR="008A3DAB" w:rsidRPr="004A5C85" w:rsidRDefault="008A3DAB" w:rsidP="005935DB">
            <w:pPr>
              <w:pStyle w:val="ListParagraph"/>
              <w:spacing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sidR="009B7AAB">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7" w:name="_Toc486845962"/>
            <w:r w:rsidRPr="00616A09">
              <w:t xml:space="preserve">Sub-Clause </w:t>
            </w:r>
            <w:r>
              <w:t>9</w:t>
            </w:r>
            <w:r w:rsidRPr="00616A09">
              <w:t>.1</w:t>
            </w:r>
            <w:r>
              <w:t>1</w:t>
            </w:r>
            <w:bookmarkEnd w:id="1177"/>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Resumption of Work</w:t>
            </w:r>
          </w:p>
          <w:p w:rsidR="009B7AAB" w:rsidRDefault="008A3DAB" w:rsidP="005935DB">
            <w:pPr>
              <w:pStyle w:val="ListParagraph"/>
              <w:spacing w:after="120"/>
              <w:ind w:left="0"/>
              <w:contextualSpacing w:val="0"/>
            </w:pPr>
            <w:r w:rsidRPr="00616A09">
              <w:t xml:space="preserve">The following is added at the end of the sub-clause after </w:t>
            </w:r>
            <w:r>
              <w:t>“</w:t>
            </w:r>
            <w:r w:rsidRPr="00616A09">
              <w:t>suspension</w:t>
            </w:r>
            <w:r>
              <w:t>”</w:t>
            </w:r>
            <w:r w:rsidRPr="00616A09">
              <w:t xml:space="preserve">: </w:t>
            </w:r>
          </w:p>
          <w:p w:rsidR="008A3DAB" w:rsidRPr="00616A09" w:rsidRDefault="008A3DAB" w:rsidP="005935DB">
            <w:pPr>
              <w:pStyle w:val="ListParagraph"/>
              <w:spacing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rsidR="009B7AAB">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78" w:name="_Toc486845963"/>
            <w:r>
              <w:t>Sub-Clause 10.1</w:t>
            </w:r>
            <w:bookmarkEnd w:id="1178"/>
          </w:p>
        </w:tc>
        <w:tc>
          <w:tcPr>
            <w:tcW w:w="6758" w:type="dxa"/>
            <w:tcMar>
              <w:top w:w="57" w:type="dxa"/>
              <w:left w:w="57" w:type="dxa"/>
              <w:bottom w:w="57" w:type="dxa"/>
              <w:right w:w="57" w:type="dxa"/>
            </w:tcMar>
          </w:tcPr>
          <w:p w:rsidR="00E92E08" w:rsidRPr="008A3DAB" w:rsidRDefault="00E92E08" w:rsidP="005935DB">
            <w:pPr>
              <w:spacing w:after="120"/>
              <w:rPr>
                <w:b/>
              </w:rPr>
            </w:pPr>
            <w:r w:rsidRPr="008A3DAB">
              <w:rPr>
                <w:b/>
              </w:rPr>
              <w:t xml:space="preserve">General Requirements: </w:t>
            </w:r>
          </w:p>
          <w:p w:rsidR="00E92E08" w:rsidRPr="008A3DAB" w:rsidRDefault="00E92E08" w:rsidP="005935DB">
            <w:pPr>
              <w:spacing w:after="120"/>
            </w:pPr>
            <w:r w:rsidRPr="008A3DAB">
              <w:t xml:space="preserve">Add the following after Operation Management Requirements: </w:t>
            </w:r>
            <w:r w:rsidR="007763C9" w:rsidRPr="008A3DAB">
              <w:t>“</w:t>
            </w:r>
            <w:r w:rsidRPr="008A3DAB">
              <w:t>, and Performance Standards.</w:t>
            </w:r>
            <w:r w:rsidR="007763C9" w:rsidRPr="008A3DAB">
              <w:t>”</w:t>
            </w:r>
            <w:r w:rsidRPr="008A3DAB">
              <w:rPr>
                <w:b/>
              </w:rPr>
              <w:t xml:space="preserve"> </w:t>
            </w:r>
          </w:p>
          <w:p w:rsidR="00E92E08" w:rsidRPr="008A3DAB" w:rsidRDefault="00E92E08" w:rsidP="005935DB">
            <w:pPr>
              <w:spacing w:after="120"/>
              <w:rPr>
                <w:b/>
              </w:rPr>
            </w:pPr>
            <w:r w:rsidRPr="008A3DAB">
              <w:rPr>
                <w:b/>
              </w:rPr>
              <w:t xml:space="preserve">Sub-Clause 10.1 General Requirements: </w:t>
            </w:r>
          </w:p>
          <w:p w:rsidR="00E92E08" w:rsidRPr="008A3DAB" w:rsidRDefault="00E92E08" w:rsidP="005935DB">
            <w:pPr>
              <w:spacing w:after="120"/>
            </w:pPr>
            <w:r w:rsidRPr="008A3DAB">
              <w:t>Replace the second paragraph with the following:</w:t>
            </w:r>
          </w:p>
          <w:p w:rsidR="00E92E08" w:rsidRPr="00616A09" w:rsidRDefault="007763C9" w:rsidP="005935DB">
            <w:pPr>
              <w:pStyle w:val="ListParagraph"/>
              <w:spacing w:after="120"/>
              <w:ind w:left="0"/>
              <w:contextualSpacing w:val="0"/>
            </w:pPr>
            <w:r w:rsidRPr="008A3DAB">
              <w:t>“</w:t>
            </w:r>
            <w:r w:rsidR="00E92E08" w:rsidRPr="008A3DAB">
              <w:t xml:space="preserve">The Contractor </w:t>
            </w:r>
            <w:r w:rsidR="00E92E08"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E92E08" w:rsidRPr="00616A09" w:rsidTr="005935DB">
        <w:tc>
          <w:tcPr>
            <w:tcW w:w="2602" w:type="dxa"/>
            <w:tcMar>
              <w:top w:w="57" w:type="dxa"/>
              <w:left w:w="57" w:type="dxa"/>
              <w:bottom w:w="57" w:type="dxa"/>
              <w:right w:w="57" w:type="dxa"/>
            </w:tcMar>
          </w:tcPr>
          <w:p w:rsidR="00E92E08" w:rsidRDefault="00E92E08" w:rsidP="005935DB">
            <w:pPr>
              <w:pStyle w:val="S7Header2"/>
            </w:pPr>
            <w:bookmarkStart w:id="1179" w:name="_Toc486845964"/>
            <w:r>
              <w:t>Sub-Clause 10.2</w:t>
            </w:r>
            <w:bookmarkEnd w:id="1179"/>
          </w:p>
        </w:tc>
        <w:tc>
          <w:tcPr>
            <w:tcW w:w="6758" w:type="dxa"/>
            <w:tcMar>
              <w:top w:w="57" w:type="dxa"/>
              <w:left w:w="57" w:type="dxa"/>
              <w:bottom w:w="57" w:type="dxa"/>
              <w:right w:w="57" w:type="dxa"/>
            </w:tcMar>
          </w:tcPr>
          <w:p w:rsidR="00E92E08" w:rsidRPr="008A3DAB" w:rsidRDefault="00E92E08" w:rsidP="005935DB">
            <w:pPr>
              <w:spacing w:after="120"/>
              <w:rPr>
                <w:b/>
              </w:rPr>
            </w:pPr>
            <w:r w:rsidRPr="008A3DAB">
              <w:rPr>
                <w:b/>
              </w:rPr>
              <w:t xml:space="preserve">Commencement of Operation Service: </w:t>
            </w:r>
          </w:p>
          <w:p w:rsidR="00E92E08" w:rsidRPr="008A3DAB" w:rsidRDefault="00E92E08" w:rsidP="005935DB">
            <w:pPr>
              <w:spacing w:after="120"/>
            </w:pPr>
            <w:r w:rsidRPr="008A3DAB">
              <w:t>Replace the first paragraph with the following:</w:t>
            </w:r>
          </w:p>
          <w:p w:rsidR="00E92E08" w:rsidRPr="009E2FD5" w:rsidRDefault="007763C9" w:rsidP="005935DB">
            <w:pPr>
              <w:spacing w:after="120"/>
              <w:rPr>
                <w:b/>
                <w:color w:val="0066FF"/>
              </w:rPr>
            </w:pPr>
            <w:r w:rsidRPr="008A3DAB">
              <w:t>“</w:t>
            </w:r>
            <w:r w:rsidR="00E92E08" w:rsidRPr="008A3DAB">
              <w:rPr>
                <w:szCs w:val="24"/>
              </w:rPr>
              <w:t xml:space="preserve">Unless otherwise stated in the </w:t>
            </w:r>
            <w:r w:rsidR="00E92E08" w:rsidRPr="008A3DAB">
              <w:t xml:space="preserve">Contract </w:t>
            </w:r>
            <w:r w:rsidR="002C3956" w:rsidRPr="008A3DAB">
              <w:t>Data,</w:t>
            </w:r>
            <w:r w:rsidR="00E92E08" w:rsidRPr="008A3DAB">
              <w:t xml:space="preserve"> the date of commencement of the Operation Service shall be the date seven days following the date of issuance of the Commissioning Certificate issued under Sub-Clause 11.7 [Commissioning Certificate], or such earlier date the Parties may agree to.</w:t>
            </w:r>
            <w:r w:rsidR="009B7AAB">
              <w:t>”</w:t>
            </w:r>
          </w:p>
        </w:tc>
      </w:tr>
      <w:tr w:rsidR="00E92E08" w:rsidRPr="00616A09" w:rsidTr="005935DB">
        <w:tc>
          <w:tcPr>
            <w:tcW w:w="2602" w:type="dxa"/>
            <w:tcMar>
              <w:top w:w="57" w:type="dxa"/>
              <w:left w:w="57" w:type="dxa"/>
              <w:bottom w:w="57" w:type="dxa"/>
              <w:right w:w="57" w:type="dxa"/>
            </w:tcMar>
          </w:tcPr>
          <w:p w:rsidR="00E92E08" w:rsidRDefault="00E92E08" w:rsidP="005935DB">
            <w:pPr>
              <w:pStyle w:val="S7Header2"/>
            </w:pPr>
            <w:bookmarkStart w:id="1180" w:name="_Toc486845965"/>
            <w:r>
              <w:t>Sub-Clause 10.4</w:t>
            </w:r>
            <w:bookmarkEnd w:id="1180"/>
          </w:p>
        </w:tc>
        <w:tc>
          <w:tcPr>
            <w:tcW w:w="6758" w:type="dxa"/>
            <w:tcMar>
              <w:top w:w="57" w:type="dxa"/>
              <w:left w:w="57" w:type="dxa"/>
              <w:bottom w:w="57" w:type="dxa"/>
              <w:right w:w="57" w:type="dxa"/>
            </w:tcMar>
          </w:tcPr>
          <w:p w:rsidR="00E92E08" w:rsidRPr="00340190" w:rsidRDefault="00E92E08" w:rsidP="005935DB">
            <w:pPr>
              <w:spacing w:after="120"/>
              <w:rPr>
                <w:b/>
              </w:rPr>
            </w:pPr>
            <w:r w:rsidRPr="00340190">
              <w:rPr>
                <w:b/>
              </w:rPr>
              <w:t>Delivery of Raw Materials</w:t>
            </w:r>
          </w:p>
          <w:p w:rsidR="00E92E08" w:rsidRPr="00CB1A25" w:rsidRDefault="00E92E08" w:rsidP="005935DB">
            <w:pPr>
              <w:spacing w:after="120"/>
              <w:rPr>
                <w:b/>
              </w:rPr>
            </w:pPr>
            <w:r w:rsidRPr="00340190">
              <w:t xml:space="preserve">In the first paragraph, delete </w:t>
            </w:r>
            <w:r w:rsidR="007763C9">
              <w:t>“</w:t>
            </w:r>
            <w:r w:rsidRPr="00340190">
              <w:t>Employer’s Requirements</w:t>
            </w:r>
            <w:r w:rsidR="007763C9">
              <w:t>”</w:t>
            </w:r>
            <w:r w:rsidRPr="00340190">
              <w:t xml:space="preserve"> and replace with </w:t>
            </w:r>
            <w:r w:rsidR="007763C9">
              <w:t>“</w:t>
            </w:r>
            <w:r w:rsidRPr="00340190">
              <w:t>Contract Data</w:t>
            </w:r>
            <w:r w:rsidR="007763C9">
              <w:t>”</w:t>
            </w:r>
            <w:r w:rsidRPr="00340190">
              <w:t>.</w:t>
            </w:r>
          </w:p>
        </w:tc>
      </w:tr>
      <w:tr w:rsidR="00E92E08" w:rsidRPr="00616A09" w:rsidTr="005935DB">
        <w:tc>
          <w:tcPr>
            <w:tcW w:w="2602" w:type="dxa"/>
            <w:tcMar>
              <w:top w:w="57" w:type="dxa"/>
              <w:left w:w="57" w:type="dxa"/>
              <w:bottom w:w="57" w:type="dxa"/>
              <w:right w:w="57" w:type="dxa"/>
            </w:tcMar>
          </w:tcPr>
          <w:p w:rsidR="00E92E08" w:rsidRDefault="00E92E08" w:rsidP="005935DB">
            <w:pPr>
              <w:pStyle w:val="S7Header2"/>
            </w:pPr>
            <w:bookmarkStart w:id="1181" w:name="_Toc486845966"/>
            <w:r>
              <w:t>Sub-Clause 10.6</w:t>
            </w:r>
            <w:bookmarkEnd w:id="1181"/>
          </w:p>
        </w:tc>
        <w:tc>
          <w:tcPr>
            <w:tcW w:w="6758" w:type="dxa"/>
            <w:tcMar>
              <w:top w:w="57" w:type="dxa"/>
              <w:left w:w="57" w:type="dxa"/>
              <w:bottom w:w="57" w:type="dxa"/>
              <w:right w:w="57" w:type="dxa"/>
            </w:tcMar>
          </w:tcPr>
          <w:p w:rsidR="00E92E08" w:rsidRPr="00095FA6" w:rsidRDefault="00E92E08" w:rsidP="005935DB">
            <w:pPr>
              <w:spacing w:after="120"/>
            </w:pPr>
            <w:r w:rsidRPr="00340190">
              <w:rPr>
                <w:b/>
              </w:rPr>
              <w:t>Delays and Interruptions during the Operation Service</w:t>
            </w:r>
            <w:r w:rsidRPr="00095FA6">
              <w:t xml:space="preserve">: </w:t>
            </w:r>
          </w:p>
          <w:p w:rsidR="00E92E08" w:rsidRPr="00CA4549" w:rsidRDefault="00E92E08" w:rsidP="005935DB">
            <w:pPr>
              <w:spacing w:after="120"/>
            </w:pPr>
            <w:r w:rsidRPr="00CA4549">
              <w:t xml:space="preserve">Replace sub-paragraph (a) with the following </w:t>
            </w:r>
          </w:p>
          <w:p w:rsidR="00E92E08" w:rsidRPr="00CA4549" w:rsidRDefault="00E92E08" w:rsidP="009B7AAB">
            <w:pPr>
              <w:spacing w:after="120"/>
              <w:ind w:left="460" w:hanging="425"/>
            </w:pPr>
            <w:r w:rsidRPr="00CA4549">
              <w:t>(a)</w:t>
            </w:r>
            <w:r w:rsidR="009B7AAB" w:rsidRPr="00E246B3">
              <w:rPr>
                <w:noProof/>
              </w:rPr>
              <w:t xml:space="preserve"> </w:t>
            </w:r>
            <w:r w:rsidR="009B7AAB" w:rsidRPr="00E246B3">
              <w:rPr>
                <w:noProof/>
              </w:rPr>
              <w:tab/>
            </w:r>
            <w:r w:rsidRPr="00CA4549">
              <w:t>If there are any delays or interruptions during the Operation Service which are caused by the Contractor or by a cause for which the Contractor is responsible, the Contractor, subject to Sub-Clause 3.5 [</w:t>
            </w:r>
            <w:r w:rsidRPr="00CA4549">
              <w:rPr>
                <w:i/>
              </w:rPr>
              <w:t>Determinations</w:t>
            </w:r>
            <w:r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rsidR="00367671">
              <w:t xml:space="preserve"> </w:t>
            </w:r>
            <w:r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rsidR="00E92E08" w:rsidRPr="00CA4549" w:rsidRDefault="00E92E08" w:rsidP="005935DB">
            <w:pPr>
              <w:spacing w:after="120"/>
            </w:pPr>
            <w:r w:rsidRPr="00CA4549">
              <w:t>There will be no extension of the period of the Operation Service as a result of any such delay or interruption.</w:t>
            </w:r>
          </w:p>
          <w:p w:rsidR="00E92E08" w:rsidRPr="008A3DAB" w:rsidRDefault="00E92E08" w:rsidP="005935DB">
            <w:pPr>
              <w:spacing w:after="120"/>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367671">
              <w:t xml:space="preserve"> </w:t>
            </w:r>
          </w:p>
        </w:tc>
      </w:tr>
      <w:tr w:rsidR="00E92E08" w:rsidRPr="00616A09" w:rsidTr="005935DB">
        <w:tc>
          <w:tcPr>
            <w:tcW w:w="2602" w:type="dxa"/>
            <w:tcMar>
              <w:top w:w="57" w:type="dxa"/>
              <w:left w:w="57" w:type="dxa"/>
              <w:bottom w:w="57" w:type="dxa"/>
              <w:right w:w="57" w:type="dxa"/>
            </w:tcMar>
          </w:tcPr>
          <w:p w:rsidR="00E92E08" w:rsidRPr="00340190" w:rsidRDefault="00E92E08" w:rsidP="005935DB">
            <w:pPr>
              <w:pStyle w:val="S7Header2"/>
            </w:pPr>
            <w:bookmarkStart w:id="1182" w:name="_Toc486845967"/>
            <w:r w:rsidRPr="00340190">
              <w:t>Sub-</w:t>
            </w:r>
            <w:r>
              <w:t>C</w:t>
            </w:r>
            <w:r w:rsidRPr="00340190">
              <w:t>lause 10.7</w:t>
            </w:r>
            <w:bookmarkEnd w:id="1182"/>
          </w:p>
        </w:tc>
        <w:tc>
          <w:tcPr>
            <w:tcW w:w="6758" w:type="dxa"/>
            <w:tcMar>
              <w:top w:w="57" w:type="dxa"/>
              <w:left w:w="57" w:type="dxa"/>
              <w:bottom w:w="57" w:type="dxa"/>
              <w:right w:w="57" w:type="dxa"/>
            </w:tcMar>
          </w:tcPr>
          <w:p w:rsidR="00E92E08" w:rsidRPr="00340190" w:rsidRDefault="00E92E08" w:rsidP="005935DB">
            <w:pPr>
              <w:spacing w:after="120"/>
            </w:pPr>
            <w:r w:rsidRPr="00340190">
              <w:rPr>
                <w:b/>
              </w:rPr>
              <w:t>Failure to Reach Production Outputs:</w:t>
            </w:r>
            <w:r w:rsidRPr="00340190">
              <w:t xml:space="preserve"> replace title with </w:t>
            </w:r>
            <w:r w:rsidR="007763C9">
              <w:t>“</w:t>
            </w:r>
            <w:r w:rsidRPr="00340190">
              <w:t>Failure to Meet Performance Standards</w:t>
            </w:r>
            <w:r w:rsidR="007763C9">
              <w:t>”</w:t>
            </w:r>
            <w:r w:rsidRPr="00340190">
              <w:t xml:space="preserve"> and replace </w:t>
            </w:r>
            <w:r>
              <w:t xml:space="preserve">entire </w:t>
            </w:r>
            <w:r w:rsidRPr="00340190">
              <w:t>sub-clause with the following:</w:t>
            </w:r>
          </w:p>
          <w:p w:rsidR="00E92E08" w:rsidRDefault="00E92E08" w:rsidP="005935DB">
            <w:pPr>
              <w:spacing w:after="120"/>
            </w:pPr>
            <w:r w:rsidRPr="00340190">
              <w:t>In the event that the Contractor fails to achieve the Performance Standards required under the Contract, the Parties shall jointly establish the cause of such failure.</w:t>
            </w:r>
            <w:r w:rsidRPr="00D67060">
              <w:t xml:space="preserve"> </w:t>
            </w:r>
          </w:p>
          <w:p w:rsidR="00E92E08" w:rsidRPr="00D67060" w:rsidRDefault="00E92E08" w:rsidP="007A4D38">
            <w:pPr>
              <w:spacing w:after="120"/>
              <w:ind w:left="460" w:hanging="425"/>
            </w:pPr>
            <w:r w:rsidRPr="00D67060">
              <w:t>(a)</w:t>
            </w:r>
            <w:r w:rsidR="007A4D38" w:rsidRPr="00616A09">
              <w:t xml:space="preserve"> </w:t>
            </w:r>
            <w:r w:rsidR="007A4D38"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rsidR="00E92E08" w:rsidRPr="00D67060" w:rsidRDefault="00E92E08" w:rsidP="005935DB">
            <w:pPr>
              <w:spacing w:after="120"/>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rsidR="00E92E08" w:rsidRPr="00D67060" w:rsidRDefault="00E92E08" w:rsidP="007A4D38">
            <w:pPr>
              <w:spacing w:after="120"/>
              <w:ind w:left="460" w:hanging="425"/>
            </w:pPr>
            <w:r w:rsidRPr="00D67060">
              <w:t>(b)</w:t>
            </w:r>
            <w:r w:rsidR="007A4D38" w:rsidRPr="00616A09">
              <w:t xml:space="preserve"> </w:t>
            </w:r>
            <w:r w:rsidR="007A4D38"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rsidR="00E92E08" w:rsidRDefault="00E92E08" w:rsidP="005935DB">
            <w:pPr>
              <w:spacing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rsidR="00E92E08" w:rsidRPr="004166FA" w:rsidRDefault="00E92E08" w:rsidP="005935DB">
            <w:pPr>
              <w:spacing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rsidR="00E92E08" w:rsidRPr="004166FA" w:rsidRDefault="00E92E08" w:rsidP="005935DB">
            <w:pPr>
              <w:spacing w:after="120"/>
            </w:pPr>
            <w:r w:rsidRPr="004166FA">
              <w:t>Unless otherwise stated in the Contract Data, if the failure continues for a period of more than 84 days and the Contractor is unable to achieve the required Performance Standards, the Employer may either:</w:t>
            </w:r>
          </w:p>
          <w:p w:rsidR="00E92E08" w:rsidRDefault="00E92E08" w:rsidP="007A4D38">
            <w:pPr>
              <w:spacing w:after="120"/>
              <w:ind w:left="1169" w:hanging="496"/>
            </w:pPr>
            <w:r w:rsidRPr="004166FA">
              <w:t>(i)</w:t>
            </w:r>
            <w:r w:rsidR="007A4D38" w:rsidRPr="00616A09">
              <w:tab/>
            </w:r>
            <w:r w:rsidRPr="004166FA">
              <w:t>continue with the Operation Service at a reduced level of compensation determined in accordance with Sub-Clause 3.5 [</w:t>
            </w:r>
            <w:r w:rsidRPr="004166FA">
              <w:rPr>
                <w:i/>
              </w:rPr>
              <w:t>Determinations</w:t>
            </w:r>
            <w:r w:rsidRPr="004166FA">
              <w:t>]; or,</w:t>
            </w:r>
          </w:p>
          <w:p w:rsidR="00E92E08" w:rsidRPr="008A3DAB" w:rsidRDefault="00E92E08" w:rsidP="007A4D38">
            <w:pPr>
              <w:spacing w:after="120"/>
              <w:ind w:left="1169" w:hanging="496"/>
            </w:pPr>
            <w:r w:rsidRPr="004166FA">
              <w:t>(ii)</w:t>
            </w:r>
            <w:r w:rsidR="007A4D38" w:rsidRPr="00616A09">
              <w:t xml:space="preserve"> </w:t>
            </w:r>
            <w:r w:rsidR="007A4D38"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it</w:t>
            </w:r>
            <w:r w:rsidR="008A3DAB">
              <w:t xml:space="preserve">self or by others. </w:t>
            </w:r>
          </w:p>
        </w:tc>
      </w:tr>
      <w:tr w:rsidR="00E92E08" w:rsidRPr="00616A09" w:rsidTr="005935DB">
        <w:tc>
          <w:tcPr>
            <w:tcW w:w="2602" w:type="dxa"/>
            <w:tcMar>
              <w:top w:w="57" w:type="dxa"/>
              <w:left w:w="57" w:type="dxa"/>
              <w:bottom w:w="57" w:type="dxa"/>
              <w:right w:w="57" w:type="dxa"/>
            </w:tcMar>
          </w:tcPr>
          <w:p w:rsidR="00E92E08" w:rsidRPr="00B41858" w:rsidRDefault="00E92E08" w:rsidP="005935DB">
            <w:pPr>
              <w:pStyle w:val="S7Header2"/>
            </w:pPr>
            <w:bookmarkStart w:id="1183" w:name="_Toc486845968"/>
            <w:r w:rsidRPr="00B41858">
              <w:t>Sub-</w:t>
            </w:r>
            <w:r>
              <w:t>C</w:t>
            </w:r>
            <w:r w:rsidRPr="00B41858">
              <w:t>lause 10.9</w:t>
            </w:r>
            <w:bookmarkEnd w:id="1183"/>
          </w:p>
        </w:tc>
        <w:tc>
          <w:tcPr>
            <w:tcW w:w="6758" w:type="dxa"/>
            <w:tcMar>
              <w:top w:w="57" w:type="dxa"/>
              <w:left w:w="57" w:type="dxa"/>
              <w:bottom w:w="57" w:type="dxa"/>
              <w:right w:w="57" w:type="dxa"/>
            </w:tcMar>
          </w:tcPr>
          <w:p w:rsidR="00E92E08" w:rsidRPr="00B41858" w:rsidRDefault="00E92E08" w:rsidP="005935DB">
            <w:pPr>
              <w:spacing w:after="120"/>
            </w:pPr>
            <w:r w:rsidRPr="00B41858">
              <w:rPr>
                <w:b/>
              </w:rPr>
              <w:t xml:space="preserve">Ownership of Output and Revenue: </w:t>
            </w:r>
            <w:r w:rsidRPr="00B41858">
              <w:t>Add at the beginning of the paragraph the following:</w:t>
            </w:r>
          </w:p>
          <w:p w:rsidR="00E92E08" w:rsidRPr="00B41858" w:rsidRDefault="007763C9" w:rsidP="005935DB">
            <w:pPr>
              <w:spacing w:after="120"/>
              <w:rPr>
                <w:b/>
              </w:rPr>
            </w:pPr>
            <w:r>
              <w:t>“</w:t>
            </w:r>
            <w:r w:rsidR="00E92E08" w:rsidRPr="00B41858">
              <w:t>Unless specified otherwise in the Contract Data,</w:t>
            </w:r>
            <w:r>
              <w:t>”</w:t>
            </w:r>
          </w:p>
        </w:tc>
      </w:tr>
      <w:tr w:rsidR="00E92E08" w:rsidRPr="00616A09" w:rsidTr="005935DB">
        <w:tc>
          <w:tcPr>
            <w:tcW w:w="2602" w:type="dxa"/>
            <w:tcMar>
              <w:top w:w="57" w:type="dxa"/>
              <w:left w:w="57" w:type="dxa"/>
              <w:bottom w:w="57" w:type="dxa"/>
              <w:right w:w="57" w:type="dxa"/>
            </w:tcMar>
          </w:tcPr>
          <w:p w:rsidR="00E92E08" w:rsidRPr="00B41858" w:rsidRDefault="00E92E08" w:rsidP="005935DB">
            <w:pPr>
              <w:pStyle w:val="S7Header2"/>
            </w:pPr>
            <w:bookmarkStart w:id="1184" w:name="_Toc486845969"/>
            <w:r>
              <w:t>Sub-Clause 11.1</w:t>
            </w:r>
            <w:bookmarkEnd w:id="1184"/>
          </w:p>
        </w:tc>
        <w:tc>
          <w:tcPr>
            <w:tcW w:w="6758" w:type="dxa"/>
            <w:tcMar>
              <w:top w:w="57" w:type="dxa"/>
              <w:left w:w="57" w:type="dxa"/>
              <w:bottom w:w="57" w:type="dxa"/>
              <w:right w:w="57" w:type="dxa"/>
            </w:tcMar>
          </w:tcPr>
          <w:p w:rsidR="00E92E08" w:rsidRPr="00CB679B" w:rsidRDefault="00E92E08" w:rsidP="005935DB">
            <w:pPr>
              <w:spacing w:after="120"/>
            </w:pPr>
            <w:r w:rsidRPr="00CB679B">
              <w:t xml:space="preserve">In the fifth paragraph, </w:t>
            </w:r>
            <w:r w:rsidR="007763C9">
              <w:t>“</w:t>
            </w:r>
            <w:r>
              <w:t>Schedule of Guarantees</w:t>
            </w:r>
            <w:r w:rsidR="007763C9">
              <w:t>”</w:t>
            </w:r>
            <w:r>
              <w:t xml:space="preserve"> is replaced with </w:t>
            </w:r>
            <w:r w:rsidR="007763C9">
              <w:t>“</w:t>
            </w:r>
            <w:r>
              <w:t>Schedule of Performance Standards</w:t>
            </w:r>
            <w:r w:rsidR="007763C9">
              <w:t>”</w:t>
            </w:r>
          </w:p>
        </w:tc>
      </w:tr>
      <w:tr w:rsidR="00E92E08" w:rsidRPr="00616A09" w:rsidTr="005935DB">
        <w:tc>
          <w:tcPr>
            <w:tcW w:w="2602" w:type="dxa"/>
            <w:tcMar>
              <w:top w:w="57" w:type="dxa"/>
              <w:left w:w="57" w:type="dxa"/>
              <w:bottom w:w="57" w:type="dxa"/>
              <w:right w:w="57" w:type="dxa"/>
            </w:tcMar>
          </w:tcPr>
          <w:p w:rsidR="00E92E08" w:rsidRDefault="00E92E08" w:rsidP="005935DB">
            <w:pPr>
              <w:pStyle w:val="S7Header2"/>
            </w:pPr>
            <w:bookmarkStart w:id="1185" w:name="_Toc486845970"/>
            <w:r w:rsidRPr="00B41858">
              <w:t>Sub-Clause 11.8</w:t>
            </w:r>
            <w:bookmarkEnd w:id="1185"/>
          </w:p>
          <w:p w:rsidR="00641197" w:rsidRDefault="00641197" w:rsidP="00641197"/>
          <w:p w:rsidR="00641197" w:rsidRDefault="00641197" w:rsidP="00641197"/>
          <w:p w:rsidR="00641197" w:rsidRDefault="00641197" w:rsidP="00641197"/>
          <w:p w:rsidR="00641197" w:rsidRDefault="00641197" w:rsidP="00641197"/>
          <w:p w:rsidR="00641197" w:rsidRDefault="00641197" w:rsidP="00641197"/>
          <w:p w:rsidR="00641197" w:rsidRDefault="00641197" w:rsidP="00641197"/>
          <w:p w:rsidR="00641197" w:rsidRDefault="00641197" w:rsidP="00641197"/>
          <w:p w:rsidR="00641197" w:rsidRDefault="00641197" w:rsidP="00641197"/>
          <w:p w:rsidR="00641197" w:rsidRDefault="00641197" w:rsidP="00641197"/>
          <w:p w:rsidR="00641197" w:rsidRPr="00641197" w:rsidRDefault="00641197" w:rsidP="00641197"/>
        </w:tc>
        <w:tc>
          <w:tcPr>
            <w:tcW w:w="6758" w:type="dxa"/>
            <w:tcMar>
              <w:top w:w="57" w:type="dxa"/>
              <w:left w:w="57" w:type="dxa"/>
              <w:bottom w:w="57" w:type="dxa"/>
              <w:right w:w="57" w:type="dxa"/>
            </w:tcMar>
          </w:tcPr>
          <w:p w:rsidR="00E92E08" w:rsidRPr="00B41858" w:rsidRDefault="00E92E08" w:rsidP="005935DB">
            <w:pPr>
              <w:spacing w:after="120"/>
            </w:pPr>
            <w:r w:rsidRPr="00B41858">
              <w:rPr>
                <w:b/>
              </w:rPr>
              <w:t>Joint Inspection Prior to Contract Completion</w:t>
            </w:r>
            <w:r w:rsidRPr="00B41858">
              <w:t>:</w:t>
            </w:r>
            <w:r w:rsidR="00367671">
              <w:t xml:space="preserve"> </w:t>
            </w:r>
            <w:r w:rsidRPr="00B41858">
              <w:t>Replace the first paragraph with the following:</w:t>
            </w:r>
          </w:p>
          <w:p w:rsidR="00E92E08" w:rsidRPr="008A3DAB" w:rsidRDefault="00E92E08" w:rsidP="005935DB">
            <w:pPr>
              <w:spacing w:after="120"/>
            </w:pPr>
            <w:r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rsidR="00367671">
              <w:t xml:space="preserve"> </w:t>
            </w:r>
            <w:r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p>
        </w:tc>
      </w:tr>
      <w:tr w:rsidR="008A3DAB" w:rsidRPr="00616A09" w:rsidTr="005935DB">
        <w:tc>
          <w:tcPr>
            <w:tcW w:w="2602" w:type="dxa"/>
            <w:tcMar>
              <w:top w:w="57" w:type="dxa"/>
              <w:left w:w="57" w:type="dxa"/>
              <w:bottom w:w="57" w:type="dxa"/>
              <w:right w:w="57" w:type="dxa"/>
            </w:tcMar>
          </w:tcPr>
          <w:p w:rsidR="008A3DAB" w:rsidRPr="00616A09" w:rsidRDefault="008A3DAB" w:rsidP="00641197">
            <w:pPr>
              <w:pStyle w:val="S7Header2"/>
              <w:ind w:left="0" w:firstLine="0"/>
            </w:pPr>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p>
        </w:tc>
      </w:tr>
      <w:tr w:rsidR="008A3DAB" w:rsidRPr="00616A09" w:rsidTr="005935DB">
        <w:tc>
          <w:tcPr>
            <w:tcW w:w="2602" w:type="dxa"/>
            <w:tcMar>
              <w:top w:w="57" w:type="dxa"/>
              <w:left w:w="57" w:type="dxa"/>
              <w:bottom w:w="57" w:type="dxa"/>
              <w:right w:w="57" w:type="dxa"/>
            </w:tcMar>
          </w:tcPr>
          <w:p w:rsidR="008A3DAB" w:rsidRPr="00616A09" w:rsidRDefault="008A3DAB" w:rsidP="00641197">
            <w:pPr>
              <w:pStyle w:val="S7Header2"/>
              <w:ind w:left="0" w:firstLine="0"/>
            </w:pPr>
            <w:bookmarkStart w:id="1186" w:name="_Toc486845972"/>
            <w:r w:rsidRPr="00616A09">
              <w:t>Sub-Clause 13.1</w:t>
            </w:r>
            <w:bookmarkEnd w:id="1186"/>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Right to Vary</w:t>
            </w:r>
          </w:p>
          <w:p w:rsidR="008A3DAB" w:rsidRDefault="008A3DAB" w:rsidP="005935DB">
            <w:pPr>
              <w:pStyle w:val="ListParagraph"/>
              <w:spacing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rsidR="008A3DAB" w:rsidRPr="00616A09" w:rsidRDefault="008A3DAB" w:rsidP="007A4D38">
            <w:pPr>
              <w:pStyle w:val="ListParagraph"/>
              <w:spacing w:after="120"/>
              <w:ind w:left="0"/>
              <w:contextualSpacing w:val="0"/>
            </w:pPr>
            <w:r>
              <w:t>In the second paragraph, “Schedule of Guarantees” is replaced with “Schedule of Performance Standards”</w:t>
            </w:r>
          </w:p>
        </w:tc>
      </w:tr>
      <w:tr w:rsidR="00E92E08" w:rsidRPr="00616A09" w:rsidTr="005935DB">
        <w:tc>
          <w:tcPr>
            <w:tcW w:w="2602" w:type="dxa"/>
            <w:tcMar>
              <w:top w:w="57" w:type="dxa"/>
              <w:left w:w="57" w:type="dxa"/>
              <w:bottom w:w="57" w:type="dxa"/>
              <w:right w:w="57" w:type="dxa"/>
            </w:tcMar>
          </w:tcPr>
          <w:p w:rsidR="00E92E08" w:rsidRPr="008A3DAB" w:rsidRDefault="008A3DAB" w:rsidP="005935DB">
            <w:pPr>
              <w:pStyle w:val="S7Header2"/>
              <w:rPr>
                <w:color w:val="000000" w:themeColor="text1"/>
              </w:rPr>
            </w:pPr>
            <w:bookmarkStart w:id="1187" w:name="_Toc486845973"/>
            <w:r>
              <w:rPr>
                <w:color w:val="000000" w:themeColor="text1"/>
              </w:rPr>
              <w:t>Sub-Clause 13.3</w:t>
            </w:r>
            <w:bookmarkEnd w:id="1187"/>
          </w:p>
        </w:tc>
        <w:tc>
          <w:tcPr>
            <w:tcW w:w="6758" w:type="dxa"/>
            <w:tcMar>
              <w:top w:w="57" w:type="dxa"/>
              <w:left w:w="57" w:type="dxa"/>
              <w:bottom w:w="57" w:type="dxa"/>
              <w:right w:w="57" w:type="dxa"/>
            </w:tcMar>
          </w:tcPr>
          <w:p w:rsidR="00E92E08" w:rsidRPr="003A5D6C" w:rsidRDefault="00E92E08" w:rsidP="005935DB">
            <w:pPr>
              <w:pStyle w:val="ClauseSubList"/>
              <w:tabs>
                <w:tab w:val="clear" w:pos="3987"/>
              </w:tabs>
              <w:spacing w:after="120"/>
              <w:ind w:left="533" w:hanging="562"/>
              <w:rPr>
                <w:color w:val="000000" w:themeColor="text1"/>
                <w:sz w:val="24"/>
                <w:szCs w:val="24"/>
                <w:lang w:val="en-US"/>
              </w:rPr>
            </w:pPr>
            <w:r w:rsidRPr="003A5D6C">
              <w:rPr>
                <w:b/>
                <w:sz w:val="24"/>
                <w:szCs w:val="24"/>
              </w:rPr>
              <w:t>Variation procedure</w:t>
            </w:r>
          </w:p>
          <w:p w:rsidR="00E92E08" w:rsidRPr="003A5D6C" w:rsidRDefault="00E92E08" w:rsidP="005935DB">
            <w:pPr>
              <w:pStyle w:val="ClauseSubList"/>
              <w:tabs>
                <w:tab w:val="clear" w:pos="3987"/>
              </w:tabs>
              <w:spacing w:after="120"/>
              <w:ind w:left="536"/>
              <w:rPr>
                <w:color w:val="000000" w:themeColor="text1"/>
                <w:sz w:val="24"/>
                <w:lang w:val="en-US"/>
              </w:rPr>
            </w:pPr>
            <w:r w:rsidRPr="003A5D6C">
              <w:rPr>
                <w:color w:val="000000" w:themeColor="text1"/>
                <w:sz w:val="24"/>
                <w:lang w:val="en-US"/>
              </w:rPr>
              <w:t>Add the following to the end of Sub-Clause 13.3. (a):</w:t>
            </w:r>
          </w:p>
          <w:p w:rsidR="00E92E08" w:rsidRPr="003A5D6C" w:rsidRDefault="007763C9" w:rsidP="005935DB">
            <w:pPr>
              <w:spacing w:after="120"/>
            </w:pPr>
            <w:r>
              <w:t>“</w:t>
            </w:r>
            <w:r w:rsidR="00E92E08" w:rsidRPr="003A5D6C">
              <w:t>and sufficient ESHS information to enable an evaluation of ESH</w:t>
            </w:r>
            <w:r w:rsidR="00E92E08">
              <w:t>S risks and impacts</w:t>
            </w:r>
            <w:r w:rsidR="00E92E08" w:rsidRPr="003A5D6C">
              <w:t>;</w:t>
            </w:r>
            <w:r>
              <w:t>”</w:t>
            </w:r>
          </w:p>
        </w:tc>
      </w:tr>
      <w:tr w:rsidR="008A3DAB" w:rsidRPr="00616A09" w:rsidTr="005935DB">
        <w:tc>
          <w:tcPr>
            <w:tcW w:w="2602" w:type="dxa"/>
            <w:tcMar>
              <w:top w:w="57" w:type="dxa"/>
              <w:left w:w="57" w:type="dxa"/>
              <w:bottom w:w="57" w:type="dxa"/>
              <w:right w:w="57" w:type="dxa"/>
            </w:tcMar>
          </w:tcPr>
          <w:p w:rsidR="008A3DAB" w:rsidRPr="00616A09" w:rsidRDefault="008A3DAB" w:rsidP="00161597">
            <w:pPr>
              <w:pStyle w:val="S7Header2"/>
              <w:pageBreakBefore/>
              <w:ind w:left="431" w:hanging="431"/>
            </w:pPr>
            <w:bookmarkStart w:id="1188" w:name="_Toc486845974"/>
            <w:r w:rsidRPr="00616A09">
              <w:t>Sub-Clause 13.7</w:t>
            </w:r>
            <w:bookmarkEnd w:id="1188"/>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Adjustments for Change in Legislation</w:t>
            </w:r>
          </w:p>
          <w:p w:rsidR="008A3DAB" w:rsidRDefault="008A3DAB" w:rsidP="005935DB">
            <w:pPr>
              <w:pStyle w:val="ListParagraph"/>
              <w:spacing w:after="120"/>
              <w:ind w:left="0"/>
              <w:contextualSpacing w:val="0"/>
            </w:pPr>
            <w:r w:rsidRPr="00616A09">
              <w:t xml:space="preserve">The following is added at the end of the sub-clause: </w:t>
            </w:r>
          </w:p>
          <w:p w:rsidR="008A3DAB" w:rsidRPr="00616A09" w:rsidRDefault="008A3DAB" w:rsidP="005935DB">
            <w:pPr>
              <w:pStyle w:val="ListParagraph"/>
              <w:spacing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89" w:name="_Toc486845975"/>
            <w:r>
              <w:t>Sub-Clause 13.9</w:t>
            </w:r>
            <w:bookmarkEnd w:id="1189"/>
          </w:p>
        </w:tc>
        <w:tc>
          <w:tcPr>
            <w:tcW w:w="6758" w:type="dxa"/>
            <w:tcMar>
              <w:top w:w="57" w:type="dxa"/>
              <w:left w:w="57" w:type="dxa"/>
              <w:bottom w:w="57" w:type="dxa"/>
              <w:right w:w="57" w:type="dxa"/>
            </w:tcMar>
          </w:tcPr>
          <w:p w:rsidR="00E92E08" w:rsidRPr="00F43DB6" w:rsidRDefault="00E92E08" w:rsidP="005935DB">
            <w:pPr>
              <w:spacing w:after="120"/>
            </w:pPr>
            <w:r w:rsidRPr="00F43DB6">
              <w:rPr>
                <w:b/>
              </w:rPr>
              <w:t>Adjustments for Changes in Influent</w:t>
            </w:r>
            <w:r>
              <w:rPr>
                <w:b/>
              </w:rPr>
              <w:t xml:space="preserve"> Quality</w:t>
            </w:r>
            <w:r w:rsidRPr="00F43DB6">
              <w:t>:</w:t>
            </w:r>
            <w:r w:rsidR="00367671">
              <w:t xml:space="preserve"> </w:t>
            </w:r>
            <w:r w:rsidRPr="00F43DB6">
              <w:t>The following Sub-Clause is added</w:t>
            </w:r>
          </w:p>
          <w:p w:rsidR="00E92E08" w:rsidRDefault="007763C9" w:rsidP="005935DB">
            <w:pPr>
              <w:spacing w:after="120"/>
            </w:pPr>
            <w:r>
              <w:rPr>
                <w:szCs w:val="24"/>
              </w:rPr>
              <w:t>“</w:t>
            </w:r>
            <w:r w:rsidR="00E92E08">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rsidR="00E92E08" w:rsidRDefault="00E92E08" w:rsidP="00585A1A">
            <w:pPr>
              <w:pStyle w:val="ListParagraph"/>
              <w:numPr>
                <w:ilvl w:val="0"/>
                <w:numId w:val="104"/>
              </w:numPr>
              <w:spacing w:after="120"/>
              <w:contextualSpacing w:val="0"/>
            </w:pPr>
            <w:r>
              <w:t xml:space="preserve">The changes in Influent characteristics are sustained and permanent; </w:t>
            </w:r>
          </w:p>
          <w:p w:rsidR="00E92E08" w:rsidRDefault="002C3956" w:rsidP="00585A1A">
            <w:pPr>
              <w:pStyle w:val="ListParagraph"/>
              <w:numPr>
                <w:ilvl w:val="0"/>
                <w:numId w:val="104"/>
              </w:numPr>
              <w:spacing w:after="120"/>
              <w:contextualSpacing w:val="0"/>
            </w:pPr>
            <w:r>
              <w:t xml:space="preserve">The changes give </w:t>
            </w:r>
            <w:r w:rsidR="00E92E08">
              <w:t>rise to an increase or decrease in the Contractor’s annual Operation Service costs (excluding any Asset Replacement amounts) of greater than 5 % [</w:t>
            </w:r>
            <w:r w:rsidR="00E92E08">
              <w:rPr>
                <w:i/>
              </w:rPr>
              <w:t>or Employer may insert alternative value</w:t>
            </w:r>
            <w:r w:rsidR="00E92E08">
              <w:t>] relative to what the costs would have been had the long term changes in the characteristics of the Influent not occurred.</w:t>
            </w:r>
            <w:r w:rsidR="00367671">
              <w:t xml:space="preserve"> </w:t>
            </w:r>
          </w:p>
          <w:p w:rsidR="00E92E08" w:rsidRDefault="00E92E08" w:rsidP="005935DB">
            <w:pPr>
              <w:pStyle w:val="ListParagraph"/>
              <w:spacing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rsidR="00E92E08" w:rsidRPr="00336EB8" w:rsidRDefault="00E92E08" w:rsidP="005935DB">
            <w:pPr>
              <w:spacing w:after="120"/>
              <w:rPr>
                <w:rFonts w:eastAsiaTheme="minorHAnsi"/>
                <w:szCs w:val="24"/>
                <w:lang w:val="en-GB" w:eastAsia="en-GB"/>
              </w:rPr>
            </w:pPr>
            <w:r>
              <w:t>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w:t>
            </w:r>
            <w:r w:rsidR="007763C9">
              <w:t>”</w:t>
            </w:r>
            <w:r>
              <w:t xml:space="preserve"> </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0" w:name="_Toc486845976"/>
            <w:r w:rsidRPr="00616A09">
              <w:t>Sub-Clause 14.1</w:t>
            </w:r>
            <w:bookmarkEnd w:id="1190"/>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The Contract Price</w:t>
            </w:r>
          </w:p>
          <w:p w:rsidR="008A3DAB" w:rsidRDefault="008A3DAB" w:rsidP="005935DB">
            <w:pPr>
              <w:pStyle w:val="ListParagraph"/>
              <w:spacing w:after="120"/>
              <w:ind w:left="0"/>
              <w:contextualSpacing w:val="0"/>
            </w:pPr>
            <w:r w:rsidRPr="00616A09">
              <w:t xml:space="preserve">the following is added at the end of the sub-clause: </w:t>
            </w:r>
          </w:p>
          <w:p w:rsidR="008A3DAB" w:rsidRPr="00616A09" w:rsidRDefault="008A3DAB" w:rsidP="005935DB">
            <w:pPr>
              <w:pStyle w:val="ListParagraph"/>
              <w:spacing w:after="120"/>
              <w:ind w:left="0"/>
              <w:contextualSpacing w:val="0"/>
              <w:rPr>
                <w:b/>
              </w:rPr>
            </w:pPr>
            <w:r>
              <w:t>“</w:t>
            </w:r>
            <w:r w:rsidRPr="00616A09">
              <w:t>Notwithstanding the provisions of subparagraph (b), Contractor's Equipment, including essential spare parts therefor, imported by the Contractor for the sole purpose of executing the Contract shall be exempt from the payment of import duties and taxes upon importation.</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1" w:name="_Toc486845977"/>
            <w:r w:rsidRPr="00616A09">
              <w:t>Sub-Clause 14.2</w:t>
            </w:r>
            <w:bookmarkEnd w:id="1191"/>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Advance payment</w:t>
            </w:r>
          </w:p>
          <w:p w:rsidR="008A3DAB" w:rsidRDefault="008A3DAB" w:rsidP="005935DB">
            <w:pPr>
              <w:pStyle w:val="ListParagraph"/>
              <w:spacing w:after="120"/>
              <w:ind w:left="0"/>
              <w:contextualSpacing w:val="0"/>
            </w:pPr>
            <w:r w:rsidRPr="00616A09">
              <w:t>The sub-clause is replaced in its entirety by the following:</w:t>
            </w:r>
          </w:p>
          <w:p w:rsidR="008A3DAB" w:rsidRDefault="008A3DAB" w:rsidP="005935DB">
            <w:pPr>
              <w:pStyle w:val="ListParagraph"/>
              <w:spacing w:after="120"/>
              <w:ind w:left="0"/>
              <w:contextualSpacing w:val="0"/>
              <w:rPr>
                <w:b/>
              </w:rPr>
            </w:pPr>
            <w:r>
              <w:t>“</w:t>
            </w:r>
            <w:r w:rsidRPr="00616A09">
              <w:t>14.2</w:t>
            </w:r>
            <w:r w:rsidRPr="00616A09">
              <w:rPr>
                <w:b/>
              </w:rPr>
              <w:t xml:space="preserve"> Advance Payment</w:t>
            </w:r>
          </w:p>
          <w:p w:rsidR="008A3DAB" w:rsidRDefault="008A3DAB" w:rsidP="005935DB">
            <w:pPr>
              <w:pStyle w:val="ListParagraph"/>
              <w:spacing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rsidR="008A3DAB" w:rsidRDefault="008A3DAB" w:rsidP="005935DB">
            <w:pPr>
              <w:pStyle w:val="ListParagraph"/>
              <w:spacing w:after="120"/>
              <w:ind w:left="0"/>
              <w:contextualSpacing w:val="0"/>
            </w:pPr>
            <w:r w:rsidRPr="00616A09">
              <w:t>Unless and until the Employer receives this guarantee, or if the total advance payment is not stated in the Contract Data, this Sub-Clause shall not apply.</w:t>
            </w:r>
          </w:p>
          <w:p w:rsidR="008A3DAB" w:rsidRDefault="008A3DAB" w:rsidP="005935DB">
            <w:pPr>
              <w:pStyle w:val="ListParagraph"/>
              <w:spacing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w:t>
            </w:r>
            <w:r w:rsidRPr="00616A09">
              <w:t xml:space="preserve">in the form </w:t>
            </w:r>
            <w:r w:rsidRPr="00EA053D">
              <w:t>annexed to the Particular Conditions</w:t>
            </w:r>
            <w:r>
              <w:t>]</w:t>
            </w:r>
            <w:r w:rsidRPr="00616A09">
              <w:t xml:space="preserve"> or in another form approved by the Employer.</w:t>
            </w:r>
          </w:p>
          <w:p w:rsidR="008A3DAB" w:rsidRDefault="008A3DAB" w:rsidP="005935DB">
            <w:pPr>
              <w:pStyle w:val="ListParagraph"/>
              <w:spacing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8A3DAB" w:rsidRPr="00616A09" w:rsidRDefault="008A3DAB" w:rsidP="005935DB">
            <w:pPr>
              <w:pStyle w:val="ListParagraph"/>
              <w:spacing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rsidR="008A3DAB" w:rsidRPr="00616A09" w:rsidRDefault="008A3DAB" w:rsidP="00585A1A">
            <w:pPr>
              <w:pStyle w:val="ListParagraph"/>
              <w:numPr>
                <w:ilvl w:val="0"/>
                <w:numId w:val="62"/>
              </w:numPr>
              <w:spacing w:after="120"/>
              <w:ind w:left="522"/>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rsidR="008A3DAB" w:rsidRPr="00616A09" w:rsidRDefault="008A3DAB" w:rsidP="00585A1A">
            <w:pPr>
              <w:pStyle w:val="ListParagraph"/>
              <w:numPr>
                <w:ilvl w:val="0"/>
                <w:numId w:val="62"/>
              </w:numPr>
              <w:spacing w:after="120"/>
              <w:ind w:left="522"/>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rsidR="008A3DAB" w:rsidRPr="00616A09" w:rsidRDefault="008A3DAB" w:rsidP="00161597">
            <w:pPr>
              <w:pStyle w:val="ListParagraph"/>
              <w:spacing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92" w:name="_Toc486845978"/>
            <w:r>
              <w:t>Sub-Clause 14.3</w:t>
            </w:r>
            <w:bookmarkEnd w:id="1192"/>
          </w:p>
        </w:tc>
        <w:tc>
          <w:tcPr>
            <w:tcW w:w="6758" w:type="dxa"/>
            <w:tcMar>
              <w:top w:w="57" w:type="dxa"/>
              <w:left w:w="57" w:type="dxa"/>
              <w:bottom w:w="57" w:type="dxa"/>
              <w:right w:w="57" w:type="dxa"/>
            </w:tcMar>
          </w:tcPr>
          <w:p w:rsidR="00E92E08" w:rsidRPr="00E14E26" w:rsidRDefault="00E92E08" w:rsidP="005935DB">
            <w:pPr>
              <w:pStyle w:val="ListParagraph"/>
              <w:spacing w:after="120"/>
              <w:ind w:left="0"/>
              <w:contextualSpacing w:val="0"/>
            </w:pPr>
            <w:r w:rsidRPr="00E14E26">
              <w:rPr>
                <w:b/>
              </w:rPr>
              <w:t>Application for Advance and Interim Payment Certificates</w:t>
            </w:r>
            <w:r w:rsidR="00367671">
              <w:t xml:space="preserve"> </w:t>
            </w:r>
          </w:p>
          <w:p w:rsidR="00E92E08" w:rsidRPr="00E14E26" w:rsidRDefault="00E92E08" w:rsidP="005935DB">
            <w:pPr>
              <w:pStyle w:val="ListParagraph"/>
              <w:spacing w:after="120"/>
              <w:ind w:left="0"/>
              <w:contextualSpacing w:val="0"/>
            </w:pPr>
            <w:r w:rsidRPr="00E14E26">
              <w:t>Add to the end of the second paragraph:</w:t>
            </w:r>
          </w:p>
          <w:p w:rsidR="00E92E08" w:rsidRPr="00E14E26" w:rsidRDefault="007763C9" w:rsidP="005935DB">
            <w:pPr>
              <w:pStyle w:val="ListParagraph"/>
              <w:spacing w:after="120"/>
              <w:ind w:left="0"/>
              <w:contextualSpacing w:val="0"/>
            </w:pPr>
            <w:r>
              <w:t>“</w:t>
            </w:r>
            <w:r w:rsidR="00E92E08" w:rsidRPr="00E14E26">
              <w:t>The Contractor shall prepare separate Statements for the Design-Build and for the Operation Service.</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3" w:name="_Toc486845979"/>
            <w:r w:rsidRPr="00616A09">
              <w:t>Sub- Clause 14.</w:t>
            </w:r>
            <w:r>
              <w:t>7</w:t>
            </w:r>
            <w:bookmarkEnd w:id="1193"/>
          </w:p>
        </w:tc>
        <w:tc>
          <w:tcPr>
            <w:tcW w:w="6758" w:type="dxa"/>
            <w:tcMar>
              <w:top w:w="57" w:type="dxa"/>
              <w:left w:w="57" w:type="dxa"/>
              <w:bottom w:w="57" w:type="dxa"/>
              <w:right w:w="57" w:type="dxa"/>
            </w:tcMar>
          </w:tcPr>
          <w:p w:rsidR="008A3DAB" w:rsidRPr="00E14E26" w:rsidRDefault="008A3DAB" w:rsidP="005935DB">
            <w:pPr>
              <w:pStyle w:val="ListParagraph"/>
              <w:spacing w:after="120"/>
              <w:ind w:left="0"/>
              <w:contextualSpacing w:val="0"/>
            </w:pPr>
            <w:r w:rsidRPr="00E14E26">
              <w:rPr>
                <w:b/>
              </w:rPr>
              <w:t>Issue of Advance and Interim Payment Certificates</w:t>
            </w:r>
          </w:p>
          <w:p w:rsidR="008A3DAB" w:rsidRPr="00932554" w:rsidRDefault="008A3DAB" w:rsidP="005935DB">
            <w:pPr>
              <w:pStyle w:val="ListParagraph"/>
              <w:spacing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rsidR="008A3DAB" w:rsidRDefault="008A3DAB" w:rsidP="005935DB">
            <w:pPr>
              <w:pStyle w:val="ClauseSubPara"/>
              <w:spacing w:before="0" w:after="120"/>
              <w:ind w:left="0"/>
              <w:rPr>
                <w:color w:val="000000" w:themeColor="text1"/>
                <w:sz w:val="24"/>
                <w:lang w:val="en-US"/>
              </w:rPr>
            </w:pPr>
            <w:r w:rsidRPr="00932554">
              <w:rPr>
                <w:color w:val="000000" w:themeColor="text1"/>
                <w:sz w:val="24"/>
                <w:lang w:val="en-US"/>
              </w:rPr>
              <w:t xml:space="preserve">The following is added to the third paragraph as (c): </w:t>
            </w:r>
          </w:p>
          <w:p w:rsidR="008A3DAB" w:rsidRPr="00932554" w:rsidRDefault="008A3DAB" w:rsidP="00585A1A">
            <w:pPr>
              <w:pStyle w:val="ClauseSubPara"/>
              <w:numPr>
                <w:ilvl w:val="0"/>
                <w:numId w:val="55"/>
              </w:numPr>
              <w:spacing w:before="0" w:after="120"/>
              <w:ind w:left="688"/>
              <w:rPr>
                <w:color w:val="000000" w:themeColor="text1"/>
                <w:sz w:val="24"/>
                <w:lang w:val="en-US"/>
              </w:rPr>
            </w:pPr>
            <w:r w:rsidRPr="00932554">
              <w:rPr>
                <w:color w:val="000000" w:themeColor="text1"/>
                <w:sz w:val="24"/>
                <w:lang w:val="en-US"/>
              </w:rPr>
              <w:t>if the Contractor was, or is, failing to perform any ESHS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rsidR="008A3DAB" w:rsidRPr="00932554" w:rsidRDefault="008A3DAB" w:rsidP="00585A1A">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comply with any ESHS requirements described in the Employer’s Requirements;</w:t>
            </w:r>
          </w:p>
          <w:p w:rsidR="008A3DAB" w:rsidRPr="00932554" w:rsidRDefault="008A3DAB" w:rsidP="00585A1A">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regularly review C-ESMP and/or update it in a timely manner to address emerging ESHS issues, or anticipated risks or impacts;</w:t>
            </w:r>
          </w:p>
          <w:p w:rsidR="008A3DAB" w:rsidRPr="00932554" w:rsidRDefault="008A3DAB" w:rsidP="00585A1A">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implement the C-ESMP</w:t>
            </w:r>
            <w:r w:rsidR="004733BC">
              <w:rPr>
                <w:color w:val="000000" w:themeColor="text1"/>
                <w:sz w:val="24"/>
                <w:lang w:val="en-US"/>
              </w:rPr>
              <w:t xml:space="preserve"> e.g. failure to provide required training or sensitization</w:t>
            </w:r>
            <w:r w:rsidRPr="00932554">
              <w:rPr>
                <w:color w:val="000000" w:themeColor="text1"/>
                <w:sz w:val="24"/>
                <w:lang w:val="en-US"/>
              </w:rPr>
              <w:t>;</w:t>
            </w:r>
          </w:p>
          <w:p w:rsidR="008A3DAB" w:rsidRPr="00932554" w:rsidRDefault="008A3DAB" w:rsidP="00585A1A">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rsidR="008A3DAB" w:rsidRPr="00932554" w:rsidRDefault="008A3DAB" w:rsidP="00585A1A">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submit ESHS report/s (as described in Particular Conditions of Contract 4.21 and/or Appendix C), or failure to submit such reports in a timely manner;</w:t>
            </w:r>
          </w:p>
          <w:p w:rsidR="008A3DAB" w:rsidRPr="00E14E26" w:rsidRDefault="008A3DAB" w:rsidP="00585A1A">
            <w:pPr>
              <w:pStyle w:val="ClauseSubPara"/>
              <w:numPr>
                <w:ilvl w:val="0"/>
                <w:numId w:val="94"/>
              </w:numPr>
              <w:spacing w:before="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4" w:name="_Toc486845980"/>
            <w:r w:rsidRPr="00616A09">
              <w:t>Sub-Clause 14.</w:t>
            </w:r>
            <w:r>
              <w:t>8</w:t>
            </w:r>
            <w:bookmarkEnd w:id="1194"/>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Payment</w:t>
            </w:r>
          </w:p>
          <w:p w:rsidR="008A3DAB" w:rsidRDefault="008A3DAB" w:rsidP="00161597">
            <w:pPr>
              <w:spacing w:after="120"/>
              <w:ind w:left="35"/>
            </w:pPr>
            <w:r>
              <w:t xml:space="preserve">(b) </w:t>
            </w:r>
            <w:r w:rsidRPr="00616A09">
              <w:t>and (c) are replaced with the following</w:t>
            </w:r>
          </w:p>
          <w:p w:rsidR="008A3DAB" w:rsidRDefault="008A3DAB" w:rsidP="00161597">
            <w:pPr>
              <w:pStyle w:val="ListParagraph"/>
              <w:spacing w:after="120"/>
              <w:ind w:left="432" w:hanging="432"/>
              <w:contextualSpacing w:val="0"/>
            </w:pPr>
            <w:r>
              <w:t>“</w:t>
            </w:r>
            <w:r w:rsidRPr="00616A09">
              <w:t>(b)</w:t>
            </w:r>
            <w:r w:rsidR="00161597" w:rsidRPr="00616A09">
              <w:tab/>
            </w:r>
            <w:r w:rsidRPr="00616A09">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rsidR="008A3DAB" w:rsidRPr="00616A09" w:rsidRDefault="00161597" w:rsidP="005935DB">
            <w:pPr>
              <w:pStyle w:val="ListParagraph"/>
              <w:spacing w:after="120"/>
              <w:ind w:left="432" w:hanging="432"/>
              <w:contextualSpacing w:val="0"/>
              <w:rPr>
                <w:b/>
              </w:rPr>
            </w:pPr>
            <w:r>
              <w:t>(</w:t>
            </w:r>
            <w:r w:rsidR="008A3DAB" w:rsidRPr="00616A09">
              <w:t>c)</w:t>
            </w:r>
            <w:r w:rsidRPr="00616A09">
              <w:t xml:space="preserve"> </w:t>
            </w:r>
            <w:r w:rsidRPr="00616A09">
              <w:tab/>
            </w:r>
            <w:r w:rsidR="008A3DAB" w:rsidRPr="00616A09">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sidR="008A3DAB">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5" w:name="_Toc486845981"/>
            <w:r w:rsidRPr="00616A09">
              <w:t>Sub-Clause 14.</w:t>
            </w:r>
            <w:r>
              <w:t>9</w:t>
            </w:r>
            <w:bookmarkEnd w:id="1195"/>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Pr>
                <w:b/>
              </w:rPr>
              <w:t>D</w:t>
            </w:r>
            <w:r w:rsidRPr="00616A09">
              <w:rPr>
                <w:b/>
              </w:rPr>
              <w:t>elayed Payment</w:t>
            </w:r>
          </w:p>
          <w:p w:rsidR="008A3DAB" w:rsidRPr="00616A09" w:rsidRDefault="008A3DAB" w:rsidP="005935DB">
            <w:pPr>
              <w:pStyle w:val="ListParagraph"/>
              <w:spacing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6" w:name="_Toc486845982"/>
            <w:r w:rsidRPr="00616A09">
              <w:t>Sub-Clause 14.</w:t>
            </w:r>
            <w:r>
              <w:t>10</w:t>
            </w:r>
            <w:bookmarkEnd w:id="1196"/>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Payment of Retention money</w:t>
            </w:r>
          </w:p>
          <w:p w:rsidR="008A3DAB" w:rsidRDefault="008A3DAB" w:rsidP="005935DB">
            <w:pPr>
              <w:pStyle w:val="ListParagraph"/>
              <w:spacing w:after="120"/>
              <w:ind w:left="72" w:hanging="72"/>
              <w:contextualSpacing w:val="0"/>
            </w:pPr>
            <w:r>
              <w:t>Add to the end of the Sub-Clause:</w:t>
            </w:r>
          </w:p>
          <w:p w:rsidR="008A3DAB" w:rsidRPr="008A3DAB" w:rsidRDefault="008A3DAB" w:rsidP="008237AC">
            <w:pPr>
              <w:pStyle w:val="ListParagraph"/>
              <w:spacing w:after="120"/>
              <w:ind w:left="0"/>
              <w:contextualSpacing w:val="0"/>
            </w:pPr>
            <w:r w:rsidRPr="00616A09">
              <w:t xml:space="preserve">Unless otherwise stated in the Contract, when the </w:t>
            </w:r>
            <w:r>
              <w:t xml:space="preserve">Commissioning </w:t>
            </w:r>
            <w:r w:rsidRPr="00616A09">
              <w:t>Certificate has been issued for the Works and the first half of the Retention Money has been certified for payment by the E</w:t>
            </w:r>
            <w:r>
              <w:t>mployer’s Representative</w:t>
            </w:r>
            <w:r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Pr="00932554">
              <w:t>the amounts and currencies of the second half of the Retention Money</w:t>
            </w:r>
            <w:r w:rsidRPr="00616A09">
              <w:t xml:space="preserve"> and is valid and enforceable until the Contractor has executed and completed the Works and remedied any defects, as specified for the Performance Security in Sub-Clause 4.2. On receipt by the Employer of the required guarantee, the E</w:t>
            </w:r>
            <w:r>
              <w:t>mployer’s Representative</w:t>
            </w:r>
            <w:r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t>p</w:t>
            </w:r>
            <w:r w:rsidRPr="00616A09">
              <w:t xml:space="preserve">erformance </w:t>
            </w:r>
            <w:r>
              <w:t>certificate.</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7" w:name="_Toc486845983"/>
            <w:r w:rsidRPr="00616A09">
              <w:t>Sub-Clause 14.1</w:t>
            </w:r>
            <w:r>
              <w:t>2</w:t>
            </w:r>
            <w:bookmarkEnd w:id="1197"/>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Issue of Final Payment Certificate</w:t>
            </w:r>
            <w:r>
              <w:rPr>
                <w:b/>
              </w:rPr>
              <w:t xml:space="preserve"> Design-Build</w:t>
            </w:r>
          </w:p>
          <w:p w:rsidR="008A3DAB" w:rsidRPr="00616A09" w:rsidRDefault="008A3DAB" w:rsidP="005935DB">
            <w:pPr>
              <w:pStyle w:val="ListParagraph"/>
              <w:spacing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8" w:name="_Toc486845984"/>
            <w:r w:rsidRPr="00616A09">
              <w:t>Sub-Clause 14.1</w:t>
            </w:r>
            <w:r>
              <w:t>5</w:t>
            </w:r>
            <w:bookmarkEnd w:id="1198"/>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Issue of Final Payment Certificate</w:t>
            </w:r>
            <w:r>
              <w:rPr>
                <w:b/>
              </w:rPr>
              <w:t xml:space="preserve"> Operation Service</w:t>
            </w:r>
          </w:p>
          <w:p w:rsidR="008A3DAB" w:rsidRPr="00616A09" w:rsidRDefault="008A3DAB" w:rsidP="005935DB">
            <w:pPr>
              <w:pStyle w:val="ListParagraph"/>
              <w:spacing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99" w:name="_Toc486845985"/>
            <w:r w:rsidRPr="00616A09">
              <w:t>Sub- Clause 14.1</w:t>
            </w:r>
            <w:r>
              <w:t>7</w:t>
            </w:r>
            <w:bookmarkEnd w:id="1199"/>
          </w:p>
        </w:tc>
        <w:tc>
          <w:tcPr>
            <w:tcW w:w="6758" w:type="dxa"/>
            <w:tcMar>
              <w:top w:w="57" w:type="dxa"/>
              <w:left w:w="57" w:type="dxa"/>
              <w:bottom w:w="57" w:type="dxa"/>
              <w:right w:w="57" w:type="dxa"/>
            </w:tcMar>
          </w:tcPr>
          <w:p w:rsidR="00E92E08" w:rsidRDefault="00E92E08" w:rsidP="005935DB">
            <w:pPr>
              <w:pStyle w:val="ListParagraph"/>
              <w:spacing w:after="120"/>
              <w:ind w:left="0"/>
              <w:contextualSpacing w:val="0"/>
            </w:pPr>
            <w:r w:rsidRPr="00616A09">
              <w:rPr>
                <w:b/>
              </w:rPr>
              <w:t>Currencies of Payment</w:t>
            </w:r>
            <w:r w:rsidRPr="00616A09" w:rsidDel="00010976">
              <w:t xml:space="preserve"> </w:t>
            </w:r>
          </w:p>
          <w:p w:rsidR="00E92E08" w:rsidRPr="00616A09" w:rsidRDefault="00E92E08" w:rsidP="005935DB">
            <w:pPr>
              <w:pStyle w:val="ListParagraph"/>
              <w:spacing w:after="120"/>
              <w:ind w:left="0"/>
              <w:contextualSpacing w:val="0"/>
              <w:rPr>
                <w:b/>
              </w:rPr>
            </w:pPr>
            <w:r>
              <w:t>I</w:t>
            </w:r>
            <w:r w:rsidRPr="00616A09">
              <w:t xml:space="preserve">n the first paragraph, </w:t>
            </w:r>
            <w:r w:rsidR="007763C9">
              <w:t>“</w:t>
            </w:r>
            <w:r w:rsidRPr="00616A09">
              <w:t>Unless otherwise stated in the Particular Conditions</w:t>
            </w:r>
            <w:r>
              <w:t>,</w:t>
            </w:r>
            <w:r w:rsidR="007763C9">
              <w:t>”</w:t>
            </w:r>
            <w:r w:rsidRPr="00616A09">
              <w:t xml:space="preserve"> is deleted.</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0" w:name="_Toc486845986"/>
            <w:r w:rsidRPr="00616A09">
              <w:t>Sub-Clause 15.2</w:t>
            </w:r>
            <w:bookmarkEnd w:id="1200"/>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 xml:space="preserve">Termination </w:t>
            </w:r>
            <w:r>
              <w:rPr>
                <w:b/>
              </w:rPr>
              <w:t>for Contractor’s Default</w:t>
            </w:r>
          </w:p>
          <w:p w:rsidR="008A3DAB" w:rsidRPr="00616A09" w:rsidRDefault="008A3DAB" w:rsidP="005935DB">
            <w:pPr>
              <w:pStyle w:val="ListParagraph"/>
              <w:spacing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based on reasonable evidence, has engaged in Fraud and Corruption as defined in paragraph 2.2 of the Appendix B to these General Conditions,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1" w:name="_Toc486845987"/>
            <w:r w:rsidRPr="00616A09">
              <w:t>Sub-Clause 15.5</w:t>
            </w:r>
            <w:bookmarkEnd w:id="1201"/>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Termination</w:t>
            </w:r>
            <w:r>
              <w:rPr>
                <w:b/>
              </w:rPr>
              <w:t xml:space="preserve"> for Employer’s Convenience</w:t>
            </w:r>
          </w:p>
          <w:p w:rsidR="008A3DAB" w:rsidRDefault="008A3DAB" w:rsidP="005935DB">
            <w:pPr>
              <w:pStyle w:val="ListParagraph"/>
              <w:spacing w:after="120"/>
              <w:ind w:left="0"/>
              <w:contextualSpacing w:val="0"/>
            </w:pPr>
            <w:r>
              <w:t xml:space="preserve">The last paragraph shall be replaced with the following: </w:t>
            </w:r>
          </w:p>
          <w:p w:rsidR="008A3DAB" w:rsidRPr="00616A09" w:rsidRDefault="008A3DAB" w:rsidP="005935DB">
            <w:pPr>
              <w:pStyle w:val="ListParagraph"/>
              <w:spacing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r w:rsidR="008237AC">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202" w:name="_Toc486845988"/>
            <w:r>
              <w:t>Sub-Clause 16.2</w:t>
            </w:r>
            <w:bookmarkEnd w:id="1202"/>
          </w:p>
        </w:tc>
        <w:tc>
          <w:tcPr>
            <w:tcW w:w="6758" w:type="dxa"/>
            <w:tcMar>
              <w:top w:w="57" w:type="dxa"/>
              <w:left w:w="57" w:type="dxa"/>
              <w:bottom w:w="57" w:type="dxa"/>
              <w:right w:w="57" w:type="dxa"/>
            </w:tcMar>
          </w:tcPr>
          <w:p w:rsidR="00E92E08" w:rsidRDefault="008A3DAB" w:rsidP="005935DB">
            <w:pPr>
              <w:pStyle w:val="ListParagraph"/>
              <w:spacing w:after="120"/>
              <w:ind w:left="0"/>
              <w:contextualSpacing w:val="0"/>
              <w:rPr>
                <w:b/>
              </w:rPr>
            </w:pPr>
            <w:r w:rsidRPr="00616A09">
              <w:rPr>
                <w:b/>
              </w:rPr>
              <w:t>Termination by Contractor</w:t>
            </w:r>
          </w:p>
          <w:p w:rsidR="008A3DAB" w:rsidRDefault="008A3DAB" w:rsidP="005935DB">
            <w:pPr>
              <w:pStyle w:val="ListParagraph"/>
              <w:spacing w:after="120"/>
              <w:ind w:left="0"/>
              <w:contextualSpacing w:val="0"/>
            </w:pPr>
            <w:r w:rsidRPr="00616A09">
              <w:t xml:space="preserve">Replace (d) 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p>
          <w:p w:rsidR="008A3DAB" w:rsidRDefault="008A3DAB" w:rsidP="005935DB">
            <w:pPr>
              <w:pStyle w:val="ListParagraph"/>
              <w:spacing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rsidR="00E92E08" w:rsidRPr="00616A09" w:rsidRDefault="008A3DAB" w:rsidP="005935DB">
            <w:pPr>
              <w:pStyle w:val="ListParagraph"/>
              <w:spacing w:after="120"/>
              <w:ind w:left="0"/>
              <w:contextualSpacing w:val="0"/>
            </w:pPr>
            <w:r>
              <w:t>The following is added as penultimate paragraph: “</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203" w:name="_Toc486845989"/>
            <w:r>
              <w:t>Sub-clause 16.3</w:t>
            </w:r>
            <w:bookmarkEnd w:id="1203"/>
          </w:p>
        </w:tc>
        <w:tc>
          <w:tcPr>
            <w:tcW w:w="6758" w:type="dxa"/>
            <w:tcMar>
              <w:top w:w="57" w:type="dxa"/>
              <w:left w:w="57" w:type="dxa"/>
              <w:bottom w:w="57" w:type="dxa"/>
              <w:right w:w="57" w:type="dxa"/>
            </w:tcMar>
          </w:tcPr>
          <w:p w:rsidR="00E92E08" w:rsidRPr="00235726" w:rsidRDefault="00E92E08" w:rsidP="005935DB">
            <w:pPr>
              <w:pStyle w:val="ListParagraph"/>
              <w:spacing w:after="120"/>
              <w:ind w:left="0"/>
              <w:contextualSpacing w:val="0"/>
              <w:rPr>
                <w:b/>
              </w:rPr>
            </w:pPr>
            <w:r>
              <w:rPr>
                <w:b/>
              </w:rPr>
              <w:t>Cessation of Work and removal of Contractor’s Equipment</w:t>
            </w:r>
          </w:p>
          <w:p w:rsidR="00E92E08" w:rsidRDefault="00E92E08" w:rsidP="005935DB">
            <w:pPr>
              <w:pStyle w:val="ListParagraph"/>
              <w:spacing w:after="120"/>
              <w:ind w:left="0"/>
              <w:contextualSpacing w:val="0"/>
            </w:pPr>
            <w:r>
              <w:t xml:space="preserve">In paragraph (b), add after </w:t>
            </w:r>
            <w:r w:rsidR="007763C9">
              <w:t>“</w:t>
            </w:r>
            <w:r>
              <w:t>received payment</w:t>
            </w:r>
            <w:r w:rsidR="007763C9">
              <w:t>”</w:t>
            </w:r>
            <w:r>
              <w:t xml:space="preserve"> </w:t>
            </w:r>
            <w:r w:rsidR="007763C9">
              <w:t>“</w:t>
            </w:r>
            <w:r>
              <w:t>, including those items listed in the Employer’s Requirements</w:t>
            </w:r>
            <w:r w:rsidR="007763C9">
              <w:t>”</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4" w:name="_Toc486845990"/>
            <w:r w:rsidRPr="00616A09">
              <w:t>Sub-Clause 15.</w:t>
            </w:r>
            <w:r>
              <w:t>8</w:t>
            </w:r>
            <w:bookmarkEnd w:id="1204"/>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Fraud and Corruption</w:t>
            </w:r>
          </w:p>
          <w:p w:rsidR="008A3DAB" w:rsidRPr="00616A09" w:rsidRDefault="008A3DAB" w:rsidP="005935DB">
            <w:pPr>
              <w:pStyle w:val="ListParagraph"/>
              <w:spacing w:after="120"/>
              <w:ind w:left="0"/>
              <w:contextualSpacing w:val="0"/>
            </w:pPr>
            <w:r w:rsidRPr="00616A09">
              <w:t xml:space="preserve">The following new Sub-Clause added: </w:t>
            </w:r>
            <w:r>
              <w:t>“</w:t>
            </w:r>
            <w:r w:rsidRPr="00616A09">
              <w:t>The Bank requires compliance with the Bank’s Anti-Corruption Guidelines and its prevailing sanctions policies and procedures as set forth in the WBG’s Sanctions Framework, as set forth in Appendix B to these General Conditions.</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5" w:name="_Toc486845991"/>
            <w:r w:rsidRPr="00616A09">
              <w:t>Sub-Clause 16.1</w:t>
            </w:r>
            <w:bookmarkEnd w:id="1205"/>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 xml:space="preserve">Contractor’s Entitlement to </w:t>
            </w:r>
            <w:r w:rsidRPr="00E341E1">
              <w:rPr>
                <w:b/>
              </w:rPr>
              <w:t>Suspend</w:t>
            </w:r>
            <w:r w:rsidRPr="00932554">
              <w:rPr>
                <w:b/>
              </w:rPr>
              <w:t xml:space="preserve"> Work</w:t>
            </w:r>
          </w:p>
          <w:p w:rsidR="008A3DAB" w:rsidRPr="00616A09" w:rsidRDefault="008A3DAB" w:rsidP="005935DB">
            <w:pPr>
              <w:pStyle w:val="ListParagraph"/>
              <w:spacing w:after="120"/>
              <w:ind w:left="0"/>
              <w:contextualSpacing w:val="0"/>
            </w:pPr>
            <w:r>
              <w:t>T</w:t>
            </w:r>
            <w:r w:rsidRPr="00616A09">
              <w:t xml:space="preserve">he following paragraph added after the first paragraph: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6" w:name="_Toc486845992"/>
            <w:r w:rsidRPr="00616A09">
              <w:t>Sub-Clause 16.2</w:t>
            </w:r>
            <w:bookmarkEnd w:id="1206"/>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Termination by Contractor</w:t>
            </w:r>
          </w:p>
          <w:p w:rsidR="008A3DAB" w:rsidRPr="00616A09" w:rsidRDefault="008A3DAB" w:rsidP="005935DB">
            <w:pPr>
              <w:pStyle w:val="ListParagraph"/>
              <w:spacing w:after="120"/>
              <w:ind w:left="0"/>
              <w:contextualSpacing w:val="0"/>
            </w:pPr>
            <w:r w:rsidRPr="00616A09">
              <w:t xml:space="preserve">Replace (d) 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r w:rsidRPr="00616A09">
              <w:t xml:space="preserve"> Further the following is added as (h): </w:t>
            </w:r>
            <w:r>
              <w:t>“</w:t>
            </w:r>
            <w:r w:rsidRPr="00616A09">
              <w:t xml:space="preserve">the Contractor does not receive the </w:t>
            </w:r>
            <w:r>
              <w:t>Employer’s Representative</w:t>
            </w:r>
            <w:r w:rsidRPr="00616A09">
              <w:t>’s instruction recording the agreement of both Parties on the fulfilment of the conditions for the Commencement of Works under Sub-Clause 8.1 [Commencement of Works</w:t>
            </w:r>
            <w:r>
              <w:t>].”</w:t>
            </w:r>
          </w:p>
        </w:tc>
      </w:tr>
      <w:tr w:rsidR="00E92E08" w:rsidRPr="00616A09" w:rsidTr="005935DB">
        <w:tc>
          <w:tcPr>
            <w:tcW w:w="2602" w:type="dxa"/>
            <w:tcMar>
              <w:top w:w="57" w:type="dxa"/>
              <w:left w:w="57" w:type="dxa"/>
              <w:bottom w:w="57" w:type="dxa"/>
              <w:right w:w="57" w:type="dxa"/>
            </w:tcMar>
          </w:tcPr>
          <w:p w:rsidR="00E92E08" w:rsidRPr="00616A09" w:rsidRDefault="008A3DAB" w:rsidP="005935DB">
            <w:pPr>
              <w:pStyle w:val="S7Header2"/>
            </w:pPr>
            <w:bookmarkStart w:id="1207" w:name="_Toc486845993"/>
            <w:r>
              <w:t>Sub-Clause 17.8</w:t>
            </w:r>
            <w:bookmarkEnd w:id="1207"/>
          </w:p>
        </w:tc>
        <w:tc>
          <w:tcPr>
            <w:tcW w:w="6758" w:type="dxa"/>
            <w:tcMar>
              <w:top w:w="57" w:type="dxa"/>
              <w:left w:w="57" w:type="dxa"/>
              <w:bottom w:w="57" w:type="dxa"/>
              <w:right w:w="57" w:type="dxa"/>
            </w:tcMar>
          </w:tcPr>
          <w:p w:rsidR="00E92E08" w:rsidRDefault="00E92E08" w:rsidP="005935DB">
            <w:pPr>
              <w:pStyle w:val="ListParagraph"/>
              <w:spacing w:after="120"/>
              <w:ind w:left="0"/>
              <w:contextualSpacing w:val="0"/>
            </w:pPr>
            <w:r w:rsidRPr="00616A09">
              <w:rPr>
                <w:b/>
              </w:rPr>
              <w:t>Limitation of Liability</w:t>
            </w:r>
            <w:r w:rsidRPr="00616A09">
              <w:t>: The sub-clause is replaced with the following:</w:t>
            </w:r>
          </w:p>
          <w:p w:rsidR="00E92E08" w:rsidRDefault="007763C9" w:rsidP="005935DB">
            <w:pPr>
              <w:pStyle w:val="ListParagraph"/>
              <w:spacing w:after="120"/>
              <w:ind w:left="0"/>
              <w:contextualSpacing w:val="0"/>
            </w:pPr>
            <w:r>
              <w:t>“</w:t>
            </w:r>
            <w:r w:rsidR="00E92E08"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rsidR="00E92E08">
              <w:t>9.8</w:t>
            </w:r>
            <w:r w:rsidR="00E92E08" w:rsidRPr="00616A09">
              <w:t xml:space="preserve"> [Delay Damages</w:t>
            </w:r>
            <w:r w:rsidR="00E92E08">
              <w:t xml:space="preserve"> relating to Design Build</w:t>
            </w:r>
            <w:r w:rsidR="00E92E08" w:rsidRPr="00616A09">
              <w:t xml:space="preserve">]; </w:t>
            </w:r>
            <w:r w:rsidR="00E92E08">
              <w:t xml:space="preserve">Sub-Clause 10.6 [Delays and Interruption during the Operation Service]; Sub-Clause 10.7 [Failure to Meet Performance Standards]; </w:t>
            </w:r>
            <w:r w:rsidR="00E92E08" w:rsidRPr="00616A09">
              <w:t>Sub-Clause 1</w:t>
            </w:r>
            <w:r w:rsidR="00E92E08">
              <w:t>2</w:t>
            </w:r>
            <w:r w:rsidR="00E92E08" w:rsidRPr="00616A09">
              <w:t>.2 [Cost of Remedying Defects]; Sub-Clause 15.4 [Payment after Termination</w:t>
            </w:r>
            <w:r w:rsidR="00E92E08">
              <w:t xml:space="preserve"> for Contractor’s Default</w:t>
            </w:r>
            <w:r w:rsidR="00E92E08" w:rsidRPr="00616A09">
              <w:t xml:space="preserve">]; Sub-Clause 16.4 [Payment on Termination]; </w:t>
            </w:r>
            <w:r w:rsidR="00E92E08">
              <w:t xml:space="preserve">Sub-Clause 17.9 [Indemnities by the Contractor]; </w:t>
            </w:r>
            <w:r w:rsidR="00E92E08" w:rsidRPr="00616A09">
              <w:t>Sub-Clause 17.1</w:t>
            </w:r>
            <w:r w:rsidR="00E92E08">
              <w:t>0</w:t>
            </w:r>
            <w:r w:rsidR="00E92E08" w:rsidRPr="00616A09">
              <w:t xml:space="preserve"> [Indemnities</w:t>
            </w:r>
            <w:r w:rsidR="00E92E08">
              <w:t xml:space="preserve"> by the Employer</w:t>
            </w:r>
            <w:r w:rsidR="00E92E08" w:rsidRPr="00616A09">
              <w:t>]; Sub-Clause 17.</w:t>
            </w:r>
            <w:r w:rsidR="00E92E08">
              <w:t>6</w:t>
            </w:r>
            <w:r w:rsidR="00E92E08" w:rsidRPr="00616A09">
              <w:t>(b) [Consequences of Employer’s Risks</w:t>
            </w:r>
            <w:r w:rsidR="00E92E08">
              <w:t xml:space="preserve"> resulting in Damage</w:t>
            </w:r>
            <w:r w:rsidR="00E92E08" w:rsidRPr="00616A09">
              <w:t>]</w:t>
            </w:r>
            <w:r w:rsidR="00E92E08">
              <w:t>,</w:t>
            </w:r>
            <w:r w:rsidR="00E92E08" w:rsidRPr="00616A09">
              <w:t xml:space="preserve"> Sub-Clause 17.</w:t>
            </w:r>
            <w:r w:rsidR="00E92E08">
              <w:t>12</w:t>
            </w:r>
            <w:r w:rsidR="00E92E08" w:rsidRPr="00616A09">
              <w:t xml:space="preserve"> [</w:t>
            </w:r>
            <w:r w:rsidR="00E92E08">
              <w:t xml:space="preserve">Risk of Infringement of </w:t>
            </w:r>
            <w:r w:rsidR="00E92E08" w:rsidRPr="00616A09">
              <w:t>Intellectual and Industrial Property Rights]</w:t>
            </w:r>
            <w:r w:rsidR="00E92E08">
              <w:t>, Sub-Clause 19.1 [non-recovery of insurance from insurers]</w:t>
            </w:r>
            <w:r w:rsidR="00E92E08" w:rsidRPr="00616A09">
              <w:t>.</w:t>
            </w:r>
            <w:r w:rsidR="00E92E08">
              <w:rPr>
                <w:rStyle w:val="FootnoteReference"/>
              </w:rPr>
              <w:footnoteReference w:id="24"/>
            </w:r>
          </w:p>
          <w:p w:rsidR="003221E4" w:rsidRDefault="00E92E08" w:rsidP="003221E4">
            <w:pPr>
              <w:pStyle w:val="ListParagraph"/>
              <w:spacing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rsidR="003221E4">
              <w:t>) the Accepted Contract Amount.</w:t>
            </w:r>
          </w:p>
          <w:p w:rsidR="00E92E08" w:rsidRPr="00616A09" w:rsidRDefault="00E92E08" w:rsidP="003221E4">
            <w:pPr>
              <w:pStyle w:val="ListParagraph"/>
              <w:spacing w:after="120"/>
              <w:ind w:left="0"/>
              <w:contextualSpacing w:val="0"/>
            </w:pPr>
            <w:r w:rsidRPr="00616A09">
              <w:t>This Sub-Clause shall not limit liability in any case of fraud, deliberate default or reckless misconduct by the defaulting Party.</w:t>
            </w:r>
            <w:r w:rsidR="007763C9">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8" w:name="_Toc486845994"/>
            <w:r w:rsidRPr="00616A09">
              <w:t>Sub-Clause 17.</w:t>
            </w:r>
            <w:r>
              <w:t>9</w:t>
            </w:r>
            <w:bookmarkEnd w:id="1208"/>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Pr>
                <w:b/>
              </w:rPr>
              <w:t>Indemnities by the Contractor</w:t>
            </w:r>
          </w:p>
          <w:p w:rsidR="008A3DAB" w:rsidRDefault="008A3DAB" w:rsidP="005935DB">
            <w:pPr>
              <w:pStyle w:val="ListParagraph"/>
              <w:spacing w:after="120"/>
              <w:ind w:left="0"/>
              <w:contextualSpacing w:val="0"/>
            </w:pPr>
            <w:r>
              <w:t xml:space="preserve">Sub-paragraph </w:t>
            </w:r>
            <w:r w:rsidRPr="00616A09">
              <w:t xml:space="preserve">(b) is replaced with: </w:t>
            </w:r>
          </w:p>
          <w:p w:rsidR="008A3DAB" w:rsidRPr="00616A09" w:rsidRDefault="008A3DAB" w:rsidP="005935DB">
            <w:pPr>
              <w:pStyle w:val="ListParagraph"/>
              <w:spacing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9" w:name="_Toc486845995"/>
            <w:r>
              <w:t>Sub-Clause 17.13</w:t>
            </w:r>
            <w:bookmarkEnd w:id="1209"/>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 xml:space="preserve">Use of </w:t>
            </w:r>
            <w:r>
              <w:rPr>
                <w:b/>
              </w:rPr>
              <w:t>E</w:t>
            </w:r>
            <w:r w:rsidRPr="00616A09">
              <w:rPr>
                <w:b/>
              </w:rPr>
              <w:t>mployer’s Accommodation/Facilities</w:t>
            </w:r>
          </w:p>
          <w:p w:rsidR="008A3DAB" w:rsidRDefault="008A3DAB" w:rsidP="005935DB">
            <w:pPr>
              <w:pStyle w:val="ListParagraph"/>
              <w:spacing w:after="120"/>
              <w:ind w:left="0"/>
              <w:contextualSpacing w:val="0"/>
            </w:pPr>
            <w:r w:rsidRPr="00616A09">
              <w:t xml:space="preserve">The following sub-clause added </w:t>
            </w:r>
            <w:r>
              <w:t>as</w:t>
            </w:r>
            <w:r w:rsidRPr="00616A09">
              <w:t xml:space="preserve"> 17.</w:t>
            </w:r>
            <w:r>
              <w:t>13</w:t>
            </w:r>
            <w:r w:rsidRPr="00616A09">
              <w:t>:</w:t>
            </w:r>
          </w:p>
          <w:p w:rsidR="008A3DAB" w:rsidRDefault="008A3DAB" w:rsidP="005935DB">
            <w:pPr>
              <w:pStyle w:val="ListParagraph"/>
              <w:spacing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rsidR="008A3DAB" w:rsidRDefault="008A3DAB" w:rsidP="005935DB">
            <w:pPr>
              <w:pStyle w:val="ListParagraph"/>
              <w:spacing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rsidR="008A3DAB" w:rsidRPr="00616A09" w:rsidRDefault="008A3DAB" w:rsidP="005935DB">
            <w:pPr>
              <w:pStyle w:val="ListParagraph"/>
              <w:spacing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0" w:name="_Toc486845996"/>
            <w:r w:rsidRPr="00616A09">
              <w:t>Sub-Clause 1</w:t>
            </w:r>
            <w:r>
              <w:t>8</w:t>
            </w:r>
            <w:r w:rsidRPr="00616A09">
              <w:t>.1</w:t>
            </w:r>
            <w:bookmarkEnd w:id="1210"/>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Pr>
                <w:b/>
              </w:rPr>
              <w:t>Exceptional Risks</w:t>
            </w:r>
          </w:p>
          <w:p w:rsidR="008A3DAB" w:rsidRDefault="008A3DAB" w:rsidP="005935DB">
            <w:pPr>
              <w:pStyle w:val="ListParagraph"/>
              <w:spacing w:after="120"/>
              <w:ind w:left="0"/>
              <w:contextualSpacing w:val="0"/>
            </w:pPr>
            <w:r w:rsidRPr="00616A09">
              <w:t>The following added in (</w:t>
            </w:r>
            <w:r>
              <w:t>b</w:t>
            </w:r>
            <w:r w:rsidRPr="00616A09">
              <w:t xml:space="preserve">) before </w:t>
            </w:r>
            <w:r>
              <w:t>“</w:t>
            </w:r>
            <w:r w:rsidRPr="00616A09">
              <w:t>re</w:t>
            </w:r>
            <w:r>
              <w:t>bellion”</w:t>
            </w:r>
            <w:r w:rsidRPr="00616A09">
              <w:t>: 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rsidR="008A3DAB" w:rsidRDefault="008A3DAB" w:rsidP="005935DB">
            <w:pPr>
              <w:spacing w:after="120"/>
            </w:pPr>
            <w:r>
              <w:t xml:space="preserve">The following additional paragraphs are added at the end of the Sub-Clause: </w:t>
            </w:r>
          </w:p>
          <w:p w:rsidR="008A3DAB" w:rsidRDefault="008A3DAB" w:rsidP="003221E4">
            <w:pPr>
              <w:pStyle w:val="ListParagraph"/>
              <w:spacing w:after="120"/>
              <w:ind w:left="432" w:hanging="432"/>
              <w:contextualSpacing w:val="0"/>
            </w:pPr>
            <w:r>
              <w:t>“(g)</w:t>
            </w:r>
            <w:r w:rsidR="003221E4" w:rsidRPr="00616A09">
              <w:tab/>
            </w:r>
            <w:r>
              <w:t>upstream pollution of the Influent that prevents the Contractor from providing the Operation Service in accordance with this Agreement.</w:t>
            </w:r>
          </w:p>
          <w:p w:rsidR="008A3DAB" w:rsidRDefault="008A3DAB" w:rsidP="003221E4">
            <w:pPr>
              <w:pStyle w:val="ListParagraph"/>
              <w:spacing w:after="120"/>
              <w:ind w:left="432" w:hanging="432"/>
              <w:contextualSpacing w:val="0"/>
            </w:pPr>
            <w:r>
              <w:t>(h)</w:t>
            </w:r>
            <w:r w:rsidR="003221E4" w:rsidRPr="00616A09">
              <w:t xml:space="preserve"> </w:t>
            </w:r>
            <w:r w:rsidR="003221E4"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rsidR="008A3DAB" w:rsidRPr="00616A09" w:rsidRDefault="008A3DAB" w:rsidP="003221E4">
            <w:pPr>
              <w:pStyle w:val="ListParagraph"/>
              <w:spacing w:after="120"/>
              <w:ind w:left="432" w:hanging="432"/>
              <w:contextualSpacing w:val="0"/>
            </w:pPr>
            <w:r>
              <w:t>(i)</w:t>
            </w:r>
            <w:r w:rsidR="003221E4" w:rsidRPr="00616A09">
              <w:t xml:space="preserve"> </w:t>
            </w:r>
            <w:r w:rsidR="003221E4"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1" w:name="_Toc486845997"/>
            <w:r w:rsidRPr="00616A09">
              <w:t>Sub-Clause 1</w:t>
            </w:r>
            <w:r>
              <w:t>8</w:t>
            </w:r>
            <w:r w:rsidRPr="00616A09">
              <w:t>.4</w:t>
            </w:r>
            <w:bookmarkEnd w:id="1211"/>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 xml:space="preserve">Consequences of </w:t>
            </w:r>
            <w:r>
              <w:rPr>
                <w:b/>
              </w:rPr>
              <w:t>an Exceptional Event</w:t>
            </w:r>
          </w:p>
          <w:p w:rsidR="008A3DAB" w:rsidRPr="00616A09" w:rsidRDefault="008A3DAB" w:rsidP="003221E4">
            <w:pPr>
              <w:pStyle w:val="ListParagraph"/>
              <w:spacing w:after="120"/>
              <w:ind w:left="432" w:hanging="432"/>
              <w:contextualSpacing w:val="0"/>
            </w:pPr>
            <w:r w:rsidRPr="00616A09">
              <w:t>(b)</w:t>
            </w:r>
            <w:r w:rsidR="003221E4" w:rsidRPr="00616A09">
              <w:tab/>
            </w:r>
            <w:r w:rsidRPr="00616A09">
              <w:t xml:space="preserve">is replaced with: </w:t>
            </w: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rsidR="003221E4">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2" w:name="_Toc486845998"/>
            <w:r w:rsidRPr="00616A09">
              <w:t xml:space="preserve">Sub-Clause </w:t>
            </w:r>
            <w:r w:rsidRPr="00207B8A">
              <w:t>18.5</w:t>
            </w:r>
            <w:r w:rsidRPr="00934B08">
              <w:t>6</w:t>
            </w:r>
            <w:bookmarkEnd w:id="1212"/>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Optional Termination, Payment and Release</w:t>
            </w:r>
          </w:p>
          <w:p w:rsidR="008A3DAB" w:rsidRPr="00616A09" w:rsidRDefault="008A3DAB" w:rsidP="005935DB">
            <w:pPr>
              <w:pStyle w:val="ListParagraph"/>
              <w:spacing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3" w:name="_Toc486845999"/>
            <w:r w:rsidRPr="00616A09">
              <w:t>Sub-Clause 1</w:t>
            </w:r>
            <w:r>
              <w:t>9</w:t>
            </w:r>
            <w:r w:rsidRPr="00616A09">
              <w:t>.1</w:t>
            </w:r>
            <w:bookmarkEnd w:id="1213"/>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Pr>
                <w:b/>
              </w:rPr>
              <w:t xml:space="preserve">Insurance </w:t>
            </w:r>
            <w:r w:rsidRPr="00616A09">
              <w:rPr>
                <w:b/>
              </w:rPr>
              <w:t>General Requirements</w:t>
            </w:r>
          </w:p>
          <w:p w:rsidR="008A3DAB" w:rsidRDefault="008A3DAB" w:rsidP="005935DB">
            <w:pPr>
              <w:pStyle w:val="ListParagraph"/>
              <w:spacing w:after="120"/>
              <w:ind w:left="0"/>
              <w:contextualSpacing w:val="0"/>
            </w:pPr>
            <w:r>
              <w:t>After the fourth</w:t>
            </w:r>
            <w:r w:rsidRPr="00616A09">
              <w:t xml:space="preserve"> paragraph </w:t>
            </w:r>
            <w:r>
              <w:t>the following paragraph is added</w:t>
            </w: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rsidR="008A3DAB" w:rsidRPr="00616A09" w:rsidRDefault="008A3DAB" w:rsidP="005935DB">
            <w:pPr>
              <w:pStyle w:val="ListParagraph"/>
              <w:spacing w:after="120"/>
              <w:ind w:left="0"/>
              <w:contextualSpacing w:val="0"/>
            </w:pPr>
            <w:r w:rsidRPr="00616A09">
              <w:t xml:space="preserve">Further the following is added as the final paragraph: </w:t>
            </w: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4" w:name="_Toc486846000"/>
            <w:r w:rsidRPr="00616A09">
              <w:t>Sub-Clause 1</w:t>
            </w:r>
            <w:r>
              <w:t>9</w:t>
            </w:r>
            <w:r w:rsidRPr="00616A09">
              <w:t>.2</w:t>
            </w:r>
            <w:bookmarkEnd w:id="1214"/>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rsidR="008A3DAB" w:rsidRDefault="008A3DAB" w:rsidP="005935DB">
            <w:pPr>
              <w:pStyle w:val="ListParagraph"/>
              <w:spacing w:after="120"/>
              <w:ind w:left="0"/>
              <w:contextualSpacing w:val="0"/>
            </w:pPr>
            <w:r>
              <w:t>At the beginning of the Sub-Clause, add “unless otherwis</w:t>
            </w:r>
            <w:r w:rsidR="003221E4">
              <w:t>e stated in the Contract Data</w:t>
            </w:r>
            <w:r w:rsidR="002348C7">
              <w:t>,”</w:t>
            </w:r>
          </w:p>
          <w:p w:rsidR="008A3DAB" w:rsidRDefault="008A3DAB" w:rsidP="005935DB">
            <w:pPr>
              <w:pStyle w:val="ListParagraph"/>
              <w:spacing w:after="120"/>
              <w:ind w:left="0"/>
              <w:contextualSpacing w:val="0"/>
            </w:pPr>
            <w:r>
              <w:t>The following is added at the end of the Sub-Clause:</w:t>
            </w:r>
            <w:r w:rsidRPr="00616A09">
              <w:t xml:space="preserve"> </w:t>
            </w:r>
          </w:p>
          <w:p w:rsidR="008A3DAB" w:rsidRPr="00616A09" w:rsidRDefault="003221E4" w:rsidP="005935DB">
            <w:pPr>
              <w:pStyle w:val="ListParagraph"/>
              <w:spacing w:after="120"/>
              <w:ind w:left="0"/>
              <w:contextualSpacing w:val="0"/>
            </w:pPr>
            <w:r>
              <w:t>“</w:t>
            </w:r>
            <w:r w:rsidR="008A3DAB">
              <w:t xml:space="preserve">For those insurances required under this Sub-Clause to be </w:t>
            </w:r>
            <w:r w:rsidR="008A3DAB" w:rsidRPr="00616A09">
              <w:t xml:space="preserve">in the joint names of the Parties, </w:t>
            </w:r>
            <w:r w:rsidR="008A3DAB">
              <w:t xml:space="preserve">the Parties </w:t>
            </w:r>
            <w:r w:rsidR="008A3DAB" w:rsidRPr="00616A09">
              <w:t>shall be jointly entitled to receive payments from the insurers, payments being held or allocated to the Party actually bearing the costs of rectifying the loss or damage,</w:t>
            </w:r>
            <w:r w:rsidR="008A3DAB">
              <w:t>”</w:t>
            </w:r>
            <w:r w:rsidR="008A3DAB" w:rsidRPr="00616A09">
              <w:t xml:space="preserve"> </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215" w:name="_Toc486846001"/>
            <w:r>
              <w:t>Sub-Clause 19.3</w:t>
            </w:r>
            <w:bookmarkEnd w:id="1215"/>
          </w:p>
        </w:tc>
        <w:tc>
          <w:tcPr>
            <w:tcW w:w="6758" w:type="dxa"/>
            <w:tcMar>
              <w:top w:w="57" w:type="dxa"/>
              <w:left w:w="57" w:type="dxa"/>
              <w:bottom w:w="57" w:type="dxa"/>
              <w:right w:w="57" w:type="dxa"/>
            </w:tcMar>
          </w:tcPr>
          <w:p w:rsidR="00E92E08" w:rsidRDefault="00E92E08" w:rsidP="005935DB">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rsidR="00E92E08" w:rsidRDefault="00E92E08" w:rsidP="005935DB">
            <w:pPr>
              <w:pStyle w:val="ListParagraph"/>
              <w:spacing w:after="120"/>
              <w:ind w:left="0"/>
              <w:contextualSpacing w:val="0"/>
            </w:pPr>
            <w:r>
              <w:t xml:space="preserve">At the beginning of the Sub-Clause, add </w:t>
            </w:r>
            <w:r w:rsidR="007763C9">
              <w:t>“</w:t>
            </w:r>
            <w:r>
              <w:t>unless otherwise stated in the Contract Data,</w:t>
            </w:r>
            <w:r w:rsidR="007763C9">
              <w:t>”</w:t>
            </w:r>
          </w:p>
          <w:p w:rsidR="00E92E08" w:rsidRPr="006E0BB2" w:rsidRDefault="00E92E08" w:rsidP="005935DB">
            <w:pPr>
              <w:pStyle w:val="ListParagraph"/>
              <w:spacing w:after="120"/>
              <w:ind w:left="0"/>
              <w:contextualSpacing w:val="0"/>
              <w:rPr>
                <w:szCs w:val="24"/>
              </w:rPr>
            </w:pPr>
            <w:r w:rsidRPr="006E0BB2">
              <w:rPr>
                <w:szCs w:val="24"/>
              </w:rPr>
              <w:t xml:space="preserve">The following is added at the end of the Sub-Clause: </w:t>
            </w:r>
          </w:p>
          <w:p w:rsidR="00E92E08" w:rsidRPr="006E0BB2" w:rsidRDefault="007763C9" w:rsidP="005935DB">
            <w:pPr>
              <w:autoSpaceDE w:val="0"/>
              <w:autoSpaceDN w:val="0"/>
              <w:adjustRightInd w:val="0"/>
              <w:spacing w:after="120"/>
              <w:ind w:left="720"/>
              <w:rPr>
                <w:szCs w:val="24"/>
              </w:rPr>
            </w:pPr>
            <w:r>
              <w:rPr>
                <w:szCs w:val="24"/>
              </w:rPr>
              <w:t>“</w:t>
            </w:r>
            <w:r w:rsidR="00E92E08" w:rsidRPr="006E0BB2">
              <w:rPr>
                <w:szCs w:val="24"/>
              </w:rPr>
              <w:t>(f) Liability for breach of professional duty</w:t>
            </w:r>
          </w:p>
          <w:p w:rsidR="00E92E08" w:rsidRPr="006E0BB2" w:rsidRDefault="00E92E08" w:rsidP="005935DB">
            <w:pPr>
              <w:autoSpaceDE w:val="0"/>
              <w:autoSpaceDN w:val="0"/>
              <w:adjustRightInd w:val="0"/>
              <w:spacing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rsidR="00E92E08" w:rsidRDefault="00E92E08" w:rsidP="005935DB">
            <w:pPr>
              <w:autoSpaceDE w:val="0"/>
              <w:autoSpaceDN w:val="0"/>
              <w:adjustRightInd w:val="0"/>
              <w:spacing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rsidR="00E92E08" w:rsidRDefault="00E92E08" w:rsidP="005935DB">
            <w:pPr>
              <w:autoSpaceDE w:val="0"/>
              <w:autoSpaceDN w:val="0"/>
              <w:adjustRightInd w:val="0"/>
              <w:spacing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rsidR="00E92E08" w:rsidRPr="00616A09" w:rsidDel="00DF0306" w:rsidRDefault="00E92E08" w:rsidP="005935DB">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w:t>
            </w:r>
            <w:r>
              <w:t>g the loss or damage.</w:t>
            </w:r>
            <w:r w:rsidR="007763C9">
              <w:t>”</w:t>
            </w:r>
            <w:r w:rsidRPr="00616A09">
              <w:t xml:space="preserve"> </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6" w:name="_Toc486846002"/>
            <w:r w:rsidRPr="00616A09">
              <w:t>Sub-Clause 20</w:t>
            </w:r>
            <w:bookmarkEnd w:id="1216"/>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Claims, Disputes and Arbitration</w:t>
            </w:r>
            <w:r w:rsidRPr="00616A09">
              <w:t xml:space="preserve"> and its </w:t>
            </w:r>
            <w:r w:rsidRPr="00616A09">
              <w:rPr>
                <w:b/>
              </w:rPr>
              <w:t>Appendix A to the General Conditions</w:t>
            </w:r>
            <w:r w:rsidRPr="00616A09">
              <w:t>:</w:t>
            </w:r>
          </w:p>
          <w:p w:rsidR="008A3DAB" w:rsidRPr="00616A09" w:rsidRDefault="008A3DAB" w:rsidP="005935DB">
            <w:pPr>
              <w:pStyle w:val="ListParagraph"/>
              <w:spacing w:after="120"/>
              <w:ind w:left="0"/>
              <w:contextualSpacing w:val="0"/>
              <w:rPr>
                <w:b/>
              </w:rPr>
            </w:pPr>
            <w:r>
              <w:t>“</w:t>
            </w:r>
            <w:r w:rsidRPr="00616A09">
              <w:t>DB</w:t>
            </w:r>
            <w:r>
              <w:t>”</w:t>
            </w:r>
            <w:r w:rsidRPr="00616A09">
              <w:t xml:space="preserve"> and </w:t>
            </w:r>
            <w:r>
              <w:t>“</w:t>
            </w:r>
            <w:r w:rsidRPr="00616A09">
              <w:t>Dispute Board</w:t>
            </w:r>
            <w:r>
              <w:t>”</w:t>
            </w:r>
            <w:r w:rsidRPr="00616A09">
              <w:t xml:space="preserve"> replace </w:t>
            </w:r>
            <w:r>
              <w:t>“</w:t>
            </w:r>
            <w:r w:rsidRPr="00616A09">
              <w:t>DAB</w:t>
            </w:r>
            <w:r>
              <w:t>”</w:t>
            </w:r>
            <w:r w:rsidRPr="00616A09">
              <w:t xml:space="preserve"> and </w:t>
            </w:r>
            <w:r>
              <w:t>“</w:t>
            </w:r>
            <w:r w:rsidRPr="00616A09">
              <w:t>Dispute Adjudication Board</w:t>
            </w:r>
            <w:r>
              <w:t>”</w:t>
            </w:r>
            <w:r w:rsidRPr="00616A09">
              <w:t xml:space="preserve"> respectively. The term </w:t>
            </w:r>
            <w:r>
              <w:t>“</w:t>
            </w:r>
            <w:r w:rsidRPr="00616A09">
              <w:t>adjudicator</w:t>
            </w:r>
            <w:r>
              <w:t>”</w:t>
            </w:r>
            <w:r w:rsidRPr="00616A09">
              <w:t xml:space="preserve"> is also deleted.</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7" w:name="_Toc486846003"/>
            <w:r w:rsidRPr="00616A09">
              <w:t>Sub-Clause 20.1</w:t>
            </w:r>
            <w:bookmarkEnd w:id="1217"/>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Contractor’s Claims</w:t>
            </w:r>
          </w:p>
          <w:p w:rsidR="008A3DAB" w:rsidRPr="00616A09" w:rsidRDefault="008A3DAB" w:rsidP="005935DB">
            <w:pPr>
              <w:pStyle w:val="ListParagraph"/>
              <w:spacing w:after="120"/>
              <w:ind w:left="0"/>
              <w:contextualSpacing w:val="0"/>
              <w:rPr>
                <w:b/>
              </w:rPr>
            </w:pPr>
            <w:r w:rsidRPr="00616A09">
              <w:t xml:space="preserve">In the eighth paragraph, </w:t>
            </w:r>
            <w:r>
              <w:t>“</w:t>
            </w:r>
            <w:r w:rsidRPr="00616A09">
              <w:t>Within the above defined period of 42 days</w:t>
            </w:r>
            <w:r>
              <w:t>”</w:t>
            </w:r>
            <w:r w:rsidRPr="00616A09">
              <w:t xml:space="preserve"> is inserted before </w:t>
            </w:r>
            <w:r>
              <w:t>“</w:t>
            </w:r>
            <w:r w:rsidRPr="00616A09">
              <w:t xml:space="preserve">the </w:t>
            </w:r>
            <w:r>
              <w:t>Employer’s Representative</w:t>
            </w:r>
            <w:r w:rsidRPr="00616A09">
              <w:t xml:space="preserve"> shall proceed</w:t>
            </w:r>
            <w:r>
              <w:t>”</w:t>
            </w:r>
            <w:r w:rsidRPr="00616A09">
              <w:t xml:space="preserve">. Further, the following is inserted as a new paragraph after the eight paragraphs: </w:t>
            </w:r>
            <w:r>
              <w:t>“</w:t>
            </w:r>
            <w:r w:rsidRPr="00616A09">
              <w:t xml:space="preserve">If the </w:t>
            </w:r>
            <w:r>
              <w:t>Employer’s Representative</w:t>
            </w:r>
            <w:r w:rsidRPr="00616A09">
              <w:t xml:space="preserve"> does not respond within the timeframe defined in this Clause, either Party may consider that the claim is rejected by the </w:t>
            </w:r>
            <w:r>
              <w:t>Employer’s Representative</w:t>
            </w:r>
            <w:r w:rsidRPr="00616A09">
              <w:t xml:space="preserve"> and any of the Parties may refer to the Dispute Board in accordance with Sub-Clause 20.4 [Obtaining Dispute Board’s Decision].</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8" w:name="_Toc486846004"/>
            <w:r w:rsidRPr="00616A09">
              <w:t>Sub-Clause 20.</w:t>
            </w:r>
            <w:r>
              <w:t>3</w:t>
            </w:r>
            <w:bookmarkEnd w:id="1218"/>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7E6E72">
              <w:rPr>
                <w:b/>
              </w:rPr>
              <w:t>Appointment of the Dispute Board</w:t>
            </w:r>
          </w:p>
          <w:p w:rsidR="008A3DAB" w:rsidRDefault="008A3DAB" w:rsidP="003221E4">
            <w:pPr>
              <w:pStyle w:val="ListParagraph"/>
              <w:spacing w:after="120"/>
              <w:ind w:left="0"/>
              <w:contextualSpacing w:val="0"/>
            </w:pPr>
            <w:r>
              <w:t>In the second paragraph, after</w:t>
            </w:r>
            <w:r w:rsidRPr="00616A09">
              <w:t xml:space="preserve"> (</w:t>
            </w:r>
            <w:r>
              <w:t>“</w:t>
            </w:r>
            <w:r w:rsidRPr="00616A09">
              <w:t>the members</w:t>
            </w:r>
            <w:r>
              <w:t>”</w:t>
            </w:r>
            <w:r w:rsidRPr="00616A09">
              <w:t>)</w:t>
            </w:r>
            <w:r>
              <w:t xml:space="preserve"> to be added “</w:t>
            </w:r>
            <w:r w:rsidRPr="00616A09">
              <w:t>, each of whom shall be fluent in the language for communication defined in the Contract and shall be a professional experienced in the type of construction involved in the Works and with the interpretation of contractual documents.</w:t>
            </w:r>
            <w:r w:rsidR="003221E4">
              <w:t>”</w:t>
            </w:r>
          </w:p>
          <w:p w:rsidR="008A3DAB" w:rsidRDefault="008A3DAB" w:rsidP="003221E4">
            <w:pPr>
              <w:pStyle w:val="ListParagraph"/>
              <w:spacing w:after="120"/>
              <w:ind w:left="0"/>
              <w:contextualSpacing w:val="0"/>
            </w:pPr>
            <w:r>
              <w:t>The following is inserted after the third paragraph:</w:t>
            </w:r>
          </w:p>
          <w:p w:rsidR="008A3DAB" w:rsidRPr="00616A09" w:rsidRDefault="008A3DAB" w:rsidP="003221E4">
            <w:pPr>
              <w:pStyle w:val="ListParagraph"/>
              <w:spacing w:after="120"/>
              <w:ind w:left="0"/>
              <w:contextualSpacing w:val="0"/>
            </w:pPr>
            <w:r w:rsidRPr="00616A09">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rsidR="008A3DAB" w:rsidRPr="00616A09" w:rsidRDefault="008A3DAB" w:rsidP="003221E4">
            <w:pPr>
              <w:pStyle w:val="ListParagraph"/>
              <w:spacing w:after="120"/>
              <w:ind w:left="0"/>
              <w:contextualSpacing w:val="0"/>
            </w:pPr>
            <w:r>
              <w:t>In the paragraph commencing “</w:t>
            </w:r>
            <w:r w:rsidRPr="00616A09">
              <w:t>The terms of the remuneration</w:t>
            </w:r>
            <w:r>
              <w:t>”, the following is added after “members”: “</w:t>
            </w:r>
            <w:r w:rsidRPr="00616A09">
              <w:t>, including the remuneration of a</w:t>
            </w:r>
            <w:r>
              <w:t>ny expert whom the DB consults,”</w:t>
            </w:r>
          </w:p>
          <w:p w:rsidR="008A3DAB" w:rsidRPr="00616A09" w:rsidRDefault="008A3DAB" w:rsidP="003221E4">
            <w:pPr>
              <w:pStyle w:val="ListParagraph"/>
              <w:spacing w:after="120"/>
              <w:ind w:left="0"/>
              <w:contextualSpacing w:val="0"/>
            </w:pPr>
            <w:r>
              <w:t>The rest of the sub-clause is deleted and replaced by: “</w:t>
            </w:r>
            <w:r w:rsidRPr="00616A09">
              <w:t>If at any time the Parties so agree, they may jointly refer a matter to the DB for it to give its opinion. Neither Party shall consult the DB on any matter without the agreement of the other Party.</w:t>
            </w:r>
          </w:p>
          <w:p w:rsidR="008A3DAB" w:rsidRPr="00616A09" w:rsidRDefault="008A3DAB" w:rsidP="003221E4">
            <w:pPr>
              <w:pStyle w:val="ListParagraph"/>
              <w:spacing w:after="120"/>
              <w:ind w:left="0"/>
              <w:contextualSpacing w:val="0"/>
            </w:pPr>
            <w:r w:rsidRPr="00616A09">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8A3DAB" w:rsidRPr="005935DB" w:rsidRDefault="008A3DAB" w:rsidP="003221E4">
            <w:pPr>
              <w:pStyle w:val="ListParagraph"/>
              <w:spacing w:after="120"/>
              <w:ind w:left="0"/>
              <w:contextualSpacing w:val="0"/>
            </w:pPr>
            <w:r w:rsidRPr="00616A09">
              <w:t xml:space="preserve">The appointment of any member may be terminated by mutual agreement of both Parties, but not by the Employer or the Contractor acting alone. Unless otherwise agreed by both Parties, the appointment of the DB (including each member) shall expire </w:t>
            </w:r>
            <w:r>
              <w:t>upon the issue of the Commissioning Certificate under Sub-Clause 9.12 [Completion of Design-Build] or 28 days after the DAB has given its decision to a Dispute under sub-Clause 20.6 [Obtaining Dispute Adjudication Board’s Decisio</w:t>
            </w:r>
            <w:r w:rsidRPr="00616A09">
              <w:t>n</w:t>
            </w:r>
            <w:r>
              <w:t>], whichever is the later</w:t>
            </w:r>
            <w:r w:rsidRPr="00616A09">
              <w:t>.</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9" w:name="_Toc486846005"/>
            <w:r w:rsidRPr="00616A09">
              <w:t>Sub-Clause 20.</w:t>
            </w:r>
            <w:r>
              <w:t>4</w:t>
            </w:r>
            <w:bookmarkEnd w:id="1219"/>
          </w:p>
        </w:tc>
        <w:tc>
          <w:tcPr>
            <w:tcW w:w="6758" w:type="dxa"/>
            <w:tcMar>
              <w:top w:w="57" w:type="dxa"/>
              <w:left w:w="57" w:type="dxa"/>
              <w:bottom w:w="57" w:type="dxa"/>
              <w:right w:w="57" w:type="dxa"/>
            </w:tcMar>
          </w:tcPr>
          <w:p w:rsidR="008A3DAB" w:rsidRPr="00616A09" w:rsidRDefault="008A3DAB" w:rsidP="005935DB">
            <w:pPr>
              <w:pStyle w:val="ListParagraph"/>
              <w:spacing w:after="120"/>
              <w:ind w:left="72"/>
              <w:contextualSpacing w:val="0"/>
            </w:pPr>
            <w:r w:rsidRPr="00616A09">
              <w:rPr>
                <w:b/>
              </w:rPr>
              <w:t>Failure to agree on the Composition of the Dispute Board</w:t>
            </w:r>
          </w:p>
          <w:p w:rsidR="008A3DAB" w:rsidRPr="00616A09" w:rsidRDefault="008A3DAB" w:rsidP="003221E4">
            <w:pPr>
              <w:pStyle w:val="ListParagraph"/>
              <w:spacing w:after="120"/>
              <w:ind w:left="72"/>
              <w:contextualSpacing w:val="0"/>
            </w:pPr>
            <w:r w:rsidRPr="00616A09">
              <w:t xml:space="preserve">In (b), </w:t>
            </w:r>
            <w:r>
              <w:t>“</w:t>
            </w:r>
            <w:r w:rsidRPr="00616A09">
              <w:t>, or fails to approved a membe</w:t>
            </w:r>
            <w:r w:rsidR="003221E4">
              <w:t>r nominated by the other Party</w:t>
            </w:r>
            <w:r w:rsidR="002348C7">
              <w:t>,”</w:t>
            </w:r>
            <w:r w:rsidR="003221E4">
              <w:t xml:space="preserve"> </w:t>
            </w:r>
            <w:r w:rsidRPr="00616A09">
              <w:t xml:space="preserve">is added after </w:t>
            </w:r>
            <w:r>
              <w:t>“</w:t>
            </w:r>
            <w:r w:rsidRPr="00616A09">
              <w:t>(for approval by the other Party).</w:t>
            </w:r>
            <w:r w:rsidR="003221E4">
              <w:t>”</w:t>
            </w:r>
          </w:p>
        </w:tc>
      </w:tr>
      <w:tr w:rsidR="008A3DAB" w:rsidRPr="00616A09" w:rsidTr="005935DB">
        <w:tc>
          <w:tcPr>
            <w:tcW w:w="2602" w:type="dxa"/>
            <w:tcMar>
              <w:top w:w="57" w:type="dxa"/>
              <w:left w:w="57" w:type="dxa"/>
              <w:bottom w:w="57" w:type="dxa"/>
              <w:right w:w="57" w:type="dxa"/>
            </w:tcMar>
          </w:tcPr>
          <w:p w:rsidR="008A3DAB" w:rsidRPr="00616A09" w:rsidRDefault="008A3DAB" w:rsidP="003221E4">
            <w:pPr>
              <w:pStyle w:val="S7Header2"/>
              <w:pageBreakBefore/>
              <w:ind w:left="431" w:hanging="431"/>
            </w:pPr>
            <w:bookmarkStart w:id="1220" w:name="_Toc486846006"/>
            <w:r w:rsidRPr="00616A09">
              <w:t>Sub-Clause 20.</w:t>
            </w:r>
            <w:r>
              <w:t>6</w:t>
            </w:r>
            <w:bookmarkEnd w:id="1220"/>
          </w:p>
        </w:tc>
        <w:tc>
          <w:tcPr>
            <w:tcW w:w="6758" w:type="dxa"/>
            <w:tcMar>
              <w:top w:w="57" w:type="dxa"/>
              <w:left w:w="57" w:type="dxa"/>
              <w:bottom w:w="57" w:type="dxa"/>
              <w:right w:w="57" w:type="dxa"/>
            </w:tcMar>
          </w:tcPr>
          <w:p w:rsidR="008A3DAB" w:rsidRPr="00616A09" w:rsidRDefault="008A3DAB" w:rsidP="005935DB">
            <w:pPr>
              <w:pStyle w:val="ListParagraph"/>
              <w:spacing w:after="120"/>
              <w:ind w:left="72"/>
              <w:contextualSpacing w:val="0"/>
            </w:pPr>
            <w:r w:rsidRPr="00616A09">
              <w:rPr>
                <w:b/>
              </w:rPr>
              <w:t>Obtaining Dispute Board’s Decision</w:t>
            </w:r>
          </w:p>
          <w:p w:rsidR="008A3DAB" w:rsidRPr="00616A09" w:rsidRDefault="008A3DAB" w:rsidP="005935DB">
            <w:pPr>
              <w:pStyle w:val="ListParagraph"/>
              <w:spacing w:after="120"/>
              <w:ind w:left="72"/>
              <w:contextualSpacing w:val="0"/>
            </w:pPr>
            <w:r w:rsidRPr="00616A09">
              <w:t xml:space="preserve">In paragraph 5, </w:t>
            </w:r>
            <w:r>
              <w:t>“</w:t>
            </w:r>
            <w:r w:rsidRPr="00616A09">
              <w:t>and intention to commence arbitration</w:t>
            </w:r>
            <w:r>
              <w:t>”</w:t>
            </w:r>
            <w:r w:rsidRPr="00616A09">
              <w:t xml:space="preserve"> is added in both instances after </w:t>
            </w:r>
            <w:r>
              <w:t>“</w:t>
            </w:r>
            <w:r w:rsidRPr="00616A09">
              <w:t>dissatisfaction</w:t>
            </w:r>
            <w:r>
              <w:t>”</w:t>
            </w:r>
            <w:r w:rsidRPr="00616A09">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21" w:name="_Toc486846007"/>
            <w:r w:rsidRPr="00616A09">
              <w:t>Sub- Clause 20.</w:t>
            </w:r>
            <w:r>
              <w:t>8</w:t>
            </w:r>
            <w:bookmarkEnd w:id="1221"/>
          </w:p>
        </w:tc>
        <w:tc>
          <w:tcPr>
            <w:tcW w:w="6758" w:type="dxa"/>
            <w:tcMar>
              <w:top w:w="57" w:type="dxa"/>
              <w:left w:w="57" w:type="dxa"/>
              <w:bottom w:w="57" w:type="dxa"/>
              <w:right w:w="57" w:type="dxa"/>
            </w:tcMar>
          </w:tcPr>
          <w:p w:rsidR="008A3DAB" w:rsidRPr="00616A09" w:rsidRDefault="008A3DAB" w:rsidP="005935DB">
            <w:pPr>
              <w:pStyle w:val="ListParagraph"/>
              <w:spacing w:after="120"/>
              <w:ind w:left="72"/>
              <w:contextualSpacing w:val="0"/>
            </w:pPr>
            <w:r w:rsidRPr="00616A09">
              <w:rPr>
                <w:b/>
              </w:rPr>
              <w:t>Arbitration</w:t>
            </w:r>
          </w:p>
          <w:p w:rsidR="008A3DAB" w:rsidRPr="00616A09" w:rsidRDefault="008A3DAB" w:rsidP="005935DB">
            <w:pPr>
              <w:pStyle w:val="ListParagraph"/>
              <w:spacing w:after="120"/>
              <w:ind w:left="0"/>
              <w:contextualSpacing w:val="0"/>
            </w:pPr>
            <w:r>
              <w:t>T</w:t>
            </w:r>
            <w:r w:rsidRPr="00616A09">
              <w:t xml:space="preserve">he </w:t>
            </w:r>
            <w:r>
              <w:t xml:space="preserve">first </w:t>
            </w:r>
            <w:r w:rsidRPr="00616A09">
              <w:t xml:space="preserve">paragraph is replaced with: </w:t>
            </w:r>
          </w:p>
          <w:p w:rsidR="008A3DAB" w:rsidRPr="00616A09" w:rsidRDefault="008A3DAB" w:rsidP="005935DB">
            <w:pPr>
              <w:pStyle w:val="ListParagraph"/>
              <w:spacing w:after="120"/>
              <w:ind w:left="0"/>
              <w:contextualSpacing w:val="0"/>
            </w:pPr>
            <w:r>
              <w:t>“</w:t>
            </w:r>
            <w:r w:rsidRPr="00616A09">
              <w:t>Any dispute between the Parties arising out of or in connection with the Contract not settled amicably in accordance with Sub-Clause 20.</w:t>
            </w:r>
            <w:r>
              <w:t>7</w:t>
            </w:r>
            <w:r w:rsidRPr="00616A09">
              <w:t xml:space="preserve"> above and in respect of which the DB’s decision (if any) has not become final and binding shall be finally settled by arbitration. Arbitration shall be conducted as follows:</w:t>
            </w:r>
          </w:p>
          <w:p w:rsidR="008A3DAB" w:rsidRPr="00616A09" w:rsidRDefault="008A3DAB" w:rsidP="00585A1A">
            <w:pPr>
              <w:pStyle w:val="ListParagraph"/>
              <w:numPr>
                <w:ilvl w:val="0"/>
                <w:numId w:val="63"/>
              </w:numPr>
              <w:spacing w:after="120"/>
              <w:ind w:left="342"/>
              <w:contextualSpacing w:val="0"/>
            </w:pPr>
            <w:r w:rsidRPr="00616A09">
              <w:t>if the contract is with foreign contractors, unless otherwise specified in the Contract Data</w:t>
            </w:r>
            <w:r>
              <w:t>,</w:t>
            </w:r>
            <w:r w:rsidRPr="00616A09">
              <w:t xml:space="preserve"> international arbitration in accordance with proceedings administered by the International Chamber of Commerce (ICC) and conducted under the ICC Rules of Arbitration; by one or more arbitrators appointed in accordance with said arbitration rules. The place of arbitration shall be the neutral location specified in the Contract Data; and the arbitration shall be conducted in the language for communications defined in Sub-Clause 1.4 [Law and Language].</w:t>
            </w:r>
          </w:p>
          <w:p w:rsidR="008A3DAB" w:rsidRPr="00616A09" w:rsidRDefault="008A3DAB" w:rsidP="00585A1A">
            <w:pPr>
              <w:pStyle w:val="ListParagraph"/>
              <w:numPr>
                <w:ilvl w:val="0"/>
                <w:numId w:val="63"/>
              </w:numPr>
              <w:spacing w:after="120"/>
              <w:ind w:left="342"/>
              <w:contextualSpacing w:val="0"/>
            </w:pPr>
            <w:r w:rsidRPr="00616A09">
              <w:t>if the Contract is with domestic contractors, arbitration with proceedings conducted in accordance with the laws of the Employer’s country.</w:t>
            </w:r>
            <w:r w:rsidR="003221E4">
              <w:t>”</w:t>
            </w:r>
          </w:p>
        </w:tc>
      </w:tr>
    </w:tbl>
    <w:p w:rsidR="00310511" w:rsidRPr="00616A09" w:rsidRDefault="00310511" w:rsidP="00616A09">
      <w:pPr>
        <w:pStyle w:val="ListParagraph"/>
        <w:spacing w:before="60"/>
        <w:ind w:left="0"/>
        <w:jc w:val="left"/>
      </w:pPr>
    </w:p>
    <w:p w:rsidR="00310511" w:rsidRPr="00616A09" w:rsidRDefault="00310511" w:rsidP="00585A1A">
      <w:pPr>
        <w:pStyle w:val="ListParagraph"/>
        <w:numPr>
          <w:ilvl w:val="0"/>
          <w:numId w:val="71"/>
        </w:numPr>
        <w:spacing w:before="60"/>
        <w:jc w:val="left"/>
        <w:sectPr w:rsidR="00310511" w:rsidRPr="00616A09">
          <w:headerReference w:type="default" r:id="rId55"/>
          <w:footnotePr>
            <w:numRestart w:val="eachSect"/>
          </w:footnotePr>
          <w:pgSz w:w="12240" w:h="15840"/>
          <w:pgMar w:top="1440" w:right="1440" w:bottom="1440" w:left="1440" w:header="720" w:footer="720" w:gutter="0"/>
          <w:cols w:space="720"/>
          <w:docGrid w:linePitch="360"/>
        </w:sectPr>
      </w:pPr>
    </w:p>
    <w:p w:rsidR="00B00A25" w:rsidRPr="00704847" w:rsidRDefault="000E1A9E" w:rsidP="00704847">
      <w:pPr>
        <w:pStyle w:val="Head11b"/>
        <w:pBdr>
          <w:bottom w:val="none" w:sz="0" w:space="0" w:color="auto"/>
        </w:pBdr>
        <w:rPr>
          <w:noProof/>
          <w:lang w:val="fr-FR"/>
        </w:rPr>
      </w:pPr>
      <w:bookmarkStart w:id="1222" w:name="_Toc463343723"/>
      <w:bookmarkStart w:id="1223" w:name="_Toc486849316"/>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222"/>
      <w:bookmarkEnd w:id="1223"/>
    </w:p>
    <w:p w:rsidR="000E1A9E" w:rsidRDefault="000E1A9E" w:rsidP="00DE0AA9">
      <w:pPr>
        <w:pStyle w:val="Subtitle2"/>
        <w:outlineLvl w:val="0"/>
        <w:rPr>
          <w:noProof/>
        </w:rPr>
      </w:pPr>
    </w:p>
    <w:p w:rsidR="00310511" w:rsidRPr="00B07E46" w:rsidRDefault="00310511" w:rsidP="00310511">
      <w:pPr>
        <w:tabs>
          <w:tab w:val="right" w:leader="underscore" w:pos="9504"/>
        </w:tabs>
        <w:spacing w:before="240" w:after="360"/>
        <w:jc w:val="center"/>
        <w:outlineLvl w:val="1"/>
        <w:rPr>
          <w:b/>
          <w:sz w:val="28"/>
          <w:szCs w:val="28"/>
        </w:rPr>
      </w:pPr>
      <w:bookmarkStart w:id="1224" w:name="_Toc463343724"/>
      <w:bookmarkStart w:id="1225" w:name="_Toc463448044"/>
      <w:bookmarkStart w:id="1226" w:name="_Toc450635297"/>
      <w:bookmarkStart w:id="1227" w:name="_Toc450635449"/>
      <w:r w:rsidRPr="00B07E46">
        <w:rPr>
          <w:b/>
          <w:sz w:val="28"/>
          <w:szCs w:val="28"/>
        </w:rPr>
        <w:t>Table of Forms</w:t>
      </w:r>
      <w:bookmarkEnd w:id="1224"/>
      <w:bookmarkEnd w:id="1225"/>
    </w:p>
    <w:p w:rsidR="00543998"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494355843" w:history="1">
        <w:r w:rsidR="00543998" w:rsidRPr="00FD7913">
          <w:rPr>
            <w:rStyle w:val="Hyperlink"/>
            <w:noProof/>
          </w:rPr>
          <w:t>Notification of Intention to Award</w:t>
        </w:r>
        <w:r w:rsidR="00543998">
          <w:rPr>
            <w:noProof/>
            <w:webHidden/>
          </w:rPr>
          <w:tab/>
        </w:r>
        <w:r w:rsidR="00543998">
          <w:rPr>
            <w:noProof/>
            <w:webHidden/>
          </w:rPr>
          <w:fldChar w:fldCharType="begin"/>
        </w:r>
        <w:r w:rsidR="00543998">
          <w:rPr>
            <w:noProof/>
            <w:webHidden/>
          </w:rPr>
          <w:instrText xml:space="preserve"> PAGEREF _Toc494355843 \h </w:instrText>
        </w:r>
        <w:r w:rsidR="00543998">
          <w:rPr>
            <w:noProof/>
            <w:webHidden/>
          </w:rPr>
        </w:r>
        <w:r w:rsidR="00543998">
          <w:rPr>
            <w:noProof/>
            <w:webHidden/>
          </w:rPr>
          <w:fldChar w:fldCharType="separate"/>
        </w:r>
        <w:r w:rsidR="00A21D87">
          <w:rPr>
            <w:noProof/>
            <w:webHidden/>
          </w:rPr>
          <w:t>205</w:t>
        </w:r>
        <w:r w:rsidR="00543998">
          <w:rPr>
            <w:noProof/>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5844" w:history="1">
        <w:r w:rsidR="00543998" w:rsidRPr="00FD7913">
          <w:rPr>
            <w:rStyle w:val="Hyperlink"/>
            <w:noProof/>
          </w:rPr>
          <w:t>Beneficial Ownership Disclosure Form</w:t>
        </w:r>
        <w:r w:rsidR="00543998">
          <w:rPr>
            <w:noProof/>
            <w:webHidden/>
          </w:rPr>
          <w:tab/>
        </w:r>
        <w:r w:rsidR="00543998">
          <w:rPr>
            <w:noProof/>
            <w:webHidden/>
          </w:rPr>
          <w:fldChar w:fldCharType="begin"/>
        </w:r>
        <w:r w:rsidR="00543998">
          <w:rPr>
            <w:noProof/>
            <w:webHidden/>
          </w:rPr>
          <w:instrText xml:space="preserve"> PAGEREF _Toc494355844 \h </w:instrText>
        </w:r>
        <w:r w:rsidR="00543998">
          <w:rPr>
            <w:noProof/>
            <w:webHidden/>
          </w:rPr>
        </w:r>
        <w:r w:rsidR="00543998">
          <w:rPr>
            <w:noProof/>
            <w:webHidden/>
          </w:rPr>
          <w:fldChar w:fldCharType="separate"/>
        </w:r>
        <w:r w:rsidR="00A21D87">
          <w:rPr>
            <w:noProof/>
            <w:webHidden/>
          </w:rPr>
          <w:t>209</w:t>
        </w:r>
        <w:r w:rsidR="00543998">
          <w:rPr>
            <w:noProof/>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5845" w:history="1">
        <w:r w:rsidR="00543998" w:rsidRPr="00FD7913">
          <w:rPr>
            <w:rStyle w:val="Hyperlink"/>
            <w:noProof/>
          </w:rPr>
          <w:t>Letter of Acceptance</w:t>
        </w:r>
        <w:r w:rsidR="00543998">
          <w:rPr>
            <w:noProof/>
            <w:webHidden/>
          </w:rPr>
          <w:tab/>
        </w:r>
        <w:r w:rsidR="00543998">
          <w:rPr>
            <w:noProof/>
            <w:webHidden/>
          </w:rPr>
          <w:fldChar w:fldCharType="begin"/>
        </w:r>
        <w:r w:rsidR="00543998">
          <w:rPr>
            <w:noProof/>
            <w:webHidden/>
          </w:rPr>
          <w:instrText xml:space="preserve"> PAGEREF _Toc494355845 \h </w:instrText>
        </w:r>
        <w:r w:rsidR="00543998">
          <w:rPr>
            <w:noProof/>
            <w:webHidden/>
          </w:rPr>
        </w:r>
        <w:r w:rsidR="00543998">
          <w:rPr>
            <w:noProof/>
            <w:webHidden/>
          </w:rPr>
          <w:fldChar w:fldCharType="separate"/>
        </w:r>
        <w:r w:rsidR="00A21D87">
          <w:rPr>
            <w:noProof/>
            <w:webHidden/>
          </w:rPr>
          <w:t>211</w:t>
        </w:r>
        <w:r w:rsidR="00543998">
          <w:rPr>
            <w:noProof/>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5846" w:history="1">
        <w:r w:rsidR="00543998" w:rsidRPr="00FD7913">
          <w:rPr>
            <w:rStyle w:val="Hyperlink"/>
            <w:noProof/>
          </w:rPr>
          <w:t>Contract Agreement</w:t>
        </w:r>
        <w:r w:rsidR="00543998">
          <w:rPr>
            <w:noProof/>
            <w:webHidden/>
          </w:rPr>
          <w:tab/>
        </w:r>
        <w:r w:rsidR="00543998">
          <w:rPr>
            <w:noProof/>
            <w:webHidden/>
          </w:rPr>
          <w:fldChar w:fldCharType="begin"/>
        </w:r>
        <w:r w:rsidR="00543998">
          <w:rPr>
            <w:noProof/>
            <w:webHidden/>
          </w:rPr>
          <w:instrText xml:space="preserve"> PAGEREF _Toc494355846 \h </w:instrText>
        </w:r>
        <w:r w:rsidR="00543998">
          <w:rPr>
            <w:noProof/>
            <w:webHidden/>
          </w:rPr>
        </w:r>
        <w:r w:rsidR="00543998">
          <w:rPr>
            <w:noProof/>
            <w:webHidden/>
          </w:rPr>
          <w:fldChar w:fldCharType="separate"/>
        </w:r>
        <w:r w:rsidR="00A21D87">
          <w:rPr>
            <w:noProof/>
            <w:webHidden/>
          </w:rPr>
          <w:t>212</w:t>
        </w:r>
        <w:r w:rsidR="00543998">
          <w:rPr>
            <w:noProof/>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5847" w:history="1">
        <w:r w:rsidR="00543998" w:rsidRPr="00FD7913">
          <w:rPr>
            <w:rStyle w:val="Hyperlink"/>
          </w:rPr>
          <w:t>Appendix 1 – Schedule of Payments</w:t>
        </w:r>
        <w:r w:rsidR="00543998">
          <w:rPr>
            <w:webHidden/>
          </w:rPr>
          <w:tab/>
        </w:r>
        <w:r w:rsidR="00543998">
          <w:rPr>
            <w:webHidden/>
          </w:rPr>
          <w:fldChar w:fldCharType="begin"/>
        </w:r>
        <w:r w:rsidR="00543998">
          <w:rPr>
            <w:webHidden/>
          </w:rPr>
          <w:instrText xml:space="preserve"> PAGEREF _Toc494355847 \h </w:instrText>
        </w:r>
        <w:r w:rsidR="00543998">
          <w:rPr>
            <w:webHidden/>
          </w:rPr>
        </w:r>
        <w:r w:rsidR="00543998">
          <w:rPr>
            <w:webHidden/>
          </w:rPr>
          <w:fldChar w:fldCharType="separate"/>
        </w:r>
        <w:r w:rsidR="00A21D87">
          <w:rPr>
            <w:webHidden/>
          </w:rPr>
          <w:t>214</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5848" w:history="1">
        <w:r w:rsidR="00543998" w:rsidRPr="00FD7913">
          <w:rPr>
            <w:rStyle w:val="Hyperlink"/>
          </w:rPr>
          <w:t>Appendix 2 – Schedule of Cost Indexation</w:t>
        </w:r>
        <w:r w:rsidR="00543998">
          <w:rPr>
            <w:webHidden/>
          </w:rPr>
          <w:tab/>
        </w:r>
        <w:r w:rsidR="00543998">
          <w:rPr>
            <w:webHidden/>
          </w:rPr>
          <w:fldChar w:fldCharType="begin"/>
        </w:r>
        <w:r w:rsidR="00543998">
          <w:rPr>
            <w:webHidden/>
          </w:rPr>
          <w:instrText xml:space="preserve"> PAGEREF _Toc494355848 \h </w:instrText>
        </w:r>
        <w:r w:rsidR="00543998">
          <w:rPr>
            <w:webHidden/>
          </w:rPr>
        </w:r>
        <w:r w:rsidR="00543998">
          <w:rPr>
            <w:webHidden/>
          </w:rPr>
          <w:fldChar w:fldCharType="separate"/>
        </w:r>
        <w:r w:rsidR="00A21D87">
          <w:rPr>
            <w:webHidden/>
          </w:rPr>
          <w:t>215</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5849" w:history="1">
        <w:r w:rsidR="00543998" w:rsidRPr="00FD7913">
          <w:rPr>
            <w:rStyle w:val="Hyperlink"/>
          </w:rPr>
          <w:t>Appendix 3 - Schedule of Performance Standards</w:t>
        </w:r>
        <w:r w:rsidR="00543998">
          <w:rPr>
            <w:webHidden/>
          </w:rPr>
          <w:tab/>
        </w:r>
        <w:r w:rsidR="00543998">
          <w:rPr>
            <w:webHidden/>
          </w:rPr>
          <w:fldChar w:fldCharType="begin"/>
        </w:r>
        <w:r w:rsidR="00543998">
          <w:rPr>
            <w:webHidden/>
          </w:rPr>
          <w:instrText xml:space="preserve"> PAGEREF _Toc494355849 \h </w:instrText>
        </w:r>
        <w:r w:rsidR="00543998">
          <w:rPr>
            <w:webHidden/>
          </w:rPr>
        </w:r>
        <w:r w:rsidR="00543998">
          <w:rPr>
            <w:webHidden/>
          </w:rPr>
          <w:fldChar w:fldCharType="separate"/>
        </w:r>
        <w:r w:rsidR="00A21D87">
          <w:rPr>
            <w:webHidden/>
          </w:rPr>
          <w:t>218</w:t>
        </w:r>
        <w:r w:rsidR="00543998">
          <w:rPr>
            <w:webHidden/>
          </w:rPr>
          <w:fldChar w:fldCharType="end"/>
        </w:r>
      </w:hyperlink>
    </w:p>
    <w:p w:rsidR="00543998" w:rsidRDefault="00394F60">
      <w:pPr>
        <w:pStyle w:val="TOC2"/>
        <w:rPr>
          <w:rFonts w:asciiTheme="minorHAnsi" w:eastAsiaTheme="minorEastAsia" w:hAnsiTheme="minorHAnsi" w:cstheme="minorBidi"/>
          <w:sz w:val="22"/>
          <w:szCs w:val="22"/>
        </w:rPr>
      </w:pPr>
      <w:hyperlink w:anchor="_Toc494355850" w:history="1">
        <w:r w:rsidR="00543998" w:rsidRPr="00FD7913">
          <w:rPr>
            <w:rStyle w:val="Hyperlink"/>
          </w:rPr>
          <w:t>Appendix 4 - Schedule of Performance Damages</w:t>
        </w:r>
        <w:r w:rsidR="00543998">
          <w:rPr>
            <w:webHidden/>
          </w:rPr>
          <w:tab/>
        </w:r>
        <w:r w:rsidR="00543998">
          <w:rPr>
            <w:webHidden/>
          </w:rPr>
          <w:fldChar w:fldCharType="begin"/>
        </w:r>
        <w:r w:rsidR="00543998">
          <w:rPr>
            <w:webHidden/>
          </w:rPr>
          <w:instrText xml:space="preserve"> PAGEREF _Toc494355850 \h </w:instrText>
        </w:r>
        <w:r w:rsidR="00543998">
          <w:rPr>
            <w:webHidden/>
          </w:rPr>
        </w:r>
        <w:r w:rsidR="00543998">
          <w:rPr>
            <w:webHidden/>
          </w:rPr>
          <w:fldChar w:fldCharType="separate"/>
        </w:r>
        <w:r w:rsidR="00A21D87">
          <w:rPr>
            <w:webHidden/>
          </w:rPr>
          <w:t>221</w:t>
        </w:r>
        <w:r w:rsidR="00543998">
          <w:rPr>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5851" w:history="1">
        <w:r w:rsidR="00543998" w:rsidRPr="00FD7913">
          <w:rPr>
            <w:rStyle w:val="Hyperlink"/>
            <w:noProof/>
          </w:rPr>
          <w:t>Performance Security - Option 1: Demand Guarantee</w:t>
        </w:r>
        <w:r w:rsidR="00543998">
          <w:rPr>
            <w:noProof/>
            <w:webHidden/>
          </w:rPr>
          <w:tab/>
        </w:r>
        <w:r w:rsidR="00543998">
          <w:rPr>
            <w:noProof/>
            <w:webHidden/>
          </w:rPr>
          <w:fldChar w:fldCharType="begin"/>
        </w:r>
        <w:r w:rsidR="00543998">
          <w:rPr>
            <w:noProof/>
            <w:webHidden/>
          </w:rPr>
          <w:instrText xml:space="preserve"> PAGEREF _Toc494355851 \h </w:instrText>
        </w:r>
        <w:r w:rsidR="00543998">
          <w:rPr>
            <w:noProof/>
            <w:webHidden/>
          </w:rPr>
        </w:r>
        <w:r w:rsidR="00543998">
          <w:rPr>
            <w:noProof/>
            <w:webHidden/>
          </w:rPr>
          <w:fldChar w:fldCharType="separate"/>
        </w:r>
        <w:r w:rsidR="00A21D87">
          <w:rPr>
            <w:noProof/>
            <w:webHidden/>
          </w:rPr>
          <w:t>222</w:t>
        </w:r>
        <w:r w:rsidR="00543998">
          <w:rPr>
            <w:noProof/>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5852" w:history="1">
        <w:r w:rsidR="00543998" w:rsidRPr="00FD7913">
          <w:rPr>
            <w:rStyle w:val="Hyperlink"/>
            <w:noProof/>
          </w:rPr>
          <w:t>Performance Security - Option 2: Performance Bond</w:t>
        </w:r>
        <w:r w:rsidR="00543998">
          <w:rPr>
            <w:noProof/>
            <w:webHidden/>
          </w:rPr>
          <w:tab/>
        </w:r>
        <w:r w:rsidR="00543998">
          <w:rPr>
            <w:noProof/>
            <w:webHidden/>
          </w:rPr>
          <w:fldChar w:fldCharType="begin"/>
        </w:r>
        <w:r w:rsidR="00543998">
          <w:rPr>
            <w:noProof/>
            <w:webHidden/>
          </w:rPr>
          <w:instrText xml:space="preserve"> PAGEREF _Toc494355852 \h </w:instrText>
        </w:r>
        <w:r w:rsidR="00543998">
          <w:rPr>
            <w:noProof/>
            <w:webHidden/>
          </w:rPr>
        </w:r>
        <w:r w:rsidR="00543998">
          <w:rPr>
            <w:noProof/>
            <w:webHidden/>
          </w:rPr>
          <w:fldChar w:fldCharType="separate"/>
        </w:r>
        <w:r w:rsidR="00A21D87">
          <w:rPr>
            <w:noProof/>
            <w:webHidden/>
          </w:rPr>
          <w:t>224</w:t>
        </w:r>
        <w:r w:rsidR="00543998">
          <w:rPr>
            <w:noProof/>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5853" w:history="1">
        <w:r w:rsidR="00543998" w:rsidRPr="00FD7913">
          <w:rPr>
            <w:rStyle w:val="Hyperlink"/>
            <w:noProof/>
          </w:rPr>
          <w:t>Environmental, Social, Health and Safety (ESHS) Performance Security</w:t>
        </w:r>
        <w:r w:rsidR="00543998">
          <w:rPr>
            <w:noProof/>
            <w:webHidden/>
          </w:rPr>
          <w:tab/>
        </w:r>
        <w:r w:rsidR="00543998">
          <w:rPr>
            <w:noProof/>
            <w:webHidden/>
          </w:rPr>
          <w:fldChar w:fldCharType="begin"/>
        </w:r>
        <w:r w:rsidR="00543998">
          <w:rPr>
            <w:noProof/>
            <w:webHidden/>
          </w:rPr>
          <w:instrText xml:space="preserve"> PAGEREF _Toc494355853 \h </w:instrText>
        </w:r>
        <w:r w:rsidR="00543998">
          <w:rPr>
            <w:noProof/>
            <w:webHidden/>
          </w:rPr>
        </w:r>
        <w:r w:rsidR="00543998">
          <w:rPr>
            <w:noProof/>
            <w:webHidden/>
          </w:rPr>
          <w:fldChar w:fldCharType="separate"/>
        </w:r>
        <w:r w:rsidR="00A21D87">
          <w:rPr>
            <w:noProof/>
            <w:webHidden/>
          </w:rPr>
          <w:t>226</w:t>
        </w:r>
        <w:r w:rsidR="00543998">
          <w:rPr>
            <w:noProof/>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5854" w:history="1">
        <w:r w:rsidR="00543998" w:rsidRPr="00FD7913">
          <w:rPr>
            <w:rStyle w:val="Hyperlink"/>
            <w:noProof/>
          </w:rPr>
          <w:t>Advance Payment Security</w:t>
        </w:r>
        <w:r w:rsidR="00543998">
          <w:rPr>
            <w:noProof/>
            <w:webHidden/>
          </w:rPr>
          <w:tab/>
        </w:r>
        <w:r w:rsidR="00543998">
          <w:rPr>
            <w:noProof/>
            <w:webHidden/>
          </w:rPr>
          <w:fldChar w:fldCharType="begin"/>
        </w:r>
        <w:r w:rsidR="00543998">
          <w:rPr>
            <w:noProof/>
            <w:webHidden/>
          </w:rPr>
          <w:instrText xml:space="preserve"> PAGEREF _Toc494355854 \h </w:instrText>
        </w:r>
        <w:r w:rsidR="00543998">
          <w:rPr>
            <w:noProof/>
            <w:webHidden/>
          </w:rPr>
        </w:r>
        <w:r w:rsidR="00543998">
          <w:rPr>
            <w:noProof/>
            <w:webHidden/>
          </w:rPr>
          <w:fldChar w:fldCharType="separate"/>
        </w:r>
        <w:r w:rsidR="00A21D87">
          <w:rPr>
            <w:noProof/>
            <w:webHidden/>
          </w:rPr>
          <w:t>228</w:t>
        </w:r>
        <w:r w:rsidR="00543998">
          <w:rPr>
            <w:noProof/>
            <w:webHidden/>
          </w:rPr>
          <w:fldChar w:fldCharType="end"/>
        </w:r>
      </w:hyperlink>
    </w:p>
    <w:p w:rsidR="00543998" w:rsidRDefault="00394F60">
      <w:pPr>
        <w:pStyle w:val="TOC1"/>
        <w:rPr>
          <w:rFonts w:asciiTheme="minorHAnsi" w:eastAsiaTheme="minorEastAsia" w:hAnsiTheme="minorHAnsi" w:cstheme="minorBidi"/>
          <w:b w:val="0"/>
          <w:noProof/>
          <w:sz w:val="22"/>
          <w:szCs w:val="22"/>
        </w:rPr>
      </w:pPr>
      <w:hyperlink w:anchor="_Toc494355855" w:history="1">
        <w:r w:rsidR="00543998" w:rsidRPr="00FD7913">
          <w:rPr>
            <w:rStyle w:val="Hyperlink"/>
            <w:noProof/>
          </w:rPr>
          <w:t>Retention Money Security</w:t>
        </w:r>
        <w:r w:rsidR="00543998">
          <w:rPr>
            <w:noProof/>
            <w:webHidden/>
          </w:rPr>
          <w:tab/>
        </w:r>
        <w:r w:rsidR="00543998">
          <w:rPr>
            <w:noProof/>
            <w:webHidden/>
          </w:rPr>
          <w:fldChar w:fldCharType="begin"/>
        </w:r>
        <w:r w:rsidR="00543998">
          <w:rPr>
            <w:noProof/>
            <w:webHidden/>
          </w:rPr>
          <w:instrText xml:space="preserve"> PAGEREF _Toc494355855 \h </w:instrText>
        </w:r>
        <w:r w:rsidR="00543998">
          <w:rPr>
            <w:noProof/>
            <w:webHidden/>
          </w:rPr>
        </w:r>
        <w:r w:rsidR="00543998">
          <w:rPr>
            <w:noProof/>
            <w:webHidden/>
          </w:rPr>
          <w:fldChar w:fldCharType="separate"/>
        </w:r>
        <w:r w:rsidR="00A21D87">
          <w:rPr>
            <w:noProof/>
            <w:webHidden/>
          </w:rPr>
          <w:t>230</w:t>
        </w:r>
        <w:r w:rsidR="00543998">
          <w:rPr>
            <w:noProof/>
            <w:webHidden/>
          </w:rPr>
          <w:fldChar w:fldCharType="end"/>
        </w:r>
      </w:hyperlink>
    </w:p>
    <w:p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rsidR="000621C5" w:rsidRPr="000621C5" w:rsidRDefault="00310511" w:rsidP="009330AD">
      <w:pPr>
        <w:pStyle w:val="S9Header"/>
        <w:outlineLvl w:val="0"/>
        <w:rPr>
          <w:noProof/>
        </w:rPr>
      </w:pPr>
      <w:r w:rsidRPr="00310511">
        <w:rPr>
          <w:b w:val="0"/>
          <w:color w:val="000000" w:themeColor="text1"/>
          <w:sz w:val="32"/>
          <w:szCs w:val="24"/>
        </w:rPr>
        <w:br w:type="page"/>
      </w:r>
      <w:bookmarkStart w:id="1228" w:name="_Toc494355843"/>
      <w:bookmarkStart w:id="1229" w:name="_Toc454799574"/>
      <w:r w:rsidR="000621C5" w:rsidRPr="009330AD">
        <w:rPr>
          <w:noProof/>
        </w:rPr>
        <w:t>Notification of Intention to Award</w:t>
      </w:r>
      <w:bookmarkEnd w:id="1228"/>
    </w:p>
    <w:p w:rsidR="000621C5" w:rsidRPr="000621C5" w:rsidRDefault="000621C5" w:rsidP="000621C5">
      <w:pPr>
        <w:spacing w:before="240" w:after="240"/>
        <w:jc w:val="center"/>
        <w:rPr>
          <w:i/>
        </w:rPr>
      </w:pPr>
    </w:p>
    <w:p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rsidR="000621C5" w:rsidRPr="000621C5" w:rsidRDefault="000621C5" w:rsidP="000621C5">
      <w:pPr>
        <w:pStyle w:val="Outline"/>
        <w:suppressAutoHyphens/>
        <w:spacing w:before="60" w:after="60"/>
      </w:pPr>
    </w:p>
    <w:p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rsidR="000621C5" w:rsidRPr="000621C5" w:rsidRDefault="000621C5" w:rsidP="000621C5">
      <w:r w:rsidRPr="000621C5">
        <w:rPr>
          <w:spacing w:val="-2"/>
        </w:rPr>
        <w:t xml:space="preserve">Email Address: </w:t>
      </w:r>
      <w:r w:rsidRPr="000621C5">
        <w:rPr>
          <w:i/>
          <w:spacing w:val="-2"/>
        </w:rPr>
        <w:t>[insert Authorized Representative’s email address]</w:t>
      </w:r>
    </w:p>
    <w:p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rsidR="000621C5" w:rsidRPr="000621C5" w:rsidRDefault="000621C5" w:rsidP="000621C5">
      <w:pPr>
        <w:spacing w:before="240"/>
        <w:rPr>
          <w:b/>
          <w:i/>
        </w:rPr>
      </w:pPr>
    </w:p>
    <w:p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rsidR="000621C5" w:rsidRPr="000621C5" w:rsidRDefault="000621C5" w:rsidP="000621C5">
      <w:pPr>
        <w:ind w:right="289"/>
        <w:rPr>
          <w:b/>
          <w:bCs/>
          <w:sz w:val="36"/>
          <w:szCs w:val="36"/>
        </w:rPr>
      </w:pPr>
      <w:r w:rsidRPr="000621C5">
        <w:rPr>
          <w:b/>
          <w:bCs/>
          <w:sz w:val="36"/>
          <w:szCs w:val="36"/>
        </w:rPr>
        <w:t>Notification of Intention to Award</w:t>
      </w:r>
    </w:p>
    <w:p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rsidR="000621C5" w:rsidRPr="000621C5" w:rsidRDefault="000621C5" w:rsidP="00585A1A">
      <w:pPr>
        <w:pStyle w:val="BodyTextIndent"/>
        <w:numPr>
          <w:ilvl w:val="0"/>
          <w:numId w:val="91"/>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rsidTr="009330AD">
        <w:tc>
          <w:tcPr>
            <w:tcW w:w="2088"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Evaluated Proposal Cost</w:t>
            </w:r>
          </w:p>
          <w:p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bl>
    <w:p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56"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57"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rsidR="000621C5" w:rsidRPr="000621C5" w:rsidRDefault="000621C5" w:rsidP="00B55C21">
            <w:pPr>
              <w:pStyle w:val="BodyTextIndent"/>
              <w:spacing w:before="120" w:after="120"/>
              <w:ind w:left="0" w:right="289"/>
              <w:rPr>
                <w:iCs/>
              </w:rPr>
            </w:pPr>
            <w:r w:rsidRPr="000621C5">
              <w:rPr>
                <w:iCs/>
              </w:rPr>
              <w:t>In summary, there are four essential requirements:</w:t>
            </w:r>
          </w:p>
          <w:p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rsidR="000621C5" w:rsidRPr="000621C5" w:rsidRDefault="000621C5" w:rsidP="000621C5">
      <w:pPr>
        <w:pStyle w:val="BodyTextIndent"/>
        <w:spacing w:before="240" w:after="240"/>
        <w:ind w:left="0" w:right="288"/>
        <w:rPr>
          <w:iCs/>
        </w:rPr>
      </w:pPr>
      <w:r w:rsidRPr="000621C5">
        <w:rPr>
          <w:iCs/>
        </w:rPr>
        <w:t>On behalf of the Employer:</w:t>
      </w:r>
    </w:p>
    <w:p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rsidR="002164E1" w:rsidRDefault="002164E1" w:rsidP="002164E1">
      <w:pPr>
        <w:pStyle w:val="SectionXHeading"/>
      </w:pPr>
      <w:bookmarkStart w:id="1230" w:name="_Toc493757277"/>
      <w:bookmarkStart w:id="1231" w:name="_Toc494355844"/>
      <w:bookmarkEnd w:id="1229"/>
      <w:r>
        <w:rPr>
          <w:noProof/>
        </w:rPr>
        <mc:AlternateContent>
          <mc:Choice Requires="wps">
            <w:drawing>
              <wp:anchor distT="0" distB="0" distL="114300" distR="114300" simplePos="0" relativeHeight="251659264" behindDoc="0" locked="0" layoutInCell="1" allowOverlap="1" wp14:anchorId="5037A475" wp14:editId="01AD0688">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57328C" w:rsidRPr="004A2C5F" w:rsidRDefault="0057328C"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57328C" w:rsidRDefault="0057328C" w:rsidP="002164E1">
                            <w:pPr>
                              <w:rPr>
                                <w:i/>
                              </w:rPr>
                            </w:pPr>
                          </w:p>
                          <w:p w:rsidR="0057328C" w:rsidRPr="007511D5" w:rsidRDefault="0057328C"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57328C" w:rsidRPr="007511D5" w:rsidRDefault="0057328C" w:rsidP="002164E1">
                            <w:pPr>
                              <w:rPr>
                                <w:i/>
                              </w:rPr>
                            </w:pPr>
                          </w:p>
                          <w:p w:rsidR="0057328C" w:rsidRPr="007511D5" w:rsidRDefault="0057328C"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57328C" w:rsidRPr="007511D5" w:rsidRDefault="0057328C" w:rsidP="002164E1">
                            <w:pPr>
                              <w:rPr>
                                <w:i/>
                              </w:rPr>
                            </w:pPr>
                          </w:p>
                          <w:p w:rsidR="0057328C" w:rsidRPr="007511D5" w:rsidRDefault="0057328C" w:rsidP="00585A1A">
                            <w:pPr>
                              <w:pStyle w:val="ListParagraph"/>
                              <w:numPr>
                                <w:ilvl w:val="0"/>
                                <w:numId w:val="112"/>
                              </w:numPr>
                              <w:jc w:val="left"/>
                              <w:rPr>
                                <w:i/>
                              </w:rPr>
                            </w:pPr>
                            <w:r w:rsidRPr="007511D5">
                              <w:rPr>
                                <w:i/>
                              </w:rPr>
                              <w:t>directly or indirectly holding 25% or more of the shares</w:t>
                            </w:r>
                          </w:p>
                          <w:p w:rsidR="0057328C" w:rsidRPr="007511D5" w:rsidRDefault="0057328C" w:rsidP="00585A1A">
                            <w:pPr>
                              <w:pStyle w:val="ListParagraph"/>
                              <w:numPr>
                                <w:ilvl w:val="0"/>
                                <w:numId w:val="112"/>
                              </w:numPr>
                              <w:jc w:val="left"/>
                              <w:rPr>
                                <w:i/>
                              </w:rPr>
                            </w:pPr>
                            <w:r w:rsidRPr="007511D5">
                              <w:rPr>
                                <w:i/>
                              </w:rPr>
                              <w:t>directly or indirectly holding 25% or more of the voting rights</w:t>
                            </w:r>
                          </w:p>
                          <w:p w:rsidR="0057328C" w:rsidRPr="007511D5" w:rsidRDefault="0057328C"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rsidR="0057328C" w:rsidRPr="007511D5" w:rsidRDefault="0057328C"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37A475" id="_x0000_t202" coordsize="21600,21600" o:spt="202" path="m,l,21600r21600,l21600,xe">
                <v:stroke joinstyle="miter"/>
                <v:path gradientshapeok="t" o:connecttype="rect"/>
              </v:shapetype>
              <v:shape id="Text Box 3" o:spid="_x0000_s1027"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2ETg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VnYtZUPoMvR4d581YuasDfCR8ehcOAgQcs&#10;TXjAUWlCTnSUONuS+/U3e4xH3+HlrMXAFtz/3AmnONPfDCbiqj8axQlPymh8OYDiXnvWrz1m18wJ&#10;RPWxnlYmMcYHfRIrR80TdmsWX4VLGIm3Cx5O4jwc1gi7KdVsloIw01aEO7O0MkLHxkRaV92TcPbY&#10;1oCJuKfTaIvJu+4eYuNNQ7NdoKpOrY88H1g90o99SN057m5cuNd6inr5w0x/A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Ci&#10;jo2ETgIAAKkEAAAOAAAAAAAAAAAAAAAAAC4CAABkcnMvZTJvRG9jLnhtbFBLAQItABQABgAIAAAA&#10;IQAY+08H3AAAAAkBAAAPAAAAAAAAAAAAAAAAAKgEAABkcnMvZG93bnJldi54bWxQSwUGAAAAAAQA&#10;BADzAAAAsQUAAAAA&#10;" fillcolor="white [3201]" strokeweight=".5pt">
                <v:textbox>
                  <w:txbxContent>
                    <w:p w:rsidR="0057328C" w:rsidRPr="004A2C5F" w:rsidRDefault="0057328C"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57328C" w:rsidRDefault="0057328C" w:rsidP="002164E1">
                      <w:pPr>
                        <w:rPr>
                          <w:i/>
                        </w:rPr>
                      </w:pPr>
                    </w:p>
                    <w:p w:rsidR="0057328C" w:rsidRPr="007511D5" w:rsidRDefault="0057328C"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57328C" w:rsidRPr="007511D5" w:rsidRDefault="0057328C" w:rsidP="002164E1">
                      <w:pPr>
                        <w:rPr>
                          <w:i/>
                        </w:rPr>
                      </w:pPr>
                    </w:p>
                    <w:p w:rsidR="0057328C" w:rsidRPr="007511D5" w:rsidRDefault="0057328C"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57328C" w:rsidRPr="007511D5" w:rsidRDefault="0057328C" w:rsidP="002164E1">
                      <w:pPr>
                        <w:rPr>
                          <w:i/>
                        </w:rPr>
                      </w:pPr>
                    </w:p>
                    <w:p w:rsidR="0057328C" w:rsidRPr="007511D5" w:rsidRDefault="0057328C" w:rsidP="00585A1A">
                      <w:pPr>
                        <w:pStyle w:val="ListParagraph"/>
                        <w:numPr>
                          <w:ilvl w:val="0"/>
                          <w:numId w:val="112"/>
                        </w:numPr>
                        <w:jc w:val="left"/>
                        <w:rPr>
                          <w:i/>
                        </w:rPr>
                      </w:pPr>
                      <w:r w:rsidRPr="007511D5">
                        <w:rPr>
                          <w:i/>
                        </w:rPr>
                        <w:t>directly or indirectly holding 25% or more of the shares</w:t>
                      </w:r>
                    </w:p>
                    <w:p w:rsidR="0057328C" w:rsidRPr="007511D5" w:rsidRDefault="0057328C" w:rsidP="00585A1A">
                      <w:pPr>
                        <w:pStyle w:val="ListParagraph"/>
                        <w:numPr>
                          <w:ilvl w:val="0"/>
                          <w:numId w:val="112"/>
                        </w:numPr>
                        <w:jc w:val="left"/>
                        <w:rPr>
                          <w:i/>
                        </w:rPr>
                      </w:pPr>
                      <w:r w:rsidRPr="007511D5">
                        <w:rPr>
                          <w:i/>
                        </w:rPr>
                        <w:t>directly or indirectly holding 25% or more of the voting rights</w:t>
                      </w:r>
                    </w:p>
                    <w:p w:rsidR="0057328C" w:rsidRPr="007511D5" w:rsidRDefault="0057328C"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rsidR="0057328C" w:rsidRPr="007511D5" w:rsidRDefault="0057328C" w:rsidP="002164E1">
                      <w:pPr>
                        <w:rPr>
                          <w:i/>
                        </w:rPr>
                      </w:pPr>
                    </w:p>
                  </w:txbxContent>
                </v:textbox>
                <w10:wrap type="topAndBottom"/>
              </v:shape>
            </w:pict>
          </mc:Fallback>
        </mc:AlternateContent>
      </w:r>
      <w:r w:rsidRPr="00245CC0">
        <w:t xml:space="preserve">Beneficial Ownership Disclosure Form </w:t>
      </w:r>
    </w:p>
    <w:p w:rsidR="002164E1" w:rsidRDefault="002164E1" w:rsidP="002164E1">
      <w:pPr>
        <w:tabs>
          <w:tab w:val="right" w:pos="9000"/>
        </w:tabs>
        <w:rPr>
          <w:b/>
        </w:rPr>
      </w:pPr>
    </w:p>
    <w:p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rsidR="002164E1" w:rsidRDefault="002164E1" w:rsidP="002164E1">
      <w:pPr>
        <w:tabs>
          <w:tab w:val="right" w:pos="9000"/>
        </w:tabs>
      </w:pPr>
    </w:p>
    <w:p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rsidR="002164E1" w:rsidRDefault="002164E1" w:rsidP="002164E1">
      <w:pPr>
        <w:tabs>
          <w:tab w:val="right" w:pos="9000"/>
        </w:tabs>
      </w:pPr>
    </w:p>
    <w:p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2164E1" w:rsidRDefault="002164E1" w:rsidP="002164E1">
      <w:pPr>
        <w:tabs>
          <w:tab w:val="right" w:pos="9000"/>
        </w:tabs>
        <w:rPr>
          <w:i/>
        </w:rPr>
      </w:pPr>
    </w:p>
    <w:p w:rsidR="002164E1" w:rsidRPr="004A2C5F" w:rsidRDefault="002164E1" w:rsidP="002164E1">
      <w:pPr>
        <w:tabs>
          <w:tab w:val="right" w:pos="9000"/>
        </w:tabs>
      </w:pPr>
      <w:r>
        <w:t xml:space="preserve">(i) we hereby provide the following beneficial ownership information.  </w:t>
      </w:r>
    </w:p>
    <w:p w:rsidR="002164E1" w:rsidRDefault="002164E1" w:rsidP="002164E1"/>
    <w:p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rsidTr="0057328C">
        <w:trPr>
          <w:trHeight w:val="415"/>
        </w:trPr>
        <w:tc>
          <w:tcPr>
            <w:tcW w:w="2251" w:type="dxa"/>
            <w:shd w:val="clear" w:color="auto" w:fill="auto"/>
          </w:tcPr>
          <w:p w:rsidR="002164E1" w:rsidRPr="00017FE4" w:rsidRDefault="002164E1" w:rsidP="0057328C">
            <w:pPr>
              <w:pStyle w:val="BodyText"/>
              <w:spacing w:before="40" w:after="160"/>
              <w:jc w:val="center"/>
            </w:pPr>
            <w:r w:rsidRPr="00017FE4">
              <w:t>Identity of Beneficial Owner</w:t>
            </w:r>
          </w:p>
          <w:p w:rsidR="002164E1" w:rsidRPr="00017FE4" w:rsidRDefault="002164E1" w:rsidP="0057328C">
            <w:pPr>
              <w:pStyle w:val="BodyText"/>
              <w:spacing w:before="40" w:after="160"/>
              <w:jc w:val="center"/>
              <w:rPr>
                <w:i/>
              </w:rPr>
            </w:pPr>
          </w:p>
        </w:tc>
        <w:tc>
          <w:tcPr>
            <w:tcW w:w="2377" w:type="dxa"/>
            <w:shd w:val="clear" w:color="auto" w:fill="auto"/>
          </w:tcPr>
          <w:p w:rsidR="002164E1" w:rsidRDefault="002164E1" w:rsidP="0057328C">
            <w:pPr>
              <w:pStyle w:val="BodyText"/>
              <w:spacing w:before="40" w:after="160"/>
              <w:jc w:val="center"/>
            </w:pPr>
            <w:r w:rsidRPr="00017FE4">
              <w:t>Directly or indirectly holding 25% or more of the shares</w:t>
            </w:r>
          </w:p>
          <w:p w:rsidR="002164E1" w:rsidRPr="00017FE4" w:rsidRDefault="002164E1" w:rsidP="0057328C">
            <w:pPr>
              <w:pStyle w:val="BodyText"/>
              <w:spacing w:before="40" w:after="160"/>
              <w:jc w:val="center"/>
            </w:pPr>
            <w:r>
              <w:t>(Yes / No)</w:t>
            </w:r>
          </w:p>
          <w:p w:rsidR="002164E1" w:rsidRPr="00017FE4" w:rsidRDefault="002164E1" w:rsidP="0057328C">
            <w:pPr>
              <w:pStyle w:val="BodyText"/>
              <w:spacing w:before="40" w:after="160"/>
              <w:jc w:val="center"/>
              <w:rPr>
                <w:i/>
              </w:rPr>
            </w:pPr>
          </w:p>
        </w:tc>
        <w:tc>
          <w:tcPr>
            <w:tcW w:w="2124" w:type="dxa"/>
            <w:shd w:val="clear" w:color="auto" w:fill="auto"/>
          </w:tcPr>
          <w:p w:rsidR="002164E1" w:rsidRPr="00017FE4" w:rsidRDefault="002164E1" w:rsidP="0057328C">
            <w:pPr>
              <w:pStyle w:val="BodyText"/>
              <w:spacing w:before="40" w:after="160"/>
              <w:jc w:val="center"/>
            </w:pPr>
            <w:r w:rsidRPr="00017FE4">
              <w:t>Directly or indirectly holding 25 % or more of the Voting Rights</w:t>
            </w:r>
          </w:p>
          <w:p w:rsidR="002164E1" w:rsidRPr="00017FE4" w:rsidRDefault="002164E1" w:rsidP="0057328C">
            <w:pPr>
              <w:pStyle w:val="BodyText"/>
              <w:spacing w:before="40" w:after="160"/>
              <w:jc w:val="center"/>
            </w:pPr>
            <w:r>
              <w:t>(Yes / No)</w:t>
            </w:r>
          </w:p>
          <w:p w:rsidR="002164E1" w:rsidRPr="00017FE4" w:rsidRDefault="002164E1" w:rsidP="0057328C">
            <w:pPr>
              <w:pStyle w:val="BodyText"/>
              <w:spacing w:before="40" w:after="160"/>
              <w:jc w:val="center"/>
            </w:pPr>
          </w:p>
        </w:tc>
        <w:tc>
          <w:tcPr>
            <w:tcW w:w="2252" w:type="dxa"/>
            <w:shd w:val="clear" w:color="auto" w:fill="auto"/>
          </w:tcPr>
          <w:p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rsidR="002164E1" w:rsidRPr="003C7835" w:rsidRDefault="002164E1" w:rsidP="0057328C">
            <w:pPr>
              <w:pStyle w:val="BodyText"/>
              <w:spacing w:before="40" w:after="160"/>
              <w:jc w:val="center"/>
            </w:pPr>
            <w:r>
              <w:t>(Yes / No)</w:t>
            </w:r>
          </w:p>
        </w:tc>
      </w:tr>
      <w:tr w:rsidR="002164E1" w:rsidRPr="00017FE4" w:rsidTr="0057328C">
        <w:trPr>
          <w:trHeight w:val="415"/>
        </w:trPr>
        <w:tc>
          <w:tcPr>
            <w:tcW w:w="2251" w:type="dxa"/>
            <w:shd w:val="clear" w:color="auto" w:fill="auto"/>
          </w:tcPr>
          <w:p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rsidR="002164E1" w:rsidRPr="00017FE4" w:rsidRDefault="002164E1" w:rsidP="0057328C">
            <w:pPr>
              <w:pStyle w:val="BodyText"/>
              <w:spacing w:before="40" w:after="160"/>
            </w:pPr>
          </w:p>
        </w:tc>
        <w:tc>
          <w:tcPr>
            <w:tcW w:w="2252" w:type="dxa"/>
            <w:shd w:val="clear" w:color="auto" w:fill="auto"/>
          </w:tcPr>
          <w:p w:rsidR="002164E1" w:rsidRPr="00017FE4" w:rsidRDefault="002164E1" w:rsidP="0057328C">
            <w:pPr>
              <w:pStyle w:val="BodyText"/>
              <w:spacing w:before="40" w:after="160"/>
            </w:pPr>
          </w:p>
        </w:tc>
      </w:tr>
    </w:tbl>
    <w:p w:rsidR="002164E1" w:rsidRPr="00017FE4" w:rsidRDefault="002164E1" w:rsidP="002164E1"/>
    <w:p w:rsidR="002164E1" w:rsidRPr="00565922" w:rsidRDefault="002164E1" w:rsidP="002164E1">
      <w:pPr>
        <w:rPr>
          <w:b/>
          <w:i/>
        </w:rPr>
      </w:pPr>
      <w:r w:rsidRPr="00565922">
        <w:rPr>
          <w:b/>
          <w:i/>
        </w:rPr>
        <w:t>OR</w:t>
      </w:r>
    </w:p>
    <w:p w:rsidR="002164E1" w:rsidRDefault="002164E1" w:rsidP="002164E1">
      <w:pPr>
        <w:rPr>
          <w:i/>
        </w:rPr>
      </w:pPr>
    </w:p>
    <w:p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2164E1" w:rsidRDefault="002164E1" w:rsidP="002164E1">
      <w:pPr>
        <w:rPr>
          <w:i/>
        </w:rPr>
      </w:pPr>
    </w:p>
    <w:p w:rsidR="002164E1" w:rsidRPr="003C7835" w:rsidRDefault="002164E1" w:rsidP="00585A1A">
      <w:pPr>
        <w:pStyle w:val="ListParagraph"/>
        <w:numPr>
          <w:ilvl w:val="0"/>
          <w:numId w:val="112"/>
        </w:numPr>
        <w:jc w:val="left"/>
      </w:pPr>
      <w:r w:rsidRPr="003C7835">
        <w:t>directly or indirectly holding 25% or more of the shares</w:t>
      </w:r>
    </w:p>
    <w:p w:rsidR="002164E1" w:rsidRPr="003C7835" w:rsidRDefault="002164E1" w:rsidP="00585A1A">
      <w:pPr>
        <w:pStyle w:val="ListParagraph"/>
        <w:numPr>
          <w:ilvl w:val="0"/>
          <w:numId w:val="112"/>
        </w:numPr>
        <w:jc w:val="left"/>
      </w:pPr>
      <w:r w:rsidRPr="003C7835">
        <w:t>directly or indirectly holding 25% or more of the voting rights</w:t>
      </w:r>
    </w:p>
    <w:p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rsidR="002164E1" w:rsidRPr="003B4D86" w:rsidRDefault="002164E1" w:rsidP="002164E1">
      <w:pPr>
        <w:rPr>
          <w:i/>
        </w:rPr>
      </w:pPr>
    </w:p>
    <w:p w:rsidR="002164E1" w:rsidRDefault="002164E1" w:rsidP="002164E1"/>
    <w:p w:rsidR="002164E1" w:rsidRPr="00565922" w:rsidRDefault="002164E1" w:rsidP="002164E1">
      <w:pPr>
        <w:rPr>
          <w:b/>
        </w:rPr>
      </w:pPr>
      <w:r w:rsidRPr="00565922">
        <w:rPr>
          <w:b/>
        </w:rPr>
        <w:t xml:space="preserve">OR </w:t>
      </w:r>
    </w:p>
    <w:p w:rsidR="002164E1" w:rsidRDefault="002164E1" w:rsidP="002164E1"/>
    <w:p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rsidR="002164E1" w:rsidRPr="003C7835" w:rsidRDefault="002164E1" w:rsidP="00585A1A">
      <w:pPr>
        <w:pStyle w:val="ListParagraph"/>
        <w:numPr>
          <w:ilvl w:val="0"/>
          <w:numId w:val="112"/>
        </w:numPr>
        <w:jc w:val="left"/>
      </w:pPr>
      <w:r w:rsidRPr="003C7835">
        <w:t>directly or indirectly holding 25% or more of the shares</w:t>
      </w:r>
    </w:p>
    <w:p w:rsidR="002164E1" w:rsidRPr="003C7835" w:rsidRDefault="002164E1" w:rsidP="00585A1A">
      <w:pPr>
        <w:pStyle w:val="ListParagraph"/>
        <w:numPr>
          <w:ilvl w:val="0"/>
          <w:numId w:val="112"/>
        </w:numPr>
        <w:jc w:val="left"/>
      </w:pPr>
      <w:r w:rsidRPr="003C7835">
        <w:t>directly or indirectly holding 25% or more of the voting rights</w:t>
      </w:r>
    </w:p>
    <w:p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rsidR="002164E1" w:rsidRPr="00017FE4" w:rsidRDefault="002164E1" w:rsidP="002164E1">
      <w:pPr>
        <w:pStyle w:val="ListParagraph"/>
      </w:pPr>
    </w:p>
    <w:p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rsidR="002164E1" w:rsidRPr="004A2C5F" w:rsidRDefault="002164E1" w:rsidP="002164E1"/>
    <w:p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rsidR="002164E1" w:rsidRPr="004A2C5F" w:rsidRDefault="002164E1" w:rsidP="002164E1"/>
    <w:p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rsidR="002164E1" w:rsidRPr="004A2C5F" w:rsidRDefault="002164E1" w:rsidP="002164E1"/>
    <w:p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2164E1" w:rsidRPr="004A2C5F" w:rsidRDefault="002164E1" w:rsidP="002164E1"/>
    <w:p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2164E1" w:rsidRDefault="002164E1" w:rsidP="002164E1"/>
    <w:p w:rsidR="002164E1" w:rsidRDefault="002164E1" w:rsidP="002164E1"/>
    <w:p w:rsidR="002164E1" w:rsidRDefault="002164E1" w:rsidP="002164E1">
      <w:pPr>
        <w:rPr>
          <w:b/>
        </w:rPr>
      </w:pPr>
    </w:p>
    <w:p w:rsidR="002164E1" w:rsidRDefault="002164E1" w:rsidP="002164E1">
      <w:pPr>
        <w:rPr>
          <w:b/>
        </w:rPr>
      </w:pPr>
    </w:p>
    <w:p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230"/>
      <w:bookmarkEnd w:id="1231"/>
      <w:r w:rsidR="00C30EDE">
        <w:rPr>
          <w:color w:val="000000" w:themeColor="text1"/>
        </w:rPr>
        <w:br w:type="page"/>
      </w:r>
    </w:p>
    <w:p w:rsidR="009330AD" w:rsidRPr="00E246B3" w:rsidRDefault="009330AD" w:rsidP="009330AD">
      <w:pPr>
        <w:pStyle w:val="S9Header"/>
        <w:outlineLvl w:val="0"/>
        <w:rPr>
          <w:noProof/>
        </w:rPr>
      </w:pPr>
      <w:bookmarkStart w:id="1232" w:name="_Toc494355845"/>
      <w:r w:rsidRPr="00E246B3">
        <w:rPr>
          <w:noProof/>
        </w:rPr>
        <w:t>Letter of Ac</w:t>
      </w:r>
      <w:bookmarkStart w:id="1233" w:name="_Hlt125874239"/>
      <w:bookmarkEnd w:id="1233"/>
      <w:r w:rsidRPr="00E246B3">
        <w:rPr>
          <w:noProof/>
        </w:rPr>
        <w:t>ceptance</w:t>
      </w:r>
      <w:bookmarkEnd w:id="1232"/>
    </w:p>
    <w:p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rsidTr="00970A97">
        <w:tc>
          <w:tcPr>
            <w:tcW w:w="4788" w:type="dxa"/>
          </w:tcPr>
          <w:p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rsidR="008156DD" w:rsidRDefault="008156DD" w:rsidP="00310511">
            <w:pPr>
              <w:spacing w:before="240" w:after="120"/>
              <w:jc w:val="left"/>
              <w:rPr>
                <w:color w:val="000000" w:themeColor="text1"/>
                <w:szCs w:val="24"/>
              </w:rPr>
            </w:pPr>
          </w:p>
          <w:p w:rsidR="008156DD" w:rsidRDefault="008156DD" w:rsidP="00310511">
            <w:pPr>
              <w:spacing w:before="240" w:after="120"/>
              <w:jc w:val="left"/>
              <w:rPr>
                <w:color w:val="000000" w:themeColor="text1"/>
                <w:szCs w:val="24"/>
              </w:rPr>
            </w:pPr>
            <w:r>
              <w:rPr>
                <w:color w:val="000000" w:themeColor="text1"/>
                <w:szCs w:val="24"/>
              </w:rPr>
              <w:t>………………………………………</w:t>
            </w:r>
          </w:p>
          <w:p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rsidTr="00970A97">
        <w:tc>
          <w:tcPr>
            <w:tcW w:w="4788" w:type="dxa"/>
          </w:tcPr>
          <w:p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rsidR="008156DD" w:rsidRDefault="008156DD" w:rsidP="008156DD">
            <w:pPr>
              <w:spacing w:before="240" w:after="120"/>
              <w:jc w:val="left"/>
              <w:rPr>
                <w:color w:val="000000" w:themeColor="text1"/>
                <w:szCs w:val="24"/>
              </w:rPr>
            </w:pPr>
          </w:p>
          <w:p w:rsidR="008156DD" w:rsidRDefault="008156DD" w:rsidP="008156DD">
            <w:pPr>
              <w:spacing w:before="240" w:after="120"/>
              <w:jc w:val="left"/>
              <w:rPr>
                <w:color w:val="000000" w:themeColor="text1"/>
                <w:szCs w:val="24"/>
              </w:rPr>
            </w:pPr>
            <w:r>
              <w:rPr>
                <w:color w:val="000000" w:themeColor="text1"/>
                <w:szCs w:val="24"/>
              </w:rPr>
              <w:t>………………………………………</w:t>
            </w:r>
          </w:p>
          <w:p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 xml:space="preserve">and an Environmental, Social, Health and Safety Performance Security </w:t>
      </w:r>
      <w:r w:rsidR="00DA03AD" w:rsidRPr="00543998">
        <w:rPr>
          <w:b/>
          <w:i/>
          <w:szCs w:val="24"/>
        </w:rPr>
        <w:t>[Delete ESHS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 Social, Health and Safety Performance Security</w:t>
      </w:r>
      <w:r w:rsidR="009146E0" w:rsidRPr="00543998">
        <w:rPr>
          <w:szCs w:val="24"/>
        </w:rPr>
        <w:t xml:space="preserve"> Forms</w:t>
      </w:r>
      <w:r w:rsidR="00DA03AD" w:rsidRPr="00543998">
        <w:rPr>
          <w:szCs w:val="24"/>
        </w:rPr>
        <w:t xml:space="preserve"> </w:t>
      </w:r>
      <w:r w:rsidR="00DA03AD" w:rsidRPr="00543998">
        <w:rPr>
          <w:b/>
          <w:i/>
          <w:szCs w:val="24"/>
        </w:rPr>
        <w:t>[Delete ESHS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rsidR="009330AD" w:rsidRPr="009330AD" w:rsidRDefault="009330AD" w:rsidP="009330AD">
      <w:pPr>
        <w:pStyle w:val="S9Header"/>
        <w:rPr>
          <w:noProof/>
        </w:rPr>
      </w:pPr>
      <w:bookmarkStart w:id="1234" w:name="_Toc454799575"/>
      <w:bookmarkStart w:id="1235" w:name="_Toc494355846"/>
      <w:r w:rsidRPr="009330AD">
        <w:rPr>
          <w:noProof/>
        </w:rPr>
        <w:t>Contract Agreement</w:t>
      </w:r>
      <w:bookmarkEnd w:id="1234"/>
      <w:bookmarkEnd w:id="1235"/>
    </w:p>
    <w:p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rsidR="005437F4" w:rsidRDefault="001C7313" w:rsidP="00585A1A">
      <w:pPr>
        <w:numPr>
          <w:ilvl w:val="0"/>
          <w:numId w:val="64"/>
        </w:numPr>
        <w:spacing w:before="240" w:after="120"/>
        <w:ind w:left="1260"/>
        <w:jc w:val="left"/>
        <w:rPr>
          <w:color w:val="000000" w:themeColor="text1"/>
          <w:szCs w:val="24"/>
        </w:rPr>
      </w:pPr>
      <w:r>
        <w:rPr>
          <w:color w:val="000000" w:themeColor="text1"/>
          <w:szCs w:val="24"/>
        </w:rPr>
        <w:t>The Operating License</w:t>
      </w:r>
      <w:r w:rsidR="00311002">
        <w:rPr>
          <w:color w:val="000000" w:themeColor="text1"/>
          <w:szCs w:val="24"/>
        </w:rPr>
        <w:t xml:space="preserve"> and</w:t>
      </w:r>
    </w:p>
    <w:p w:rsidR="00A07054" w:rsidRDefault="001C7313" w:rsidP="00585A1A">
      <w:pPr>
        <w:numPr>
          <w:ilvl w:val="0"/>
          <w:numId w:val="64"/>
        </w:numPr>
        <w:spacing w:before="240" w:after="120"/>
        <w:ind w:left="1260"/>
        <w:jc w:val="left"/>
        <w:rPr>
          <w:color w:val="000000" w:themeColor="text1"/>
          <w:szCs w:val="24"/>
        </w:rPr>
      </w:pPr>
      <w:r w:rsidRPr="005437F4">
        <w:rPr>
          <w:color w:val="000000" w:themeColor="text1"/>
          <w:szCs w:val="24"/>
        </w:rPr>
        <w:t>The Contractor’s Proposal</w:t>
      </w:r>
      <w:r w:rsidR="005437F4" w:rsidRPr="005437F4">
        <w:rPr>
          <w:color w:val="000000" w:themeColor="text1"/>
          <w:szCs w:val="24"/>
        </w:rPr>
        <w:t xml:space="preserve"> </w:t>
      </w:r>
      <w:r w:rsidR="00A07054">
        <w:rPr>
          <w:color w:val="000000" w:themeColor="text1"/>
          <w:szCs w:val="24"/>
        </w:rPr>
        <w:t>and any other documents forming part of the Contract.</w:t>
      </w:r>
      <w:r w:rsidR="00367671">
        <w:rPr>
          <w:color w:val="000000" w:themeColor="text1"/>
          <w:szCs w:val="24"/>
        </w:rPr>
        <w:t xml:space="preserve"> </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rsidR="00CB540B" w:rsidRDefault="00CB540B" w:rsidP="00310511">
      <w:pPr>
        <w:spacing w:before="240" w:after="120"/>
        <w:jc w:val="left"/>
        <w:rPr>
          <w:b/>
          <w:szCs w:val="24"/>
        </w:rPr>
      </w:pPr>
      <w:bookmarkStart w:id="1236" w:name="_Toc23238065"/>
      <w:bookmarkStart w:id="1237" w:name="_Toc41971557"/>
      <w:bookmarkStart w:id="1238" w:name="_Toc428352207"/>
      <w:bookmarkStart w:id="1239" w:name="_Toc438734411"/>
      <w:bookmarkStart w:id="1240" w:name="_Toc438907198"/>
      <w:bookmarkStart w:id="1241" w:name="_Toc438907298"/>
    </w:p>
    <w:p w:rsidR="00FC7BE7" w:rsidRPr="00934B08" w:rsidRDefault="00FC7BE7" w:rsidP="00310511">
      <w:pPr>
        <w:spacing w:before="240" w:after="120"/>
        <w:jc w:val="left"/>
        <w:rPr>
          <w:b/>
          <w:sz w:val="28"/>
          <w:szCs w:val="24"/>
        </w:rPr>
      </w:pPr>
      <w:r w:rsidRPr="00934B08">
        <w:rPr>
          <w:b/>
          <w:sz w:val="28"/>
          <w:szCs w:val="24"/>
        </w:rPr>
        <w:t>Appendices to the Contract Agreement:</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rsidR="00CA7D05" w:rsidRDefault="00CA7D05" w:rsidP="00310511">
      <w:pPr>
        <w:spacing w:before="240" w:after="120"/>
        <w:jc w:val="left"/>
        <w:rPr>
          <w:b/>
          <w:szCs w:val="24"/>
        </w:rPr>
      </w:pPr>
    </w:p>
    <w:p w:rsidR="00C25EF0" w:rsidRDefault="00C25EF0">
      <w:pPr>
        <w:jc w:val="left"/>
        <w:rPr>
          <w:b/>
          <w:szCs w:val="24"/>
        </w:rPr>
      </w:pPr>
      <w:r>
        <w:rPr>
          <w:b/>
          <w:szCs w:val="24"/>
        </w:rPr>
        <w:br w:type="page"/>
      </w:r>
    </w:p>
    <w:p w:rsidR="00211CDA" w:rsidRPr="009330AD" w:rsidRDefault="00211CDA" w:rsidP="009330AD">
      <w:pPr>
        <w:pStyle w:val="S9-appx"/>
        <w:outlineLvl w:val="0"/>
        <w:rPr>
          <w:noProof/>
        </w:rPr>
      </w:pPr>
      <w:bookmarkStart w:id="1242" w:name="_Toc494355847"/>
      <w:r w:rsidRPr="009330AD">
        <w:rPr>
          <w:noProof/>
        </w:rPr>
        <w:t>Appendix 1 – Schedule</w:t>
      </w:r>
      <w:r w:rsidR="00083A4A" w:rsidRPr="009330AD">
        <w:rPr>
          <w:noProof/>
        </w:rPr>
        <w:t xml:space="preserve"> of Payments</w:t>
      </w:r>
      <w:bookmarkEnd w:id="1242"/>
    </w:p>
    <w:p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rsidR="003B776B" w:rsidRDefault="003B776B" w:rsidP="00585A1A">
      <w:pPr>
        <w:pStyle w:val="ListParagraph"/>
        <w:numPr>
          <w:ilvl w:val="0"/>
          <w:numId w:val="76"/>
        </w:numPr>
        <w:rPr>
          <w:i/>
          <w:szCs w:val="24"/>
        </w:rPr>
      </w:pPr>
      <w:r>
        <w:rPr>
          <w:i/>
          <w:szCs w:val="24"/>
        </w:rPr>
        <w:t xml:space="preserve">Table of Instalments </w:t>
      </w:r>
    </w:p>
    <w:p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rsidR="003B776B" w:rsidRDefault="003B776B" w:rsidP="00585A1A">
      <w:pPr>
        <w:pStyle w:val="ListParagraph"/>
        <w:numPr>
          <w:ilvl w:val="0"/>
          <w:numId w:val="76"/>
        </w:numPr>
        <w:rPr>
          <w:i/>
          <w:szCs w:val="24"/>
        </w:rPr>
      </w:pPr>
      <w:r>
        <w:rPr>
          <w:i/>
          <w:szCs w:val="24"/>
        </w:rPr>
        <w:t>Documentation to be provided</w:t>
      </w:r>
    </w:p>
    <w:p w:rsidR="003B776B" w:rsidRPr="00A67B39" w:rsidRDefault="009330AD" w:rsidP="00585A1A">
      <w:pPr>
        <w:pStyle w:val="ListParagraph"/>
        <w:numPr>
          <w:ilvl w:val="0"/>
          <w:numId w:val="76"/>
        </w:numPr>
        <w:rPr>
          <w:i/>
          <w:szCs w:val="24"/>
        </w:rPr>
      </w:pPr>
      <w:r>
        <w:rPr>
          <w:i/>
          <w:szCs w:val="24"/>
        </w:rPr>
        <w:t>]</w:t>
      </w:r>
    </w:p>
    <w:p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rsidR="003B776B" w:rsidRPr="00A67B39" w:rsidRDefault="003B776B" w:rsidP="00585A1A">
      <w:pPr>
        <w:pStyle w:val="ListParagraph"/>
        <w:numPr>
          <w:ilvl w:val="0"/>
          <w:numId w:val="75"/>
        </w:numPr>
        <w:jc w:val="left"/>
        <w:rPr>
          <w:i/>
          <w:szCs w:val="24"/>
        </w:rPr>
      </w:pPr>
      <w:r w:rsidRPr="00A67B39">
        <w:rPr>
          <w:i/>
          <w:szCs w:val="24"/>
        </w:rPr>
        <w:t>Currencies of payment</w:t>
      </w:r>
    </w:p>
    <w:p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rsidR="003B776B" w:rsidRDefault="003B776B" w:rsidP="00585A1A">
      <w:pPr>
        <w:pStyle w:val="ListParagraph"/>
        <w:numPr>
          <w:ilvl w:val="0"/>
          <w:numId w:val="75"/>
        </w:numPr>
        <w:jc w:val="left"/>
        <w:rPr>
          <w:i/>
          <w:szCs w:val="24"/>
        </w:rPr>
      </w:pPr>
      <w:r>
        <w:rPr>
          <w:i/>
          <w:szCs w:val="24"/>
        </w:rPr>
        <w:t>Documentation to be provided</w:t>
      </w:r>
    </w:p>
    <w:p w:rsidR="009330AD" w:rsidRPr="00A67B39" w:rsidRDefault="009330AD" w:rsidP="00585A1A">
      <w:pPr>
        <w:pStyle w:val="ListParagraph"/>
        <w:numPr>
          <w:ilvl w:val="0"/>
          <w:numId w:val="75"/>
        </w:numPr>
        <w:jc w:val="left"/>
        <w:rPr>
          <w:i/>
          <w:szCs w:val="24"/>
        </w:rPr>
      </w:pPr>
      <w:r>
        <w:rPr>
          <w:i/>
          <w:szCs w:val="24"/>
        </w:rPr>
        <w:t>]</w:t>
      </w:r>
    </w:p>
    <w:p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rsidR="0010683E" w:rsidRPr="00321B8E" w:rsidRDefault="0010683E" w:rsidP="0010683E">
      <w:pPr>
        <w:ind w:left="720"/>
        <w:jc w:val="left"/>
        <w:rPr>
          <w:i/>
          <w:szCs w:val="24"/>
        </w:rPr>
      </w:pPr>
    </w:p>
    <w:p w:rsidR="003B3CD0" w:rsidRDefault="003B3CD0" w:rsidP="00211CDA">
      <w:pPr>
        <w:jc w:val="left"/>
        <w:rPr>
          <w:b/>
          <w:szCs w:val="24"/>
        </w:rPr>
      </w:pPr>
    </w:p>
    <w:p w:rsidR="009330AD" w:rsidRPr="009330AD" w:rsidRDefault="009330AD" w:rsidP="009330AD">
      <w:pPr>
        <w:ind w:left="720"/>
        <w:rPr>
          <w:i/>
          <w:szCs w:val="24"/>
        </w:rPr>
      </w:pPr>
      <w:r w:rsidRPr="009330AD">
        <w:rPr>
          <w:i/>
          <w:szCs w:val="24"/>
        </w:rPr>
        <w:br w:type="page"/>
      </w:r>
    </w:p>
    <w:p w:rsidR="00A67B39" w:rsidRPr="009330AD" w:rsidRDefault="00A67B39" w:rsidP="009330AD">
      <w:pPr>
        <w:pStyle w:val="S9-appx"/>
        <w:outlineLvl w:val="0"/>
        <w:rPr>
          <w:noProof/>
        </w:rPr>
      </w:pPr>
      <w:bookmarkStart w:id="1243" w:name="_Toc494355848"/>
      <w:r w:rsidRPr="009330AD">
        <w:rPr>
          <w:noProof/>
        </w:rPr>
        <w:t>Appendix 2 – Schedule of Cost Indexation</w:t>
      </w:r>
      <w:bookmarkEnd w:id="1243"/>
      <w:r w:rsidRPr="009330AD">
        <w:rPr>
          <w:noProof/>
        </w:rPr>
        <w:t xml:space="preserve"> </w:t>
      </w:r>
    </w:p>
    <w:p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rsidR="00A67B39" w:rsidRPr="00A67B39" w:rsidRDefault="00A67B39" w:rsidP="009330AD">
      <w:pPr>
        <w:spacing w:after="240"/>
        <w:ind w:left="1440"/>
        <w:rPr>
          <w:b/>
          <w:szCs w:val="24"/>
          <w:lang w:val="fr-FR"/>
        </w:rPr>
      </w:pPr>
      <w:r w:rsidRPr="00A67B39">
        <w:rPr>
          <w:b/>
          <w:szCs w:val="24"/>
          <w:lang w:val="fr-FR"/>
        </w:rPr>
        <w:t>Pn= a + b Ln / Lo + c En/ Eo + d Mn/Mo + ........</w:t>
      </w:r>
    </w:p>
    <w:p w:rsidR="00A67B39" w:rsidRPr="00A67B39" w:rsidRDefault="00A67B39" w:rsidP="009330AD">
      <w:pPr>
        <w:spacing w:after="240"/>
        <w:rPr>
          <w:i/>
          <w:szCs w:val="24"/>
        </w:rPr>
      </w:pPr>
      <w:r w:rsidRPr="00A67B39">
        <w:rPr>
          <w:i/>
          <w:szCs w:val="24"/>
        </w:rPr>
        <w:t>where:</w:t>
      </w:r>
    </w:p>
    <w:p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unless otherwise stated in the Appendix to Tender;</w:t>
      </w:r>
    </w:p>
    <w:p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bidding forms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rsidR="00A67B39" w:rsidRPr="00F07779" w:rsidRDefault="00A67B39" w:rsidP="009330AD">
      <w:pPr>
        <w:spacing w:after="240"/>
        <w:ind w:left="1440" w:firstLine="720"/>
        <w:rPr>
          <w:b/>
          <w:szCs w:val="24"/>
          <w:lang w:val="en-GB"/>
        </w:rPr>
      </w:pPr>
      <w:r>
        <w:rPr>
          <w:b/>
          <w:szCs w:val="24"/>
          <w:lang w:val="en-GB"/>
        </w:rPr>
        <w:t>+ z ……</w:t>
      </w:r>
    </w:p>
    <w:p w:rsidR="00A67B39" w:rsidRPr="008D1DA0" w:rsidRDefault="00A67B39" w:rsidP="009330AD">
      <w:pPr>
        <w:spacing w:after="240"/>
        <w:rPr>
          <w:i/>
          <w:szCs w:val="24"/>
        </w:rPr>
      </w:pPr>
      <w:r w:rsidRPr="008D1DA0">
        <w:rPr>
          <w:i/>
          <w:szCs w:val="24"/>
        </w:rPr>
        <w:t>where:</w:t>
      </w:r>
    </w:p>
    <w:p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unless otherwise stated in the Appendix to Tender;</w:t>
      </w:r>
    </w:p>
    <w:p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rsidR="00A67B39" w:rsidRDefault="009330AD" w:rsidP="009330AD">
      <w:pPr>
        <w:spacing w:before="240" w:after="240"/>
        <w:ind w:left="426" w:hanging="426"/>
        <w:jc w:val="left"/>
        <w:rPr>
          <w:b/>
          <w:szCs w:val="24"/>
        </w:rPr>
      </w:pPr>
      <w:bookmarkStart w:id="1244" w:name="_DV_M122"/>
      <w:bookmarkEnd w:id="1244"/>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rsidR="00A67B39" w:rsidRDefault="00A67B39" w:rsidP="009330AD">
      <w:pPr>
        <w:spacing w:after="240"/>
        <w:ind w:left="1440"/>
        <w:jc w:val="left"/>
        <w:rPr>
          <w:b/>
          <w:szCs w:val="24"/>
          <w:lang w:val="en-GB"/>
        </w:rPr>
      </w:pPr>
      <w:r>
        <w:rPr>
          <w:b/>
          <w:szCs w:val="24"/>
          <w:lang w:val="en-GB"/>
        </w:rPr>
        <w:tab/>
        <w:t>+ s [ etc…….</w:t>
      </w:r>
    </w:p>
    <w:p w:rsidR="00A67B39" w:rsidRPr="008D1DA0" w:rsidRDefault="00A67B39" w:rsidP="009330AD">
      <w:pPr>
        <w:spacing w:after="240"/>
        <w:jc w:val="left"/>
        <w:rPr>
          <w:i/>
          <w:szCs w:val="24"/>
        </w:rPr>
      </w:pPr>
      <w:r w:rsidRPr="008D1DA0">
        <w:rPr>
          <w:i/>
          <w:szCs w:val="24"/>
        </w:rPr>
        <w:t>where:</w:t>
      </w:r>
    </w:p>
    <w:p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rsidR="001334EB" w:rsidRPr="002F4854" w:rsidRDefault="001334EB" w:rsidP="002F4854">
      <w:pPr>
        <w:pStyle w:val="S9-appx"/>
        <w:outlineLvl w:val="0"/>
        <w:rPr>
          <w:noProof/>
        </w:rPr>
      </w:pPr>
      <w:bookmarkStart w:id="1245" w:name="_Toc494355849"/>
      <w:r w:rsidRPr="002F4854">
        <w:rPr>
          <w:noProof/>
        </w:rPr>
        <w:t xml:space="preserve">Appendix 3 - Schedule of </w:t>
      </w:r>
      <w:r w:rsidR="00083A4A" w:rsidRPr="002F4854">
        <w:rPr>
          <w:noProof/>
        </w:rPr>
        <w:t>Performance Standards</w:t>
      </w:r>
      <w:bookmarkEnd w:id="1245"/>
    </w:p>
    <w:p w:rsidR="00C10F66" w:rsidRPr="00A67B39" w:rsidRDefault="00C10F66" w:rsidP="002F4854">
      <w:pPr>
        <w:spacing w:before="240" w:after="240"/>
        <w:jc w:val="left"/>
        <w:rPr>
          <w:b/>
          <w:i/>
          <w:szCs w:val="24"/>
        </w:rPr>
      </w:pPr>
      <w:r w:rsidRPr="00A67B39">
        <w:rPr>
          <w:b/>
          <w:i/>
          <w:szCs w:val="24"/>
        </w:rPr>
        <w:t>Examples:</w:t>
      </w:r>
    </w:p>
    <w:p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1276" w:type="dxa"/>
            <w:shd w:val="clear" w:color="auto" w:fill="auto"/>
            <w:vAlign w:val="center"/>
          </w:tcPr>
          <w:p w:rsidR="00211CDA" w:rsidRPr="00211CDA" w:rsidRDefault="00211CDA" w:rsidP="002F4854">
            <w:pPr>
              <w:jc w:val="center"/>
              <w:rPr>
                <w:color w:val="000000"/>
                <w:sz w:val="18"/>
                <w:lang w:val="en-GB" w:eastAsia="en-GB"/>
              </w:rPr>
            </w:pPr>
          </w:p>
        </w:tc>
        <w:tc>
          <w:tcPr>
            <w:tcW w:w="2887"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rsidR="00211CDA" w:rsidRPr="00211CDA" w:rsidRDefault="00211CDA" w:rsidP="002F4854">
            <w:pPr>
              <w:jc w:val="center"/>
              <w:rPr>
                <w:color w:val="000000"/>
                <w:sz w:val="18"/>
                <w:highlight w:val="yellow"/>
                <w:lang w:val="en-GB" w:eastAsia="en-GB"/>
              </w:rPr>
            </w:pPr>
          </w:p>
        </w:tc>
      </w:tr>
    </w:tbl>
    <w:p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rsidR="002A2D1C" w:rsidRPr="002F4854" w:rsidRDefault="002A2D1C" w:rsidP="00585A1A">
      <w:pPr>
        <w:pStyle w:val="ListParagraph"/>
        <w:numPr>
          <w:ilvl w:val="0"/>
          <w:numId w:val="97"/>
        </w:numPr>
        <w:jc w:val="left"/>
        <w:rPr>
          <w:i/>
          <w:iCs/>
          <w:szCs w:val="24"/>
        </w:rPr>
      </w:pPr>
      <w:r w:rsidRPr="002F4854">
        <w:rPr>
          <w:i/>
          <w:iCs/>
          <w:szCs w:val="24"/>
        </w:rPr>
        <w:t>[list]</w:t>
      </w:r>
    </w:p>
    <w:p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rsidTr="002F4854">
        <w:trPr>
          <w:trHeight w:val="285"/>
        </w:trPr>
        <w:tc>
          <w:tcPr>
            <w:tcW w:w="1247" w:type="dxa"/>
            <w:shd w:val="clear" w:color="auto" w:fill="D9D9D9"/>
            <w:vAlign w:val="center"/>
          </w:tcPr>
          <w:p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rsidTr="002F4854">
        <w:trPr>
          <w:trHeight w:val="285"/>
        </w:trPr>
        <w:tc>
          <w:tcPr>
            <w:tcW w:w="1247" w:type="dxa"/>
            <w:vAlign w:val="center"/>
          </w:tcPr>
          <w:p w:rsidR="002A2D1C" w:rsidRPr="00321B8E" w:rsidRDefault="002A2D1C" w:rsidP="002F4854">
            <w:pPr>
              <w:jc w:val="center"/>
              <w:rPr>
                <w:b/>
                <w:bCs/>
                <w:color w:val="000000"/>
                <w:sz w:val="18"/>
                <w:lang w:val="en-GB" w:eastAsia="en-GB"/>
              </w:rPr>
            </w:pPr>
          </w:p>
        </w:tc>
        <w:tc>
          <w:tcPr>
            <w:tcW w:w="4253" w:type="dxa"/>
            <w:shd w:val="clear" w:color="auto" w:fill="auto"/>
            <w:vAlign w:val="center"/>
          </w:tcPr>
          <w:p w:rsidR="002A2D1C" w:rsidRPr="00321B8E" w:rsidRDefault="002A2D1C" w:rsidP="002F4854">
            <w:pPr>
              <w:jc w:val="center"/>
              <w:rPr>
                <w:b/>
                <w:bCs/>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r w:rsidR="002A2D1C" w:rsidRPr="00321B8E" w:rsidTr="002F4854">
        <w:trPr>
          <w:trHeight w:val="465"/>
        </w:trPr>
        <w:tc>
          <w:tcPr>
            <w:tcW w:w="1247" w:type="dxa"/>
            <w:vAlign w:val="center"/>
          </w:tcPr>
          <w:p w:rsidR="002A2D1C" w:rsidRPr="00321B8E" w:rsidRDefault="002A2D1C" w:rsidP="002F4854">
            <w:pPr>
              <w:jc w:val="center"/>
              <w:rPr>
                <w:color w:val="000000"/>
                <w:sz w:val="18"/>
                <w:lang w:val="en-GB" w:eastAsia="en-GB"/>
              </w:rPr>
            </w:pPr>
          </w:p>
        </w:tc>
        <w:tc>
          <w:tcPr>
            <w:tcW w:w="4253" w:type="dxa"/>
            <w:shd w:val="clear" w:color="auto" w:fill="auto"/>
            <w:vAlign w:val="center"/>
          </w:tcPr>
          <w:p w:rsidR="002A2D1C" w:rsidRPr="00321B8E" w:rsidRDefault="002A2D1C" w:rsidP="002F4854">
            <w:pPr>
              <w:jc w:val="center"/>
              <w:rPr>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lang w:val="en-GB" w:eastAsia="en-GB"/>
              </w:rPr>
            </w:pPr>
          </w:p>
        </w:tc>
        <w:tc>
          <w:tcPr>
            <w:tcW w:w="3969" w:type="dxa"/>
            <w:shd w:val="clear" w:color="auto" w:fill="auto"/>
            <w:vAlign w:val="center"/>
          </w:tcPr>
          <w:p w:rsidR="00211CDA" w:rsidRPr="00211CDA" w:rsidRDefault="00211CDA" w:rsidP="002F4854">
            <w:pPr>
              <w:jc w:val="center"/>
              <w:rPr>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100"/>
        </w:numPr>
        <w:jc w:val="left"/>
        <w:rPr>
          <w:i/>
          <w:iCs/>
          <w:szCs w:val="24"/>
        </w:rPr>
      </w:pPr>
      <w:r w:rsidRPr="002F4854">
        <w:rPr>
          <w:i/>
          <w:iCs/>
          <w:szCs w:val="24"/>
        </w:rPr>
        <w:t>[list]</w:t>
      </w:r>
    </w:p>
    <w:p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rsidTr="002F4854">
        <w:trPr>
          <w:trHeight w:val="285"/>
        </w:trPr>
        <w:tc>
          <w:tcPr>
            <w:tcW w:w="1247" w:type="dxa"/>
            <w:vAlign w:val="center"/>
          </w:tcPr>
          <w:p w:rsidR="00211CDA" w:rsidRPr="00321B8E" w:rsidRDefault="00211CDA" w:rsidP="002F4854">
            <w:pPr>
              <w:jc w:val="center"/>
              <w:rPr>
                <w:b/>
                <w:bCs/>
                <w:color w:val="000000"/>
                <w:sz w:val="18"/>
                <w:lang w:val="en-GB" w:eastAsia="en-GB"/>
              </w:rPr>
            </w:pPr>
          </w:p>
        </w:tc>
        <w:tc>
          <w:tcPr>
            <w:tcW w:w="3856" w:type="dxa"/>
            <w:shd w:val="clear" w:color="auto" w:fill="auto"/>
            <w:vAlign w:val="center"/>
          </w:tcPr>
          <w:p w:rsidR="00211CDA" w:rsidRPr="00321B8E" w:rsidRDefault="00211CDA" w:rsidP="002F4854">
            <w:pPr>
              <w:jc w:val="center"/>
              <w:rPr>
                <w:b/>
                <w:bCs/>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465"/>
        </w:trPr>
        <w:tc>
          <w:tcPr>
            <w:tcW w:w="1247" w:type="dxa"/>
            <w:vAlign w:val="center"/>
          </w:tcPr>
          <w:p w:rsidR="00211CDA" w:rsidRPr="00321B8E" w:rsidRDefault="00211CDA" w:rsidP="002F4854">
            <w:pPr>
              <w:jc w:val="center"/>
              <w:rPr>
                <w:color w:val="000000"/>
                <w:sz w:val="18"/>
                <w:lang w:val="en-GB" w:eastAsia="en-GB"/>
              </w:rPr>
            </w:pPr>
          </w:p>
        </w:tc>
        <w:tc>
          <w:tcPr>
            <w:tcW w:w="3856" w:type="dxa"/>
            <w:shd w:val="clear" w:color="auto" w:fill="auto"/>
            <w:vAlign w:val="center"/>
          </w:tcPr>
          <w:p w:rsidR="00211CDA" w:rsidRPr="00321B8E" w:rsidRDefault="00211CDA" w:rsidP="002F4854">
            <w:pPr>
              <w:jc w:val="center"/>
              <w:rPr>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bl>
    <w:p w:rsidR="002A2D1C" w:rsidRDefault="002A2D1C" w:rsidP="002F4854">
      <w:pPr>
        <w:spacing w:before="240"/>
        <w:jc w:val="left"/>
        <w:rPr>
          <w:szCs w:val="24"/>
        </w:rPr>
      </w:pPr>
      <w:r>
        <w:rPr>
          <w:szCs w:val="24"/>
        </w:rPr>
        <w:t>Allowable exclusions (if any):</w:t>
      </w:r>
    </w:p>
    <w:p w:rsidR="002A2D1C" w:rsidRPr="002F4854" w:rsidRDefault="002A2D1C" w:rsidP="00585A1A">
      <w:pPr>
        <w:pStyle w:val="ListParagraph"/>
        <w:numPr>
          <w:ilvl w:val="0"/>
          <w:numId w:val="101"/>
        </w:numPr>
        <w:jc w:val="left"/>
        <w:rPr>
          <w:i/>
          <w:iCs/>
          <w:szCs w:val="24"/>
        </w:rPr>
      </w:pPr>
      <w:r w:rsidRPr="002F4854">
        <w:rPr>
          <w:i/>
          <w:iCs/>
          <w:szCs w:val="24"/>
        </w:rPr>
        <w:t>[list]</w:t>
      </w:r>
    </w:p>
    <w:p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color w:val="000000"/>
                <w:sz w:val="20"/>
                <w:lang w:val="en-GB" w:eastAsia="en-GB"/>
              </w:rPr>
            </w:pPr>
          </w:p>
        </w:tc>
        <w:tc>
          <w:tcPr>
            <w:tcW w:w="3204" w:type="dxa"/>
            <w:shd w:val="clear" w:color="auto" w:fill="auto"/>
            <w:vAlign w:val="center"/>
          </w:tcPr>
          <w:p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3C073A" w:rsidRPr="00A67B39" w:rsidRDefault="003C073A"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585A1A">
      <w:pPr>
        <w:pStyle w:val="ListParagraph"/>
        <w:numPr>
          <w:ilvl w:val="0"/>
          <w:numId w:val="102"/>
        </w:numPr>
        <w:jc w:val="left"/>
        <w:rPr>
          <w:i/>
          <w:iCs/>
          <w:szCs w:val="24"/>
        </w:rPr>
      </w:pPr>
      <w:r w:rsidRPr="002F4854">
        <w:rPr>
          <w:i/>
          <w:iCs/>
          <w:szCs w:val="24"/>
        </w:rPr>
        <w:t>[list]</w:t>
      </w:r>
    </w:p>
    <w:p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2A2D1C" w:rsidRPr="00A67B39" w:rsidRDefault="002A2D1C"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585A1A">
      <w:pPr>
        <w:pStyle w:val="ListParagraph"/>
        <w:numPr>
          <w:ilvl w:val="0"/>
          <w:numId w:val="103"/>
        </w:numPr>
        <w:jc w:val="left"/>
        <w:rPr>
          <w:i/>
          <w:iCs/>
          <w:szCs w:val="24"/>
        </w:rPr>
      </w:pPr>
      <w:r w:rsidRPr="002F4854">
        <w:rPr>
          <w:i/>
          <w:iCs/>
          <w:szCs w:val="24"/>
        </w:rPr>
        <w:t>[list]</w:t>
      </w:r>
    </w:p>
    <w:p w:rsidR="00C25EF0" w:rsidRPr="002F4854" w:rsidRDefault="00F83278" w:rsidP="002F4854">
      <w:pPr>
        <w:pStyle w:val="S9-appx"/>
        <w:outlineLvl w:val="0"/>
        <w:rPr>
          <w:noProof/>
        </w:rPr>
      </w:pPr>
      <w:r w:rsidRPr="00083A4A">
        <w:rPr>
          <w:b w:val="0"/>
          <w:sz w:val="32"/>
          <w:szCs w:val="22"/>
          <w:lang w:val="en-GB"/>
        </w:rPr>
        <w:br w:type="page"/>
      </w:r>
      <w:bookmarkStart w:id="1246" w:name="_Toc494355850"/>
      <w:r w:rsidR="00C25EF0" w:rsidRPr="002F4854">
        <w:rPr>
          <w:noProof/>
        </w:rPr>
        <w:t xml:space="preserve">Appendix 4 </w:t>
      </w:r>
      <w:r w:rsidR="001334EB" w:rsidRPr="002F4854">
        <w:rPr>
          <w:noProof/>
        </w:rPr>
        <w:t>- Schedule of Performance D</w:t>
      </w:r>
      <w:r w:rsidR="00C25EF0" w:rsidRPr="002F4854">
        <w:rPr>
          <w:noProof/>
        </w:rPr>
        <w:t>amages</w:t>
      </w:r>
      <w:bookmarkEnd w:id="1246"/>
    </w:p>
    <w:p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rsidTr="002F4854">
        <w:tc>
          <w:tcPr>
            <w:tcW w:w="766"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rsidR="00FB65A1" w:rsidRDefault="00FB65A1" w:rsidP="00FB65A1">
            <w:pPr>
              <w:jc w:val="center"/>
              <w:rPr>
                <w:b/>
                <w:szCs w:val="24"/>
              </w:rPr>
            </w:pPr>
            <w:r>
              <w:rPr>
                <w:b/>
                <w:szCs w:val="24"/>
              </w:rPr>
              <w:t>Unit</w:t>
            </w:r>
          </w:p>
          <w:p w:rsidR="00FB65A1" w:rsidRDefault="00FB65A1" w:rsidP="00FB65A1">
            <w:pPr>
              <w:jc w:val="center"/>
              <w:rPr>
                <w:b/>
                <w:szCs w:val="24"/>
              </w:rPr>
            </w:pPr>
          </w:p>
          <w:p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rsidR="00FB65A1" w:rsidRPr="00083A4A" w:rsidRDefault="00FB65A1" w:rsidP="00083A4A">
            <w:pPr>
              <w:jc w:val="center"/>
              <w:rPr>
                <w:b/>
                <w:szCs w:val="24"/>
              </w:rPr>
            </w:pPr>
            <w:r w:rsidRPr="00083A4A">
              <w:rPr>
                <w:b/>
                <w:szCs w:val="24"/>
              </w:rPr>
              <w:t>Insert amount</w:t>
            </w:r>
          </w:p>
          <w:p w:rsidR="00FB65A1" w:rsidRPr="00083A4A" w:rsidRDefault="00FB65A1" w:rsidP="00083A4A">
            <w:pPr>
              <w:jc w:val="center"/>
              <w:rPr>
                <w:b/>
                <w:szCs w:val="24"/>
              </w:rPr>
            </w:pPr>
          </w:p>
          <w:p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bl>
    <w:p w:rsidR="00C25EF0" w:rsidRPr="00083A4A" w:rsidRDefault="00C25EF0" w:rsidP="00C25EF0">
      <w:pPr>
        <w:jc w:val="left"/>
        <w:rPr>
          <w:szCs w:val="24"/>
        </w:rPr>
      </w:pPr>
    </w:p>
    <w:p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rsidTr="00F9235A">
        <w:tc>
          <w:tcPr>
            <w:tcW w:w="731"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rsidR="006A0DF3" w:rsidRDefault="006A0DF3" w:rsidP="00F1550F">
            <w:pPr>
              <w:jc w:val="center"/>
              <w:rPr>
                <w:b/>
                <w:szCs w:val="24"/>
              </w:rPr>
            </w:pPr>
            <w:r>
              <w:rPr>
                <w:b/>
                <w:szCs w:val="24"/>
              </w:rPr>
              <w:t>Unit</w:t>
            </w:r>
          </w:p>
          <w:p w:rsidR="006A0DF3" w:rsidRDefault="006A0DF3" w:rsidP="00F1550F">
            <w:pPr>
              <w:jc w:val="center"/>
              <w:rPr>
                <w:b/>
                <w:szCs w:val="24"/>
              </w:rPr>
            </w:pPr>
          </w:p>
          <w:p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rsidR="006A0DF3" w:rsidRPr="00083A4A" w:rsidRDefault="006A0DF3" w:rsidP="00F1550F">
            <w:pPr>
              <w:jc w:val="center"/>
              <w:rPr>
                <w:b/>
                <w:szCs w:val="24"/>
              </w:rPr>
            </w:pPr>
            <w:r w:rsidRPr="00083A4A">
              <w:rPr>
                <w:b/>
                <w:szCs w:val="24"/>
              </w:rPr>
              <w:t>Insert amount</w:t>
            </w:r>
          </w:p>
          <w:p w:rsidR="006A0DF3" w:rsidRPr="00083A4A" w:rsidRDefault="006A0DF3" w:rsidP="00F1550F">
            <w:pPr>
              <w:jc w:val="center"/>
              <w:rPr>
                <w:b/>
                <w:szCs w:val="24"/>
              </w:rPr>
            </w:pPr>
          </w:p>
          <w:p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rsidR="006A0DF3" w:rsidRDefault="006A0DF3" w:rsidP="006A0DF3">
            <w:pPr>
              <w:jc w:val="center"/>
              <w:rPr>
                <w:b/>
                <w:szCs w:val="24"/>
              </w:rPr>
            </w:pPr>
            <w:r>
              <w:rPr>
                <w:b/>
                <w:szCs w:val="24"/>
              </w:rPr>
              <w:t>Exclusions</w:t>
            </w:r>
          </w:p>
          <w:p w:rsidR="00A5134F" w:rsidRPr="00083A4A" w:rsidRDefault="00A5134F" w:rsidP="006A0DF3">
            <w:pPr>
              <w:jc w:val="center"/>
              <w:rPr>
                <w:b/>
                <w:szCs w:val="24"/>
              </w:rPr>
            </w:pPr>
            <w:r>
              <w:rPr>
                <w:b/>
                <w:szCs w:val="24"/>
              </w:rPr>
              <w:t>(if any)</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bl>
    <w:p w:rsidR="007B5B7C" w:rsidRPr="00083A4A" w:rsidRDefault="007B5B7C" w:rsidP="007B5B7C">
      <w:pPr>
        <w:jc w:val="left"/>
        <w:rPr>
          <w:szCs w:val="24"/>
        </w:rPr>
      </w:pPr>
    </w:p>
    <w:p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rsidR="005F3AFB" w:rsidRDefault="005F3AFB" w:rsidP="00A67B39">
      <w:pPr>
        <w:rPr>
          <w:szCs w:val="24"/>
        </w:rPr>
      </w:pPr>
    </w:p>
    <w:p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rsidR="00310511" w:rsidRPr="006010CA" w:rsidRDefault="00F9235A" w:rsidP="006010CA">
      <w:pPr>
        <w:pStyle w:val="S9Header"/>
        <w:spacing w:after="0"/>
        <w:outlineLvl w:val="0"/>
        <w:rPr>
          <w:noProof/>
        </w:rPr>
      </w:pPr>
      <w:bookmarkStart w:id="1247" w:name="_Toc454799576"/>
      <w:bookmarkStart w:id="1248" w:name="_Toc494355851"/>
      <w:bookmarkEnd w:id="1236"/>
      <w:bookmarkEnd w:id="1237"/>
      <w:r w:rsidRPr="00AE53C3">
        <w:rPr>
          <w:noProof/>
        </w:rPr>
        <w:t>Performance Security</w:t>
      </w:r>
      <w:bookmarkEnd w:id="1238"/>
      <w:bookmarkEnd w:id="1239"/>
      <w:bookmarkEnd w:id="1240"/>
      <w:bookmarkEnd w:id="1241"/>
      <w:bookmarkEnd w:id="1247"/>
      <w:r w:rsidR="006010CA">
        <w:rPr>
          <w:noProof/>
        </w:rPr>
        <w:t xml:space="preserve"> - </w:t>
      </w:r>
      <w:r w:rsidR="00310511" w:rsidRPr="006010CA">
        <w:rPr>
          <w:noProof/>
        </w:rPr>
        <w:t>Option 1: Demand Guarantee</w:t>
      </w:r>
      <w:bookmarkEnd w:id="1248"/>
    </w:p>
    <w:p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25"/>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26"/>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rsidR="00045F46" w:rsidRPr="00045F46" w:rsidRDefault="00045F46" w:rsidP="00310511">
      <w:pPr>
        <w:spacing w:before="240" w:after="120"/>
        <w:rPr>
          <w:rFonts w:eastAsia="Arial Unicode MS" w:cs="Arial Unicode MS"/>
          <w:color w:val="000000" w:themeColor="text1"/>
          <w:spacing w:val="-4"/>
          <w:szCs w:val="24"/>
        </w:rPr>
      </w:pPr>
    </w:p>
    <w:p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045F46">
      <w:pPr>
        <w:spacing w:before="600" w:after="120"/>
        <w:rPr>
          <w:color w:val="000000" w:themeColor="text1"/>
          <w:szCs w:val="24"/>
        </w:rPr>
      </w:pPr>
      <w:r w:rsidRPr="00310511">
        <w:rPr>
          <w:i/>
          <w:color w:val="000000" w:themeColor="text1"/>
          <w:szCs w:val="24"/>
        </w:rPr>
        <w:br w:type="page"/>
      </w:r>
    </w:p>
    <w:p w:rsidR="00310511" w:rsidRPr="006010CA" w:rsidRDefault="00310511" w:rsidP="006010CA">
      <w:pPr>
        <w:pStyle w:val="S9Header"/>
        <w:spacing w:after="0"/>
        <w:outlineLvl w:val="0"/>
        <w:rPr>
          <w:noProof/>
        </w:rPr>
      </w:pPr>
      <w:bookmarkStart w:id="1249" w:name="_Toc345685216"/>
      <w:bookmarkStart w:id="1250" w:name="_Toc494355852"/>
      <w:r w:rsidRPr="00045F46">
        <w:rPr>
          <w:noProof/>
        </w:rPr>
        <w:t xml:space="preserve">Performance Security </w:t>
      </w:r>
      <w:bookmarkEnd w:id="1249"/>
      <w:r w:rsidR="006010CA">
        <w:rPr>
          <w:noProof/>
        </w:rPr>
        <w:t xml:space="preserve">- </w:t>
      </w:r>
      <w:r w:rsidRPr="006010CA">
        <w:rPr>
          <w:noProof/>
        </w:rPr>
        <w:t>Option 2: Performance Bond</w:t>
      </w:r>
      <w:bookmarkEnd w:id="1250"/>
    </w:p>
    <w:p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rsidR="00310511" w:rsidRPr="00310511" w:rsidRDefault="00310511" w:rsidP="007F2832">
      <w:pPr>
        <w:spacing w:before="240" w:after="120"/>
        <w:rPr>
          <w:iCs/>
          <w:color w:val="000000" w:themeColor="text1"/>
          <w:szCs w:val="24"/>
        </w:rPr>
      </w:pPr>
      <w:r w:rsidRPr="00310511">
        <w:rPr>
          <w:iCs/>
          <w:color w:val="000000" w:themeColor="text1"/>
          <w:szCs w:val="24"/>
        </w:rPr>
        <w:t>Any suit under this Bond must be instituted before the expiration of one year from the date of the issuing of the Taking-Over Certificate.</w:t>
      </w:r>
    </w:p>
    <w:p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rsidR="00310511" w:rsidRPr="00310511" w:rsidRDefault="00310511" w:rsidP="007F2832">
      <w:pPr>
        <w:tabs>
          <w:tab w:val="left" w:pos="3600"/>
          <w:tab w:val="left" w:pos="9000"/>
        </w:tabs>
        <w:spacing w:before="240" w:after="120"/>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5437F4" w:rsidRDefault="005437F4">
      <w:bookmarkStart w:id="1251" w:name="_Toc454799577"/>
      <w:bookmarkStart w:id="1252" w:name="_Toc438734412"/>
      <w:r>
        <w:br w:type="page"/>
      </w:r>
    </w:p>
    <w:p w:rsidR="00045F46" w:rsidRPr="00045F46" w:rsidRDefault="00045F46" w:rsidP="00045F46">
      <w:pPr>
        <w:pStyle w:val="S9Header"/>
        <w:spacing w:after="0"/>
        <w:outlineLvl w:val="0"/>
        <w:rPr>
          <w:noProof/>
        </w:rPr>
      </w:pPr>
      <w:bookmarkStart w:id="1253" w:name="_Toc494355853"/>
      <w:bookmarkEnd w:id="1251"/>
      <w:r w:rsidRPr="00045F46">
        <w:rPr>
          <w:noProof/>
        </w:rPr>
        <w:t>Environmental, Social, Health and Safety (ESHS) Performance Security</w:t>
      </w:r>
      <w:bookmarkEnd w:id="1253"/>
    </w:p>
    <w:p w:rsidR="00045F46" w:rsidRPr="00045F46" w:rsidRDefault="00045F46" w:rsidP="009356DA">
      <w:pPr>
        <w:pStyle w:val="SectionIXHeader"/>
        <w:spacing w:before="240"/>
        <w:rPr>
          <w:color w:val="000000" w:themeColor="text1"/>
          <w:sz w:val="28"/>
        </w:rPr>
      </w:pPr>
      <w:r w:rsidRPr="00045F46">
        <w:rPr>
          <w:color w:val="000000" w:themeColor="text1"/>
          <w:sz w:val="28"/>
        </w:rPr>
        <w:t>ESHS Demand Guarantee</w:t>
      </w:r>
    </w:p>
    <w:p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ESHS PERFORMANCE GUARANTEE No.:</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[Insert guarantee reference number]</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7"/>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Social, Health and/or Safety (ESHS)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8"/>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rsidR="00045F46" w:rsidRDefault="00045F46" w:rsidP="00FE3403">
      <w:pPr>
        <w:spacing w:before="240" w:after="120"/>
        <w:jc w:val="center"/>
        <w:rPr>
          <w:b/>
          <w:color w:val="000000" w:themeColor="text1"/>
          <w:sz w:val="36"/>
          <w:szCs w:val="24"/>
        </w:rPr>
      </w:pPr>
      <w:r>
        <w:rPr>
          <w:b/>
          <w:color w:val="000000" w:themeColor="text1"/>
          <w:sz w:val="36"/>
          <w:szCs w:val="24"/>
        </w:rPr>
        <w:br w:type="page"/>
      </w:r>
    </w:p>
    <w:p w:rsidR="00045F46" w:rsidRPr="00045F46" w:rsidRDefault="00045F46" w:rsidP="00045F46">
      <w:pPr>
        <w:pStyle w:val="S9Header"/>
        <w:outlineLvl w:val="0"/>
        <w:rPr>
          <w:noProof/>
        </w:rPr>
      </w:pPr>
      <w:bookmarkStart w:id="1254" w:name="_Toc494355854"/>
      <w:r w:rsidRPr="00045F46">
        <w:rPr>
          <w:noProof/>
        </w:rPr>
        <w:t>Advance Payment Security</w:t>
      </w:r>
      <w:bookmarkEnd w:id="1254"/>
    </w:p>
    <w:p w:rsidR="00045F46" w:rsidRPr="00045F46" w:rsidRDefault="00045F46" w:rsidP="00045F46">
      <w:pPr>
        <w:pStyle w:val="SectionIXHeader"/>
        <w:rPr>
          <w:color w:val="000000" w:themeColor="text1"/>
          <w:sz w:val="28"/>
        </w:rPr>
      </w:pPr>
      <w:bookmarkStart w:id="1255" w:name="_Toc454799578"/>
      <w:r w:rsidRPr="00045F46">
        <w:rPr>
          <w:color w:val="000000" w:themeColor="text1"/>
          <w:sz w:val="28"/>
        </w:rPr>
        <w:t>Demand Guarantee</w:t>
      </w:r>
      <w:bookmarkEnd w:id="1255"/>
    </w:p>
    <w:bookmarkEnd w:id="1252"/>
    <w:p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9"/>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30"/>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rsidR="00045F46" w:rsidRPr="00045F46" w:rsidRDefault="00045F46" w:rsidP="00045F46">
      <w:pPr>
        <w:pStyle w:val="S9Header"/>
        <w:outlineLvl w:val="0"/>
        <w:rPr>
          <w:noProof/>
        </w:rPr>
      </w:pPr>
      <w:bookmarkStart w:id="1256" w:name="_Toc454799579"/>
      <w:bookmarkStart w:id="1257" w:name="_Toc494355855"/>
      <w:r w:rsidRPr="00045F46">
        <w:rPr>
          <w:noProof/>
        </w:rPr>
        <w:t>Retention Money Security</w:t>
      </w:r>
      <w:bookmarkEnd w:id="1256"/>
      <w:bookmarkEnd w:id="1257"/>
    </w:p>
    <w:p w:rsidR="00310511" w:rsidRPr="00045F46" w:rsidRDefault="00310511" w:rsidP="00045F46">
      <w:pPr>
        <w:pStyle w:val="SectionIXHeader"/>
        <w:rPr>
          <w:color w:val="000000" w:themeColor="text1"/>
          <w:sz w:val="28"/>
        </w:rPr>
      </w:pPr>
      <w:r w:rsidRPr="00045F46">
        <w:rPr>
          <w:color w:val="000000" w:themeColor="text1"/>
          <w:sz w:val="28"/>
        </w:rPr>
        <w:t>Demand Guarantee</w:t>
      </w:r>
    </w:p>
    <w:p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Taking-Over 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Taking-Over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ESHS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31"/>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32"/>
        <w:t>2</w:t>
      </w:r>
      <w:r w:rsidRPr="00310511">
        <w:rPr>
          <w:rFonts w:eastAsia="Arial Unicode MS" w:cs="Arial Unicode MS"/>
          <w:color w:val="000000" w:themeColor="text1"/>
          <w:szCs w:val="24"/>
        </w:rPr>
        <w:t>, and any demand for payment under it must be received by us at the office indicated above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258" w:name="_Hlt87082158"/>
      <w:bookmarkStart w:id="1259" w:name="_Hlt139095156"/>
      <w:bookmarkEnd w:id="1226"/>
      <w:bookmarkEnd w:id="1227"/>
      <w:bookmarkEnd w:id="1258"/>
      <w:bookmarkEnd w:id="1259"/>
    </w:p>
    <w:sectPr w:rsidR="008C6CCC" w:rsidRPr="00045F46">
      <w:headerReference w:type="default" r:id="rId58"/>
      <w:head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60" w:rsidRDefault="00394F60" w:rsidP="00DE0AA9">
      <w:r>
        <w:separator/>
      </w:r>
    </w:p>
  </w:endnote>
  <w:endnote w:type="continuationSeparator" w:id="0">
    <w:p w:rsidR="00394F60" w:rsidRDefault="00394F60"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Yu Gothic"/>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7F63F4" w:rsidRDefault="0057328C">
    <w:pPr>
      <w:pStyle w:val="Footer"/>
      <w:framePr w:wrap="auto" w:vAnchor="text" w:hAnchor="margin" w:xAlign="center" w:y="1"/>
      <w:rPr>
        <w:rStyle w:val="PageNumber"/>
      </w:rPr>
    </w:pPr>
  </w:p>
  <w:p w:rsidR="0057328C" w:rsidRDefault="0057328C">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60" w:rsidRDefault="00394F60" w:rsidP="00DE0AA9">
      <w:r>
        <w:separator/>
      </w:r>
    </w:p>
  </w:footnote>
  <w:footnote w:type="continuationSeparator" w:id="0">
    <w:p w:rsidR="00394F60" w:rsidRDefault="00394F60" w:rsidP="00DE0AA9">
      <w:r>
        <w:continuationSeparator/>
      </w:r>
    </w:p>
  </w:footnote>
  <w:footnote w:id="1">
    <w:p w:rsidR="0057328C" w:rsidRPr="00704847" w:rsidRDefault="0057328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57328C" w:rsidRPr="00704847" w:rsidRDefault="0057328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rsidR="0057328C" w:rsidRPr="005B4881" w:rsidRDefault="0057328C"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rsidR="0057328C" w:rsidRPr="00704847" w:rsidRDefault="0057328C"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rsidR="0057328C" w:rsidRPr="00704847" w:rsidRDefault="0057328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rsidR="0057328C" w:rsidRPr="00704847" w:rsidRDefault="0057328C"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rsidR="0057328C" w:rsidRPr="00704847" w:rsidRDefault="0057328C" w:rsidP="00367671">
      <w:pPr>
        <w:pStyle w:val="FootnoteText"/>
        <w:spacing w:after="40"/>
        <w:jc w:val="both"/>
        <w:rPr>
          <w:rFonts w:asciiTheme="majorBidi" w:hAnsiTheme="majorBidi" w:cstheme="majorBidi"/>
          <w:color w:val="FF0000"/>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rsidR="0057328C" w:rsidRPr="005B4881" w:rsidRDefault="0057328C"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rsidR="0057328C" w:rsidRPr="00704847" w:rsidRDefault="0057328C"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rsidR="0057328C" w:rsidRPr="00704847" w:rsidRDefault="0057328C" w:rsidP="00BC48C7">
      <w:pPr>
        <w:pStyle w:val="FootnoteText"/>
        <w:tabs>
          <w:tab w:val="left" w:pos="426"/>
        </w:tabs>
        <w:ind w:left="284" w:hanging="284"/>
        <w:jc w:val="both"/>
        <w:rPr>
          <w:rFonts w:asciiTheme="majorBidi" w:hAnsiTheme="majorBidi" w:cstheme="majorBidi"/>
          <w:color w:val="000000" w:themeColor="text1"/>
          <w:sz w:val="20"/>
        </w:rPr>
      </w:pPr>
    </w:p>
    <w:p w:rsidR="0057328C" w:rsidRPr="00704847" w:rsidRDefault="0057328C"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rsidR="0057328C" w:rsidRPr="00704847" w:rsidRDefault="0057328C" w:rsidP="00BC48C7">
      <w:pPr>
        <w:pStyle w:val="FootnoteText"/>
        <w:ind w:left="284" w:hanging="4"/>
        <w:jc w:val="both"/>
        <w:rPr>
          <w:rFonts w:asciiTheme="majorBidi" w:hAnsiTheme="majorBidi" w:cstheme="majorBidi"/>
          <w:color w:val="000000" w:themeColor="text1"/>
          <w:sz w:val="20"/>
        </w:rPr>
      </w:pPr>
    </w:p>
    <w:p w:rsidR="0057328C" w:rsidRPr="00704847" w:rsidRDefault="0057328C"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rsidR="0057328C" w:rsidRPr="00704847" w:rsidRDefault="0057328C" w:rsidP="00BC48C7">
      <w:pPr>
        <w:pStyle w:val="FootnoteText"/>
        <w:tabs>
          <w:tab w:val="left" w:pos="426"/>
        </w:tabs>
        <w:ind w:left="284" w:hanging="284"/>
        <w:rPr>
          <w:rFonts w:asciiTheme="majorBidi" w:hAnsiTheme="majorBidi" w:cstheme="majorBidi"/>
          <w:sz w:val="20"/>
        </w:rPr>
      </w:pPr>
    </w:p>
  </w:footnote>
  <w:footnote w:id="10">
    <w:p w:rsidR="0057328C" w:rsidRPr="00853E82" w:rsidRDefault="0057328C"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1">
    <w:p w:rsidR="0057328C" w:rsidRPr="00176969" w:rsidRDefault="0057328C"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rsidR="0057328C" w:rsidRPr="00C81AE7" w:rsidRDefault="0057328C"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57328C" w:rsidRPr="00C81AE7" w:rsidRDefault="0057328C"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rsidR="0057328C" w:rsidRPr="00C81AE7" w:rsidRDefault="0057328C"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57328C" w:rsidRPr="00074DFB" w:rsidRDefault="0057328C" w:rsidP="00074DFB">
      <w:pPr>
        <w:pStyle w:val="FootnoteText"/>
        <w:jc w:val="both"/>
        <w:rPr>
          <w:rFonts w:asciiTheme="majorBidi" w:hAnsiTheme="majorBidi" w:cstheme="majorBidi"/>
          <w:sz w:val="18"/>
          <w:szCs w:val="18"/>
        </w:rPr>
      </w:pPr>
      <w:r w:rsidRPr="00074DFB">
        <w:rPr>
          <w:rStyle w:val="FootnoteReference"/>
          <w:rFonts w:asciiTheme="majorBidi" w:hAnsiTheme="majorBidi" w:cstheme="majorBidi"/>
        </w:rPr>
        <w:footnoteRef/>
      </w:r>
      <w:r w:rsidRPr="00074DFB">
        <w:rPr>
          <w:rFonts w:asciiTheme="majorBidi" w:hAnsiTheme="majorBidi" w:cstheme="majorBidi"/>
        </w:rPr>
        <w:t xml:space="preserve"> </w:t>
      </w:r>
      <w:r w:rsidRPr="00074DFB">
        <w:rPr>
          <w:rFonts w:asciiTheme="majorBidi" w:hAnsiTheme="majorBidi" w:cstheme="majorBidi"/>
        </w:rPr>
        <w:tab/>
      </w:r>
      <w:r w:rsidRPr="00074DFB">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57328C" w:rsidRPr="00074DFB" w:rsidRDefault="0057328C" w:rsidP="00074DFB">
      <w:pPr>
        <w:pStyle w:val="FootnoteText"/>
        <w:jc w:val="both"/>
        <w:rPr>
          <w:rFonts w:asciiTheme="majorBidi" w:hAnsiTheme="majorBidi" w:cstheme="majorBidi"/>
        </w:rPr>
      </w:pPr>
      <w:r w:rsidRPr="00074DFB">
        <w:rPr>
          <w:rStyle w:val="FootnoteReference"/>
          <w:rFonts w:asciiTheme="majorBidi" w:hAnsiTheme="majorBidi" w:cstheme="majorBidi"/>
        </w:rPr>
        <w:footnoteRef/>
      </w:r>
      <w:r w:rsidRPr="00074DFB">
        <w:rPr>
          <w:rFonts w:asciiTheme="majorBidi" w:hAnsiTheme="majorBidi" w:cstheme="majorBidi"/>
        </w:rPr>
        <w:t xml:space="preserve"> </w:t>
      </w:r>
      <w:r w:rsidRPr="00074DFB">
        <w:rPr>
          <w:rFonts w:asciiTheme="majorBidi" w:hAnsiTheme="majorBidi" w:cstheme="majorBidi"/>
        </w:rPr>
        <w:tab/>
      </w:r>
      <w:r w:rsidRPr="00074DFB">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074DFB">
        <w:rPr>
          <w:rFonts w:asciiTheme="majorBidi" w:hAnsiTheme="majorBidi" w:cstheme="majorBidi"/>
        </w:rPr>
        <w:t xml:space="preserve"> </w:t>
      </w:r>
    </w:p>
  </w:footnote>
  <w:footnote w:id="17">
    <w:p w:rsidR="0057328C" w:rsidRPr="00074DFB" w:rsidRDefault="0057328C" w:rsidP="00074DFB">
      <w:pPr>
        <w:pStyle w:val="FootnoteText"/>
        <w:jc w:val="both"/>
        <w:rPr>
          <w:rFonts w:asciiTheme="majorBidi" w:hAnsiTheme="majorBidi" w:cstheme="majorBidi"/>
        </w:rPr>
      </w:pPr>
      <w:r w:rsidRPr="00074DFB">
        <w:rPr>
          <w:rStyle w:val="FootnoteReference"/>
          <w:rFonts w:asciiTheme="majorBidi" w:hAnsiTheme="majorBidi" w:cstheme="majorBidi"/>
        </w:rPr>
        <w:footnoteRef/>
      </w:r>
      <w:r w:rsidRPr="00074DFB">
        <w:rPr>
          <w:rFonts w:asciiTheme="majorBidi" w:hAnsiTheme="majorBidi" w:cstheme="majorBidi"/>
        </w:rPr>
        <w:t xml:space="preserve"> </w:t>
      </w:r>
      <w:r w:rsidRPr="00074DFB">
        <w:rPr>
          <w:rFonts w:asciiTheme="majorBidi" w:hAnsiTheme="majorBidi" w:cstheme="majorBidi"/>
        </w:rPr>
        <w:tab/>
      </w:r>
      <w:r w:rsidRPr="00074DFB">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57328C" w:rsidRPr="00F26265" w:rsidRDefault="0057328C" w:rsidP="00274796">
      <w:pPr>
        <w:pStyle w:val="FootnoteText"/>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ab/>
        <w:t>This depends on the project</w:t>
      </w:r>
    </w:p>
  </w:footnote>
  <w:footnote w:id="19">
    <w:p w:rsidR="0057328C" w:rsidRPr="00F26265" w:rsidRDefault="0057328C" w:rsidP="00274796">
      <w:pPr>
        <w:pStyle w:val="FootnoteText"/>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ab/>
        <w:t>If permitted by Employer – typically for DBOs of longer contract duration</w:t>
      </w:r>
    </w:p>
  </w:footnote>
  <w:footnote w:id="20">
    <w:p w:rsidR="0057328C" w:rsidRPr="00F26265" w:rsidRDefault="0057328C" w:rsidP="008A3DAB">
      <w:pPr>
        <w:pStyle w:val="FootnoteText"/>
        <w:jc w:val="both"/>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 xml:space="preserve"> </w:t>
      </w:r>
      <w:r w:rsidRPr="00F26265">
        <w:rPr>
          <w:rFonts w:asciiTheme="majorBidi" w:hAnsiTheme="majorBidi" w:cstheme="majorBidi"/>
          <w:sz w:val="18"/>
          <w:szCs w:val="18"/>
        </w:rPr>
        <w:tab/>
        <w:t xml:space="preserve">Whether ESHS Performance Security would be applicable and appropriate and whether it would need to be extended beyond Design Build Period should be discussed with World Bank task team leader and the ESHS specialist assigned to the Project. If separate ESHS Performance Security is appropriate, then the sum of the ESHS Performance Security and Performance Security should fall within the overall World Bank guidance of 10% of Contract Amount during the Design Build Period, and reduce over the Operation Service period. </w:t>
      </w:r>
    </w:p>
  </w:footnote>
  <w:footnote w:id="21">
    <w:p w:rsidR="0057328C" w:rsidRPr="00F26265" w:rsidRDefault="0057328C">
      <w:pPr>
        <w:pStyle w:val="FootnoteText"/>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 xml:space="preserve"> </w:t>
      </w:r>
      <w:r w:rsidRPr="00F26265">
        <w:rPr>
          <w:rFonts w:asciiTheme="majorBidi" w:hAnsiTheme="majorBidi" w:cstheme="majorBidi"/>
          <w:sz w:val="18"/>
          <w:szCs w:val="18"/>
        </w:rPr>
        <w:tab/>
        <w:t>See footnote 20</w:t>
      </w:r>
    </w:p>
  </w:footnote>
  <w:footnote w:id="22">
    <w:p w:rsidR="0057328C" w:rsidRPr="00F26265" w:rsidRDefault="0057328C" w:rsidP="00F26265">
      <w:pPr>
        <w:pStyle w:val="CommentText"/>
        <w:tabs>
          <w:tab w:val="left" w:pos="364"/>
        </w:tabs>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 xml:space="preserve"> </w:t>
      </w:r>
      <w:r w:rsidRPr="00F26265">
        <w:rPr>
          <w:rFonts w:asciiTheme="majorBidi" w:hAnsiTheme="majorBidi" w:cstheme="majorBidi"/>
          <w:sz w:val="18"/>
          <w:szCs w:val="18"/>
        </w:rPr>
        <w:tab/>
        <w:t xml:space="preserve">See footnote 20 </w:t>
      </w:r>
    </w:p>
  </w:footnote>
  <w:footnote w:id="23">
    <w:p w:rsidR="0057328C" w:rsidRPr="00F26265" w:rsidRDefault="0057328C" w:rsidP="008A3DAB">
      <w:pPr>
        <w:pStyle w:val="FootnoteText"/>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 xml:space="preserve"> </w:t>
      </w:r>
      <w:r w:rsidRPr="00F26265">
        <w:rPr>
          <w:rFonts w:asciiTheme="majorBidi" w:hAnsiTheme="majorBidi" w:cstheme="majorBidi"/>
          <w:sz w:val="18"/>
          <w:szCs w:val="18"/>
        </w:rPr>
        <w:tab/>
        <w:t>See footnote 20</w:t>
      </w:r>
    </w:p>
  </w:footnote>
  <w:footnote w:id="24">
    <w:p w:rsidR="0057328C" w:rsidRPr="008A3DAB" w:rsidRDefault="0057328C">
      <w:pPr>
        <w:pStyle w:val="FootnoteText"/>
        <w:rPr>
          <w:rFonts w:asciiTheme="majorBidi" w:hAnsiTheme="majorBidi" w:cstheme="majorBidi"/>
          <w:sz w:val="18"/>
          <w:szCs w:val="18"/>
        </w:rPr>
      </w:pPr>
      <w:r w:rsidRPr="008A3DAB">
        <w:rPr>
          <w:rStyle w:val="FootnoteReference"/>
          <w:rFonts w:asciiTheme="majorBidi" w:hAnsiTheme="majorBidi" w:cstheme="majorBidi"/>
          <w:sz w:val="18"/>
          <w:szCs w:val="18"/>
        </w:rPr>
        <w:footnoteRef/>
      </w:r>
      <w:r w:rsidRPr="008A3DAB">
        <w:rPr>
          <w:rFonts w:asciiTheme="majorBidi" w:hAnsiTheme="majorBidi" w:cstheme="majorBidi"/>
          <w:sz w:val="18"/>
          <w:szCs w:val="18"/>
        </w:rPr>
        <w:t xml:space="preserve"> </w:t>
      </w:r>
      <w:r>
        <w:rPr>
          <w:rFonts w:asciiTheme="majorBidi" w:hAnsiTheme="majorBidi" w:cstheme="majorBidi"/>
          <w:sz w:val="18"/>
          <w:szCs w:val="18"/>
        </w:rPr>
        <w:tab/>
      </w:r>
      <w:r w:rsidRPr="008A3DAB">
        <w:rPr>
          <w:rFonts w:asciiTheme="majorBidi" w:hAnsiTheme="majorBidi" w:cstheme="majorBidi"/>
          <w:sz w:val="18"/>
          <w:szCs w:val="18"/>
        </w:rPr>
        <w:t>What about failure to provide insurances?</w:t>
      </w:r>
    </w:p>
  </w:footnote>
  <w:footnote w:id="25">
    <w:p w:rsidR="0057328C" w:rsidRPr="00045F46" w:rsidRDefault="0057328C"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rsidR="0057328C" w:rsidRPr="00045F46" w:rsidRDefault="0057328C"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Insert the date twenty-eight days after the expected completion date as described in GC Clause 11.9.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rsidR="0057328C" w:rsidRPr="00045F46" w:rsidRDefault="0057328C"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8">
    <w:p w:rsidR="0057328C" w:rsidRPr="00045F46" w:rsidRDefault="0057328C"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rsidR="0057328C" w:rsidRPr="00045F46" w:rsidRDefault="0057328C"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30">
    <w:p w:rsidR="0057328C" w:rsidRPr="00045F46" w:rsidRDefault="0057328C"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1">
    <w:p w:rsidR="0057328C" w:rsidRPr="00045F46" w:rsidRDefault="0057328C"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2">
    <w:p w:rsidR="0057328C" w:rsidRPr="00045F46" w:rsidRDefault="0057328C"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A403B3" w:rsidRDefault="0057328C"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57328C" w:rsidRPr="002443DA" w:rsidRDefault="0057328C"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43198"/>
      <w:docPartObj>
        <w:docPartGallery w:val="Page Numbers (Top of Page)"/>
        <w:docPartUnique/>
      </w:docPartObj>
    </w:sdtPr>
    <w:sdtEndPr>
      <w:rPr>
        <w:noProof/>
      </w:rPr>
    </w:sdtEndPr>
    <w:sdtContent>
      <w:p w:rsidR="0057328C" w:rsidRPr="00CE35AB" w:rsidRDefault="0057328C"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sidR="00395291">
          <w:rPr>
            <w:noProof/>
          </w:rPr>
          <w:t>43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436139"/>
      <w:docPartObj>
        <w:docPartGallery w:val="Page Numbers (Top of Page)"/>
        <w:docPartUnique/>
      </w:docPartObj>
    </w:sdtPr>
    <w:sdtEndPr>
      <w:rPr>
        <w:noProof/>
      </w:rPr>
    </w:sdtEndPr>
    <w:sdtContent>
      <w:p w:rsidR="0057328C" w:rsidRPr="00CE35AB" w:rsidRDefault="0057328C"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sidR="00395291">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23457"/>
      <w:docPartObj>
        <w:docPartGallery w:val="Page Numbers (Top of Page)"/>
        <w:docPartUnique/>
      </w:docPartObj>
    </w:sdtPr>
    <w:sdtEndPr>
      <w:rPr>
        <w:noProof/>
      </w:rPr>
    </w:sdtEndPr>
    <w:sdtContent>
      <w:p w:rsidR="0057328C" w:rsidRPr="00CE35AB" w:rsidRDefault="0057328C"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sidR="00395291">
          <w:rPr>
            <w:noProof/>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078643"/>
      <w:docPartObj>
        <w:docPartGallery w:val="Page Numbers (Top of Page)"/>
        <w:docPartUnique/>
      </w:docPartObj>
    </w:sdtPr>
    <w:sdtEndPr>
      <w:rPr>
        <w:noProof/>
      </w:rPr>
    </w:sdtEndPr>
    <w:sdtContent>
      <w:p w:rsidR="0057328C" w:rsidRPr="00CE35AB" w:rsidRDefault="0057328C"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sidR="00395291">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24788"/>
      <w:docPartObj>
        <w:docPartGallery w:val="Page Numbers (Top of Page)"/>
        <w:docPartUnique/>
      </w:docPartObj>
    </w:sdtPr>
    <w:sdtEndPr>
      <w:rPr>
        <w:noProof/>
      </w:rPr>
    </w:sdtEndPr>
    <w:sdtContent>
      <w:p w:rsidR="0057328C" w:rsidRDefault="0057328C"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395291">
          <w:rPr>
            <w:noProof/>
          </w:rPr>
          <w:t>61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773516"/>
      <w:docPartObj>
        <w:docPartGallery w:val="Page Numbers (Top of Page)"/>
        <w:docPartUnique/>
      </w:docPartObj>
    </w:sdtPr>
    <w:sdtEndPr>
      <w:rPr>
        <w:noProof/>
      </w:rPr>
    </w:sdtEndPr>
    <w:sdtContent>
      <w:p w:rsidR="0057328C" w:rsidRPr="00CE35AB" w:rsidRDefault="0057328C"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395291">
          <w:rPr>
            <w:noProof/>
          </w:rPr>
          <w:t>54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CB6FED" w:rsidRDefault="0057328C"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sidR="00395291">
      <w:rPr>
        <w:noProof/>
      </w:rPr>
      <w:t>87</w:t>
    </w:r>
    <w:r w:rsidRPr="00CB6FED">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Default="0057328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CB6FED" w:rsidRDefault="0057328C"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sidR="00395291">
      <w:rPr>
        <w:noProof/>
      </w:rPr>
      <w:t>93</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95338"/>
      <w:docPartObj>
        <w:docPartGallery w:val="Page Numbers (Top of Page)"/>
        <w:docPartUnique/>
      </w:docPartObj>
    </w:sdtPr>
    <w:sdtEndPr>
      <w:rPr>
        <w:noProof/>
      </w:rPr>
    </w:sdtEndPr>
    <w:sdtContent>
      <w:p w:rsidR="0057328C" w:rsidRDefault="0057328C"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sidR="00395291">
          <w:rPr>
            <w:noProof/>
          </w:rPr>
          <w:t>120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055284" w:rsidRDefault="0057328C"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11370"/>
      <w:docPartObj>
        <w:docPartGallery w:val="Page Numbers (Top of Page)"/>
        <w:docPartUnique/>
      </w:docPartObj>
    </w:sdtPr>
    <w:sdtEndPr>
      <w:rPr>
        <w:noProof/>
      </w:rPr>
    </w:sdtEndPr>
    <w:sdtContent>
      <w:p w:rsidR="0057328C" w:rsidRPr="00CE35AB" w:rsidRDefault="0057328C"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32114"/>
      <w:docPartObj>
        <w:docPartGallery w:val="Page Numbers (Top of Page)"/>
        <w:docPartUnique/>
      </w:docPartObj>
    </w:sdtPr>
    <w:sdtEndPr>
      <w:rPr>
        <w:noProof/>
      </w:rPr>
    </w:sdtEndPr>
    <w:sdtContent>
      <w:p w:rsidR="0057328C" w:rsidRDefault="0057328C"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sidR="00395291">
          <w:rPr>
            <w:noProof/>
          </w:rPr>
          <w:t>121</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rsidR="0057328C" w:rsidRPr="003C6A5C" w:rsidRDefault="0057328C"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sidR="00F7026C">
              <w:rPr>
                <w:noProof/>
              </w:rPr>
              <w:t>123</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7F63F4" w:rsidRDefault="0057328C">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rsidR="0057328C" w:rsidRPr="00395300" w:rsidRDefault="0057328C"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sidR="00395291">
              <w:rPr>
                <w:noProof/>
              </w:rPr>
              <w:t>124</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Default="0057328C">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rsidR="0057328C" w:rsidRPr="003C6A5C" w:rsidRDefault="0057328C"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sidR="00F7026C">
              <w:rPr>
                <w:noProof/>
              </w:rPr>
              <w:t>134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66654"/>
      <w:docPartObj>
        <w:docPartGallery w:val="Page Numbers (Top of Page)"/>
        <w:docPartUnique/>
      </w:docPartObj>
    </w:sdtPr>
    <w:sdtEndPr>
      <w:rPr>
        <w:noProof/>
      </w:rPr>
    </w:sdtEndPr>
    <w:sdtContent>
      <w:sdt>
        <w:sdtPr>
          <w:id w:val="1613789629"/>
          <w:docPartObj>
            <w:docPartGallery w:val="Page Numbers (Top of Page)"/>
            <w:docPartUnique/>
          </w:docPartObj>
        </w:sdtPr>
        <w:sdtEndPr>
          <w:rPr>
            <w:noProof/>
          </w:rPr>
        </w:sdtEndPr>
        <w:sdtContent>
          <w:p w:rsidR="0057328C" w:rsidRPr="003C6A5C" w:rsidRDefault="0057328C"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sidR="00395291">
              <w:rPr>
                <w:noProof/>
              </w:rPr>
              <w:t>142</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074DFB" w:rsidRDefault="0057328C"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sidR="00395291">
      <w:rPr>
        <w:rStyle w:val="PageNumber"/>
        <w:noProof/>
      </w:rPr>
      <w:t>144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074DFB" w:rsidRDefault="0057328C"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sidR="00395291">
      <w:rPr>
        <w:rStyle w:val="PageNumber"/>
        <w:noProof/>
      </w:rPr>
      <w:t>203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Default="0057328C"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rsidR="0057328C" w:rsidRDefault="0057328C"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sidR="00395291">
              <w:rPr>
                <w:noProof/>
              </w:rPr>
              <w:t>231</w:t>
            </w:r>
            <w:r>
              <w:rPr>
                <w:noProof/>
              </w:rPr>
              <w:fldChar w:fldCharType="end"/>
            </w:r>
          </w:p>
        </w:sdtContent>
      </w:sdt>
    </w:sdtContent>
  </w:sdt>
  <w:p w:rsidR="0057328C" w:rsidRDefault="0057328C" w:rsidP="003C6A5C">
    <w:pPr>
      <w:pStyle w:val="Subtitle"/>
      <w:jc w:val="left"/>
      <w:outlineLvl w:val="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rsidR="0057328C" w:rsidRDefault="0057328C"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CE35AB" w:rsidRDefault="0057328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395291">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055284" w:rsidRDefault="0057328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395291">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8C" w:rsidRPr="00CE35AB" w:rsidRDefault="0057328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395291">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779812"/>
      <w:docPartObj>
        <w:docPartGallery w:val="Page Numbers (Top of Page)"/>
        <w:docPartUnique/>
      </w:docPartObj>
    </w:sdtPr>
    <w:sdtEndPr>
      <w:rPr>
        <w:noProof/>
      </w:rPr>
    </w:sdtEndPr>
    <w:sdtContent>
      <w:p w:rsidR="0057328C" w:rsidRPr="00CE35AB" w:rsidRDefault="0057328C" w:rsidP="00CE35AB">
        <w:pPr>
          <w:pStyle w:val="Header"/>
          <w:jc w:val="right"/>
        </w:pPr>
        <w:r>
          <w:fldChar w:fldCharType="begin"/>
        </w:r>
        <w:r>
          <w:instrText xml:space="preserve"> PAGE   \* MERGEFORMAT </w:instrText>
        </w:r>
        <w:r>
          <w:fldChar w:fldCharType="separate"/>
        </w:r>
        <w:r w:rsidR="00395291">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238907"/>
      <w:docPartObj>
        <w:docPartGallery w:val="Page Numbers (Top of Page)"/>
        <w:docPartUnique/>
      </w:docPartObj>
    </w:sdtPr>
    <w:sdtEndPr>
      <w:rPr>
        <w:noProof/>
      </w:rPr>
    </w:sdtEndPr>
    <w:sdtContent>
      <w:p w:rsidR="0057328C" w:rsidRPr="00CE35AB" w:rsidRDefault="0057328C" w:rsidP="00CE35AB">
        <w:pPr>
          <w:pStyle w:val="Header"/>
          <w:jc w:val="right"/>
        </w:pPr>
        <w:r>
          <w:fldChar w:fldCharType="begin"/>
        </w:r>
        <w:r>
          <w:instrText xml:space="preserve"> PAGE   \* MERGEFORMAT </w:instrText>
        </w:r>
        <w:r>
          <w:fldChar w:fldCharType="separate"/>
        </w:r>
        <w:r w:rsidR="00395291">
          <w:rPr>
            <w:noProof/>
          </w:rPr>
          <w:t>1</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767874"/>
      <w:docPartObj>
        <w:docPartGallery w:val="Page Numbers (Top of Page)"/>
        <w:docPartUnique/>
      </w:docPartObj>
    </w:sdtPr>
    <w:sdtEndPr>
      <w:rPr>
        <w:noProof/>
      </w:rPr>
    </w:sdtEndPr>
    <w:sdtContent>
      <w:p w:rsidR="0057328C" w:rsidRPr="00CE35AB" w:rsidRDefault="0057328C"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sidR="00395291">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5"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6"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8"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8"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4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60"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9"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70"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75"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6"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81"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2"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5"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0"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93"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5"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9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00"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1"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02"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0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06"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3"/>
  </w:num>
  <w:num w:numId="2">
    <w:abstractNumId w:val="44"/>
  </w:num>
  <w:num w:numId="3">
    <w:abstractNumId w:val="65"/>
  </w:num>
  <w:num w:numId="4">
    <w:abstractNumId w:val="69"/>
  </w:num>
  <w:num w:numId="5">
    <w:abstractNumId w:val="1"/>
  </w:num>
  <w:num w:numId="6">
    <w:abstractNumId w:val="37"/>
  </w:num>
  <w:num w:numId="7">
    <w:abstractNumId w:val="70"/>
  </w:num>
  <w:num w:numId="8">
    <w:abstractNumId w:val="21"/>
  </w:num>
  <w:num w:numId="9">
    <w:abstractNumId w:val="66"/>
  </w:num>
  <w:num w:numId="10">
    <w:abstractNumId w:val="78"/>
  </w:num>
  <w:num w:numId="11">
    <w:abstractNumId w:val="68"/>
  </w:num>
  <w:num w:numId="12">
    <w:abstractNumId w:val="30"/>
  </w:num>
  <w:num w:numId="13">
    <w:abstractNumId w:val="36"/>
  </w:num>
  <w:num w:numId="14">
    <w:abstractNumId w:val="55"/>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3"/>
  </w:num>
  <w:num w:numId="19">
    <w:abstractNumId w:val="99"/>
  </w:num>
  <w:num w:numId="20">
    <w:abstractNumId w:val="11"/>
  </w:num>
  <w:num w:numId="21">
    <w:abstractNumId w:val="0"/>
  </w:num>
  <w:num w:numId="22">
    <w:abstractNumId w:val="74"/>
  </w:num>
  <w:num w:numId="23">
    <w:abstractNumId w:val="8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8"/>
  </w:num>
  <w:num w:numId="26">
    <w:abstractNumId w:val="18"/>
  </w:num>
  <w:num w:numId="27">
    <w:abstractNumId w:val="24"/>
  </w:num>
  <w:num w:numId="28">
    <w:abstractNumId w:val="39"/>
  </w:num>
  <w:num w:numId="29">
    <w:abstractNumId w:val="62"/>
  </w:num>
  <w:num w:numId="30">
    <w:abstractNumId w:val="35"/>
  </w:num>
  <w:num w:numId="31">
    <w:abstractNumId w:val="105"/>
  </w:num>
  <w:num w:numId="32">
    <w:abstractNumId w:val="94"/>
  </w:num>
  <w:num w:numId="33">
    <w:abstractNumId w:val="7"/>
  </w:num>
  <w:num w:numId="34">
    <w:abstractNumId w:val="77"/>
  </w:num>
  <w:num w:numId="35">
    <w:abstractNumId w:val="2"/>
  </w:num>
  <w:num w:numId="36">
    <w:abstractNumId w:val="57"/>
  </w:num>
  <w:num w:numId="37">
    <w:abstractNumId w:val="53"/>
  </w:num>
  <w:num w:numId="38">
    <w:abstractNumId w:val="86"/>
  </w:num>
  <w:num w:numId="39">
    <w:abstractNumId w:val="34"/>
  </w:num>
  <w:num w:numId="40">
    <w:abstractNumId w:val="46"/>
  </w:num>
  <w:num w:numId="41">
    <w:abstractNumId w:val="79"/>
  </w:num>
  <w:num w:numId="42">
    <w:abstractNumId w:val="20"/>
  </w:num>
  <w:num w:numId="43">
    <w:abstractNumId w:val="8"/>
  </w:num>
  <w:num w:numId="44">
    <w:abstractNumId w:val="14"/>
  </w:num>
  <w:num w:numId="45">
    <w:abstractNumId w:val="75"/>
  </w:num>
  <w:num w:numId="46">
    <w:abstractNumId w:val="40"/>
  </w:num>
  <w:num w:numId="47">
    <w:abstractNumId w:val="104"/>
  </w:num>
  <w:num w:numId="48">
    <w:abstractNumId w:val="22"/>
  </w:num>
  <w:num w:numId="49">
    <w:abstractNumId w:val="100"/>
  </w:num>
  <w:num w:numId="50">
    <w:abstractNumId w:val="92"/>
  </w:num>
  <w:num w:numId="51">
    <w:abstractNumId w:val="73"/>
  </w:num>
  <w:num w:numId="52">
    <w:abstractNumId w:val="19"/>
  </w:num>
  <w:num w:numId="53">
    <w:abstractNumId w:val="64"/>
  </w:num>
  <w:num w:numId="54">
    <w:abstractNumId w:val="45"/>
  </w:num>
  <w:num w:numId="55">
    <w:abstractNumId w:val="13"/>
  </w:num>
  <w:num w:numId="56">
    <w:abstractNumId w:val="25"/>
  </w:num>
  <w:num w:numId="57">
    <w:abstractNumId w:val="54"/>
  </w:num>
  <w:num w:numId="58">
    <w:abstractNumId w:val="41"/>
  </w:num>
  <w:num w:numId="59">
    <w:abstractNumId w:val="84"/>
  </w:num>
  <w:num w:numId="60">
    <w:abstractNumId w:val="72"/>
  </w:num>
  <w:num w:numId="61">
    <w:abstractNumId w:val="59"/>
  </w:num>
  <w:num w:numId="62">
    <w:abstractNumId w:val="38"/>
  </w:num>
  <w:num w:numId="63">
    <w:abstractNumId w:val="32"/>
  </w:num>
  <w:num w:numId="64">
    <w:abstractNumId w:val="76"/>
  </w:num>
  <w:num w:numId="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26"/>
  </w:num>
  <w:num w:numId="69">
    <w:abstractNumId w:val="87"/>
  </w:num>
  <w:num w:numId="70">
    <w:abstractNumId w:val="89"/>
  </w:num>
  <w:num w:numId="71">
    <w:abstractNumId w:val="43"/>
  </w:num>
  <w:num w:numId="72">
    <w:abstractNumId w:val="96"/>
  </w:num>
  <w:num w:numId="73">
    <w:abstractNumId w:val="82"/>
  </w:num>
  <w:num w:numId="74">
    <w:abstractNumId w:val="49"/>
  </w:num>
  <w:num w:numId="75">
    <w:abstractNumId w:val="108"/>
  </w:num>
  <w:num w:numId="76">
    <w:abstractNumId w:val="33"/>
  </w:num>
  <w:num w:numId="77">
    <w:abstractNumId w:val="56"/>
  </w:num>
  <w:num w:numId="78">
    <w:abstractNumId w:val="67"/>
  </w:num>
  <w:num w:numId="79">
    <w:abstractNumId w:val="83"/>
  </w:num>
  <w:num w:numId="80">
    <w:abstractNumId w:val="81"/>
  </w:num>
  <w:num w:numId="81">
    <w:abstractNumId w:val="10"/>
  </w:num>
  <w:num w:numId="82">
    <w:abstractNumId w:val="90"/>
  </w:num>
  <w:num w:numId="83">
    <w:abstractNumId w:val="3"/>
  </w:num>
  <w:num w:numId="84">
    <w:abstractNumId w:val="17"/>
  </w:num>
  <w:num w:numId="85">
    <w:abstractNumId w:val="95"/>
  </w:num>
  <w:num w:numId="86">
    <w:abstractNumId w:val="95"/>
    <w:lvlOverride w:ilvl="0">
      <w:startOverride w:val="1"/>
    </w:lvlOverride>
  </w:num>
  <w:num w:numId="87">
    <w:abstractNumId w:val="47"/>
  </w:num>
  <w:num w:numId="88">
    <w:abstractNumId w:val="52"/>
  </w:num>
  <w:num w:numId="89">
    <w:abstractNumId w:val="52"/>
    <w:lvlOverride w:ilvl="0">
      <w:startOverride w:val="1"/>
    </w:lvlOverride>
  </w:num>
  <w:num w:numId="90">
    <w:abstractNumId w:val="16"/>
  </w:num>
  <w:num w:numId="91">
    <w:abstractNumId w:val="48"/>
  </w:num>
  <w:num w:numId="92">
    <w:abstractNumId w:val="107"/>
  </w:num>
  <w:num w:numId="93">
    <w:abstractNumId w:val="42"/>
  </w:num>
  <w:num w:numId="94">
    <w:abstractNumId w:val="27"/>
  </w:num>
  <w:num w:numId="95">
    <w:abstractNumId w:val="88"/>
  </w:num>
  <w:num w:numId="96">
    <w:abstractNumId w:val="29"/>
  </w:num>
  <w:num w:numId="97">
    <w:abstractNumId w:val="93"/>
  </w:num>
  <w:num w:numId="98">
    <w:abstractNumId w:val="63"/>
  </w:num>
  <w:num w:numId="99">
    <w:abstractNumId w:val="61"/>
  </w:num>
  <w:num w:numId="100">
    <w:abstractNumId w:val="58"/>
  </w:num>
  <w:num w:numId="101">
    <w:abstractNumId w:val="5"/>
  </w:num>
  <w:num w:numId="102">
    <w:abstractNumId w:val="4"/>
  </w:num>
  <w:num w:numId="103">
    <w:abstractNumId w:val="106"/>
  </w:num>
  <w:num w:numId="104">
    <w:abstractNumId w:val="97"/>
    <w:lvlOverride w:ilvl="0">
      <w:startOverride w:val="1"/>
    </w:lvlOverride>
    <w:lvlOverride w:ilvl="1"/>
    <w:lvlOverride w:ilvl="2"/>
    <w:lvlOverride w:ilvl="3"/>
    <w:lvlOverride w:ilvl="4"/>
    <w:lvlOverride w:ilvl="5"/>
    <w:lvlOverride w:ilvl="6"/>
    <w:lvlOverride w:ilvl="7"/>
    <w:lvlOverride w:ilvl="8"/>
  </w:num>
  <w:num w:numId="105">
    <w:abstractNumId w:val="85"/>
  </w:num>
  <w:num w:numId="106">
    <w:abstractNumId w:val="102"/>
  </w:num>
  <w:num w:numId="107">
    <w:abstractNumId w:val="9"/>
  </w:num>
  <w:num w:numId="108">
    <w:abstractNumId w:val="91"/>
  </w:num>
  <w:num w:numId="109">
    <w:abstractNumId w:val="6"/>
  </w:num>
  <w:num w:numId="110">
    <w:abstractNumId w:val="50"/>
  </w:num>
  <w:num w:numId="111">
    <w:abstractNumId w:val="12"/>
  </w:num>
  <w:num w:numId="112">
    <w:abstractNumId w:val="71"/>
  </w:num>
  <w:num w:numId="113">
    <w:abstractNumId w:val="95"/>
    <w:lvlOverride w:ilvl="0">
      <w:startOverride w:val="1"/>
    </w:lvlOverride>
  </w:num>
  <w:num w:numId="114">
    <w:abstractNumId w:val="95"/>
    <w:lvlOverride w:ilvl="0">
      <w:startOverride w:val="1"/>
    </w:lvlOverride>
  </w:num>
  <w:num w:numId="115">
    <w:abstractNumId w:val="95"/>
    <w:lvlOverride w:ilvl="0">
      <w:startOverride w:val="1"/>
    </w:lvlOverride>
  </w:num>
  <w:num w:numId="116">
    <w:abstractNumId w:val="95"/>
    <w:lvlOverride w:ilvl="0">
      <w:startOverride w:val="1"/>
    </w:lvlOverride>
  </w:num>
  <w:num w:numId="117">
    <w:abstractNumId w:val="95"/>
    <w:lvlOverride w:ilvl="0">
      <w:startOverride w:val="1"/>
    </w:lvlOverride>
  </w:num>
  <w:num w:numId="118">
    <w:abstractNumId w:val="95"/>
    <w:lvlOverride w:ilvl="0">
      <w:startOverride w:val="1"/>
    </w:lvlOverride>
  </w:num>
  <w:num w:numId="119">
    <w:abstractNumId w:val="95"/>
    <w:lvlOverride w:ilvl="0">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9"/>
    <w:rsid w:val="00010976"/>
    <w:rsid w:val="0001248A"/>
    <w:rsid w:val="00015B91"/>
    <w:rsid w:val="00017732"/>
    <w:rsid w:val="00020A6A"/>
    <w:rsid w:val="0002316E"/>
    <w:rsid w:val="0002465D"/>
    <w:rsid w:val="00026BEE"/>
    <w:rsid w:val="00030B21"/>
    <w:rsid w:val="000317CC"/>
    <w:rsid w:val="00032104"/>
    <w:rsid w:val="000341BC"/>
    <w:rsid w:val="00034921"/>
    <w:rsid w:val="00036114"/>
    <w:rsid w:val="00036F70"/>
    <w:rsid w:val="000431DC"/>
    <w:rsid w:val="000433FA"/>
    <w:rsid w:val="00045898"/>
    <w:rsid w:val="00045F46"/>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48FA"/>
    <w:rsid w:val="00074DFB"/>
    <w:rsid w:val="000837B6"/>
    <w:rsid w:val="00083A4A"/>
    <w:rsid w:val="00083FE4"/>
    <w:rsid w:val="000874FC"/>
    <w:rsid w:val="0009445E"/>
    <w:rsid w:val="000944BA"/>
    <w:rsid w:val="0009553C"/>
    <w:rsid w:val="00095AFD"/>
    <w:rsid w:val="00095FA6"/>
    <w:rsid w:val="000A09CA"/>
    <w:rsid w:val="000A189C"/>
    <w:rsid w:val="000A1B76"/>
    <w:rsid w:val="000A621B"/>
    <w:rsid w:val="000B03D3"/>
    <w:rsid w:val="000B15A7"/>
    <w:rsid w:val="000B23E2"/>
    <w:rsid w:val="000B244D"/>
    <w:rsid w:val="000B2E77"/>
    <w:rsid w:val="000B302B"/>
    <w:rsid w:val="000B73B5"/>
    <w:rsid w:val="000C10CF"/>
    <w:rsid w:val="000C58D1"/>
    <w:rsid w:val="000C5B27"/>
    <w:rsid w:val="000D2F09"/>
    <w:rsid w:val="000D6781"/>
    <w:rsid w:val="000D7176"/>
    <w:rsid w:val="000D72F1"/>
    <w:rsid w:val="000D73C1"/>
    <w:rsid w:val="000D7468"/>
    <w:rsid w:val="000E0382"/>
    <w:rsid w:val="000E1A9E"/>
    <w:rsid w:val="000E1FD1"/>
    <w:rsid w:val="000E2828"/>
    <w:rsid w:val="000E344D"/>
    <w:rsid w:val="000E49BC"/>
    <w:rsid w:val="000E5F29"/>
    <w:rsid w:val="000F0BBE"/>
    <w:rsid w:val="000F254D"/>
    <w:rsid w:val="000F484B"/>
    <w:rsid w:val="00100751"/>
    <w:rsid w:val="00100E40"/>
    <w:rsid w:val="00101FA2"/>
    <w:rsid w:val="0010393B"/>
    <w:rsid w:val="00103C87"/>
    <w:rsid w:val="0010411B"/>
    <w:rsid w:val="00105AC6"/>
    <w:rsid w:val="0010683E"/>
    <w:rsid w:val="001126D4"/>
    <w:rsid w:val="001130F8"/>
    <w:rsid w:val="00113646"/>
    <w:rsid w:val="001227E4"/>
    <w:rsid w:val="00122C29"/>
    <w:rsid w:val="001236DE"/>
    <w:rsid w:val="00126EC2"/>
    <w:rsid w:val="00127E90"/>
    <w:rsid w:val="00132161"/>
    <w:rsid w:val="00132266"/>
    <w:rsid w:val="001334EB"/>
    <w:rsid w:val="001344D2"/>
    <w:rsid w:val="00136CBF"/>
    <w:rsid w:val="00137938"/>
    <w:rsid w:val="00140152"/>
    <w:rsid w:val="001406D3"/>
    <w:rsid w:val="00142D19"/>
    <w:rsid w:val="001441DE"/>
    <w:rsid w:val="00144230"/>
    <w:rsid w:val="00144657"/>
    <w:rsid w:val="00145565"/>
    <w:rsid w:val="001455D4"/>
    <w:rsid w:val="00145A59"/>
    <w:rsid w:val="001479A9"/>
    <w:rsid w:val="00150083"/>
    <w:rsid w:val="0015094F"/>
    <w:rsid w:val="0015309A"/>
    <w:rsid w:val="001530F1"/>
    <w:rsid w:val="00153B47"/>
    <w:rsid w:val="0015474D"/>
    <w:rsid w:val="00154B63"/>
    <w:rsid w:val="00154F7D"/>
    <w:rsid w:val="00155312"/>
    <w:rsid w:val="00155F90"/>
    <w:rsid w:val="00156F28"/>
    <w:rsid w:val="00157043"/>
    <w:rsid w:val="0015780F"/>
    <w:rsid w:val="00161597"/>
    <w:rsid w:val="00166B8C"/>
    <w:rsid w:val="001706C0"/>
    <w:rsid w:val="00170DEA"/>
    <w:rsid w:val="00171E47"/>
    <w:rsid w:val="00172DA6"/>
    <w:rsid w:val="0017316F"/>
    <w:rsid w:val="00175F26"/>
    <w:rsid w:val="00176969"/>
    <w:rsid w:val="001769CE"/>
    <w:rsid w:val="00180042"/>
    <w:rsid w:val="001808EE"/>
    <w:rsid w:val="001825F2"/>
    <w:rsid w:val="001862F3"/>
    <w:rsid w:val="00190603"/>
    <w:rsid w:val="001923A3"/>
    <w:rsid w:val="00194F65"/>
    <w:rsid w:val="0019530C"/>
    <w:rsid w:val="00196261"/>
    <w:rsid w:val="001A03F4"/>
    <w:rsid w:val="001A0E03"/>
    <w:rsid w:val="001A17AF"/>
    <w:rsid w:val="001A1A66"/>
    <w:rsid w:val="001A332E"/>
    <w:rsid w:val="001A3A12"/>
    <w:rsid w:val="001B1187"/>
    <w:rsid w:val="001B2F73"/>
    <w:rsid w:val="001B3766"/>
    <w:rsid w:val="001C07ED"/>
    <w:rsid w:val="001C543C"/>
    <w:rsid w:val="001C564E"/>
    <w:rsid w:val="001C7313"/>
    <w:rsid w:val="001D19B7"/>
    <w:rsid w:val="001D2326"/>
    <w:rsid w:val="001D7697"/>
    <w:rsid w:val="001E018B"/>
    <w:rsid w:val="001E1093"/>
    <w:rsid w:val="001E265A"/>
    <w:rsid w:val="001E3ADA"/>
    <w:rsid w:val="001E412D"/>
    <w:rsid w:val="001E5A2D"/>
    <w:rsid w:val="001E5EE8"/>
    <w:rsid w:val="001E7026"/>
    <w:rsid w:val="001F0F40"/>
    <w:rsid w:val="001F2D44"/>
    <w:rsid w:val="001F3397"/>
    <w:rsid w:val="001F4BD8"/>
    <w:rsid w:val="001F4EA2"/>
    <w:rsid w:val="002017EB"/>
    <w:rsid w:val="00205087"/>
    <w:rsid w:val="00207B8A"/>
    <w:rsid w:val="0021060C"/>
    <w:rsid w:val="00211CDA"/>
    <w:rsid w:val="00211DC1"/>
    <w:rsid w:val="002164E1"/>
    <w:rsid w:val="00217975"/>
    <w:rsid w:val="00222211"/>
    <w:rsid w:val="00227522"/>
    <w:rsid w:val="00227C3A"/>
    <w:rsid w:val="00231617"/>
    <w:rsid w:val="002348C7"/>
    <w:rsid w:val="00235726"/>
    <w:rsid w:val="00235E0D"/>
    <w:rsid w:val="00236922"/>
    <w:rsid w:val="002370DB"/>
    <w:rsid w:val="00240013"/>
    <w:rsid w:val="002428BB"/>
    <w:rsid w:val="00243105"/>
    <w:rsid w:val="00244B15"/>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28A8"/>
    <w:rsid w:val="00272B8B"/>
    <w:rsid w:val="00272F45"/>
    <w:rsid w:val="00273E50"/>
    <w:rsid w:val="00274796"/>
    <w:rsid w:val="002763A9"/>
    <w:rsid w:val="00276A20"/>
    <w:rsid w:val="002771AC"/>
    <w:rsid w:val="0027772A"/>
    <w:rsid w:val="00280867"/>
    <w:rsid w:val="00283153"/>
    <w:rsid w:val="0028440D"/>
    <w:rsid w:val="00284471"/>
    <w:rsid w:val="00287102"/>
    <w:rsid w:val="002904C1"/>
    <w:rsid w:val="00291872"/>
    <w:rsid w:val="002919D5"/>
    <w:rsid w:val="00291CBA"/>
    <w:rsid w:val="00294EBA"/>
    <w:rsid w:val="0029531A"/>
    <w:rsid w:val="00296F6C"/>
    <w:rsid w:val="0029731B"/>
    <w:rsid w:val="00297701"/>
    <w:rsid w:val="00297B84"/>
    <w:rsid w:val="002A08F7"/>
    <w:rsid w:val="002A25CB"/>
    <w:rsid w:val="002A2D1C"/>
    <w:rsid w:val="002A3C84"/>
    <w:rsid w:val="002A549C"/>
    <w:rsid w:val="002A6D54"/>
    <w:rsid w:val="002B2690"/>
    <w:rsid w:val="002B3D2C"/>
    <w:rsid w:val="002B6BEF"/>
    <w:rsid w:val="002C1672"/>
    <w:rsid w:val="002C18A9"/>
    <w:rsid w:val="002C2956"/>
    <w:rsid w:val="002C3956"/>
    <w:rsid w:val="002C690C"/>
    <w:rsid w:val="002C7CB9"/>
    <w:rsid w:val="002D007A"/>
    <w:rsid w:val="002D3093"/>
    <w:rsid w:val="002D5F90"/>
    <w:rsid w:val="002D651F"/>
    <w:rsid w:val="002D729E"/>
    <w:rsid w:val="002E0C85"/>
    <w:rsid w:val="002E1080"/>
    <w:rsid w:val="002E1098"/>
    <w:rsid w:val="002E42F9"/>
    <w:rsid w:val="002E504F"/>
    <w:rsid w:val="002F25B0"/>
    <w:rsid w:val="002F4854"/>
    <w:rsid w:val="002F5C1C"/>
    <w:rsid w:val="002F7C19"/>
    <w:rsid w:val="00305612"/>
    <w:rsid w:val="00305D01"/>
    <w:rsid w:val="003064F8"/>
    <w:rsid w:val="00310511"/>
    <w:rsid w:val="00311002"/>
    <w:rsid w:val="00312198"/>
    <w:rsid w:val="00313356"/>
    <w:rsid w:val="003143E4"/>
    <w:rsid w:val="00320DEA"/>
    <w:rsid w:val="003221E4"/>
    <w:rsid w:val="003245F9"/>
    <w:rsid w:val="0032639A"/>
    <w:rsid w:val="00326B5A"/>
    <w:rsid w:val="00331060"/>
    <w:rsid w:val="00336EB8"/>
    <w:rsid w:val="00340190"/>
    <w:rsid w:val="00340C6D"/>
    <w:rsid w:val="003430B6"/>
    <w:rsid w:val="003445B5"/>
    <w:rsid w:val="00344AF3"/>
    <w:rsid w:val="00347C15"/>
    <w:rsid w:val="003504D3"/>
    <w:rsid w:val="003509B5"/>
    <w:rsid w:val="00350D57"/>
    <w:rsid w:val="00350DCD"/>
    <w:rsid w:val="003521B5"/>
    <w:rsid w:val="00353324"/>
    <w:rsid w:val="00353DB0"/>
    <w:rsid w:val="003540DA"/>
    <w:rsid w:val="00355081"/>
    <w:rsid w:val="00357220"/>
    <w:rsid w:val="00360447"/>
    <w:rsid w:val="00360688"/>
    <w:rsid w:val="00361E40"/>
    <w:rsid w:val="00362668"/>
    <w:rsid w:val="00362856"/>
    <w:rsid w:val="003638BE"/>
    <w:rsid w:val="00363B26"/>
    <w:rsid w:val="00365120"/>
    <w:rsid w:val="0036513C"/>
    <w:rsid w:val="003652B3"/>
    <w:rsid w:val="003666F0"/>
    <w:rsid w:val="00366EB6"/>
    <w:rsid w:val="00367671"/>
    <w:rsid w:val="003703F6"/>
    <w:rsid w:val="00370E95"/>
    <w:rsid w:val="0037225D"/>
    <w:rsid w:val="00376480"/>
    <w:rsid w:val="00380544"/>
    <w:rsid w:val="00381631"/>
    <w:rsid w:val="00385142"/>
    <w:rsid w:val="00386060"/>
    <w:rsid w:val="00390667"/>
    <w:rsid w:val="00391296"/>
    <w:rsid w:val="003923B5"/>
    <w:rsid w:val="003931D2"/>
    <w:rsid w:val="00393F2C"/>
    <w:rsid w:val="00394F60"/>
    <w:rsid w:val="00395291"/>
    <w:rsid w:val="00395300"/>
    <w:rsid w:val="0039611A"/>
    <w:rsid w:val="003A2922"/>
    <w:rsid w:val="003A32C9"/>
    <w:rsid w:val="003A46B4"/>
    <w:rsid w:val="003A5D6C"/>
    <w:rsid w:val="003B022B"/>
    <w:rsid w:val="003B03C8"/>
    <w:rsid w:val="003B34C1"/>
    <w:rsid w:val="003B3CD0"/>
    <w:rsid w:val="003B507A"/>
    <w:rsid w:val="003B5E03"/>
    <w:rsid w:val="003B6453"/>
    <w:rsid w:val="003B6B5A"/>
    <w:rsid w:val="003B776B"/>
    <w:rsid w:val="003C073A"/>
    <w:rsid w:val="003C2509"/>
    <w:rsid w:val="003C2769"/>
    <w:rsid w:val="003C3F3C"/>
    <w:rsid w:val="003C6311"/>
    <w:rsid w:val="003C6920"/>
    <w:rsid w:val="003C6A5C"/>
    <w:rsid w:val="003D0320"/>
    <w:rsid w:val="003D14C4"/>
    <w:rsid w:val="003D186E"/>
    <w:rsid w:val="003D3077"/>
    <w:rsid w:val="003D6CD7"/>
    <w:rsid w:val="003E1BEA"/>
    <w:rsid w:val="003E33F5"/>
    <w:rsid w:val="003E6EDE"/>
    <w:rsid w:val="003F2E64"/>
    <w:rsid w:val="00402233"/>
    <w:rsid w:val="00403752"/>
    <w:rsid w:val="00405E40"/>
    <w:rsid w:val="00406E5F"/>
    <w:rsid w:val="0040721F"/>
    <w:rsid w:val="004076CB"/>
    <w:rsid w:val="00410187"/>
    <w:rsid w:val="00411F11"/>
    <w:rsid w:val="00413EB2"/>
    <w:rsid w:val="00414A8A"/>
    <w:rsid w:val="004166FA"/>
    <w:rsid w:val="00416F57"/>
    <w:rsid w:val="00417508"/>
    <w:rsid w:val="00420636"/>
    <w:rsid w:val="004215AB"/>
    <w:rsid w:val="004215BE"/>
    <w:rsid w:val="0042200B"/>
    <w:rsid w:val="00422C16"/>
    <w:rsid w:val="00423E49"/>
    <w:rsid w:val="00426F36"/>
    <w:rsid w:val="00427408"/>
    <w:rsid w:val="0043014E"/>
    <w:rsid w:val="004311B3"/>
    <w:rsid w:val="004314CC"/>
    <w:rsid w:val="00433130"/>
    <w:rsid w:val="00434D5F"/>
    <w:rsid w:val="0043705E"/>
    <w:rsid w:val="00437ADB"/>
    <w:rsid w:val="00437AED"/>
    <w:rsid w:val="004401BA"/>
    <w:rsid w:val="004433C7"/>
    <w:rsid w:val="004437DA"/>
    <w:rsid w:val="00444042"/>
    <w:rsid w:val="00447D60"/>
    <w:rsid w:val="004512E2"/>
    <w:rsid w:val="004513F3"/>
    <w:rsid w:val="004542A7"/>
    <w:rsid w:val="004548C5"/>
    <w:rsid w:val="00454DF8"/>
    <w:rsid w:val="00457203"/>
    <w:rsid w:val="00457B80"/>
    <w:rsid w:val="0046164E"/>
    <w:rsid w:val="00461B77"/>
    <w:rsid w:val="00461EE2"/>
    <w:rsid w:val="00463691"/>
    <w:rsid w:val="00463AB9"/>
    <w:rsid w:val="00470C0F"/>
    <w:rsid w:val="00472961"/>
    <w:rsid w:val="00472A8F"/>
    <w:rsid w:val="004733BC"/>
    <w:rsid w:val="00474C3F"/>
    <w:rsid w:val="00474C69"/>
    <w:rsid w:val="0047659E"/>
    <w:rsid w:val="004766E6"/>
    <w:rsid w:val="004776E7"/>
    <w:rsid w:val="00480839"/>
    <w:rsid w:val="00481D47"/>
    <w:rsid w:val="00484FD6"/>
    <w:rsid w:val="00485499"/>
    <w:rsid w:val="004854E0"/>
    <w:rsid w:val="00485D2F"/>
    <w:rsid w:val="00486035"/>
    <w:rsid w:val="004865C9"/>
    <w:rsid w:val="00490163"/>
    <w:rsid w:val="00492185"/>
    <w:rsid w:val="00492275"/>
    <w:rsid w:val="00492353"/>
    <w:rsid w:val="00492CCA"/>
    <w:rsid w:val="0049393B"/>
    <w:rsid w:val="00493A07"/>
    <w:rsid w:val="00493D23"/>
    <w:rsid w:val="004949A0"/>
    <w:rsid w:val="00494ED3"/>
    <w:rsid w:val="00496F50"/>
    <w:rsid w:val="0049720A"/>
    <w:rsid w:val="004A0CA4"/>
    <w:rsid w:val="004A12B0"/>
    <w:rsid w:val="004A1561"/>
    <w:rsid w:val="004A172B"/>
    <w:rsid w:val="004A1911"/>
    <w:rsid w:val="004A353A"/>
    <w:rsid w:val="004A5604"/>
    <w:rsid w:val="004A5C85"/>
    <w:rsid w:val="004A7B77"/>
    <w:rsid w:val="004B0EC0"/>
    <w:rsid w:val="004B6E8A"/>
    <w:rsid w:val="004B7F49"/>
    <w:rsid w:val="004C05D8"/>
    <w:rsid w:val="004C1847"/>
    <w:rsid w:val="004C2077"/>
    <w:rsid w:val="004C28C4"/>
    <w:rsid w:val="004C49C1"/>
    <w:rsid w:val="004C60D9"/>
    <w:rsid w:val="004D2250"/>
    <w:rsid w:val="004D42D2"/>
    <w:rsid w:val="004D5BD2"/>
    <w:rsid w:val="004D787E"/>
    <w:rsid w:val="004D7E4D"/>
    <w:rsid w:val="004E0987"/>
    <w:rsid w:val="004E6B28"/>
    <w:rsid w:val="004F2BFD"/>
    <w:rsid w:val="0050033C"/>
    <w:rsid w:val="00503B1B"/>
    <w:rsid w:val="005062C5"/>
    <w:rsid w:val="00506EEE"/>
    <w:rsid w:val="00510C99"/>
    <w:rsid w:val="00512EAD"/>
    <w:rsid w:val="0051526E"/>
    <w:rsid w:val="00515D4F"/>
    <w:rsid w:val="00517316"/>
    <w:rsid w:val="00523492"/>
    <w:rsid w:val="005241BE"/>
    <w:rsid w:val="00524D24"/>
    <w:rsid w:val="00531C09"/>
    <w:rsid w:val="00532C88"/>
    <w:rsid w:val="00532FAD"/>
    <w:rsid w:val="00535B9C"/>
    <w:rsid w:val="0053691B"/>
    <w:rsid w:val="00536B6B"/>
    <w:rsid w:val="00536F33"/>
    <w:rsid w:val="00542962"/>
    <w:rsid w:val="005429AF"/>
    <w:rsid w:val="0054350B"/>
    <w:rsid w:val="005437F4"/>
    <w:rsid w:val="00543998"/>
    <w:rsid w:val="005454E6"/>
    <w:rsid w:val="00546204"/>
    <w:rsid w:val="00546681"/>
    <w:rsid w:val="005468AA"/>
    <w:rsid w:val="0055039E"/>
    <w:rsid w:val="00552B83"/>
    <w:rsid w:val="00555A95"/>
    <w:rsid w:val="005642A2"/>
    <w:rsid w:val="005672CE"/>
    <w:rsid w:val="00567589"/>
    <w:rsid w:val="005708F9"/>
    <w:rsid w:val="00571D88"/>
    <w:rsid w:val="00572AE9"/>
    <w:rsid w:val="00572D22"/>
    <w:rsid w:val="0057328C"/>
    <w:rsid w:val="00573505"/>
    <w:rsid w:val="00573EB2"/>
    <w:rsid w:val="00574A76"/>
    <w:rsid w:val="00574C76"/>
    <w:rsid w:val="005760D8"/>
    <w:rsid w:val="0058350D"/>
    <w:rsid w:val="005839E3"/>
    <w:rsid w:val="00583FC1"/>
    <w:rsid w:val="0058422B"/>
    <w:rsid w:val="00584998"/>
    <w:rsid w:val="005856BC"/>
    <w:rsid w:val="005858EC"/>
    <w:rsid w:val="00585A1A"/>
    <w:rsid w:val="00585BA1"/>
    <w:rsid w:val="00585E16"/>
    <w:rsid w:val="00586BA5"/>
    <w:rsid w:val="005878BB"/>
    <w:rsid w:val="005935DB"/>
    <w:rsid w:val="005940A5"/>
    <w:rsid w:val="005A057C"/>
    <w:rsid w:val="005A1544"/>
    <w:rsid w:val="005A27E5"/>
    <w:rsid w:val="005A30ED"/>
    <w:rsid w:val="005A3A04"/>
    <w:rsid w:val="005A70AA"/>
    <w:rsid w:val="005B0495"/>
    <w:rsid w:val="005B1249"/>
    <w:rsid w:val="005B2FFC"/>
    <w:rsid w:val="005B3736"/>
    <w:rsid w:val="005B4881"/>
    <w:rsid w:val="005B4948"/>
    <w:rsid w:val="005B7826"/>
    <w:rsid w:val="005C0B2B"/>
    <w:rsid w:val="005C4FDC"/>
    <w:rsid w:val="005C565E"/>
    <w:rsid w:val="005C5743"/>
    <w:rsid w:val="005C7C46"/>
    <w:rsid w:val="005C7CA2"/>
    <w:rsid w:val="005D0388"/>
    <w:rsid w:val="005D2008"/>
    <w:rsid w:val="005D4ADC"/>
    <w:rsid w:val="005D5371"/>
    <w:rsid w:val="005D7ED5"/>
    <w:rsid w:val="005E08DE"/>
    <w:rsid w:val="005E2173"/>
    <w:rsid w:val="005E2E84"/>
    <w:rsid w:val="005E30FA"/>
    <w:rsid w:val="005E7CA4"/>
    <w:rsid w:val="005F22E7"/>
    <w:rsid w:val="005F3AFB"/>
    <w:rsid w:val="005F5D91"/>
    <w:rsid w:val="005F7B6C"/>
    <w:rsid w:val="0060040D"/>
    <w:rsid w:val="006010CA"/>
    <w:rsid w:val="0060140A"/>
    <w:rsid w:val="00604A41"/>
    <w:rsid w:val="00605A4A"/>
    <w:rsid w:val="00606FA4"/>
    <w:rsid w:val="006112FC"/>
    <w:rsid w:val="00611D86"/>
    <w:rsid w:val="00616A09"/>
    <w:rsid w:val="00617322"/>
    <w:rsid w:val="0062501B"/>
    <w:rsid w:val="00625511"/>
    <w:rsid w:val="006265A2"/>
    <w:rsid w:val="00626CDC"/>
    <w:rsid w:val="00630E66"/>
    <w:rsid w:val="00631332"/>
    <w:rsid w:val="0063398B"/>
    <w:rsid w:val="00633C30"/>
    <w:rsid w:val="006354BA"/>
    <w:rsid w:val="006355C7"/>
    <w:rsid w:val="0063667F"/>
    <w:rsid w:val="006406A3"/>
    <w:rsid w:val="00641197"/>
    <w:rsid w:val="0064379B"/>
    <w:rsid w:val="006437C9"/>
    <w:rsid w:val="00643D80"/>
    <w:rsid w:val="00646BC9"/>
    <w:rsid w:val="00647981"/>
    <w:rsid w:val="00650217"/>
    <w:rsid w:val="00653E9C"/>
    <w:rsid w:val="00657235"/>
    <w:rsid w:val="0065745A"/>
    <w:rsid w:val="00661AAB"/>
    <w:rsid w:val="0066358D"/>
    <w:rsid w:val="00663757"/>
    <w:rsid w:val="00665B39"/>
    <w:rsid w:val="006715D0"/>
    <w:rsid w:val="00672663"/>
    <w:rsid w:val="00672CBA"/>
    <w:rsid w:val="00672FCF"/>
    <w:rsid w:val="00674190"/>
    <w:rsid w:val="00675C52"/>
    <w:rsid w:val="00675C7B"/>
    <w:rsid w:val="006806A0"/>
    <w:rsid w:val="00681618"/>
    <w:rsid w:val="006844F3"/>
    <w:rsid w:val="00686139"/>
    <w:rsid w:val="00686B23"/>
    <w:rsid w:val="00691317"/>
    <w:rsid w:val="006925D8"/>
    <w:rsid w:val="00692704"/>
    <w:rsid w:val="00694455"/>
    <w:rsid w:val="00695371"/>
    <w:rsid w:val="006967D7"/>
    <w:rsid w:val="00696C08"/>
    <w:rsid w:val="00697CA6"/>
    <w:rsid w:val="00697FC2"/>
    <w:rsid w:val="006A0DF3"/>
    <w:rsid w:val="006A2020"/>
    <w:rsid w:val="006A42F6"/>
    <w:rsid w:val="006A65BB"/>
    <w:rsid w:val="006A70DA"/>
    <w:rsid w:val="006B2295"/>
    <w:rsid w:val="006B54C7"/>
    <w:rsid w:val="006B6031"/>
    <w:rsid w:val="006B6209"/>
    <w:rsid w:val="006B70A4"/>
    <w:rsid w:val="006B77DA"/>
    <w:rsid w:val="006C0132"/>
    <w:rsid w:val="006C158F"/>
    <w:rsid w:val="006C3C88"/>
    <w:rsid w:val="006C3D87"/>
    <w:rsid w:val="006C5E72"/>
    <w:rsid w:val="006C6662"/>
    <w:rsid w:val="006D22BB"/>
    <w:rsid w:val="006D47C3"/>
    <w:rsid w:val="006D4CE2"/>
    <w:rsid w:val="006D54C8"/>
    <w:rsid w:val="006D5A1C"/>
    <w:rsid w:val="006D73C1"/>
    <w:rsid w:val="006E0BB2"/>
    <w:rsid w:val="006E0C90"/>
    <w:rsid w:val="006E244D"/>
    <w:rsid w:val="006E3D41"/>
    <w:rsid w:val="006E43AA"/>
    <w:rsid w:val="006E44EF"/>
    <w:rsid w:val="006F02CF"/>
    <w:rsid w:val="006F0571"/>
    <w:rsid w:val="006F165A"/>
    <w:rsid w:val="006F7E60"/>
    <w:rsid w:val="00700479"/>
    <w:rsid w:val="007023B4"/>
    <w:rsid w:val="0070352F"/>
    <w:rsid w:val="00703B21"/>
    <w:rsid w:val="00704847"/>
    <w:rsid w:val="00704E4C"/>
    <w:rsid w:val="00705C6F"/>
    <w:rsid w:val="007060CE"/>
    <w:rsid w:val="0070669C"/>
    <w:rsid w:val="0071239B"/>
    <w:rsid w:val="007137A0"/>
    <w:rsid w:val="007161D9"/>
    <w:rsid w:val="007222E5"/>
    <w:rsid w:val="007236B6"/>
    <w:rsid w:val="007264C7"/>
    <w:rsid w:val="00726875"/>
    <w:rsid w:val="00730321"/>
    <w:rsid w:val="00730793"/>
    <w:rsid w:val="00731EFC"/>
    <w:rsid w:val="0073243E"/>
    <w:rsid w:val="007324A5"/>
    <w:rsid w:val="0074487D"/>
    <w:rsid w:val="00745162"/>
    <w:rsid w:val="0074606F"/>
    <w:rsid w:val="00750604"/>
    <w:rsid w:val="00750F6A"/>
    <w:rsid w:val="007522EB"/>
    <w:rsid w:val="00752837"/>
    <w:rsid w:val="007542A9"/>
    <w:rsid w:val="00754B41"/>
    <w:rsid w:val="00763218"/>
    <w:rsid w:val="00763599"/>
    <w:rsid w:val="00764E9C"/>
    <w:rsid w:val="00766F0F"/>
    <w:rsid w:val="007678FB"/>
    <w:rsid w:val="007705E0"/>
    <w:rsid w:val="00771151"/>
    <w:rsid w:val="007722BB"/>
    <w:rsid w:val="0077333A"/>
    <w:rsid w:val="00775673"/>
    <w:rsid w:val="007763C9"/>
    <w:rsid w:val="00780625"/>
    <w:rsid w:val="00780A06"/>
    <w:rsid w:val="0078204C"/>
    <w:rsid w:val="00782144"/>
    <w:rsid w:val="00782494"/>
    <w:rsid w:val="0078449A"/>
    <w:rsid w:val="00784FD5"/>
    <w:rsid w:val="0078550B"/>
    <w:rsid w:val="007908D8"/>
    <w:rsid w:val="007943DC"/>
    <w:rsid w:val="00797346"/>
    <w:rsid w:val="007A1BE4"/>
    <w:rsid w:val="007A28E5"/>
    <w:rsid w:val="007A490D"/>
    <w:rsid w:val="007A4D38"/>
    <w:rsid w:val="007B169B"/>
    <w:rsid w:val="007B5B7C"/>
    <w:rsid w:val="007B69AE"/>
    <w:rsid w:val="007B6BE4"/>
    <w:rsid w:val="007C2267"/>
    <w:rsid w:val="007C4B3B"/>
    <w:rsid w:val="007C6A67"/>
    <w:rsid w:val="007C723B"/>
    <w:rsid w:val="007D068A"/>
    <w:rsid w:val="007D327C"/>
    <w:rsid w:val="007D341B"/>
    <w:rsid w:val="007D38C5"/>
    <w:rsid w:val="007D404B"/>
    <w:rsid w:val="007D4190"/>
    <w:rsid w:val="007D4E41"/>
    <w:rsid w:val="007D58B0"/>
    <w:rsid w:val="007D5ACB"/>
    <w:rsid w:val="007D6135"/>
    <w:rsid w:val="007D7EA1"/>
    <w:rsid w:val="007E0EC9"/>
    <w:rsid w:val="007E31BA"/>
    <w:rsid w:val="007E5974"/>
    <w:rsid w:val="007E6E72"/>
    <w:rsid w:val="007E7D22"/>
    <w:rsid w:val="007F0B96"/>
    <w:rsid w:val="007F1436"/>
    <w:rsid w:val="007F1BA5"/>
    <w:rsid w:val="007F1F78"/>
    <w:rsid w:val="007F2832"/>
    <w:rsid w:val="007F298B"/>
    <w:rsid w:val="007F63F4"/>
    <w:rsid w:val="008019CE"/>
    <w:rsid w:val="0080261C"/>
    <w:rsid w:val="008044C9"/>
    <w:rsid w:val="008052E9"/>
    <w:rsid w:val="00810D20"/>
    <w:rsid w:val="008147BE"/>
    <w:rsid w:val="00814E78"/>
    <w:rsid w:val="0081546F"/>
    <w:rsid w:val="008156DD"/>
    <w:rsid w:val="00820A97"/>
    <w:rsid w:val="00820C8A"/>
    <w:rsid w:val="0082112A"/>
    <w:rsid w:val="008234AE"/>
    <w:rsid w:val="008237AC"/>
    <w:rsid w:val="0082545C"/>
    <w:rsid w:val="00825629"/>
    <w:rsid w:val="00830578"/>
    <w:rsid w:val="00833D07"/>
    <w:rsid w:val="008352B1"/>
    <w:rsid w:val="00835777"/>
    <w:rsid w:val="00836412"/>
    <w:rsid w:val="008409CD"/>
    <w:rsid w:val="00841767"/>
    <w:rsid w:val="0084305E"/>
    <w:rsid w:val="008455F8"/>
    <w:rsid w:val="0084673C"/>
    <w:rsid w:val="00847375"/>
    <w:rsid w:val="00850577"/>
    <w:rsid w:val="0085191E"/>
    <w:rsid w:val="008534B7"/>
    <w:rsid w:val="00853E82"/>
    <w:rsid w:val="008544A4"/>
    <w:rsid w:val="008544C1"/>
    <w:rsid w:val="00857C3D"/>
    <w:rsid w:val="00860412"/>
    <w:rsid w:val="008618DB"/>
    <w:rsid w:val="00861ACF"/>
    <w:rsid w:val="008622C3"/>
    <w:rsid w:val="008632D9"/>
    <w:rsid w:val="00863CCF"/>
    <w:rsid w:val="00864450"/>
    <w:rsid w:val="00864A11"/>
    <w:rsid w:val="00864B91"/>
    <w:rsid w:val="008721A8"/>
    <w:rsid w:val="00874B2F"/>
    <w:rsid w:val="00875759"/>
    <w:rsid w:val="00876210"/>
    <w:rsid w:val="008777A2"/>
    <w:rsid w:val="008870C2"/>
    <w:rsid w:val="0088756C"/>
    <w:rsid w:val="00896AD1"/>
    <w:rsid w:val="008A0B9B"/>
    <w:rsid w:val="008A2712"/>
    <w:rsid w:val="008A287D"/>
    <w:rsid w:val="008A3DAB"/>
    <w:rsid w:val="008A5340"/>
    <w:rsid w:val="008A6D2F"/>
    <w:rsid w:val="008A7081"/>
    <w:rsid w:val="008B1219"/>
    <w:rsid w:val="008B178D"/>
    <w:rsid w:val="008B1978"/>
    <w:rsid w:val="008C313E"/>
    <w:rsid w:val="008C4753"/>
    <w:rsid w:val="008C621D"/>
    <w:rsid w:val="008C6CCC"/>
    <w:rsid w:val="008D11E2"/>
    <w:rsid w:val="008D212C"/>
    <w:rsid w:val="008D41E6"/>
    <w:rsid w:val="008D59C0"/>
    <w:rsid w:val="008D63CA"/>
    <w:rsid w:val="008D7639"/>
    <w:rsid w:val="008E067E"/>
    <w:rsid w:val="008E0C44"/>
    <w:rsid w:val="008E300F"/>
    <w:rsid w:val="008E5346"/>
    <w:rsid w:val="008E5629"/>
    <w:rsid w:val="008E7E50"/>
    <w:rsid w:val="008F015E"/>
    <w:rsid w:val="008F032F"/>
    <w:rsid w:val="008F07F4"/>
    <w:rsid w:val="008F22CD"/>
    <w:rsid w:val="008F3266"/>
    <w:rsid w:val="008F7385"/>
    <w:rsid w:val="008F7C14"/>
    <w:rsid w:val="00907436"/>
    <w:rsid w:val="00911BB9"/>
    <w:rsid w:val="00912153"/>
    <w:rsid w:val="009146E0"/>
    <w:rsid w:val="00915299"/>
    <w:rsid w:val="00916379"/>
    <w:rsid w:val="00916B4A"/>
    <w:rsid w:val="00916DAB"/>
    <w:rsid w:val="009172DE"/>
    <w:rsid w:val="00917323"/>
    <w:rsid w:val="00917425"/>
    <w:rsid w:val="00917B17"/>
    <w:rsid w:val="009235B5"/>
    <w:rsid w:val="00923E18"/>
    <w:rsid w:val="00925F63"/>
    <w:rsid w:val="00926834"/>
    <w:rsid w:val="00930A20"/>
    <w:rsid w:val="00930E6E"/>
    <w:rsid w:val="00931EAD"/>
    <w:rsid w:val="009320E9"/>
    <w:rsid w:val="00932554"/>
    <w:rsid w:val="009330AD"/>
    <w:rsid w:val="00933C75"/>
    <w:rsid w:val="009340B7"/>
    <w:rsid w:val="00934571"/>
    <w:rsid w:val="00934B08"/>
    <w:rsid w:val="00934CE7"/>
    <w:rsid w:val="009356DA"/>
    <w:rsid w:val="00936E75"/>
    <w:rsid w:val="00936F81"/>
    <w:rsid w:val="0094006E"/>
    <w:rsid w:val="00941B61"/>
    <w:rsid w:val="00950719"/>
    <w:rsid w:val="00955524"/>
    <w:rsid w:val="00955F64"/>
    <w:rsid w:val="00956E95"/>
    <w:rsid w:val="00960C4F"/>
    <w:rsid w:val="00961CB5"/>
    <w:rsid w:val="009638A7"/>
    <w:rsid w:val="009644F5"/>
    <w:rsid w:val="009656C4"/>
    <w:rsid w:val="00967AEF"/>
    <w:rsid w:val="00967F94"/>
    <w:rsid w:val="00970A97"/>
    <w:rsid w:val="00971817"/>
    <w:rsid w:val="00973B18"/>
    <w:rsid w:val="00974C08"/>
    <w:rsid w:val="0097531E"/>
    <w:rsid w:val="00981D05"/>
    <w:rsid w:val="00983A9C"/>
    <w:rsid w:val="00983C17"/>
    <w:rsid w:val="009855D3"/>
    <w:rsid w:val="0098703D"/>
    <w:rsid w:val="009870B3"/>
    <w:rsid w:val="00987DAC"/>
    <w:rsid w:val="00990B63"/>
    <w:rsid w:val="00990BD6"/>
    <w:rsid w:val="00992D59"/>
    <w:rsid w:val="00992F0D"/>
    <w:rsid w:val="009930C3"/>
    <w:rsid w:val="00993900"/>
    <w:rsid w:val="00993E14"/>
    <w:rsid w:val="00995FB5"/>
    <w:rsid w:val="00997871"/>
    <w:rsid w:val="009A0705"/>
    <w:rsid w:val="009A17E7"/>
    <w:rsid w:val="009A26F6"/>
    <w:rsid w:val="009A39E7"/>
    <w:rsid w:val="009A3AED"/>
    <w:rsid w:val="009A4EE3"/>
    <w:rsid w:val="009A555B"/>
    <w:rsid w:val="009A6AE7"/>
    <w:rsid w:val="009B0125"/>
    <w:rsid w:val="009B2115"/>
    <w:rsid w:val="009B2183"/>
    <w:rsid w:val="009B518E"/>
    <w:rsid w:val="009B7226"/>
    <w:rsid w:val="009B7AAB"/>
    <w:rsid w:val="009B7AD1"/>
    <w:rsid w:val="009C017D"/>
    <w:rsid w:val="009C2DF6"/>
    <w:rsid w:val="009C37A8"/>
    <w:rsid w:val="009C3FD4"/>
    <w:rsid w:val="009D11DE"/>
    <w:rsid w:val="009E2FD5"/>
    <w:rsid w:val="009E3B46"/>
    <w:rsid w:val="009E44FC"/>
    <w:rsid w:val="009E6F03"/>
    <w:rsid w:val="009F0AD1"/>
    <w:rsid w:val="009F2E95"/>
    <w:rsid w:val="009F759D"/>
    <w:rsid w:val="00A01FA9"/>
    <w:rsid w:val="00A03F61"/>
    <w:rsid w:val="00A06E8C"/>
    <w:rsid w:val="00A07054"/>
    <w:rsid w:val="00A07992"/>
    <w:rsid w:val="00A14954"/>
    <w:rsid w:val="00A15239"/>
    <w:rsid w:val="00A16DD0"/>
    <w:rsid w:val="00A21D87"/>
    <w:rsid w:val="00A21EAB"/>
    <w:rsid w:val="00A233D4"/>
    <w:rsid w:val="00A235FA"/>
    <w:rsid w:val="00A25C79"/>
    <w:rsid w:val="00A302EB"/>
    <w:rsid w:val="00A3242B"/>
    <w:rsid w:val="00A3397B"/>
    <w:rsid w:val="00A339A0"/>
    <w:rsid w:val="00A363F8"/>
    <w:rsid w:val="00A3674E"/>
    <w:rsid w:val="00A36AF5"/>
    <w:rsid w:val="00A36F8E"/>
    <w:rsid w:val="00A37244"/>
    <w:rsid w:val="00A4030E"/>
    <w:rsid w:val="00A415D6"/>
    <w:rsid w:val="00A43A44"/>
    <w:rsid w:val="00A441B7"/>
    <w:rsid w:val="00A448B3"/>
    <w:rsid w:val="00A44C44"/>
    <w:rsid w:val="00A44CD1"/>
    <w:rsid w:val="00A5134F"/>
    <w:rsid w:val="00A5304A"/>
    <w:rsid w:val="00A5622C"/>
    <w:rsid w:val="00A570CF"/>
    <w:rsid w:val="00A576DE"/>
    <w:rsid w:val="00A57B7F"/>
    <w:rsid w:val="00A617B4"/>
    <w:rsid w:val="00A62A5A"/>
    <w:rsid w:val="00A6316F"/>
    <w:rsid w:val="00A636A2"/>
    <w:rsid w:val="00A638F1"/>
    <w:rsid w:val="00A63934"/>
    <w:rsid w:val="00A642C6"/>
    <w:rsid w:val="00A67708"/>
    <w:rsid w:val="00A67B39"/>
    <w:rsid w:val="00A71930"/>
    <w:rsid w:val="00A757AD"/>
    <w:rsid w:val="00A768D2"/>
    <w:rsid w:val="00A7711D"/>
    <w:rsid w:val="00A8333D"/>
    <w:rsid w:val="00A90C86"/>
    <w:rsid w:val="00A91DCB"/>
    <w:rsid w:val="00A95B80"/>
    <w:rsid w:val="00A95F6B"/>
    <w:rsid w:val="00A9789F"/>
    <w:rsid w:val="00AA0275"/>
    <w:rsid w:val="00AA11AD"/>
    <w:rsid w:val="00AA18A9"/>
    <w:rsid w:val="00AA278C"/>
    <w:rsid w:val="00AA2B63"/>
    <w:rsid w:val="00AA4562"/>
    <w:rsid w:val="00AA496A"/>
    <w:rsid w:val="00AA745D"/>
    <w:rsid w:val="00AB0C16"/>
    <w:rsid w:val="00AB2716"/>
    <w:rsid w:val="00AB4C08"/>
    <w:rsid w:val="00AB67C7"/>
    <w:rsid w:val="00AB6A54"/>
    <w:rsid w:val="00AC0E63"/>
    <w:rsid w:val="00AC164E"/>
    <w:rsid w:val="00AC6A5D"/>
    <w:rsid w:val="00AD03BC"/>
    <w:rsid w:val="00AD08A5"/>
    <w:rsid w:val="00AD39ED"/>
    <w:rsid w:val="00AD3F0C"/>
    <w:rsid w:val="00AD42AC"/>
    <w:rsid w:val="00AD5F0D"/>
    <w:rsid w:val="00AD6F68"/>
    <w:rsid w:val="00AD7D7D"/>
    <w:rsid w:val="00AD7EF9"/>
    <w:rsid w:val="00AE022D"/>
    <w:rsid w:val="00AE0AD7"/>
    <w:rsid w:val="00AE0F9C"/>
    <w:rsid w:val="00AE2087"/>
    <w:rsid w:val="00AE2EA6"/>
    <w:rsid w:val="00AE53C3"/>
    <w:rsid w:val="00AF3191"/>
    <w:rsid w:val="00AF3652"/>
    <w:rsid w:val="00AF378B"/>
    <w:rsid w:val="00AF4C3D"/>
    <w:rsid w:val="00AF5246"/>
    <w:rsid w:val="00AF78BA"/>
    <w:rsid w:val="00B00347"/>
    <w:rsid w:val="00B003B0"/>
    <w:rsid w:val="00B00A25"/>
    <w:rsid w:val="00B00EFD"/>
    <w:rsid w:val="00B0163B"/>
    <w:rsid w:val="00B0199C"/>
    <w:rsid w:val="00B0222C"/>
    <w:rsid w:val="00B024A6"/>
    <w:rsid w:val="00B0284A"/>
    <w:rsid w:val="00B0585C"/>
    <w:rsid w:val="00B05905"/>
    <w:rsid w:val="00B05F15"/>
    <w:rsid w:val="00B07E46"/>
    <w:rsid w:val="00B105C0"/>
    <w:rsid w:val="00B10668"/>
    <w:rsid w:val="00B10A05"/>
    <w:rsid w:val="00B10FE1"/>
    <w:rsid w:val="00B14713"/>
    <w:rsid w:val="00B14A0A"/>
    <w:rsid w:val="00B220B2"/>
    <w:rsid w:val="00B2216A"/>
    <w:rsid w:val="00B23F84"/>
    <w:rsid w:val="00B2724B"/>
    <w:rsid w:val="00B27935"/>
    <w:rsid w:val="00B311E5"/>
    <w:rsid w:val="00B3126E"/>
    <w:rsid w:val="00B31848"/>
    <w:rsid w:val="00B31C78"/>
    <w:rsid w:val="00B323B4"/>
    <w:rsid w:val="00B327DA"/>
    <w:rsid w:val="00B342BB"/>
    <w:rsid w:val="00B352CE"/>
    <w:rsid w:val="00B35DD6"/>
    <w:rsid w:val="00B40A87"/>
    <w:rsid w:val="00B40DB7"/>
    <w:rsid w:val="00B41858"/>
    <w:rsid w:val="00B421DC"/>
    <w:rsid w:val="00B43138"/>
    <w:rsid w:val="00B444D2"/>
    <w:rsid w:val="00B46582"/>
    <w:rsid w:val="00B46988"/>
    <w:rsid w:val="00B47C41"/>
    <w:rsid w:val="00B51183"/>
    <w:rsid w:val="00B52A95"/>
    <w:rsid w:val="00B52CD6"/>
    <w:rsid w:val="00B5316D"/>
    <w:rsid w:val="00B537FC"/>
    <w:rsid w:val="00B54B40"/>
    <w:rsid w:val="00B55C21"/>
    <w:rsid w:val="00B57ACE"/>
    <w:rsid w:val="00B6213F"/>
    <w:rsid w:val="00B70BAB"/>
    <w:rsid w:val="00B72959"/>
    <w:rsid w:val="00B73384"/>
    <w:rsid w:val="00B73B7E"/>
    <w:rsid w:val="00B73E9B"/>
    <w:rsid w:val="00B74273"/>
    <w:rsid w:val="00B76E40"/>
    <w:rsid w:val="00B83327"/>
    <w:rsid w:val="00B84136"/>
    <w:rsid w:val="00B860EB"/>
    <w:rsid w:val="00B90C58"/>
    <w:rsid w:val="00B94D06"/>
    <w:rsid w:val="00B95072"/>
    <w:rsid w:val="00B95E6C"/>
    <w:rsid w:val="00B96230"/>
    <w:rsid w:val="00B9681F"/>
    <w:rsid w:val="00B97495"/>
    <w:rsid w:val="00BA0AC1"/>
    <w:rsid w:val="00BA2143"/>
    <w:rsid w:val="00BA288E"/>
    <w:rsid w:val="00BA29AC"/>
    <w:rsid w:val="00BA41F1"/>
    <w:rsid w:val="00BA6139"/>
    <w:rsid w:val="00BA630B"/>
    <w:rsid w:val="00BA6A4D"/>
    <w:rsid w:val="00BB013D"/>
    <w:rsid w:val="00BB1FB6"/>
    <w:rsid w:val="00BB29C1"/>
    <w:rsid w:val="00BB4F30"/>
    <w:rsid w:val="00BB63B8"/>
    <w:rsid w:val="00BB7679"/>
    <w:rsid w:val="00BC40C8"/>
    <w:rsid w:val="00BC48C7"/>
    <w:rsid w:val="00BC546D"/>
    <w:rsid w:val="00BC63BC"/>
    <w:rsid w:val="00BD0691"/>
    <w:rsid w:val="00BD144A"/>
    <w:rsid w:val="00BD1556"/>
    <w:rsid w:val="00BD2765"/>
    <w:rsid w:val="00BD3487"/>
    <w:rsid w:val="00BD5EC0"/>
    <w:rsid w:val="00BD6146"/>
    <w:rsid w:val="00BD76BC"/>
    <w:rsid w:val="00BE39EF"/>
    <w:rsid w:val="00BF0387"/>
    <w:rsid w:val="00BF0E9A"/>
    <w:rsid w:val="00BF360D"/>
    <w:rsid w:val="00BF3895"/>
    <w:rsid w:val="00BF474B"/>
    <w:rsid w:val="00BF4E4A"/>
    <w:rsid w:val="00BF503D"/>
    <w:rsid w:val="00C00E58"/>
    <w:rsid w:val="00C02ED7"/>
    <w:rsid w:val="00C04EDA"/>
    <w:rsid w:val="00C057D7"/>
    <w:rsid w:val="00C0783E"/>
    <w:rsid w:val="00C10F66"/>
    <w:rsid w:val="00C11316"/>
    <w:rsid w:val="00C13B38"/>
    <w:rsid w:val="00C14302"/>
    <w:rsid w:val="00C149AF"/>
    <w:rsid w:val="00C151B9"/>
    <w:rsid w:val="00C15E73"/>
    <w:rsid w:val="00C16710"/>
    <w:rsid w:val="00C248FD"/>
    <w:rsid w:val="00C24EA1"/>
    <w:rsid w:val="00C25EF0"/>
    <w:rsid w:val="00C27A75"/>
    <w:rsid w:val="00C27A9F"/>
    <w:rsid w:val="00C303F3"/>
    <w:rsid w:val="00C30EDE"/>
    <w:rsid w:val="00C321A4"/>
    <w:rsid w:val="00C37771"/>
    <w:rsid w:val="00C37949"/>
    <w:rsid w:val="00C4214B"/>
    <w:rsid w:val="00C421D4"/>
    <w:rsid w:val="00C43542"/>
    <w:rsid w:val="00C438BC"/>
    <w:rsid w:val="00C44CF3"/>
    <w:rsid w:val="00C45683"/>
    <w:rsid w:val="00C5359E"/>
    <w:rsid w:val="00C61537"/>
    <w:rsid w:val="00C628D5"/>
    <w:rsid w:val="00C63C63"/>
    <w:rsid w:val="00C63DAC"/>
    <w:rsid w:val="00C63DD8"/>
    <w:rsid w:val="00C64C86"/>
    <w:rsid w:val="00C67490"/>
    <w:rsid w:val="00C7196D"/>
    <w:rsid w:val="00C76DC4"/>
    <w:rsid w:val="00C80864"/>
    <w:rsid w:val="00C81976"/>
    <w:rsid w:val="00C81AE7"/>
    <w:rsid w:val="00C82E3A"/>
    <w:rsid w:val="00C83E5D"/>
    <w:rsid w:val="00C840F0"/>
    <w:rsid w:val="00C84547"/>
    <w:rsid w:val="00C86CB1"/>
    <w:rsid w:val="00C879FE"/>
    <w:rsid w:val="00C908EA"/>
    <w:rsid w:val="00C90DAB"/>
    <w:rsid w:val="00C91134"/>
    <w:rsid w:val="00C918EC"/>
    <w:rsid w:val="00C91F4C"/>
    <w:rsid w:val="00C9351A"/>
    <w:rsid w:val="00C95277"/>
    <w:rsid w:val="00CA06B2"/>
    <w:rsid w:val="00CA1DC3"/>
    <w:rsid w:val="00CA38A8"/>
    <w:rsid w:val="00CA41C4"/>
    <w:rsid w:val="00CA4549"/>
    <w:rsid w:val="00CA5E14"/>
    <w:rsid w:val="00CA6825"/>
    <w:rsid w:val="00CA6E1C"/>
    <w:rsid w:val="00CA7D05"/>
    <w:rsid w:val="00CB1A25"/>
    <w:rsid w:val="00CB213F"/>
    <w:rsid w:val="00CB414A"/>
    <w:rsid w:val="00CB48BA"/>
    <w:rsid w:val="00CB4E3B"/>
    <w:rsid w:val="00CB540B"/>
    <w:rsid w:val="00CB553C"/>
    <w:rsid w:val="00CB679B"/>
    <w:rsid w:val="00CB6FBB"/>
    <w:rsid w:val="00CC3468"/>
    <w:rsid w:val="00CC3BF0"/>
    <w:rsid w:val="00CC57D7"/>
    <w:rsid w:val="00CD1469"/>
    <w:rsid w:val="00CD2955"/>
    <w:rsid w:val="00CD3A15"/>
    <w:rsid w:val="00CD7ECD"/>
    <w:rsid w:val="00CE092B"/>
    <w:rsid w:val="00CE35AB"/>
    <w:rsid w:val="00CE380B"/>
    <w:rsid w:val="00CE3952"/>
    <w:rsid w:val="00CE4549"/>
    <w:rsid w:val="00CE5097"/>
    <w:rsid w:val="00CE55EB"/>
    <w:rsid w:val="00CF1A24"/>
    <w:rsid w:val="00CF351A"/>
    <w:rsid w:val="00CF4759"/>
    <w:rsid w:val="00CF74FC"/>
    <w:rsid w:val="00CF76D6"/>
    <w:rsid w:val="00D00880"/>
    <w:rsid w:val="00D014CC"/>
    <w:rsid w:val="00D01608"/>
    <w:rsid w:val="00D02EE8"/>
    <w:rsid w:val="00D129CE"/>
    <w:rsid w:val="00D16F05"/>
    <w:rsid w:val="00D16F25"/>
    <w:rsid w:val="00D176C7"/>
    <w:rsid w:val="00D22279"/>
    <w:rsid w:val="00D23D9C"/>
    <w:rsid w:val="00D2606F"/>
    <w:rsid w:val="00D30A9A"/>
    <w:rsid w:val="00D30B62"/>
    <w:rsid w:val="00D31289"/>
    <w:rsid w:val="00D31473"/>
    <w:rsid w:val="00D333FA"/>
    <w:rsid w:val="00D337D6"/>
    <w:rsid w:val="00D33AAF"/>
    <w:rsid w:val="00D35D2D"/>
    <w:rsid w:val="00D408E6"/>
    <w:rsid w:val="00D46D1E"/>
    <w:rsid w:val="00D4771B"/>
    <w:rsid w:val="00D47CE8"/>
    <w:rsid w:val="00D5027D"/>
    <w:rsid w:val="00D51D9B"/>
    <w:rsid w:val="00D52DA8"/>
    <w:rsid w:val="00D540CB"/>
    <w:rsid w:val="00D55D54"/>
    <w:rsid w:val="00D56786"/>
    <w:rsid w:val="00D60824"/>
    <w:rsid w:val="00D60F99"/>
    <w:rsid w:val="00D6180E"/>
    <w:rsid w:val="00D62C83"/>
    <w:rsid w:val="00D632C5"/>
    <w:rsid w:val="00D64271"/>
    <w:rsid w:val="00D6633F"/>
    <w:rsid w:val="00D66D44"/>
    <w:rsid w:val="00D670DB"/>
    <w:rsid w:val="00D67527"/>
    <w:rsid w:val="00D72579"/>
    <w:rsid w:val="00D736F2"/>
    <w:rsid w:val="00D753F3"/>
    <w:rsid w:val="00D76F8E"/>
    <w:rsid w:val="00D82076"/>
    <w:rsid w:val="00D82A36"/>
    <w:rsid w:val="00D835EB"/>
    <w:rsid w:val="00D83CFA"/>
    <w:rsid w:val="00D909BB"/>
    <w:rsid w:val="00D9352C"/>
    <w:rsid w:val="00D93B84"/>
    <w:rsid w:val="00D93ECD"/>
    <w:rsid w:val="00D93FB6"/>
    <w:rsid w:val="00D940D6"/>
    <w:rsid w:val="00D954DD"/>
    <w:rsid w:val="00DA03AD"/>
    <w:rsid w:val="00DA10CB"/>
    <w:rsid w:val="00DA1819"/>
    <w:rsid w:val="00DA21EA"/>
    <w:rsid w:val="00DA32F1"/>
    <w:rsid w:val="00DB16F9"/>
    <w:rsid w:val="00DB1D70"/>
    <w:rsid w:val="00DB2F31"/>
    <w:rsid w:val="00DB3CE2"/>
    <w:rsid w:val="00DC3702"/>
    <w:rsid w:val="00DD4B97"/>
    <w:rsid w:val="00DE0AA9"/>
    <w:rsid w:val="00DE2A61"/>
    <w:rsid w:val="00DE3DF4"/>
    <w:rsid w:val="00DE40E7"/>
    <w:rsid w:val="00DE513B"/>
    <w:rsid w:val="00DE6353"/>
    <w:rsid w:val="00DE759F"/>
    <w:rsid w:val="00DE7D6B"/>
    <w:rsid w:val="00DE7E70"/>
    <w:rsid w:val="00DF029E"/>
    <w:rsid w:val="00DF0306"/>
    <w:rsid w:val="00DF0705"/>
    <w:rsid w:val="00DF0768"/>
    <w:rsid w:val="00DF4118"/>
    <w:rsid w:val="00DF478C"/>
    <w:rsid w:val="00DF6126"/>
    <w:rsid w:val="00E0277F"/>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AC6"/>
    <w:rsid w:val="00E3395D"/>
    <w:rsid w:val="00E341E1"/>
    <w:rsid w:val="00E35368"/>
    <w:rsid w:val="00E35BD4"/>
    <w:rsid w:val="00E37604"/>
    <w:rsid w:val="00E37FF5"/>
    <w:rsid w:val="00E41F0C"/>
    <w:rsid w:val="00E46E55"/>
    <w:rsid w:val="00E47521"/>
    <w:rsid w:val="00E47609"/>
    <w:rsid w:val="00E47CDC"/>
    <w:rsid w:val="00E52B9A"/>
    <w:rsid w:val="00E5305F"/>
    <w:rsid w:val="00E54E5B"/>
    <w:rsid w:val="00E63057"/>
    <w:rsid w:val="00E63BFE"/>
    <w:rsid w:val="00E64620"/>
    <w:rsid w:val="00E673E3"/>
    <w:rsid w:val="00E7067A"/>
    <w:rsid w:val="00E708BD"/>
    <w:rsid w:val="00E7174A"/>
    <w:rsid w:val="00E72140"/>
    <w:rsid w:val="00E72385"/>
    <w:rsid w:val="00E74D5A"/>
    <w:rsid w:val="00E7509C"/>
    <w:rsid w:val="00E77214"/>
    <w:rsid w:val="00E77994"/>
    <w:rsid w:val="00E802AF"/>
    <w:rsid w:val="00E805EE"/>
    <w:rsid w:val="00E806A0"/>
    <w:rsid w:val="00E8099F"/>
    <w:rsid w:val="00E81BDB"/>
    <w:rsid w:val="00E81C30"/>
    <w:rsid w:val="00E81D9E"/>
    <w:rsid w:val="00E849C3"/>
    <w:rsid w:val="00E86A54"/>
    <w:rsid w:val="00E86FDF"/>
    <w:rsid w:val="00E8738F"/>
    <w:rsid w:val="00E87EA5"/>
    <w:rsid w:val="00E87F1F"/>
    <w:rsid w:val="00E87F9F"/>
    <w:rsid w:val="00E92E08"/>
    <w:rsid w:val="00E946BF"/>
    <w:rsid w:val="00E96464"/>
    <w:rsid w:val="00E970FD"/>
    <w:rsid w:val="00EA032F"/>
    <w:rsid w:val="00EA03BC"/>
    <w:rsid w:val="00EA053D"/>
    <w:rsid w:val="00EA17D8"/>
    <w:rsid w:val="00EA6CDE"/>
    <w:rsid w:val="00EB2605"/>
    <w:rsid w:val="00EB60F4"/>
    <w:rsid w:val="00EC0C65"/>
    <w:rsid w:val="00EC54FE"/>
    <w:rsid w:val="00EC5A17"/>
    <w:rsid w:val="00EC6D9B"/>
    <w:rsid w:val="00EC6E77"/>
    <w:rsid w:val="00ED09F1"/>
    <w:rsid w:val="00ED2A85"/>
    <w:rsid w:val="00ED4B0D"/>
    <w:rsid w:val="00ED4D3E"/>
    <w:rsid w:val="00ED4DC0"/>
    <w:rsid w:val="00ED765D"/>
    <w:rsid w:val="00EE24A1"/>
    <w:rsid w:val="00EE2C82"/>
    <w:rsid w:val="00EE40B6"/>
    <w:rsid w:val="00EE68C2"/>
    <w:rsid w:val="00EE72BB"/>
    <w:rsid w:val="00EF1D49"/>
    <w:rsid w:val="00F03497"/>
    <w:rsid w:val="00F04372"/>
    <w:rsid w:val="00F07779"/>
    <w:rsid w:val="00F0784D"/>
    <w:rsid w:val="00F10A2A"/>
    <w:rsid w:val="00F10F23"/>
    <w:rsid w:val="00F12FA8"/>
    <w:rsid w:val="00F1550F"/>
    <w:rsid w:val="00F16114"/>
    <w:rsid w:val="00F17795"/>
    <w:rsid w:val="00F200CF"/>
    <w:rsid w:val="00F24DE8"/>
    <w:rsid w:val="00F25F8E"/>
    <w:rsid w:val="00F26265"/>
    <w:rsid w:val="00F26DAC"/>
    <w:rsid w:val="00F26F67"/>
    <w:rsid w:val="00F27785"/>
    <w:rsid w:val="00F27E8C"/>
    <w:rsid w:val="00F32486"/>
    <w:rsid w:val="00F35B59"/>
    <w:rsid w:val="00F36524"/>
    <w:rsid w:val="00F413B3"/>
    <w:rsid w:val="00F421E7"/>
    <w:rsid w:val="00F43DB6"/>
    <w:rsid w:val="00F43E45"/>
    <w:rsid w:val="00F45D29"/>
    <w:rsid w:val="00F47DB9"/>
    <w:rsid w:val="00F52B30"/>
    <w:rsid w:val="00F54190"/>
    <w:rsid w:val="00F54429"/>
    <w:rsid w:val="00F555B8"/>
    <w:rsid w:val="00F601CB"/>
    <w:rsid w:val="00F61A3B"/>
    <w:rsid w:val="00F6430C"/>
    <w:rsid w:val="00F67538"/>
    <w:rsid w:val="00F67CE9"/>
    <w:rsid w:val="00F7026C"/>
    <w:rsid w:val="00F70480"/>
    <w:rsid w:val="00F717EE"/>
    <w:rsid w:val="00F72585"/>
    <w:rsid w:val="00F727D4"/>
    <w:rsid w:val="00F72909"/>
    <w:rsid w:val="00F734FD"/>
    <w:rsid w:val="00F73F20"/>
    <w:rsid w:val="00F741EC"/>
    <w:rsid w:val="00F76584"/>
    <w:rsid w:val="00F811FA"/>
    <w:rsid w:val="00F82E64"/>
    <w:rsid w:val="00F83278"/>
    <w:rsid w:val="00F836F0"/>
    <w:rsid w:val="00F837FB"/>
    <w:rsid w:val="00F86084"/>
    <w:rsid w:val="00F87D62"/>
    <w:rsid w:val="00F92061"/>
    <w:rsid w:val="00F9235A"/>
    <w:rsid w:val="00F92C2D"/>
    <w:rsid w:val="00F94A40"/>
    <w:rsid w:val="00F95E08"/>
    <w:rsid w:val="00F96110"/>
    <w:rsid w:val="00F96560"/>
    <w:rsid w:val="00F96A94"/>
    <w:rsid w:val="00F96F89"/>
    <w:rsid w:val="00F975E1"/>
    <w:rsid w:val="00FA39AE"/>
    <w:rsid w:val="00FA49C5"/>
    <w:rsid w:val="00FB2757"/>
    <w:rsid w:val="00FB2ED0"/>
    <w:rsid w:val="00FB3173"/>
    <w:rsid w:val="00FB3F57"/>
    <w:rsid w:val="00FB64CF"/>
    <w:rsid w:val="00FB65A1"/>
    <w:rsid w:val="00FC0979"/>
    <w:rsid w:val="00FC20A1"/>
    <w:rsid w:val="00FC2E7B"/>
    <w:rsid w:val="00FC2F98"/>
    <w:rsid w:val="00FC6034"/>
    <w:rsid w:val="00FC7BE7"/>
    <w:rsid w:val="00FD0138"/>
    <w:rsid w:val="00FD1EB1"/>
    <w:rsid w:val="00FD2859"/>
    <w:rsid w:val="00FD6818"/>
    <w:rsid w:val="00FD76D4"/>
    <w:rsid w:val="00FD7D1A"/>
    <w:rsid w:val="00FE0AB0"/>
    <w:rsid w:val="00FE25D1"/>
    <w:rsid w:val="00FE3403"/>
    <w:rsid w:val="00FE3DAF"/>
    <w:rsid w:val="00FE7EA8"/>
    <w:rsid w:val="00FF2B66"/>
    <w:rsid w:val="00FF40B1"/>
    <w:rsid w:val="00FF66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1B1CD"/>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 TargetMode="Externa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15.xml"/><Relationship Id="rId21" Type="http://schemas.openxmlformats.org/officeDocument/2006/relationships/header" Target="header9.xml"/><Relationship Id="rId34" Type="http://schemas.openxmlformats.org/officeDocument/2006/relationships/image" Target="media/image5.wmf"/><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1.bin"/><Relationship Id="rId11" Type="http://schemas.openxmlformats.org/officeDocument/2006/relationships/hyperlink" Target="http://www.worldbank.org/en/projects-operations/products-and-services/brief/procurement-new-framework" TargetMode="External"/><Relationship Id="rId24" Type="http://schemas.openxmlformats.org/officeDocument/2006/relationships/hyperlink" Target="http://www.worldbank.org/debarr." TargetMode="External"/><Relationship Id="rId32" Type="http://schemas.openxmlformats.org/officeDocument/2006/relationships/image" Target="media/image4.wmf"/><Relationship Id="rId37" Type="http://schemas.openxmlformats.org/officeDocument/2006/relationships/oleObject" Target="embeddings/oleObject5.bin"/><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yperlink" Target="mailto:fidic@fidic.org" TargetMode="External"/><Relationship Id="rId58" Type="http://schemas.openxmlformats.org/officeDocument/2006/relationships/header" Target="header30.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yperlink" Target="http://www.worldbank.org/html/opr/procure/guidelin.html"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yperlink" Target="https://policies.worldbank.org/sites/ppf3/PPFDocuments/Forms/DispPage.aspx?docid=4005" TargetMode="Externa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yperlink" Target="mailto:pfquestions@worldbank.org" TargetMode="External"/><Relationship Id="rId17" Type="http://schemas.openxmlformats.org/officeDocument/2006/relationships/header" Target="header5.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oleObject" Target="embeddings/oleObject3.bin"/><Relationship Id="rId38" Type="http://schemas.openxmlformats.org/officeDocument/2006/relationships/header" Target="header14.xml"/><Relationship Id="rId46" Type="http://schemas.openxmlformats.org/officeDocument/2006/relationships/header" Target="header22.xml"/><Relationship Id="rId59"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footer" Target="footer1.xml"/><Relationship Id="rId57" Type="http://schemas.openxmlformats.org/officeDocument/2006/relationships/hyperlink" Target="file:///F:\2.%20%20World%20Bank%202017\17.%20Tools%20and%20Templates\NIA\get%20the%20address%20once%20it%20is%20published" TargetMode="External"/><Relationship Id="rId10" Type="http://schemas.openxmlformats.org/officeDocument/2006/relationships/image" Target="media/image1.png"/><Relationship Id="rId31" Type="http://schemas.openxmlformats.org/officeDocument/2006/relationships/oleObject" Target="embeddings/oleObject2.bin"/><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752F-7B71-49C5-9613-CDCF65CE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58219</Words>
  <Characters>331854</Characters>
  <Application>Microsoft Office Word</Application>
  <DocSecurity>0</DocSecurity>
  <Lines>2765</Lines>
  <Paragraphs>778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2017-11-03T15:53:00Z</dcterms:created>
  <dcterms:modified xsi:type="dcterms:W3CDTF">2017-11-03T15:53:00Z</dcterms:modified>
</cp:coreProperties>
</file>