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AC797" w14:textId="77777777" w:rsidR="00641A54" w:rsidRDefault="00641A54">
      <w:pPr>
        <w:pStyle w:val="BodyText"/>
        <w:spacing w:before="0"/>
        <w:ind w:left="0"/>
        <w:rPr>
          <w:rFonts w:ascii="Times New Roman"/>
          <w:sz w:val="20"/>
        </w:rPr>
      </w:pPr>
    </w:p>
    <w:p w14:paraId="2A7AC798" w14:textId="77777777" w:rsidR="00641A54" w:rsidRDefault="00641A54">
      <w:pPr>
        <w:pStyle w:val="BodyText"/>
        <w:spacing w:before="9"/>
        <w:ind w:left="0"/>
        <w:rPr>
          <w:rFonts w:ascii="Times New Roman"/>
          <w:sz w:val="21"/>
        </w:rPr>
      </w:pPr>
    </w:p>
    <w:p w14:paraId="2A7AC799" w14:textId="77777777" w:rsidR="00641A54" w:rsidRDefault="00A4753E">
      <w:pPr>
        <w:spacing w:before="56"/>
        <w:ind w:left="160" w:right="134"/>
        <w:jc w:val="both"/>
        <w:rPr>
          <w:i/>
        </w:rPr>
      </w:pPr>
      <w:r>
        <w:rPr>
          <w:i/>
        </w:rPr>
        <w:t xml:space="preserve">This template provides guidance for the Borrower on specific aspects of the application of the </w:t>
      </w:r>
      <w:r>
        <w:rPr>
          <w:i/>
        </w:rPr>
        <w:t>Environmental and Social Standards (ESSs), which form part of the World Bank’s 2016 Environmental and Social Framework. Templates help to illustrate the requirements of the ESSs and propose sample approaches to fulfilling the requirements; they are not Ban</w:t>
      </w:r>
      <w:r>
        <w:rPr>
          <w:i/>
        </w:rPr>
        <w:t>k policy and are meant to be a useful and voluntary tool. In case of any inconsistency or conflict with the ESSs, the provisions of the ESSs prevail.</w:t>
      </w:r>
    </w:p>
    <w:p w14:paraId="2A7AC79A" w14:textId="77777777" w:rsidR="00641A54" w:rsidRDefault="00641A54">
      <w:pPr>
        <w:pStyle w:val="BodyText"/>
        <w:spacing w:before="0"/>
        <w:ind w:left="0"/>
        <w:rPr>
          <w:i/>
        </w:rPr>
      </w:pPr>
    </w:p>
    <w:p w14:paraId="2A7AC79B" w14:textId="77777777" w:rsidR="00641A54" w:rsidRDefault="00641A54">
      <w:pPr>
        <w:pStyle w:val="BodyText"/>
        <w:spacing w:before="5"/>
        <w:ind w:left="0"/>
        <w:rPr>
          <w:i/>
          <w:sz w:val="19"/>
        </w:rPr>
      </w:pPr>
    </w:p>
    <w:p w14:paraId="2A7AC79C" w14:textId="77777777" w:rsidR="00641A54" w:rsidRDefault="00A4753E">
      <w:pPr>
        <w:pStyle w:val="Heading1"/>
        <w:spacing w:after="22"/>
        <w:ind w:left="3213" w:firstLine="0"/>
        <w:jc w:val="left"/>
      </w:pPr>
      <w:r>
        <w:t>Stakeholder Engagement Plan (SEP)</w:t>
      </w:r>
    </w:p>
    <w:p w14:paraId="2A7AC79D" w14:textId="77777777" w:rsidR="00641A54" w:rsidRDefault="00A4753E">
      <w:pPr>
        <w:pStyle w:val="BodyText"/>
        <w:spacing w:before="0" w:line="20" w:lineRule="exact"/>
        <w:ind w:left="126"/>
        <w:rPr>
          <w:sz w:val="2"/>
        </w:rPr>
      </w:pPr>
      <w:r>
        <w:rPr>
          <w:sz w:val="2"/>
        </w:rPr>
      </w:r>
      <w:r>
        <w:rPr>
          <w:sz w:val="2"/>
        </w:rPr>
        <w:pict w14:anchorId="2A7AC85B">
          <v:group id="_x0000_s1029" style="width:471.45pt;height:.5pt;mso-position-horizontal-relative:char;mso-position-vertical-relative:line" coordsize="9429,10">
            <v:line id="_x0000_s1030" style="position:absolute" from="5,5" to="9424,5" strokeweight=".48pt"/>
            <w10:anchorlock/>
          </v:group>
        </w:pict>
      </w:r>
    </w:p>
    <w:p w14:paraId="2A7AC79E" w14:textId="77777777" w:rsidR="00641A54" w:rsidRDefault="00A4753E">
      <w:pPr>
        <w:pStyle w:val="BodyText"/>
        <w:spacing w:before="7"/>
        <w:ind w:left="0"/>
        <w:rPr>
          <w:b/>
          <w:sz w:val="14"/>
        </w:rPr>
      </w:pPr>
      <w:r>
        <w:pict w14:anchorId="2A7AC85D">
          <v:shapetype id="_x0000_t202" coordsize="21600,21600" o:spt="202" path="m,l,21600r21600,l21600,xe">
            <v:stroke joinstyle="miter"/>
            <v:path gradientshapeok="t" o:connecttype="rect"/>
          </v:shapetype>
          <v:shape id="_x0000_s1028" type="#_x0000_t202" style="position:absolute;margin-left:69pt;margin-top:10.15pt;width:471.5pt;height:74pt;z-index:1048;mso-wrap-distance-left:0;mso-wrap-distance-right:0;mso-position-horizontal-relative:page" fillcolor="#538235" stroked="f">
            <v:textbox inset="0,0,0,0">
              <w:txbxContent>
                <w:p w14:paraId="2A7AC865" w14:textId="77777777" w:rsidR="00641A54" w:rsidRDefault="00A4753E">
                  <w:pPr>
                    <w:spacing w:before="82" w:line="259" w:lineRule="auto"/>
                    <w:ind w:left="151" w:right="146"/>
                    <w:jc w:val="both"/>
                    <w:rPr>
                      <w:sz w:val="20"/>
                    </w:rPr>
                  </w:pPr>
                  <w:r>
                    <w:rPr>
                      <w:color w:val="FFFFFF"/>
                      <w:sz w:val="20"/>
                    </w:rPr>
                    <w:t>The scope and level of detail of the plan should be commensurate and proportionate with the nature and scale, potential risks, and impacts of the project and the concerns of the stakeholders who may be affected by or are interested in the project. Dependin</w:t>
                  </w:r>
                  <w:r>
                    <w:rPr>
                      <w:color w:val="FFFFFF"/>
                      <w:sz w:val="20"/>
                    </w:rPr>
                    <w:t>g on the nature of the scale of the risks and impacts of the project, the elements of an SEP may be included as part of the Environmental and Social Commitment Plan (ESCP), and preparation of a stand-alone SEP may not be necessary.</w:t>
                  </w:r>
                </w:p>
              </w:txbxContent>
            </v:textbox>
            <w10:wrap type="topAndBottom" anchorx="page"/>
          </v:shape>
        </w:pict>
      </w:r>
    </w:p>
    <w:p w14:paraId="2A7AC79F" w14:textId="77777777" w:rsidR="00641A54" w:rsidRDefault="00641A54">
      <w:pPr>
        <w:pStyle w:val="BodyText"/>
        <w:spacing w:before="10"/>
        <w:ind w:left="0"/>
        <w:rPr>
          <w:b/>
          <w:sz w:val="9"/>
        </w:rPr>
      </w:pPr>
    </w:p>
    <w:p w14:paraId="2A7AC7A0" w14:textId="625BC22B" w:rsidR="00641A54" w:rsidRDefault="00A4753E">
      <w:pPr>
        <w:spacing w:before="56"/>
        <w:ind w:left="160" w:right="132"/>
        <w:jc w:val="both"/>
        <w:rPr>
          <w:i/>
        </w:rPr>
      </w:pPr>
      <w:r>
        <w:rPr>
          <w:i/>
        </w:rPr>
        <w:t>The SEP should be clea</w:t>
      </w:r>
      <w:r>
        <w:rPr>
          <w:i/>
        </w:rPr>
        <w:t>r and concise and</w:t>
      </w:r>
      <w:r>
        <w:rPr>
          <w:i/>
        </w:rPr>
        <w:t xml:space="preserve"> focus on describing the project and identifying its stakeholders. It is key to identify what information will be in the public domain, in what languages, and where it will be located. It should explain the opportunities for public consul</w:t>
      </w:r>
      <w:r>
        <w:rPr>
          <w:i/>
        </w:rPr>
        <w:t xml:space="preserve">tation, provide a deadline for comments, and explain how people will be notified of new information or opportunities for comment. It should explain how comments will be assessed and </w:t>
      </w:r>
      <w:proofErr w:type="gramStart"/>
      <w:r>
        <w:rPr>
          <w:i/>
        </w:rPr>
        <w:t>taken into account</w:t>
      </w:r>
      <w:proofErr w:type="gramEnd"/>
      <w:r>
        <w:rPr>
          <w:i/>
        </w:rPr>
        <w:t>. It should also describe the project’s grievance mechan</w:t>
      </w:r>
      <w:r>
        <w:rPr>
          <w:i/>
        </w:rPr>
        <w:t>ism and how to access this mechanism. The SEP should also commit to releasing routine information on the project’s environmental and social performance, including opportunities for consultation and how grievances will be managed.</w:t>
      </w:r>
    </w:p>
    <w:p w14:paraId="2A7AC7A1" w14:textId="77777777" w:rsidR="00641A54" w:rsidRDefault="00A4753E">
      <w:pPr>
        <w:pStyle w:val="Heading1"/>
        <w:numPr>
          <w:ilvl w:val="0"/>
          <w:numId w:val="7"/>
        </w:numPr>
        <w:tabs>
          <w:tab w:val="left" w:pos="381"/>
        </w:tabs>
        <w:spacing w:before="120"/>
        <w:ind w:hanging="220"/>
        <w:jc w:val="both"/>
      </w:pPr>
      <w:r>
        <w:rPr>
          <w:color w:val="528135"/>
        </w:rPr>
        <w:t>Introduction/Project</w:t>
      </w:r>
      <w:r>
        <w:rPr>
          <w:color w:val="528135"/>
          <w:spacing w:val="-11"/>
        </w:rPr>
        <w:t xml:space="preserve"> </w:t>
      </w:r>
      <w:r>
        <w:rPr>
          <w:color w:val="528135"/>
        </w:rPr>
        <w:t>Descr</w:t>
      </w:r>
      <w:r>
        <w:rPr>
          <w:color w:val="528135"/>
        </w:rPr>
        <w:t>iption</w:t>
      </w:r>
    </w:p>
    <w:p w14:paraId="2A7AC7A2" w14:textId="77777777" w:rsidR="00641A54" w:rsidRDefault="00A4753E">
      <w:pPr>
        <w:pStyle w:val="BodyText"/>
        <w:spacing w:before="118"/>
        <w:ind w:left="160" w:right="132"/>
        <w:jc w:val="both"/>
      </w:pPr>
      <w:r>
        <w:t>Briefly describe the project, the stage of the project, its purpose, and what decisions are currently under consideration on which public input is sought.</w:t>
      </w:r>
    </w:p>
    <w:p w14:paraId="2A7AC7A3" w14:textId="77777777" w:rsidR="00641A54" w:rsidRDefault="00A4753E">
      <w:pPr>
        <w:pStyle w:val="BodyText"/>
        <w:ind w:left="160" w:right="130"/>
        <w:jc w:val="both"/>
      </w:pPr>
      <w:r>
        <w:t>Describe</w:t>
      </w:r>
      <w:r>
        <w:rPr>
          <w:spacing w:val="-5"/>
        </w:rPr>
        <w:t xml:space="preserve"> </w:t>
      </w:r>
      <w:r>
        <w:t>location</w:t>
      </w:r>
      <w:r>
        <w:rPr>
          <w:spacing w:val="-6"/>
        </w:rPr>
        <w:t xml:space="preserve"> </w:t>
      </w:r>
      <w:r>
        <w:t>and,</w:t>
      </w:r>
      <w:r>
        <w:rPr>
          <w:spacing w:val="-6"/>
        </w:rPr>
        <w:t xml:space="preserve"> </w:t>
      </w:r>
      <w:r>
        <w:t>where</w:t>
      </w:r>
      <w:r>
        <w:rPr>
          <w:spacing w:val="-5"/>
        </w:rPr>
        <w:t xml:space="preserve"> </w:t>
      </w:r>
      <w:r>
        <w:t>possible,</w:t>
      </w:r>
      <w:r>
        <w:rPr>
          <w:spacing w:val="-6"/>
        </w:rPr>
        <w:t xml:space="preserve"> </w:t>
      </w:r>
      <w:r>
        <w:t>include</w:t>
      </w:r>
      <w:r>
        <w:rPr>
          <w:spacing w:val="-5"/>
        </w:rPr>
        <w:t xml:space="preserve"> </w:t>
      </w:r>
      <w:r>
        <w:t>a</w:t>
      </w:r>
      <w:r>
        <w:rPr>
          <w:spacing w:val="-8"/>
        </w:rPr>
        <w:t xml:space="preserve"> </w:t>
      </w:r>
      <w:r>
        <w:t>map</w:t>
      </w:r>
      <w:r>
        <w:rPr>
          <w:spacing w:val="-9"/>
        </w:rPr>
        <w:t xml:space="preserve"> </w:t>
      </w:r>
      <w:r>
        <w:t>of</w:t>
      </w:r>
      <w:r>
        <w:rPr>
          <w:spacing w:val="-6"/>
        </w:rPr>
        <w:t xml:space="preserve"> </w:t>
      </w:r>
      <w:r>
        <w:t>the</w:t>
      </w:r>
      <w:r>
        <w:rPr>
          <w:spacing w:val="-6"/>
        </w:rPr>
        <w:t xml:space="preserve"> </w:t>
      </w:r>
      <w:r>
        <w:t>project</w:t>
      </w:r>
      <w:r>
        <w:rPr>
          <w:spacing w:val="-7"/>
        </w:rPr>
        <w:t xml:space="preserve"> </w:t>
      </w:r>
      <w:r>
        <w:t>site(s)</w:t>
      </w:r>
      <w:r>
        <w:rPr>
          <w:spacing w:val="-5"/>
        </w:rPr>
        <w:t xml:space="preserve"> </w:t>
      </w:r>
      <w:r>
        <w:t>and</w:t>
      </w:r>
      <w:r>
        <w:rPr>
          <w:spacing w:val="-6"/>
        </w:rPr>
        <w:t xml:space="preserve"> </w:t>
      </w:r>
      <w:r>
        <w:t>surrounding</w:t>
      </w:r>
      <w:r>
        <w:rPr>
          <w:spacing w:val="-6"/>
        </w:rPr>
        <w:t xml:space="preserve"> </w:t>
      </w:r>
      <w:r>
        <w:t>area,</w:t>
      </w:r>
      <w:r>
        <w:rPr>
          <w:spacing w:val="-5"/>
        </w:rPr>
        <w:t xml:space="preserve"> </w:t>
      </w:r>
      <w:r>
        <w:t>showing communities and proximity to sensitive sites, and including any worker accommodation, lay-down yards, or</w:t>
      </w:r>
      <w:r>
        <w:rPr>
          <w:spacing w:val="-12"/>
        </w:rPr>
        <w:t xml:space="preserve"> </w:t>
      </w:r>
      <w:r>
        <w:t>other</w:t>
      </w:r>
      <w:r>
        <w:rPr>
          <w:spacing w:val="-12"/>
        </w:rPr>
        <w:t xml:space="preserve"> </w:t>
      </w:r>
      <w:r>
        <w:t>temporary</w:t>
      </w:r>
      <w:r>
        <w:rPr>
          <w:spacing w:val="-11"/>
        </w:rPr>
        <w:t xml:space="preserve"> </w:t>
      </w:r>
      <w:r>
        <w:t>activities</w:t>
      </w:r>
      <w:r>
        <w:rPr>
          <w:spacing w:val="-11"/>
        </w:rPr>
        <w:t xml:space="preserve"> </w:t>
      </w:r>
      <w:r>
        <w:t>that</w:t>
      </w:r>
      <w:r>
        <w:rPr>
          <w:spacing w:val="-11"/>
        </w:rPr>
        <w:t xml:space="preserve"> </w:t>
      </w:r>
      <w:r>
        <w:t>also</w:t>
      </w:r>
      <w:r>
        <w:rPr>
          <w:spacing w:val="-13"/>
        </w:rPr>
        <w:t xml:space="preserve"> </w:t>
      </w:r>
      <w:r>
        <w:t>may</w:t>
      </w:r>
      <w:r>
        <w:rPr>
          <w:spacing w:val="-11"/>
        </w:rPr>
        <w:t xml:space="preserve"> </w:t>
      </w:r>
      <w:r>
        <w:t>impact</w:t>
      </w:r>
      <w:r>
        <w:rPr>
          <w:spacing w:val="-11"/>
        </w:rPr>
        <w:t xml:space="preserve"> </w:t>
      </w:r>
      <w:r>
        <w:t>stakeholders.</w:t>
      </w:r>
      <w:r>
        <w:rPr>
          <w:spacing w:val="-12"/>
        </w:rPr>
        <w:t xml:space="preserve"> </w:t>
      </w:r>
      <w:r>
        <w:t>Provide</w:t>
      </w:r>
      <w:r>
        <w:rPr>
          <w:spacing w:val="-11"/>
        </w:rPr>
        <w:t xml:space="preserve"> </w:t>
      </w:r>
      <w:r>
        <w:t>a</w:t>
      </w:r>
      <w:r>
        <w:rPr>
          <w:spacing w:val="-11"/>
        </w:rPr>
        <w:t xml:space="preserve"> </w:t>
      </w:r>
      <w:r>
        <w:t>link</w:t>
      </w:r>
      <w:r>
        <w:rPr>
          <w:spacing w:val="-13"/>
        </w:rPr>
        <w:t xml:space="preserve"> </w:t>
      </w:r>
      <w:r>
        <w:t>to,</w:t>
      </w:r>
      <w:r>
        <w:rPr>
          <w:spacing w:val="-13"/>
        </w:rPr>
        <w:t xml:space="preserve"> </w:t>
      </w:r>
      <w:r>
        <w:t>or</w:t>
      </w:r>
      <w:r>
        <w:rPr>
          <w:spacing w:val="-12"/>
        </w:rPr>
        <w:t xml:space="preserve"> </w:t>
      </w:r>
      <w:r>
        <w:t>attach</w:t>
      </w:r>
      <w:r>
        <w:rPr>
          <w:spacing w:val="-12"/>
        </w:rPr>
        <w:t xml:space="preserve"> </w:t>
      </w:r>
      <w:r>
        <w:t>a</w:t>
      </w:r>
      <w:r>
        <w:rPr>
          <w:spacing w:val="-11"/>
        </w:rPr>
        <w:t xml:space="preserve"> </w:t>
      </w:r>
      <w:r>
        <w:t>nontechnical summary of, the pot</w:t>
      </w:r>
      <w:r>
        <w:t>ential social and environmental risks and impacts of the</w:t>
      </w:r>
      <w:r>
        <w:rPr>
          <w:spacing w:val="-20"/>
        </w:rPr>
        <w:t xml:space="preserve"> </w:t>
      </w:r>
      <w:r>
        <w:t>project.</w:t>
      </w:r>
    </w:p>
    <w:p w14:paraId="2A7AC7A4" w14:textId="77777777" w:rsidR="00641A54" w:rsidRDefault="00A4753E">
      <w:pPr>
        <w:pStyle w:val="Heading1"/>
        <w:numPr>
          <w:ilvl w:val="0"/>
          <w:numId w:val="7"/>
        </w:numPr>
        <w:tabs>
          <w:tab w:val="left" w:pos="382"/>
        </w:tabs>
        <w:spacing w:before="120"/>
        <w:ind w:left="381"/>
        <w:jc w:val="both"/>
      </w:pPr>
      <w:r>
        <w:rPr>
          <w:color w:val="528135"/>
        </w:rPr>
        <w:t>Brief Summary of Previous Stakeholder Engagement</w:t>
      </w:r>
      <w:r>
        <w:rPr>
          <w:color w:val="528135"/>
          <w:spacing w:val="-25"/>
        </w:rPr>
        <w:t xml:space="preserve"> </w:t>
      </w:r>
      <w:r>
        <w:rPr>
          <w:color w:val="528135"/>
        </w:rPr>
        <w:t>Activities</w:t>
      </w:r>
    </w:p>
    <w:p w14:paraId="2A7AC7A5" w14:textId="77777777" w:rsidR="00641A54" w:rsidRDefault="00A4753E">
      <w:pPr>
        <w:pStyle w:val="BodyText"/>
        <w:ind w:left="160" w:right="134"/>
        <w:jc w:val="both"/>
      </w:pPr>
      <w:r>
        <w:t>If</w:t>
      </w:r>
      <w:r>
        <w:rPr>
          <w:spacing w:val="-9"/>
        </w:rPr>
        <w:t xml:space="preserve"> </w:t>
      </w:r>
      <w:r>
        <w:t>consultation</w:t>
      </w:r>
      <w:r>
        <w:rPr>
          <w:spacing w:val="-9"/>
        </w:rPr>
        <w:t xml:space="preserve"> </w:t>
      </w:r>
      <w:r>
        <w:t>or</w:t>
      </w:r>
      <w:r>
        <w:rPr>
          <w:spacing w:val="-8"/>
        </w:rPr>
        <w:t xml:space="preserve"> </w:t>
      </w:r>
      <w:r>
        <w:t>disclosure</w:t>
      </w:r>
      <w:r>
        <w:rPr>
          <w:spacing w:val="-8"/>
        </w:rPr>
        <w:t xml:space="preserve"> </w:t>
      </w:r>
      <w:r>
        <w:t>activities</w:t>
      </w:r>
      <w:r>
        <w:rPr>
          <w:spacing w:val="-8"/>
        </w:rPr>
        <w:t xml:space="preserve"> </w:t>
      </w:r>
      <w:r>
        <w:t>have</w:t>
      </w:r>
      <w:r>
        <w:rPr>
          <w:spacing w:val="-8"/>
        </w:rPr>
        <w:t xml:space="preserve"> </w:t>
      </w:r>
      <w:r>
        <w:t>been</w:t>
      </w:r>
      <w:r>
        <w:rPr>
          <w:spacing w:val="-9"/>
        </w:rPr>
        <w:t xml:space="preserve"> </w:t>
      </w:r>
      <w:r>
        <w:t>undertaken</w:t>
      </w:r>
      <w:r>
        <w:rPr>
          <w:spacing w:val="-9"/>
        </w:rPr>
        <w:t xml:space="preserve"> </w:t>
      </w:r>
      <w:r>
        <w:t>to</w:t>
      </w:r>
      <w:r>
        <w:rPr>
          <w:spacing w:val="-8"/>
        </w:rPr>
        <w:t xml:space="preserve"> </w:t>
      </w:r>
      <w:r>
        <w:t>date,</w:t>
      </w:r>
      <w:r>
        <w:rPr>
          <w:spacing w:val="-8"/>
        </w:rPr>
        <w:t xml:space="preserve"> </w:t>
      </w:r>
      <w:r>
        <w:t>including</w:t>
      </w:r>
      <w:r>
        <w:rPr>
          <w:spacing w:val="-9"/>
        </w:rPr>
        <w:t xml:space="preserve"> </w:t>
      </w:r>
      <w:r>
        <w:t>information</w:t>
      </w:r>
      <w:r>
        <w:rPr>
          <w:spacing w:val="-9"/>
        </w:rPr>
        <w:t xml:space="preserve"> </w:t>
      </w:r>
      <w:r>
        <w:t>disclosure</w:t>
      </w:r>
      <w:r>
        <w:rPr>
          <w:spacing w:val="-8"/>
        </w:rPr>
        <w:t xml:space="preserve"> </w:t>
      </w:r>
      <w:r>
        <w:t>and informal or formal meetings/or consultation, provide a summary of those activities (no more than half a page), the information disclosed, and where more detailed information on these previous activities can be obtained (for example, a link, or physical</w:t>
      </w:r>
      <w:r>
        <w:t xml:space="preserve"> location, or make available on</w:t>
      </w:r>
      <w:r>
        <w:rPr>
          <w:spacing w:val="-24"/>
        </w:rPr>
        <w:t xml:space="preserve"> </w:t>
      </w:r>
      <w:r>
        <w:t>request).</w:t>
      </w:r>
    </w:p>
    <w:p w14:paraId="2A7AC7A6" w14:textId="77777777" w:rsidR="00641A54" w:rsidRDefault="00A4753E">
      <w:pPr>
        <w:pStyle w:val="Heading1"/>
        <w:numPr>
          <w:ilvl w:val="0"/>
          <w:numId w:val="7"/>
        </w:numPr>
        <w:tabs>
          <w:tab w:val="left" w:pos="383"/>
        </w:tabs>
        <w:spacing w:before="117"/>
        <w:ind w:left="383" w:hanging="223"/>
        <w:jc w:val="both"/>
      </w:pPr>
      <w:r>
        <w:rPr>
          <w:color w:val="528135"/>
        </w:rPr>
        <w:t>Stakeholder identification and</w:t>
      </w:r>
      <w:r>
        <w:rPr>
          <w:color w:val="528135"/>
          <w:spacing w:val="-16"/>
        </w:rPr>
        <w:t xml:space="preserve"> </w:t>
      </w:r>
      <w:r>
        <w:rPr>
          <w:color w:val="528135"/>
        </w:rPr>
        <w:t>analysis</w:t>
      </w:r>
    </w:p>
    <w:p w14:paraId="2A7AC7A7" w14:textId="77777777" w:rsidR="00641A54" w:rsidRDefault="00A4753E">
      <w:pPr>
        <w:pStyle w:val="BodyText"/>
        <w:spacing w:before="119"/>
        <w:ind w:left="160" w:right="133"/>
        <w:jc w:val="both"/>
      </w:pPr>
      <w:r>
        <w:t>Identify key stakeholders who will be informed and consulted about the project, including individuals, groups, or communities that:</w:t>
      </w:r>
    </w:p>
    <w:p w14:paraId="2A7AC7A8" w14:textId="77777777" w:rsidR="00641A54" w:rsidRDefault="00A4753E">
      <w:pPr>
        <w:pStyle w:val="ListParagraph"/>
        <w:numPr>
          <w:ilvl w:val="1"/>
          <w:numId w:val="7"/>
        </w:numPr>
        <w:tabs>
          <w:tab w:val="left" w:pos="880"/>
          <w:tab w:val="left" w:pos="881"/>
        </w:tabs>
      </w:pPr>
      <w:r>
        <w:t>Are affected or likely to be affected by t</w:t>
      </w:r>
      <w:r>
        <w:t>he project (project-affected parties);</w:t>
      </w:r>
      <w:r>
        <w:rPr>
          <w:spacing w:val="-21"/>
        </w:rPr>
        <w:t xml:space="preserve"> </w:t>
      </w:r>
      <w:r>
        <w:t>and</w:t>
      </w:r>
    </w:p>
    <w:p w14:paraId="2A7AC7A9" w14:textId="77777777" w:rsidR="00641A54" w:rsidRDefault="00A4753E">
      <w:pPr>
        <w:pStyle w:val="ListParagraph"/>
        <w:numPr>
          <w:ilvl w:val="1"/>
          <w:numId w:val="7"/>
        </w:numPr>
        <w:tabs>
          <w:tab w:val="left" w:pos="880"/>
          <w:tab w:val="left" w:pos="881"/>
        </w:tabs>
      </w:pPr>
      <w:r>
        <w:t>May have an interest in the project (other interested</w:t>
      </w:r>
      <w:r>
        <w:rPr>
          <w:spacing w:val="-23"/>
        </w:rPr>
        <w:t xml:space="preserve"> </w:t>
      </w:r>
      <w:r>
        <w:t>parties).</w:t>
      </w:r>
    </w:p>
    <w:p w14:paraId="2A7AC7AA" w14:textId="77777777" w:rsidR="00641A54" w:rsidRDefault="00641A54">
      <w:pPr>
        <w:sectPr w:rsidR="00641A54">
          <w:headerReference w:type="default" r:id="rId7"/>
          <w:footerReference w:type="default" r:id="rId8"/>
          <w:type w:val="continuous"/>
          <w:pgSz w:w="12240" w:h="15840"/>
          <w:pgMar w:top="1620" w:right="1300" w:bottom="1200" w:left="1280" w:header="768" w:footer="1012" w:gutter="0"/>
          <w:pgNumType w:start="1"/>
          <w:cols w:space="720"/>
        </w:sectPr>
      </w:pPr>
    </w:p>
    <w:p w14:paraId="2A7AC7AB" w14:textId="77777777" w:rsidR="00641A54" w:rsidRDefault="00A4753E">
      <w:pPr>
        <w:pStyle w:val="BodyText"/>
        <w:spacing w:before="148"/>
        <w:ind w:left="100" w:right="113"/>
        <w:jc w:val="both"/>
      </w:pPr>
      <w:r>
        <w:lastRenderedPageBreak/>
        <w:t>Depending on the nature and scope of the project and its potential risks and impac</w:t>
      </w:r>
      <w:r>
        <w:t>ts, examples of other potential stakeholders may include government authorities, local organizations, NGOs, and companies, and nearby communities. Stakeholders may also include politicians, labor unions, academics, religious groups, national social and env</w:t>
      </w:r>
      <w:r>
        <w:t>ironmental public-sector agencies, and the media.</w:t>
      </w:r>
    </w:p>
    <w:p w14:paraId="2A7AC7AC" w14:textId="77777777" w:rsidR="00641A54" w:rsidRDefault="00641A54">
      <w:pPr>
        <w:pStyle w:val="BodyText"/>
        <w:spacing w:before="8"/>
        <w:ind w:left="0"/>
        <w:rPr>
          <w:sz w:val="19"/>
        </w:rPr>
      </w:pPr>
    </w:p>
    <w:p w14:paraId="2A7AC7AD" w14:textId="77777777" w:rsidR="00641A54" w:rsidRDefault="00A4753E">
      <w:pPr>
        <w:pStyle w:val="ListParagraph"/>
        <w:numPr>
          <w:ilvl w:val="1"/>
          <w:numId w:val="6"/>
        </w:numPr>
        <w:tabs>
          <w:tab w:val="left" w:pos="1192"/>
        </w:tabs>
        <w:spacing w:before="0"/>
        <w:ind w:hanging="385"/>
      </w:pPr>
      <w:r>
        <w:rPr>
          <w:color w:val="528135"/>
        </w:rPr>
        <w:t>Affected</w:t>
      </w:r>
      <w:r>
        <w:rPr>
          <w:color w:val="528135"/>
          <w:spacing w:val="-4"/>
        </w:rPr>
        <w:t xml:space="preserve"> </w:t>
      </w:r>
      <w:r>
        <w:rPr>
          <w:color w:val="528135"/>
        </w:rPr>
        <w:t>parties</w:t>
      </w:r>
    </w:p>
    <w:p w14:paraId="2A7AC7AE" w14:textId="77777777" w:rsidR="00641A54" w:rsidRDefault="00A4753E">
      <w:pPr>
        <w:pStyle w:val="BodyText"/>
        <w:ind w:left="100" w:right="114"/>
        <w:jc w:val="both"/>
      </w:pPr>
      <w:r>
        <w:t xml:space="preserve">Identify individuals, groups, local communities, and other stakeholders that may be directly or indirectly affected by the project, positively or negatively. The SEP should focus particularly on those directly and adversely affected by project activities. </w:t>
      </w:r>
      <w:r>
        <w:t>Mapping the impact zones by placing the affected communities within a geographic area can help define or refine the project’s area of influence. The SEP should</w:t>
      </w:r>
      <w:r>
        <w:rPr>
          <w:spacing w:val="-33"/>
        </w:rPr>
        <w:t xml:space="preserve"> </w:t>
      </w:r>
      <w:r>
        <w:t>identify others</w:t>
      </w:r>
      <w:r>
        <w:rPr>
          <w:spacing w:val="-10"/>
        </w:rPr>
        <w:t xml:space="preserve"> </w:t>
      </w:r>
      <w:r>
        <w:t>who</w:t>
      </w:r>
      <w:r>
        <w:rPr>
          <w:spacing w:val="-10"/>
        </w:rPr>
        <w:t xml:space="preserve"> </w:t>
      </w:r>
      <w:r>
        <w:t>think</w:t>
      </w:r>
      <w:r>
        <w:rPr>
          <w:spacing w:val="-8"/>
        </w:rPr>
        <w:t xml:space="preserve"> </w:t>
      </w:r>
      <w:r>
        <w:t>they</w:t>
      </w:r>
      <w:r>
        <w:rPr>
          <w:spacing w:val="-10"/>
        </w:rPr>
        <w:t xml:space="preserve"> </w:t>
      </w:r>
      <w:r>
        <w:t>may</w:t>
      </w:r>
      <w:r>
        <w:rPr>
          <w:spacing w:val="-10"/>
        </w:rPr>
        <w:t xml:space="preserve"> </w:t>
      </w:r>
      <w:r>
        <w:t>be</w:t>
      </w:r>
      <w:r>
        <w:rPr>
          <w:spacing w:val="-7"/>
        </w:rPr>
        <w:t xml:space="preserve"> </w:t>
      </w:r>
      <w:r>
        <w:t>affected,</w:t>
      </w:r>
      <w:r>
        <w:rPr>
          <w:spacing w:val="-9"/>
        </w:rPr>
        <w:t xml:space="preserve"> </w:t>
      </w:r>
      <w:r>
        <w:t>and</w:t>
      </w:r>
      <w:r>
        <w:rPr>
          <w:spacing w:val="-9"/>
        </w:rPr>
        <w:t xml:space="preserve"> </w:t>
      </w:r>
      <w:r>
        <w:t>who</w:t>
      </w:r>
      <w:r>
        <w:rPr>
          <w:spacing w:val="-7"/>
        </w:rPr>
        <w:t xml:space="preserve"> </w:t>
      </w:r>
      <w:r>
        <w:t>will</w:t>
      </w:r>
      <w:r>
        <w:rPr>
          <w:spacing w:val="-8"/>
        </w:rPr>
        <w:t xml:space="preserve"> </w:t>
      </w:r>
      <w:r>
        <w:t>need</w:t>
      </w:r>
      <w:r>
        <w:rPr>
          <w:spacing w:val="-9"/>
        </w:rPr>
        <w:t xml:space="preserve"> </w:t>
      </w:r>
      <w:r>
        <w:t>additional</w:t>
      </w:r>
      <w:r>
        <w:rPr>
          <w:spacing w:val="-8"/>
        </w:rPr>
        <w:t xml:space="preserve"> </w:t>
      </w:r>
      <w:r>
        <w:t>information</w:t>
      </w:r>
      <w:r>
        <w:rPr>
          <w:spacing w:val="-9"/>
        </w:rPr>
        <w:t xml:space="preserve"> </w:t>
      </w:r>
      <w:r>
        <w:t>to</w:t>
      </w:r>
      <w:r>
        <w:rPr>
          <w:spacing w:val="-5"/>
        </w:rPr>
        <w:t xml:space="preserve"> </w:t>
      </w:r>
      <w:r>
        <w:t>unde</w:t>
      </w:r>
      <w:r>
        <w:t>rstand</w:t>
      </w:r>
      <w:r>
        <w:rPr>
          <w:spacing w:val="-11"/>
        </w:rPr>
        <w:t xml:space="preserve"> </w:t>
      </w:r>
      <w:r>
        <w:t>the</w:t>
      </w:r>
      <w:r>
        <w:rPr>
          <w:spacing w:val="-8"/>
        </w:rPr>
        <w:t xml:space="preserve"> </w:t>
      </w:r>
      <w:r>
        <w:t>limits of project</w:t>
      </w:r>
      <w:r>
        <w:rPr>
          <w:spacing w:val="-5"/>
        </w:rPr>
        <w:t xml:space="preserve"> </w:t>
      </w:r>
      <w:r>
        <w:t>impacts.</w:t>
      </w:r>
    </w:p>
    <w:p w14:paraId="2A7AC7AF" w14:textId="77777777" w:rsidR="00641A54" w:rsidRDefault="00641A54">
      <w:pPr>
        <w:pStyle w:val="BodyText"/>
        <w:spacing w:before="8"/>
        <w:ind w:left="0"/>
        <w:rPr>
          <w:sz w:val="19"/>
        </w:rPr>
      </w:pPr>
    </w:p>
    <w:p w14:paraId="2A7AC7B0" w14:textId="77777777" w:rsidR="00641A54" w:rsidRDefault="00A4753E">
      <w:pPr>
        <w:pStyle w:val="ListParagraph"/>
        <w:numPr>
          <w:ilvl w:val="1"/>
          <w:numId w:val="6"/>
        </w:numPr>
        <w:tabs>
          <w:tab w:val="left" w:pos="1192"/>
        </w:tabs>
        <w:spacing w:before="0"/>
        <w:ind w:hanging="385"/>
      </w:pPr>
      <w:r>
        <w:rPr>
          <w:color w:val="528135"/>
        </w:rPr>
        <w:t>Other interested</w:t>
      </w:r>
      <w:r>
        <w:rPr>
          <w:color w:val="528135"/>
          <w:spacing w:val="-10"/>
        </w:rPr>
        <w:t xml:space="preserve"> </w:t>
      </w:r>
      <w:r>
        <w:rPr>
          <w:color w:val="528135"/>
        </w:rPr>
        <w:t>parties</w:t>
      </w:r>
    </w:p>
    <w:p w14:paraId="2A7AC7B1" w14:textId="77777777" w:rsidR="00641A54" w:rsidRDefault="00A4753E">
      <w:pPr>
        <w:pStyle w:val="BodyText"/>
        <w:ind w:left="100" w:right="113"/>
        <w:jc w:val="both"/>
      </w:pPr>
      <w:r>
        <w:t>Identify broader stakeholders who may be interested in the project because of its location, its proximity to natural or other resources, or because of the sector or parties involved in the project. These may be local</w:t>
      </w:r>
      <w:r>
        <w:rPr>
          <w:spacing w:val="-13"/>
        </w:rPr>
        <w:t xml:space="preserve"> </w:t>
      </w:r>
      <w:r>
        <w:t>government</w:t>
      </w:r>
      <w:r>
        <w:rPr>
          <w:spacing w:val="-15"/>
        </w:rPr>
        <w:t xml:space="preserve"> </w:t>
      </w:r>
      <w:r>
        <w:t>officials,</w:t>
      </w:r>
      <w:r>
        <w:rPr>
          <w:spacing w:val="-15"/>
        </w:rPr>
        <w:t xml:space="preserve"> </w:t>
      </w:r>
      <w:r>
        <w:t>community</w:t>
      </w:r>
      <w:r>
        <w:rPr>
          <w:spacing w:val="-12"/>
        </w:rPr>
        <w:t xml:space="preserve"> </w:t>
      </w:r>
      <w:r>
        <w:t>leaders</w:t>
      </w:r>
      <w:r>
        <w:t>,</w:t>
      </w:r>
      <w:r>
        <w:rPr>
          <w:spacing w:val="-13"/>
        </w:rPr>
        <w:t xml:space="preserve"> </w:t>
      </w:r>
      <w:r>
        <w:t>and</w:t>
      </w:r>
      <w:r>
        <w:rPr>
          <w:spacing w:val="-14"/>
        </w:rPr>
        <w:t xml:space="preserve"> </w:t>
      </w:r>
      <w:r>
        <w:t>civil</w:t>
      </w:r>
      <w:r>
        <w:rPr>
          <w:spacing w:val="-13"/>
        </w:rPr>
        <w:t xml:space="preserve"> </w:t>
      </w:r>
      <w:r>
        <w:t>society</w:t>
      </w:r>
      <w:r>
        <w:rPr>
          <w:spacing w:val="-12"/>
        </w:rPr>
        <w:t xml:space="preserve"> </w:t>
      </w:r>
      <w:r>
        <w:t>organizations,</w:t>
      </w:r>
      <w:r>
        <w:rPr>
          <w:spacing w:val="-13"/>
        </w:rPr>
        <w:t xml:space="preserve"> </w:t>
      </w:r>
      <w:r>
        <w:t>particularly</w:t>
      </w:r>
      <w:r>
        <w:rPr>
          <w:spacing w:val="-12"/>
        </w:rPr>
        <w:t xml:space="preserve"> </w:t>
      </w:r>
      <w:r>
        <w:t>those</w:t>
      </w:r>
      <w:r>
        <w:rPr>
          <w:spacing w:val="-12"/>
        </w:rPr>
        <w:t xml:space="preserve"> </w:t>
      </w:r>
      <w:r>
        <w:t>who</w:t>
      </w:r>
      <w:r>
        <w:rPr>
          <w:spacing w:val="-12"/>
        </w:rPr>
        <w:t xml:space="preserve"> </w:t>
      </w:r>
      <w:r>
        <w:t>work in</w:t>
      </w:r>
      <w:r>
        <w:rPr>
          <w:spacing w:val="-4"/>
        </w:rPr>
        <w:t xml:space="preserve"> </w:t>
      </w:r>
      <w:r>
        <w:t>or</w:t>
      </w:r>
      <w:r>
        <w:rPr>
          <w:spacing w:val="-6"/>
        </w:rPr>
        <w:t xml:space="preserve"> </w:t>
      </w:r>
      <w:r>
        <w:t>with</w:t>
      </w:r>
      <w:r>
        <w:rPr>
          <w:spacing w:val="-6"/>
        </w:rPr>
        <w:t xml:space="preserve"> </w:t>
      </w:r>
      <w:r>
        <w:t>the</w:t>
      </w:r>
      <w:r>
        <w:rPr>
          <w:spacing w:val="-6"/>
        </w:rPr>
        <w:t xml:space="preserve"> </w:t>
      </w:r>
      <w:r>
        <w:t>affected</w:t>
      </w:r>
      <w:r>
        <w:rPr>
          <w:spacing w:val="-6"/>
        </w:rPr>
        <w:t xml:space="preserve"> </w:t>
      </w:r>
      <w:r>
        <w:t>communities.</w:t>
      </w:r>
      <w:r>
        <w:rPr>
          <w:spacing w:val="-6"/>
        </w:rPr>
        <w:t xml:space="preserve"> </w:t>
      </w:r>
      <w:r>
        <w:t>While</w:t>
      </w:r>
      <w:r>
        <w:rPr>
          <w:spacing w:val="-6"/>
        </w:rPr>
        <w:t xml:space="preserve"> </w:t>
      </w:r>
      <w:r>
        <w:t>these</w:t>
      </w:r>
      <w:r>
        <w:rPr>
          <w:spacing w:val="-3"/>
        </w:rPr>
        <w:t xml:space="preserve"> </w:t>
      </w:r>
      <w:r>
        <w:t>groups</w:t>
      </w:r>
      <w:r>
        <w:rPr>
          <w:spacing w:val="-3"/>
        </w:rPr>
        <w:t xml:space="preserve"> </w:t>
      </w:r>
      <w:r>
        <w:t>may</w:t>
      </w:r>
      <w:r>
        <w:rPr>
          <w:spacing w:val="-3"/>
        </w:rPr>
        <w:t xml:space="preserve"> </w:t>
      </w:r>
      <w:r>
        <w:t>not</w:t>
      </w:r>
      <w:r>
        <w:rPr>
          <w:spacing w:val="-5"/>
        </w:rPr>
        <w:t xml:space="preserve"> </w:t>
      </w:r>
      <w:r>
        <w:t>be</w:t>
      </w:r>
      <w:r>
        <w:rPr>
          <w:spacing w:val="-5"/>
        </w:rPr>
        <w:t xml:space="preserve"> </w:t>
      </w:r>
      <w:r>
        <w:t>directly</w:t>
      </w:r>
      <w:r>
        <w:rPr>
          <w:spacing w:val="-5"/>
        </w:rPr>
        <w:t xml:space="preserve"> </w:t>
      </w:r>
      <w:r>
        <w:t>affected</w:t>
      </w:r>
      <w:r>
        <w:rPr>
          <w:spacing w:val="-4"/>
        </w:rPr>
        <w:t xml:space="preserve"> </w:t>
      </w:r>
      <w:r>
        <w:t>by</w:t>
      </w:r>
      <w:r>
        <w:rPr>
          <w:spacing w:val="-5"/>
        </w:rPr>
        <w:t xml:space="preserve"> </w:t>
      </w:r>
      <w:r>
        <w:t>the</w:t>
      </w:r>
      <w:r>
        <w:rPr>
          <w:spacing w:val="-3"/>
        </w:rPr>
        <w:t xml:space="preserve"> </w:t>
      </w:r>
      <w:r>
        <w:t>project,</w:t>
      </w:r>
      <w:r>
        <w:rPr>
          <w:spacing w:val="-5"/>
        </w:rPr>
        <w:t xml:space="preserve"> </w:t>
      </w:r>
      <w:r>
        <w:t>they may have a role in the project preparation (for example, government permitting) or be in a community affected by the project and have a broader concern than their individual</w:t>
      </w:r>
      <w:r>
        <w:rPr>
          <w:spacing w:val="-25"/>
        </w:rPr>
        <w:t xml:space="preserve"> </w:t>
      </w:r>
      <w:r>
        <w:t>household.</w:t>
      </w:r>
    </w:p>
    <w:p w14:paraId="2A7AC7B2" w14:textId="77777777" w:rsidR="00641A54" w:rsidRDefault="00A4753E">
      <w:pPr>
        <w:pStyle w:val="BodyText"/>
        <w:ind w:left="100" w:right="112"/>
        <w:jc w:val="both"/>
      </w:pPr>
      <w:r>
        <w:t>Moreover, civil society and nongovernmental organizations may have</w:t>
      </w:r>
      <w:r>
        <w:t xml:space="preserve"> in-depth knowledge about the environmental</w:t>
      </w:r>
      <w:r>
        <w:rPr>
          <w:spacing w:val="-10"/>
        </w:rPr>
        <w:t xml:space="preserve"> </w:t>
      </w:r>
      <w:r>
        <w:t>and</w:t>
      </w:r>
      <w:r>
        <w:rPr>
          <w:spacing w:val="-10"/>
        </w:rPr>
        <w:t xml:space="preserve"> </w:t>
      </w:r>
      <w:r>
        <w:t>social</w:t>
      </w:r>
      <w:r>
        <w:rPr>
          <w:spacing w:val="-10"/>
        </w:rPr>
        <w:t xml:space="preserve"> </w:t>
      </w:r>
      <w:r>
        <w:t>characteristics</w:t>
      </w:r>
      <w:r>
        <w:rPr>
          <w:spacing w:val="-9"/>
        </w:rPr>
        <w:t xml:space="preserve"> </w:t>
      </w:r>
      <w:r>
        <w:t>of</w:t>
      </w:r>
      <w:r>
        <w:rPr>
          <w:spacing w:val="-10"/>
        </w:rPr>
        <w:t xml:space="preserve"> </w:t>
      </w:r>
      <w:r>
        <w:t>the</w:t>
      </w:r>
      <w:r>
        <w:rPr>
          <w:spacing w:val="-9"/>
        </w:rPr>
        <w:t xml:space="preserve"> </w:t>
      </w:r>
      <w:r>
        <w:t>project</w:t>
      </w:r>
      <w:r>
        <w:rPr>
          <w:spacing w:val="-11"/>
        </w:rPr>
        <w:t xml:space="preserve"> </w:t>
      </w:r>
      <w:r>
        <w:t>area</w:t>
      </w:r>
      <w:r>
        <w:rPr>
          <w:spacing w:val="-9"/>
        </w:rPr>
        <w:t xml:space="preserve"> </w:t>
      </w:r>
      <w:r>
        <w:t>and</w:t>
      </w:r>
      <w:r>
        <w:rPr>
          <w:spacing w:val="-10"/>
        </w:rPr>
        <w:t xml:space="preserve"> </w:t>
      </w:r>
      <w:r>
        <w:t>the</w:t>
      </w:r>
      <w:r>
        <w:rPr>
          <w:spacing w:val="-9"/>
        </w:rPr>
        <w:t xml:space="preserve"> </w:t>
      </w:r>
      <w:r>
        <w:t>nearby</w:t>
      </w:r>
      <w:r>
        <w:rPr>
          <w:spacing w:val="-9"/>
        </w:rPr>
        <w:t xml:space="preserve"> </w:t>
      </w:r>
      <w:r>
        <w:t>populations,</w:t>
      </w:r>
      <w:r>
        <w:rPr>
          <w:spacing w:val="-9"/>
        </w:rPr>
        <w:t xml:space="preserve"> </w:t>
      </w:r>
      <w:r>
        <w:t>and</w:t>
      </w:r>
      <w:r>
        <w:rPr>
          <w:spacing w:val="-10"/>
        </w:rPr>
        <w:t xml:space="preserve"> </w:t>
      </w:r>
      <w:r>
        <w:t>can</w:t>
      </w:r>
      <w:r>
        <w:rPr>
          <w:spacing w:val="-10"/>
        </w:rPr>
        <w:t xml:space="preserve"> </w:t>
      </w:r>
      <w:r>
        <w:t>help</w:t>
      </w:r>
      <w:r>
        <w:rPr>
          <w:spacing w:val="-8"/>
        </w:rPr>
        <w:t xml:space="preserve"> </w:t>
      </w:r>
      <w:r>
        <w:t>play a role in identifying risks, potential impacts, and opportunities for the Borrower to consider and address in</w:t>
      </w:r>
      <w:r>
        <w:rPr>
          <w:spacing w:val="-7"/>
        </w:rPr>
        <w:t xml:space="preserve"> </w:t>
      </w:r>
      <w:r>
        <w:t>the</w:t>
      </w:r>
      <w:r>
        <w:rPr>
          <w:spacing w:val="-6"/>
        </w:rPr>
        <w:t xml:space="preserve"> </w:t>
      </w:r>
      <w:r>
        <w:t>asses</w:t>
      </w:r>
      <w:r>
        <w:t>sment</w:t>
      </w:r>
      <w:r>
        <w:rPr>
          <w:spacing w:val="-6"/>
        </w:rPr>
        <w:t xml:space="preserve"> </w:t>
      </w:r>
      <w:r>
        <w:t>process.</w:t>
      </w:r>
      <w:r>
        <w:rPr>
          <w:spacing w:val="-8"/>
        </w:rPr>
        <w:t xml:space="preserve"> </w:t>
      </w:r>
      <w:r>
        <w:t>Some</w:t>
      </w:r>
      <w:r>
        <w:rPr>
          <w:spacing w:val="-5"/>
        </w:rPr>
        <w:t xml:space="preserve"> </w:t>
      </w:r>
      <w:r>
        <w:t>groups</w:t>
      </w:r>
      <w:r>
        <w:rPr>
          <w:spacing w:val="-8"/>
        </w:rPr>
        <w:t xml:space="preserve"> </w:t>
      </w:r>
      <w:r>
        <w:t>may</w:t>
      </w:r>
      <w:r>
        <w:rPr>
          <w:spacing w:val="-5"/>
        </w:rPr>
        <w:t xml:space="preserve"> </w:t>
      </w:r>
      <w:r>
        <w:t>be</w:t>
      </w:r>
      <w:r>
        <w:rPr>
          <w:spacing w:val="-7"/>
        </w:rPr>
        <w:t xml:space="preserve"> </w:t>
      </w:r>
      <w:r>
        <w:t>interested</w:t>
      </w:r>
      <w:r>
        <w:rPr>
          <w:spacing w:val="-6"/>
        </w:rPr>
        <w:t xml:space="preserve"> </w:t>
      </w:r>
      <w:r>
        <w:t>in</w:t>
      </w:r>
      <w:r>
        <w:rPr>
          <w:spacing w:val="-7"/>
        </w:rPr>
        <w:t xml:space="preserve"> </w:t>
      </w:r>
      <w:r>
        <w:t>the</w:t>
      </w:r>
      <w:r>
        <w:rPr>
          <w:spacing w:val="-8"/>
        </w:rPr>
        <w:t xml:space="preserve"> </w:t>
      </w:r>
      <w:r>
        <w:t>project</w:t>
      </w:r>
      <w:r>
        <w:rPr>
          <w:spacing w:val="-5"/>
        </w:rPr>
        <w:t xml:space="preserve"> </w:t>
      </w:r>
      <w:r>
        <w:t>because</w:t>
      </w:r>
      <w:r>
        <w:rPr>
          <w:spacing w:val="-11"/>
        </w:rPr>
        <w:t xml:space="preserve"> </w:t>
      </w:r>
      <w:r>
        <w:t>of</w:t>
      </w:r>
      <w:r>
        <w:rPr>
          <w:spacing w:val="-6"/>
        </w:rPr>
        <w:t xml:space="preserve"> </w:t>
      </w:r>
      <w:r>
        <w:t>the</w:t>
      </w:r>
      <w:r>
        <w:rPr>
          <w:spacing w:val="-8"/>
        </w:rPr>
        <w:t xml:space="preserve"> </w:t>
      </w:r>
      <w:r>
        <w:t>sector</w:t>
      </w:r>
      <w:r>
        <w:rPr>
          <w:spacing w:val="-8"/>
        </w:rPr>
        <w:t xml:space="preserve"> </w:t>
      </w:r>
      <w:r>
        <w:t>it</w:t>
      </w:r>
      <w:r>
        <w:rPr>
          <w:spacing w:val="-6"/>
        </w:rPr>
        <w:t xml:space="preserve"> </w:t>
      </w:r>
      <w:r>
        <w:t>is</w:t>
      </w:r>
      <w:r>
        <w:rPr>
          <w:spacing w:val="-8"/>
        </w:rPr>
        <w:t xml:space="preserve"> </w:t>
      </w:r>
      <w:r>
        <w:t>in</w:t>
      </w:r>
      <w:r>
        <w:rPr>
          <w:spacing w:val="-7"/>
        </w:rPr>
        <w:t xml:space="preserve"> </w:t>
      </w:r>
      <w:r>
        <w:t>(for example, mining or health care), and others may wish to have information simply because public finance is</w:t>
      </w:r>
      <w:r>
        <w:rPr>
          <w:spacing w:val="-9"/>
        </w:rPr>
        <w:t xml:space="preserve"> </w:t>
      </w:r>
      <w:r>
        <w:t>being</w:t>
      </w:r>
      <w:r>
        <w:rPr>
          <w:spacing w:val="-9"/>
        </w:rPr>
        <w:t xml:space="preserve"> </w:t>
      </w:r>
      <w:r>
        <w:t>proposed</w:t>
      </w:r>
      <w:r>
        <w:rPr>
          <w:spacing w:val="-11"/>
        </w:rPr>
        <w:t xml:space="preserve"> </w:t>
      </w:r>
      <w:r>
        <w:t>to</w:t>
      </w:r>
      <w:r>
        <w:rPr>
          <w:spacing w:val="-8"/>
        </w:rPr>
        <w:t xml:space="preserve"> </w:t>
      </w:r>
      <w:r>
        <w:t>support</w:t>
      </w:r>
      <w:r>
        <w:rPr>
          <w:spacing w:val="-8"/>
        </w:rPr>
        <w:t xml:space="preserve"> </w:t>
      </w:r>
      <w:r>
        <w:t>the</w:t>
      </w:r>
      <w:r>
        <w:rPr>
          <w:spacing w:val="-10"/>
        </w:rPr>
        <w:t xml:space="preserve"> </w:t>
      </w:r>
      <w:r>
        <w:t>project.</w:t>
      </w:r>
      <w:r>
        <w:rPr>
          <w:spacing w:val="-10"/>
        </w:rPr>
        <w:t xml:space="preserve"> </w:t>
      </w:r>
      <w:r>
        <w:t>It</w:t>
      </w:r>
      <w:r>
        <w:rPr>
          <w:spacing w:val="-8"/>
        </w:rPr>
        <w:t xml:space="preserve"> </w:t>
      </w:r>
      <w:r>
        <w:t>is</w:t>
      </w:r>
      <w:r>
        <w:rPr>
          <w:spacing w:val="-11"/>
        </w:rPr>
        <w:t xml:space="preserve"> </w:t>
      </w:r>
      <w:r>
        <w:t>not</w:t>
      </w:r>
      <w:r>
        <w:rPr>
          <w:spacing w:val="-8"/>
        </w:rPr>
        <w:t xml:space="preserve"> </w:t>
      </w:r>
      <w:r>
        <w:t>important</w:t>
      </w:r>
      <w:r>
        <w:rPr>
          <w:spacing w:val="-8"/>
        </w:rPr>
        <w:t xml:space="preserve"> </w:t>
      </w:r>
      <w:r>
        <w:t>to</w:t>
      </w:r>
      <w:r>
        <w:rPr>
          <w:spacing w:val="-8"/>
        </w:rPr>
        <w:t xml:space="preserve"> </w:t>
      </w:r>
      <w:r>
        <w:t>identify</w:t>
      </w:r>
      <w:r>
        <w:rPr>
          <w:spacing w:val="-10"/>
        </w:rPr>
        <w:t xml:space="preserve"> </w:t>
      </w:r>
      <w:r>
        <w:t>the</w:t>
      </w:r>
      <w:r>
        <w:rPr>
          <w:spacing w:val="-10"/>
        </w:rPr>
        <w:t xml:space="preserve"> </w:t>
      </w:r>
      <w:r>
        <w:t>underlying</w:t>
      </w:r>
      <w:r>
        <w:rPr>
          <w:spacing w:val="-9"/>
        </w:rPr>
        <w:t xml:space="preserve"> </w:t>
      </w:r>
      <w:r>
        <w:t>reasons</w:t>
      </w:r>
      <w:r>
        <w:rPr>
          <w:spacing w:val="-10"/>
        </w:rPr>
        <w:t xml:space="preserve"> </w:t>
      </w:r>
      <w:r>
        <w:t>why</w:t>
      </w:r>
      <w:r>
        <w:rPr>
          <w:spacing w:val="-10"/>
        </w:rPr>
        <w:t xml:space="preserve"> </w:t>
      </w:r>
      <w:r>
        <w:t>people or</w:t>
      </w:r>
      <w:r>
        <w:rPr>
          <w:spacing w:val="-3"/>
        </w:rPr>
        <w:t xml:space="preserve"> </w:t>
      </w:r>
      <w:r>
        <w:t>groups</w:t>
      </w:r>
      <w:r>
        <w:rPr>
          <w:spacing w:val="-6"/>
        </w:rPr>
        <w:t xml:space="preserve"> </w:t>
      </w:r>
      <w:r>
        <w:t>want</w:t>
      </w:r>
      <w:r>
        <w:rPr>
          <w:spacing w:val="-3"/>
        </w:rPr>
        <w:t xml:space="preserve"> </w:t>
      </w:r>
      <w:r>
        <w:t>information</w:t>
      </w:r>
      <w:r>
        <w:rPr>
          <w:spacing w:val="-4"/>
        </w:rPr>
        <w:t xml:space="preserve"> </w:t>
      </w:r>
      <w:r>
        <w:t>about</w:t>
      </w:r>
      <w:r>
        <w:rPr>
          <w:spacing w:val="-3"/>
        </w:rPr>
        <w:t xml:space="preserve"> </w:t>
      </w:r>
      <w:r>
        <w:t>a</w:t>
      </w:r>
      <w:r>
        <w:rPr>
          <w:spacing w:val="-3"/>
        </w:rPr>
        <w:t xml:space="preserve"> </w:t>
      </w:r>
      <w:r>
        <w:t>proje</w:t>
      </w:r>
      <w:r>
        <w:t>ct—if</w:t>
      </w:r>
      <w:r>
        <w:rPr>
          <w:spacing w:val="-4"/>
        </w:rPr>
        <w:t xml:space="preserve"> </w:t>
      </w:r>
      <w:r>
        <w:t>the</w:t>
      </w:r>
      <w:r>
        <w:rPr>
          <w:spacing w:val="-3"/>
        </w:rPr>
        <w:t xml:space="preserve"> </w:t>
      </w:r>
      <w:r>
        <w:t>information</w:t>
      </w:r>
      <w:r>
        <w:rPr>
          <w:spacing w:val="-4"/>
        </w:rPr>
        <w:t xml:space="preserve"> </w:t>
      </w:r>
      <w:r>
        <w:t>is</w:t>
      </w:r>
      <w:r>
        <w:rPr>
          <w:spacing w:val="-3"/>
        </w:rPr>
        <w:t xml:space="preserve"> </w:t>
      </w:r>
      <w:r>
        <w:t>in</w:t>
      </w:r>
      <w:r>
        <w:rPr>
          <w:spacing w:val="-4"/>
        </w:rPr>
        <w:t xml:space="preserve"> </w:t>
      </w:r>
      <w:r>
        <w:t>the</w:t>
      </w:r>
      <w:r>
        <w:rPr>
          <w:spacing w:val="-3"/>
        </w:rPr>
        <w:t xml:space="preserve"> </w:t>
      </w:r>
      <w:r>
        <w:t>public</w:t>
      </w:r>
      <w:r>
        <w:rPr>
          <w:spacing w:val="-3"/>
        </w:rPr>
        <w:t xml:space="preserve"> </w:t>
      </w:r>
      <w:r>
        <w:t>domain,</w:t>
      </w:r>
      <w:r>
        <w:rPr>
          <w:spacing w:val="-3"/>
        </w:rPr>
        <w:t xml:space="preserve"> </w:t>
      </w:r>
      <w:r>
        <w:t>it</w:t>
      </w:r>
      <w:r>
        <w:rPr>
          <w:spacing w:val="-3"/>
        </w:rPr>
        <w:t xml:space="preserve"> </w:t>
      </w:r>
      <w:r>
        <w:t>should</w:t>
      </w:r>
      <w:r>
        <w:rPr>
          <w:spacing w:val="-4"/>
        </w:rPr>
        <w:t xml:space="preserve"> </w:t>
      </w:r>
      <w:r>
        <w:t>be</w:t>
      </w:r>
      <w:r>
        <w:rPr>
          <w:spacing w:val="-1"/>
        </w:rPr>
        <w:t xml:space="preserve"> </w:t>
      </w:r>
      <w:r>
        <w:t>open to anyone</w:t>
      </w:r>
      <w:r>
        <w:rPr>
          <w:spacing w:val="-6"/>
        </w:rPr>
        <w:t xml:space="preserve"> </w:t>
      </w:r>
      <w:r>
        <w:t>interested.</w:t>
      </w:r>
    </w:p>
    <w:p w14:paraId="2A7AC7B3" w14:textId="77777777" w:rsidR="00641A54" w:rsidRDefault="00641A54">
      <w:pPr>
        <w:pStyle w:val="BodyText"/>
        <w:spacing w:before="7"/>
        <w:ind w:left="0"/>
        <w:rPr>
          <w:sz w:val="19"/>
        </w:rPr>
      </w:pPr>
    </w:p>
    <w:p w14:paraId="2A7AC7B4" w14:textId="77777777" w:rsidR="00641A54" w:rsidRDefault="00A4753E">
      <w:pPr>
        <w:pStyle w:val="ListParagraph"/>
        <w:numPr>
          <w:ilvl w:val="1"/>
          <w:numId w:val="6"/>
        </w:numPr>
        <w:tabs>
          <w:tab w:val="left" w:pos="1190"/>
        </w:tabs>
        <w:spacing w:before="0"/>
        <w:ind w:left="1189" w:hanging="383"/>
      </w:pPr>
      <w:r>
        <w:rPr>
          <w:color w:val="528135"/>
        </w:rPr>
        <w:t>Disadvantaged / vulnerable individuals or</w:t>
      </w:r>
      <w:r>
        <w:rPr>
          <w:color w:val="528135"/>
          <w:spacing w:val="-9"/>
        </w:rPr>
        <w:t xml:space="preserve"> </w:t>
      </w:r>
      <w:r>
        <w:rPr>
          <w:color w:val="528135"/>
        </w:rPr>
        <w:t>groups</w:t>
      </w:r>
    </w:p>
    <w:p w14:paraId="2A7AC7B5" w14:textId="77777777" w:rsidR="00641A54" w:rsidRDefault="00A4753E">
      <w:pPr>
        <w:pStyle w:val="BodyText"/>
        <w:spacing w:before="117"/>
        <w:ind w:left="100" w:right="115"/>
        <w:jc w:val="both"/>
      </w:pPr>
      <w:r>
        <w:t>It is particularly important to understand project impacts and whether they may disproportionately fall on disadvantaged or vulnerable individuals or groups, who often do not have a voice to express their concerns or understand the impacts of a project. Th</w:t>
      </w:r>
      <w:r>
        <w:t>e following can help outline an approach to understand the viewpoints of these groups:</w:t>
      </w:r>
    </w:p>
    <w:p w14:paraId="2A7AC7B6" w14:textId="77777777" w:rsidR="00641A54" w:rsidRDefault="00A4753E">
      <w:pPr>
        <w:pStyle w:val="ListParagraph"/>
        <w:numPr>
          <w:ilvl w:val="0"/>
          <w:numId w:val="5"/>
        </w:numPr>
        <w:tabs>
          <w:tab w:val="left" w:pos="821"/>
        </w:tabs>
        <w:ind w:right="113"/>
        <w:jc w:val="both"/>
      </w:pPr>
      <w:r>
        <w:t>Identify vulnerable or disadvantaged individuals or groups and the limitations they may have in participating and/or in understanding the project information or particip</w:t>
      </w:r>
      <w:r>
        <w:t>ating in the</w:t>
      </w:r>
      <w:r>
        <w:rPr>
          <w:spacing w:val="-33"/>
        </w:rPr>
        <w:t xml:space="preserve"> </w:t>
      </w:r>
      <w:r>
        <w:t>consultation process.</w:t>
      </w:r>
    </w:p>
    <w:p w14:paraId="2A7AC7B7" w14:textId="77777777" w:rsidR="00641A54" w:rsidRDefault="00A4753E">
      <w:pPr>
        <w:pStyle w:val="ListParagraph"/>
        <w:numPr>
          <w:ilvl w:val="0"/>
          <w:numId w:val="5"/>
        </w:numPr>
        <w:tabs>
          <w:tab w:val="left" w:pos="821"/>
        </w:tabs>
        <w:spacing w:before="117"/>
        <w:ind w:right="114"/>
        <w:jc w:val="both"/>
      </w:pPr>
      <w:r>
        <w:t>What might prevent these individuals or groups from participating in the planned process? (For example,</w:t>
      </w:r>
      <w:r>
        <w:rPr>
          <w:spacing w:val="-7"/>
        </w:rPr>
        <w:t xml:space="preserve"> </w:t>
      </w:r>
      <w:r>
        <w:t>language</w:t>
      </w:r>
      <w:r>
        <w:rPr>
          <w:spacing w:val="-6"/>
        </w:rPr>
        <w:t xml:space="preserve"> </w:t>
      </w:r>
      <w:r>
        <w:t>differences,</w:t>
      </w:r>
      <w:r>
        <w:rPr>
          <w:spacing w:val="-7"/>
        </w:rPr>
        <w:t xml:space="preserve"> </w:t>
      </w:r>
      <w:r>
        <w:t>lack</w:t>
      </w:r>
      <w:r>
        <w:rPr>
          <w:spacing w:val="-6"/>
        </w:rPr>
        <w:t xml:space="preserve"> </w:t>
      </w:r>
      <w:r>
        <w:t>of</w:t>
      </w:r>
      <w:r>
        <w:rPr>
          <w:spacing w:val="-9"/>
        </w:rPr>
        <w:t xml:space="preserve"> </w:t>
      </w:r>
      <w:r>
        <w:t>transportation</w:t>
      </w:r>
      <w:r>
        <w:rPr>
          <w:spacing w:val="-7"/>
        </w:rPr>
        <w:t xml:space="preserve"> </w:t>
      </w:r>
      <w:r>
        <w:t>to</w:t>
      </w:r>
      <w:r>
        <w:rPr>
          <w:spacing w:val="-5"/>
        </w:rPr>
        <w:t xml:space="preserve"> </w:t>
      </w:r>
      <w:r>
        <w:t>events,</w:t>
      </w:r>
      <w:r>
        <w:rPr>
          <w:spacing w:val="-6"/>
        </w:rPr>
        <w:t xml:space="preserve"> </w:t>
      </w:r>
      <w:r>
        <w:t>accessibility</w:t>
      </w:r>
      <w:r>
        <w:rPr>
          <w:spacing w:val="-8"/>
        </w:rPr>
        <w:t xml:space="preserve"> </w:t>
      </w:r>
      <w:r>
        <w:t>of</w:t>
      </w:r>
      <w:r>
        <w:rPr>
          <w:spacing w:val="-9"/>
        </w:rPr>
        <w:t xml:space="preserve"> </w:t>
      </w:r>
      <w:r>
        <w:t>venues,</w:t>
      </w:r>
      <w:r>
        <w:rPr>
          <w:spacing w:val="-6"/>
        </w:rPr>
        <w:t xml:space="preserve"> </w:t>
      </w:r>
      <w:r>
        <w:t>disability, lack of understanding of</w:t>
      </w:r>
      <w:r>
        <w:t xml:space="preserve"> a consultation</w:t>
      </w:r>
      <w:r>
        <w:rPr>
          <w:spacing w:val="-15"/>
        </w:rPr>
        <w:t xml:space="preserve"> </w:t>
      </w:r>
      <w:r>
        <w:t>process).</w:t>
      </w:r>
    </w:p>
    <w:p w14:paraId="2A7AC7B8" w14:textId="77777777" w:rsidR="00641A54" w:rsidRDefault="00A4753E">
      <w:pPr>
        <w:pStyle w:val="ListParagraph"/>
        <w:numPr>
          <w:ilvl w:val="0"/>
          <w:numId w:val="5"/>
        </w:numPr>
        <w:tabs>
          <w:tab w:val="left" w:pos="820"/>
          <w:tab w:val="left" w:pos="821"/>
        </w:tabs>
        <w:spacing w:before="119"/>
      </w:pPr>
      <w:r>
        <w:t>How do they normally get information about the community, projects,</w:t>
      </w:r>
      <w:r>
        <w:rPr>
          <w:spacing w:val="-26"/>
        </w:rPr>
        <w:t xml:space="preserve"> </w:t>
      </w:r>
      <w:r>
        <w:t>activities?</w:t>
      </w:r>
    </w:p>
    <w:p w14:paraId="2A7AC7B9" w14:textId="77777777" w:rsidR="00641A54" w:rsidRDefault="00A4753E">
      <w:pPr>
        <w:pStyle w:val="ListParagraph"/>
        <w:numPr>
          <w:ilvl w:val="0"/>
          <w:numId w:val="5"/>
        </w:numPr>
        <w:tabs>
          <w:tab w:val="left" w:pos="820"/>
          <w:tab w:val="left" w:pos="821"/>
        </w:tabs>
      </w:pPr>
      <w:r>
        <w:t>Do they have limitations about time of day or location for public</w:t>
      </w:r>
      <w:r>
        <w:rPr>
          <w:spacing w:val="-24"/>
        </w:rPr>
        <w:t xml:space="preserve"> </w:t>
      </w:r>
      <w:r>
        <w:t>consultation?</w:t>
      </w:r>
    </w:p>
    <w:p w14:paraId="2A7AC7BA" w14:textId="77777777" w:rsidR="00641A54" w:rsidRDefault="00A4753E">
      <w:pPr>
        <w:pStyle w:val="ListParagraph"/>
        <w:numPr>
          <w:ilvl w:val="0"/>
          <w:numId w:val="5"/>
        </w:numPr>
        <w:tabs>
          <w:tab w:val="left" w:pos="820"/>
          <w:tab w:val="left" w:pos="821"/>
        </w:tabs>
      </w:pPr>
      <w:r>
        <w:t>What additional support or resources might be needed to enable these p</w:t>
      </w:r>
      <w:r>
        <w:t xml:space="preserve">eople to participate  </w:t>
      </w:r>
      <w:r>
        <w:rPr>
          <w:spacing w:val="19"/>
        </w:rPr>
        <w:t xml:space="preserve"> </w:t>
      </w:r>
      <w:r>
        <w:t>in</w:t>
      </w:r>
    </w:p>
    <w:p w14:paraId="2A7AC7BB" w14:textId="77777777" w:rsidR="00641A54" w:rsidRDefault="00641A54">
      <w:pPr>
        <w:sectPr w:rsidR="00641A54">
          <w:pgSz w:w="12240" w:h="15840"/>
          <w:pgMar w:top="1620" w:right="1320" w:bottom="1200" w:left="1340" w:header="768" w:footer="1012" w:gutter="0"/>
          <w:cols w:space="720"/>
        </w:sectPr>
      </w:pPr>
    </w:p>
    <w:p w14:paraId="2A7AC7BC" w14:textId="77777777" w:rsidR="00641A54" w:rsidRDefault="00A4753E">
      <w:pPr>
        <w:pStyle w:val="BodyText"/>
        <w:spacing w:before="148"/>
        <w:ind w:right="232"/>
        <w:jc w:val="both"/>
      </w:pPr>
      <w:r>
        <w:lastRenderedPageBreak/>
        <w:t xml:space="preserve">the consultation </w:t>
      </w:r>
      <w:proofErr w:type="gramStart"/>
      <w:r>
        <w:t>process</w:t>
      </w:r>
      <w:proofErr w:type="gramEnd"/>
      <w:r>
        <w:t>? (Examples are providing translation into a minority language, sign language, large print or Braille information; choosing accessible venues for events; providing transportation</w:t>
      </w:r>
      <w:r>
        <w:rPr>
          <w:spacing w:val="-10"/>
        </w:rPr>
        <w:t xml:space="preserve"> </w:t>
      </w:r>
      <w:r>
        <w:t>for</w:t>
      </w:r>
      <w:r>
        <w:rPr>
          <w:spacing w:val="-9"/>
        </w:rPr>
        <w:t xml:space="preserve"> </w:t>
      </w:r>
      <w:r>
        <w:t>people</w:t>
      </w:r>
      <w:r>
        <w:rPr>
          <w:spacing w:val="-11"/>
        </w:rPr>
        <w:t xml:space="preserve"> </w:t>
      </w:r>
      <w:r>
        <w:t>in</w:t>
      </w:r>
      <w:r>
        <w:rPr>
          <w:spacing w:val="-10"/>
        </w:rPr>
        <w:t xml:space="preserve"> </w:t>
      </w:r>
      <w:r>
        <w:t>remote</w:t>
      </w:r>
      <w:r>
        <w:rPr>
          <w:spacing w:val="-8"/>
        </w:rPr>
        <w:t xml:space="preserve"> </w:t>
      </w:r>
      <w:r>
        <w:t>areas</w:t>
      </w:r>
      <w:r>
        <w:rPr>
          <w:spacing w:val="-9"/>
        </w:rPr>
        <w:t xml:space="preserve"> </w:t>
      </w:r>
      <w:r>
        <w:t>to</w:t>
      </w:r>
      <w:r>
        <w:rPr>
          <w:spacing w:val="-10"/>
        </w:rPr>
        <w:t xml:space="preserve"> </w:t>
      </w:r>
      <w:r>
        <w:t>the</w:t>
      </w:r>
      <w:r>
        <w:rPr>
          <w:spacing w:val="-9"/>
        </w:rPr>
        <w:t xml:space="preserve"> </w:t>
      </w:r>
      <w:r>
        <w:t>nearest</w:t>
      </w:r>
      <w:r>
        <w:rPr>
          <w:spacing w:val="-11"/>
        </w:rPr>
        <w:t xml:space="preserve"> </w:t>
      </w:r>
      <w:r>
        <w:t>meeting;</w:t>
      </w:r>
      <w:r>
        <w:rPr>
          <w:spacing w:val="-8"/>
        </w:rPr>
        <w:t xml:space="preserve"> </w:t>
      </w:r>
      <w:r>
        <w:t>having</w:t>
      </w:r>
      <w:r>
        <w:rPr>
          <w:spacing w:val="-10"/>
        </w:rPr>
        <w:t xml:space="preserve"> </w:t>
      </w:r>
      <w:r>
        <w:t>small,</w:t>
      </w:r>
      <w:r>
        <w:rPr>
          <w:spacing w:val="-9"/>
        </w:rPr>
        <w:t xml:space="preserve"> </w:t>
      </w:r>
      <w:r>
        <w:t>focused</w:t>
      </w:r>
      <w:r>
        <w:rPr>
          <w:spacing w:val="-12"/>
        </w:rPr>
        <w:t xml:space="preserve"> </w:t>
      </w:r>
      <w:r>
        <w:t xml:space="preserve">meetings where vulnerable stakeholders are </w:t>
      </w:r>
      <w:bookmarkStart w:id="0" w:name="_GoBack"/>
      <w:bookmarkEnd w:id="0"/>
      <w:r>
        <w:t>more comfortable asking questions or raising</w:t>
      </w:r>
      <w:r>
        <w:rPr>
          <w:spacing w:val="-18"/>
        </w:rPr>
        <w:t xml:space="preserve"> </w:t>
      </w:r>
      <w:r>
        <w:t>concerns.)</w:t>
      </w:r>
    </w:p>
    <w:p w14:paraId="2A7AC7BD" w14:textId="77777777" w:rsidR="00641A54" w:rsidRDefault="00A4753E">
      <w:pPr>
        <w:pStyle w:val="ListParagraph"/>
        <w:numPr>
          <w:ilvl w:val="0"/>
          <w:numId w:val="5"/>
        </w:numPr>
        <w:tabs>
          <w:tab w:val="left" w:pos="821"/>
        </w:tabs>
        <w:ind w:right="236"/>
        <w:jc w:val="both"/>
      </w:pPr>
      <w:r>
        <w:t>If there are no organizations active in the project area that work with vulnerable groups, such as persons with disability, contact med</w:t>
      </w:r>
      <w:r>
        <w:t>ical providers, who may be more aware of marginalized groups and how best to communicate with</w:t>
      </w:r>
      <w:r>
        <w:rPr>
          <w:spacing w:val="-12"/>
        </w:rPr>
        <w:t xml:space="preserve"> </w:t>
      </w:r>
      <w:r>
        <w:t>them.</w:t>
      </w:r>
    </w:p>
    <w:p w14:paraId="2A7AC7BE" w14:textId="77777777" w:rsidR="00641A54" w:rsidRDefault="00A4753E">
      <w:pPr>
        <w:pStyle w:val="ListParagraph"/>
        <w:numPr>
          <w:ilvl w:val="0"/>
          <w:numId w:val="5"/>
        </w:numPr>
        <w:tabs>
          <w:tab w:val="left" w:pos="821"/>
        </w:tabs>
        <w:ind w:right="235"/>
        <w:jc w:val="both"/>
      </w:pPr>
      <w:r>
        <w:t>What recent engagement has the project had with vulnerable stakeholders and their representatives?</w:t>
      </w:r>
    </w:p>
    <w:p w14:paraId="2A7AC7BF" w14:textId="77777777" w:rsidR="00641A54" w:rsidRDefault="00641A54">
      <w:pPr>
        <w:pStyle w:val="BodyText"/>
        <w:spacing w:before="8"/>
        <w:ind w:left="0"/>
        <w:rPr>
          <w:sz w:val="19"/>
        </w:rPr>
      </w:pPr>
    </w:p>
    <w:p w14:paraId="2A7AC7C0" w14:textId="77777777" w:rsidR="00641A54" w:rsidRDefault="00A4753E">
      <w:pPr>
        <w:pStyle w:val="ListParagraph"/>
        <w:numPr>
          <w:ilvl w:val="1"/>
          <w:numId w:val="6"/>
        </w:numPr>
        <w:tabs>
          <w:tab w:val="left" w:pos="1193"/>
        </w:tabs>
        <w:spacing w:before="0"/>
        <w:ind w:left="1192"/>
        <w:jc w:val="both"/>
      </w:pPr>
      <w:r>
        <w:rPr>
          <w:color w:val="528135"/>
        </w:rPr>
        <w:t>Summary of project stakeholder</w:t>
      </w:r>
      <w:r>
        <w:rPr>
          <w:color w:val="528135"/>
          <w:spacing w:val="-11"/>
        </w:rPr>
        <w:t xml:space="preserve"> </w:t>
      </w:r>
      <w:r>
        <w:rPr>
          <w:color w:val="528135"/>
        </w:rPr>
        <w:t>needs</w:t>
      </w:r>
    </w:p>
    <w:p w14:paraId="2A7AC7C1" w14:textId="77777777" w:rsidR="00641A54" w:rsidRDefault="00641A54">
      <w:pPr>
        <w:pStyle w:val="BodyText"/>
        <w:spacing w:before="7"/>
        <w:ind w:left="0"/>
        <w:rPr>
          <w:sz w:val="19"/>
        </w:rPr>
      </w:pPr>
    </w:p>
    <w:p w14:paraId="2A7AC7C2" w14:textId="77777777" w:rsidR="00641A54" w:rsidRDefault="00A4753E">
      <w:pPr>
        <w:ind w:left="100"/>
        <w:jc w:val="both"/>
        <w:rPr>
          <w:i/>
        </w:rPr>
      </w:pPr>
      <w:r>
        <w:rPr>
          <w:i/>
        </w:rPr>
        <w:t>Example</w:t>
      </w:r>
    </w:p>
    <w:p w14:paraId="2A7AC7C3" w14:textId="77777777" w:rsidR="00641A54" w:rsidRDefault="00641A54">
      <w:pPr>
        <w:pStyle w:val="BodyText"/>
        <w:spacing w:before="10"/>
        <w:ind w:left="0"/>
        <w:rPr>
          <w:i/>
          <w:sz w:val="9"/>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1352"/>
        <w:gridCol w:w="1889"/>
        <w:gridCol w:w="1440"/>
        <w:gridCol w:w="1711"/>
        <w:gridCol w:w="1709"/>
      </w:tblGrid>
      <w:tr w:rsidR="00641A54" w14:paraId="2A7AC7CA" w14:textId="77777777">
        <w:trPr>
          <w:trHeight w:hRule="exact" w:val="1351"/>
        </w:trPr>
        <w:tc>
          <w:tcPr>
            <w:tcW w:w="1368" w:type="dxa"/>
            <w:shd w:val="clear" w:color="auto" w:fill="E1EED9"/>
          </w:tcPr>
          <w:p w14:paraId="2A7AC7C4" w14:textId="77777777" w:rsidR="00641A54" w:rsidRDefault="00A4753E">
            <w:pPr>
              <w:pStyle w:val="TableParagraph"/>
              <w:ind w:left="194"/>
              <w:rPr>
                <w:b/>
                <w:sz w:val="20"/>
              </w:rPr>
            </w:pPr>
            <w:r>
              <w:rPr>
                <w:b/>
                <w:sz w:val="20"/>
              </w:rPr>
              <w:t>Community</w:t>
            </w:r>
          </w:p>
        </w:tc>
        <w:tc>
          <w:tcPr>
            <w:tcW w:w="1352" w:type="dxa"/>
            <w:shd w:val="clear" w:color="auto" w:fill="E1EED9"/>
          </w:tcPr>
          <w:p w14:paraId="2A7AC7C5" w14:textId="77777777" w:rsidR="00641A54" w:rsidRDefault="00A4753E">
            <w:pPr>
              <w:pStyle w:val="TableParagraph"/>
              <w:ind w:left="424" w:right="98" w:hanging="257"/>
              <w:rPr>
                <w:b/>
                <w:sz w:val="20"/>
              </w:rPr>
            </w:pPr>
            <w:r>
              <w:rPr>
                <w:b/>
                <w:w w:val="95"/>
                <w:sz w:val="20"/>
              </w:rPr>
              <w:t xml:space="preserve">Stakeholder </w:t>
            </w:r>
            <w:r>
              <w:rPr>
                <w:b/>
                <w:sz w:val="20"/>
              </w:rPr>
              <w:t>group</w:t>
            </w:r>
          </w:p>
        </w:tc>
        <w:tc>
          <w:tcPr>
            <w:tcW w:w="1889" w:type="dxa"/>
            <w:shd w:val="clear" w:color="auto" w:fill="E1EED9"/>
          </w:tcPr>
          <w:p w14:paraId="2A7AC7C6" w14:textId="77777777" w:rsidR="00641A54" w:rsidRDefault="00A4753E">
            <w:pPr>
              <w:pStyle w:val="TableParagraph"/>
              <w:ind w:left="165"/>
              <w:rPr>
                <w:b/>
                <w:sz w:val="20"/>
              </w:rPr>
            </w:pPr>
            <w:r>
              <w:rPr>
                <w:b/>
                <w:sz w:val="20"/>
              </w:rPr>
              <w:t>Key characteristics</w:t>
            </w:r>
          </w:p>
        </w:tc>
        <w:tc>
          <w:tcPr>
            <w:tcW w:w="1440" w:type="dxa"/>
            <w:shd w:val="clear" w:color="auto" w:fill="E1EED9"/>
          </w:tcPr>
          <w:p w14:paraId="2A7AC7C7" w14:textId="77777777" w:rsidR="00641A54" w:rsidRDefault="00A4753E">
            <w:pPr>
              <w:pStyle w:val="TableParagraph"/>
              <w:ind w:left="465" w:hanging="144"/>
              <w:rPr>
                <w:b/>
                <w:sz w:val="20"/>
              </w:rPr>
            </w:pPr>
            <w:r>
              <w:rPr>
                <w:b/>
                <w:w w:val="95"/>
                <w:sz w:val="20"/>
              </w:rPr>
              <w:t xml:space="preserve">Language </w:t>
            </w:r>
            <w:r>
              <w:rPr>
                <w:b/>
                <w:sz w:val="20"/>
              </w:rPr>
              <w:t>needs</w:t>
            </w:r>
          </w:p>
        </w:tc>
        <w:tc>
          <w:tcPr>
            <w:tcW w:w="1711" w:type="dxa"/>
            <w:shd w:val="clear" w:color="auto" w:fill="E1EED9"/>
          </w:tcPr>
          <w:p w14:paraId="2A7AC7C8" w14:textId="77777777" w:rsidR="00641A54" w:rsidRDefault="00A4753E">
            <w:pPr>
              <w:pStyle w:val="TableParagraph"/>
              <w:ind w:left="235" w:right="237" w:hanging="3"/>
              <w:jc w:val="center"/>
              <w:rPr>
                <w:b/>
                <w:sz w:val="20"/>
              </w:rPr>
            </w:pPr>
            <w:r>
              <w:rPr>
                <w:b/>
                <w:sz w:val="20"/>
              </w:rPr>
              <w:t>Preferred notification means</w:t>
            </w:r>
            <w:r>
              <w:rPr>
                <w:b/>
                <w:spacing w:val="-8"/>
                <w:sz w:val="20"/>
              </w:rPr>
              <w:t xml:space="preserve"> </w:t>
            </w:r>
            <w:r>
              <w:rPr>
                <w:b/>
                <w:sz w:val="20"/>
              </w:rPr>
              <w:t>(e-mail, phone, radio, letter)</w:t>
            </w:r>
          </w:p>
        </w:tc>
        <w:tc>
          <w:tcPr>
            <w:tcW w:w="1709" w:type="dxa"/>
            <w:shd w:val="clear" w:color="auto" w:fill="E1EED9"/>
          </w:tcPr>
          <w:p w14:paraId="2A7AC7C9" w14:textId="77777777" w:rsidR="00641A54" w:rsidRDefault="00A4753E">
            <w:pPr>
              <w:pStyle w:val="TableParagraph"/>
              <w:ind w:left="170" w:right="174" w:firstLine="3"/>
              <w:jc w:val="center"/>
              <w:rPr>
                <w:b/>
                <w:sz w:val="20"/>
              </w:rPr>
            </w:pPr>
            <w:r>
              <w:rPr>
                <w:b/>
                <w:sz w:val="20"/>
              </w:rPr>
              <w:t>Specific needs (accessibility, large print,</w:t>
            </w:r>
            <w:r>
              <w:rPr>
                <w:b/>
                <w:spacing w:val="-10"/>
                <w:sz w:val="20"/>
              </w:rPr>
              <w:t xml:space="preserve"> </w:t>
            </w:r>
            <w:r>
              <w:rPr>
                <w:b/>
                <w:sz w:val="20"/>
              </w:rPr>
              <w:t>child care, daytime meetings</w:t>
            </w:r>
          </w:p>
        </w:tc>
      </w:tr>
      <w:tr w:rsidR="00641A54" w14:paraId="2A7AC7D1" w14:textId="77777777">
        <w:trPr>
          <w:trHeight w:hRule="exact" w:val="1107"/>
        </w:trPr>
        <w:tc>
          <w:tcPr>
            <w:tcW w:w="1368" w:type="dxa"/>
            <w:shd w:val="clear" w:color="auto" w:fill="E1EED9"/>
          </w:tcPr>
          <w:p w14:paraId="2A7AC7CB" w14:textId="77777777" w:rsidR="00641A54" w:rsidRDefault="00A4753E">
            <w:pPr>
              <w:pStyle w:val="TableParagraph"/>
              <w:rPr>
                <w:sz w:val="20"/>
              </w:rPr>
            </w:pPr>
            <w:r>
              <w:rPr>
                <w:sz w:val="20"/>
              </w:rPr>
              <w:t>Village A</w:t>
            </w:r>
          </w:p>
        </w:tc>
        <w:tc>
          <w:tcPr>
            <w:tcW w:w="1352" w:type="dxa"/>
            <w:shd w:val="clear" w:color="auto" w:fill="E1EED9"/>
          </w:tcPr>
          <w:p w14:paraId="2A7AC7CC" w14:textId="77777777" w:rsidR="00641A54" w:rsidRDefault="00A4753E">
            <w:pPr>
              <w:pStyle w:val="TableParagraph"/>
              <w:ind w:right="98"/>
              <w:rPr>
                <w:sz w:val="20"/>
              </w:rPr>
            </w:pPr>
            <w:r>
              <w:rPr>
                <w:sz w:val="20"/>
              </w:rPr>
              <w:t>Parents with young children</w:t>
            </w:r>
          </w:p>
        </w:tc>
        <w:tc>
          <w:tcPr>
            <w:tcW w:w="1889" w:type="dxa"/>
            <w:shd w:val="clear" w:color="auto" w:fill="E1EED9"/>
          </w:tcPr>
          <w:p w14:paraId="2A7AC7CD" w14:textId="77777777" w:rsidR="00641A54" w:rsidRDefault="00A4753E">
            <w:pPr>
              <w:pStyle w:val="TableParagraph"/>
              <w:ind w:right="136"/>
              <w:rPr>
                <w:sz w:val="20"/>
              </w:rPr>
            </w:pPr>
            <w:r>
              <w:rPr>
                <w:sz w:val="20"/>
              </w:rPr>
              <w:t>Approximately 180 households affected; 300 children</w:t>
            </w:r>
          </w:p>
        </w:tc>
        <w:tc>
          <w:tcPr>
            <w:tcW w:w="1440" w:type="dxa"/>
            <w:shd w:val="clear" w:color="auto" w:fill="E1EED9"/>
          </w:tcPr>
          <w:p w14:paraId="2A7AC7CE" w14:textId="77777777" w:rsidR="00641A54" w:rsidRDefault="00A4753E">
            <w:pPr>
              <w:pStyle w:val="TableParagraph"/>
              <w:ind w:right="572"/>
              <w:rPr>
                <w:sz w:val="20"/>
              </w:rPr>
            </w:pPr>
            <w:r>
              <w:rPr>
                <w:sz w:val="20"/>
              </w:rPr>
              <w:t>Official language</w:t>
            </w:r>
          </w:p>
        </w:tc>
        <w:tc>
          <w:tcPr>
            <w:tcW w:w="1711" w:type="dxa"/>
            <w:shd w:val="clear" w:color="auto" w:fill="E1EED9"/>
          </w:tcPr>
          <w:p w14:paraId="2A7AC7CF" w14:textId="77777777" w:rsidR="00641A54" w:rsidRDefault="00A4753E">
            <w:pPr>
              <w:pStyle w:val="TableParagraph"/>
              <w:ind w:right="95"/>
              <w:rPr>
                <w:sz w:val="20"/>
              </w:rPr>
            </w:pPr>
            <w:r>
              <w:rPr>
                <w:sz w:val="20"/>
              </w:rPr>
              <w:t>Written information, radio</w:t>
            </w:r>
          </w:p>
        </w:tc>
        <w:tc>
          <w:tcPr>
            <w:tcW w:w="1709" w:type="dxa"/>
            <w:shd w:val="clear" w:color="auto" w:fill="E1EED9"/>
          </w:tcPr>
          <w:p w14:paraId="2A7AC7D0" w14:textId="77777777" w:rsidR="00641A54" w:rsidRDefault="00A4753E">
            <w:pPr>
              <w:pStyle w:val="TableParagraph"/>
              <w:ind w:right="234"/>
              <w:rPr>
                <w:sz w:val="20"/>
              </w:rPr>
            </w:pPr>
            <w:r>
              <w:rPr>
                <w:sz w:val="20"/>
              </w:rPr>
              <w:t>Child care for meetings—late afternoon preferred timing</w:t>
            </w:r>
          </w:p>
        </w:tc>
      </w:tr>
      <w:tr w:rsidR="00641A54" w14:paraId="2A7AC7D8" w14:textId="77777777">
        <w:trPr>
          <w:trHeight w:hRule="exact" w:val="1106"/>
        </w:trPr>
        <w:tc>
          <w:tcPr>
            <w:tcW w:w="1368" w:type="dxa"/>
            <w:shd w:val="clear" w:color="auto" w:fill="E1EED9"/>
          </w:tcPr>
          <w:p w14:paraId="2A7AC7D2" w14:textId="77777777" w:rsidR="00641A54" w:rsidRDefault="00A4753E">
            <w:pPr>
              <w:pStyle w:val="TableParagraph"/>
              <w:rPr>
                <w:sz w:val="20"/>
              </w:rPr>
            </w:pPr>
            <w:r>
              <w:rPr>
                <w:sz w:val="20"/>
              </w:rPr>
              <w:t>Village A</w:t>
            </w:r>
          </w:p>
        </w:tc>
        <w:tc>
          <w:tcPr>
            <w:tcW w:w="1352" w:type="dxa"/>
            <w:shd w:val="clear" w:color="auto" w:fill="E1EED9"/>
          </w:tcPr>
          <w:p w14:paraId="2A7AC7D3" w14:textId="77777777" w:rsidR="00641A54" w:rsidRDefault="00A4753E">
            <w:pPr>
              <w:pStyle w:val="TableParagraph"/>
              <w:rPr>
                <w:sz w:val="20"/>
              </w:rPr>
            </w:pPr>
            <w:r>
              <w:rPr>
                <w:sz w:val="20"/>
              </w:rPr>
              <w:t>Refugees</w:t>
            </w:r>
          </w:p>
        </w:tc>
        <w:tc>
          <w:tcPr>
            <w:tcW w:w="1889" w:type="dxa"/>
            <w:shd w:val="clear" w:color="auto" w:fill="E1EED9"/>
          </w:tcPr>
          <w:p w14:paraId="2A7AC7D4" w14:textId="77777777" w:rsidR="00641A54" w:rsidRDefault="00A4753E">
            <w:pPr>
              <w:pStyle w:val="TableParagraph"/>
              <w:ind w:right="136"/>
              <w:rPr>
                <w:sz w:val="20"/>
              </w:rPr>
            </w:pPr>
            <w:r>
              <w:rPr>
                <w:sz w:val="20"/>
              </w:rPr>
              <w:t>38 extended families, poverty level</w:t>
            </w:r>
          </w:p>
        </w:tc>
        <w:tc>
          <w:tcPr>
            <w:tcW w:w="1440" w:type="dxa"/>
            <w:shd w:val="clear" w:color="auto" w:fill="E1EED9"/>
          </w:tcPr>
          <w:p w14:paraId="2A7AC7D5" w14:textId="77777777" w:rsidR="00641A54" w:rsidRDefault="00A4753E">
            <w:pPr>
              <w:pStyle w:val="TableParagraph"/>
              <w:rPr>
                <w:sz w:val="20"/>
              </w:rPr>
            </w:pPr>
            <w:r>
              <w:rPr>
                <w:sz w:val="20"/>
              </w:rPr>
              <w:t xml:space="preserve">Language </w:t>
            </w:r>
            <w:r>
              <w:rPr>
                <w:w w:val="95"/>
                <w:sz w:val="20"/>
              </w:rPr>
              <w:t>alternative</w:t>
            </w:r>
          </w:p>
        </w:tc>
        <w:tc>
          <w:tcPr>
            <w:tcW w:w="1711" w:type="dxa"/>
            <w:shd w:val="clear" w:color="auto" w:fill="E1EED9"/>
          </w:tcPr>
          <w:p w14:paraId="2A7AC7D6" w14:textId="77777777" w:rsidR="00641A54" w:rsidRDefault="00A4753E">
            <w:pPr>
              <w:pStyle w:val="TableParagraph"/>
              <w:ind w:right="155"/>
              <w:rPr>
                <w:sz w:val="20"/>
              </w:rPr>
            </w:pPr>
            <w:r>
              <w:rPr>
                <w:sz w:val="20"/>
              </w:rPr>
              <w:t xml:space="preserve">Visit with translator and civil society </w:t>
            </w:r>
            <w:r>
              <w:rPr>
                <w:w w:val="95"/>
                <w:sz w:val="20"/>
              </w:rPr>
              <w:t>representative</w:t>
            </w:r>
          </w:p>
        </w:tc>
        <w:tc>
          <w:tcPr>
            <w:tcW w:w="1709" w:type="dxa"/>
            <w:shd w:val="clear" w:color="auto" w:fill="E1EED9"/>
          </w:tcPr>
          <w:p w14:paraId="2A7AC7D7" w14:textId="77777777" w:rsidR="00641A54" w:rsidRDefault="00A4753E">
            <w:pPr>
              <w:pStyle w:val="TableParagraph"/>
              <w:ind w:right="507"/>
              <w:rPr>
                <w:sz w:val="20"/>
              </w:rPr>
            </w:pPr>
            <w:r>
              <w:rPr>
                <w:sz w:val="20"/>
              </w:rPr>
              <w:t>Graphics, education on process</w:t>
            </w:r>
          </w:p>
        </w:tc>
      </w:tr>
    </w:tbl>
    <w:p w14:paraId="2A7AC7D9" w14:textId="77777777" w:rsidR="00641A54" w:rsidRDefault="00641A54">
      <w:pPr>
        <w:pStyle w:val="BodyText"/>
        <w:spacing w:before="7"/>
        <w:ind w:left="0"/>
        <w:rPr>
          <w:i/>
          <w:sz w:val="19"/>
        </w:rPr>
      </w:pPr>
    </w:p>
    <w:p w14:paraId="2A7AC7DA" w14:textId="77777777" w:rsidR="00641A54" w:rsidRDefault="00A4753E">
      <w:pPr>
        <w:pStyle w:val="Heading1"/>
        <w:numPr>
          <w:ilvl w:val="0"/>
          <w:numId w:val="7"/>
        </w:numPr>
        <w:tabs>
          <w:tab w:val="left" w:pos="323"/>
        </w:tabs>
        <w:ind w:left="323" w:hanging="223"/>
        <w:jc w:val="both"/>
      </w:pPr>
      <w:r>
        <w:rPr>
          <w:color w:val="528135"/>
        </w:rPr>
        <w:t>Stakeholder Engagement</w:t>
      </w:r>
      <w:r>
        <w:rPr>
          <w:color w:val="528135"/>
          <w:spacing w:val="-16"/>
        </w:rPr>
        <w:t xml:space="preserve"> </w:t>
      </w:r>
      <w:r>
        <w:rPr>
          <w:color w:val="528135"/>
        </w:rPr>
        <w:t>Program</w:t>
      </w:r>
    </w:p>
    <w:p w14:paraId="2A7AC7DB" w14:textId="77777777" w:rsidR="00641A54" w:rsidRDefault="00641A54">
      <w:pPr>
        <w:pStyle w:val="BodyText"/>
        <w:spacing w:before="7"/>
        <w:ind w:left="0"/>
        <w:rPr>
          <w:b/>
          <w:sz w:val="19"/>
        </w:rPr>
      </w:pPr>
    </w:p>
    <w:p w14:paraId="2A7AC7DC" w14:textId="77777777" w:rsidR="00641A54" w:rsidRDefault="00A4753E">
      <w:pPr>
        <w:pStyle w:val="ListParagraph"/>
        <w:numPr>
          <w:ilvl w:val="1"/>
          <w:numId w:val="4"/>
        </w:numPr>
        <w:tabs>
          <w:tab w:val="left" w:pos="1190"/>
        </w:tabs>
        <w:spacing w:before="1"/>
        <w:ind w:hanging="383"/>
        <w:jc w:val="both"/>
      </w:pPr>
      <w:r>
        <w:rPr>
          <w:color w:val="528135"/>
        </w:rPr>
        <w:t>Purpose and timing of stakeholder engagement</w:t>
      </w:r>
      <w:r>
        <w:rPr>
          <w:color w:val="528135"/>
          <w:spacing w:val="-14"/>
        </w:rPr>
        <w:t xml:space="preserve"> </w:t>
      </w:r>
      <w:r>
        <w:rPr>
          <w:color w:val="528135"/>
        </w:rPr>
        <w:t>program</w:t>
      </w:r>
    </w:p>
    <w:p w14:paraId="2A7AC7DD" w14:textId="77777777" w:rsidR="00641A54" w:rsidRDefault="00A4753E">
      <w:pPr>
        <w:pStyle w:val="BodyText"/>
        <w:spacing w:before="121"/>
        <w:ind w:left="100" w:right="179"/>
        <w:jc w:val="both"/>
      </w:pPr>
      <w:r>
        <w:t>Summarize the main goals of the stakeholder engagement program and the envisaged schedule for the various</w:t>
      </w:r>
      <w:r>
        <w:rPr>
          <w:spacing w:val="-13"/>
        </w:rPr>
        <w:t xml:space="preserve"> </w:t>
      </w:r>
      <w:r>
        <w:t>stakeholder</w:t>
      </w:r>
      <w:r>
        <w:rPr>
          <w:spacing w:val="-15"/>
        </w:rPr>
        <w:t xml:space="preserve"> </w:t>
      </w:r>
      <w:r>
        <w:t>engagement</w:t>
      </w:r>
      <w:r>
        <w:rPr>
          <w:spacing w:val="-13"/>
        </w:rPr>
        <w:t xml:space="preserve"> </w:t>
      </w:r>
      <w:r>
        <w:t>activities:</w:t>
      </w:r>
      <w:r>
        <w:rPr>
          <w:spacing w:val="-12"/>
        </w:rPr>
        <w:t xml:space="preserve"> </w:t>
      </w:r>
      <w:r>
        <w:t>at</w:t>
      </w:r>
      <w:r>
        <w:rPr>
          <w:spacing w:val="-13"/>
        </w:rPr>
        <w:t xml:space="preserve"> </w:t>
      </w:r>
      <w:r>
        <w:t>what</w:t>
      </w:r>
      <w:r>
        <w:rPr>
          <w:spacing w:val="-12"/>
        </w:rPr>
        <w:t xml:space="preserve"> </w:t>
      </w:r>
      <w:r>
        <w:t>stages</w:t>
      </w:r>
      <w:r>
        <w:rPr>
          <w:spacing w:val="-13"/>
        </w:rPr>
        <w:t xml:space="preserve"> </w:t>
      </w:r>
      <w:r>
        <w:t>throughout</w:t>
      </w:r>
      <w:r>
        <w:rPr>
          <w:spacing w:val="-15"/>
        </w:rPr>
        <w:t xml:space="preserve"> </w:t>
      </w:r>
      <w:r>
        <w:t>the</w:t>
      </w:r>
      <w:r>
        <w:rPr>
          <w:spacing w:val="-13"/>
        </w:rPr>
        <w:t xml:space="preserve"> </w:t>
      </w:r>
      <w:r>
        <w:t>project’s</w:t>
      </w:r>
      <w:r>
        <w:rPr>
          <w:spacing w:val="-13"/>
        </w:rPr>
        <w:t xml:space="preserve"> </w:t>
      </w:r>
      <w:r>
        <w:t>life</w:t>
      </w:r>
      <w:r>
        <w:rPr>
          <w:spacing w:val="-12"/>
        </w:rPr>
        <w:t xml:space="preserve"> </w:t>
      </w:r>
      <w:r>
        <w:t>they</w:t>
      </w:r>
      <w:r>
        <w:rPr>
          <w:spacing w:val="-14"/>
        </w:rPr>
        <w:t xml:space="preserve"> </w:t>
      </w:r>
      <w:r>
        <w:t>will</w:t>
      </w:r>
      <w:r>
        <w:rPr>
          <w:spacing w:val="-13"/>
        </w:rPr>
        <w:t xml:space="preserve"> </w:t>
      </w:r>
      <w:r>
        <w:t>take</w:t>
      </w:r>
      <w:r>
        <w:rPr>
          <w:spacing w:val="-12"/>
        </w:rPr>
        <w:t xml:space="preserve"> </w:t>
      </w:r>
      <w:r>
        <w:t>place, with what periodicity, and what decision is bein</w:t>
      </w:r>
      <w:r>
        <w:t>g undertaken on which people’s comments and concerns. If</w:t>
      </w:r>
      <w:r>
        <w:rPr>
          <w:spacing w:val="-15"/>
        </w:rPr>
        <w:t xml:space="preserve"> </w:t>
      </w:r>
      <w:r>
        <w:t>decisions</w:t>
      </w:r>
      <w:r>
        <w:rPr>
          <w:spacing w:val="-16"/>
        </w:rPr>
        <w:t xml:space="preserve"> </w:t>
      </w:r>
      <w:r>
        <w:t>on</w:t>
      </w:r>
      <w:r>
        <w:rPr>
          <w:spacing w:val="-15"/>
        </w:rPr>
        <w:t xml:space="preserve"> </w:t>
      </w:r>
      <w:r>
        <w:t>public</w:t>
      </w:r>
      <w:r>
        <w:rPr>
          <w:spacing w:val="-14"/>
        </w:rPr>
        <w:t xml:space="preserve"> </w:t>
      </w:r>
      <w:r>
        <w:t>meetings,</w:t>
      </w:r>
      <w:r>
        <w:rPr>
          <w:spacing w:val="-14"/>
        </w:rPr>
        <w:t xml:space="preserve"> </w:t>
      </w:r>
      <w:r>
        <w:t>locations,</w:t>
      </w:r>
      <w:r>
        <w:rPr>
          <w:spacing w:val="-14"/>
        </w:rPr>
        <w:t xml:space="preserve"> </w:t>
      </w:r>
      <w:r>
        <w:t>and</w:t>
      </w:r>
      <w:r>
        <w:rPr>
          <w:spacing w:val="-15"/>
        </w:rPr>
        <w:t xml:space="preserve"> </w:t>
      </w:r>
      <w:r>
        <w:t>timing</w:t>
      </w:r>
      <w:r>
        <w:rPr>
          <w:spacing w:val="-15"/>
        </w:rPr>
        <w:t xml:space="preserve"> </w:t>
      </w:r>
      <w:r>
        <w:t>of</w:t>
      </w:r>
      <w:r>
        <w:rPr>
          <w:spacing w:val="-14"/>
        </w:rPr>
        <w:t xml:space="preserve"> </w:t>
      </w:r>
      <w:r>
        <w:t>meetings</w:t>
      </w:r>
      <w:r>
        <w:rPr>
          <w:spacing w:val="-12"/>
        </w:rPr>
        <w:t xml:space="preserve"> </w:t>
      </w:r>
      <w:r>
        <w:t>have</w:t>
      </w:r>
      <w:r>
        <w:rPr>
          <w:spacing w:val="-13"/>
        </w:rPr>
        <w:t xml:space="preserve"> </w:t>
      </w:r>
      <w:r>
        <w:t>not</w:t>
      </w:r>
      <w:r>
        <w:rPr>
          <w:spacing w:val="-13"/>
        </w:rPr>
        <w:t xml:space="preserve"> </w:t>
      </w:r>
      <w:r>
        <w:t>yet</w:t>
      </w:r>
      <w:r>
        <w:rPr>
          <w:spacing w:val="-13"/>
        </w:rPr>
        <w:t xml:space="preserve"> </w:t>
      </w:r>
      <w:r>
        <w:t>been</w:t>
      </w:r>
      <w:r>
        <w:rPr>
          <w:spacing w:val="-15"/>
        </w:rPr>
        <w:t xml:space="preserve"> </w:t>
      </w:r>
      <w:r>
        <w:t>made,</w:t>
      </w:r>
      <w:r>
        <w:rPr>
          <w:spacing w:val="-14"/>
        </w:rPr>
        <w:t xml:space="preserve"> </w:t>
      </w:r>
      <w:r>
        <w:t>provide</w:t>
      </w:r>
      <w:r>
        <w:rPr>
          <w:spacing w:val="-13"/>
        </w:rPr>
        <w:t xml:space="preserve"> </w:t>
      </w:r>
      <w:r>
        <w:t xml:space="preserve">specific information on how people will be made aware of forthcoming opportunities to review information and provide their views. Include the ESCP as part of such information. For some projects, a stand-alone SEP may not be </w:t>
      </w:r>
      <w:proofErr w:type="gramStart"/>
      <w:r>
        <w:t>necessary</w:t>
      </w:r>
      <w:proofErr w:type="gramEnd"/>
      <w:r>
        <w:t xml:space="preserve"> and its elements may b</w:t>
      </w:r>
      <w:r>
        <w:t>e incorporated into the</w:t>
      </w:r>
      <w:r>
        <w:rPr>
          <w:spacing w:val="-25"/>
        </w:rPr>
        <w:t xml:space="preserve"> </w:t>
      </w:r>
      <w:r>
        <w:t>ESCP.</w:t>
      </w:r>
    </w:p>
    <w:p w14:paraId="2A7AC7DE" w14:textId="77777777" w:rsidR="00641A54" w:rsidRDefault="00641A54">
      <w:pPr>
        <w:pStyle w:val="BodyText"/>
        <w:spacing w:before="8"/>
        <w:ind w:left="0"/>
        <w:rPr>
          <w:sz w:val="19"/>
        </w:rPr>
      </w:pPr>
    </w:p>
    <w:p w14:paraId="2A7AC7DF" w14:textId="77777777" w:rsidR="00641A54" w:rsidRDefault="00A4753E">
      <w:pPr>
        <w:pStyle w:val="ListParagraph"/>
        <w:numPr>
          <w:ilvl w:val="1"/>
          <w:numId w:val="4"/>
        </w:numPr>
        <w:tabs>
          <w:tab w:val="left" w:pos="1190"/>
        </w:tabs>
        <w:spacing w:before="0"/>
        <w:ind w:hanging="383"/>
        <w:jc w:val="both"/>
      </w:pPr>
      <w:r>
        <w:rPr>
          <w:color w:val="528135"/>
        </w:rPr>
        <w:t>Proposed strategy for information</w:t>
      </w:r>
      <w:r>
        <w:rPr>
          <w:color w:val="528135"/>
          <w:spacing w:val="-17"/>
        </w:rPr>
        <w:t xml:space="preserve"> </w:t>
      </w:r>
      <w:r>
        <w:rPr>
          <w:color w:val="528135"/>
        </w:rPr>
        <w:t>disclosure</w:t>
      </w:r>
    </w:p>
    <w:p w14:paraId="2A7AC7E0" w14:textId="77777777" w:rsidR="00641A54" w:rsidRDefault="00A4753E">
      <w:pPr>
        <w:pStyle w:val="BodyText"/>
        <w:ind w:left="100" w:right="233"/>
        <w:jc w:val="both"/>
      </w:pPr>
      <w:r>
        <w:t>Briefly describe what information will be disclosed, in what formats, and the types of methods that will be used to communicate this information to each of the stakeholder groups. Methods used may vary according</w:t>
      </w:r>
      <w:r>
        <w:rPr>
          <w:spacing w:val="-10"/>
        </w:rPr>
        <w:t xml:space="preserve"> </w:t>
      </w:r>
      <w:r>
        <w:t>to</w:t>
      </w:r>
      <w:r>
        <w:rPr>
          <w:spacing w:val="-8"/>
        </w:rPr>
        <w:t xml:space="preserve"> </w:t>
      </w:r>
      <w:r>
        <w:t>target</w:t>
      </w:r>
      <w:r>
        <w:rPr>
          <w:spacing w:val="-8"/>
        </w:rPr>
        <w:t xml:space="preserve"> </w:t>
      </w:r>
      <w:r>
        <w:t>audience.</w:t>
      </w:r>
      <w:r>
        <w:rPr>
          <w:spacing w:val="-9"/>
        </w:rPr>
        <w:t xml:space="preserve"> </w:t>
      </w:r>
      <w:r>
        <w:t>For</w:t>
      </w:r>
      <w:r>
        <w:rPr>
          <w:spacing w:val="-9"/>
        </w:rPr>
        <w:t xml:space="preserve"> </w:t>
      </w:r>
      <w:r>
        <w:t>each</w:t>
      </w:r>
      <w:r>
        <w:rPr>
          <w:spacing w:val="-10"/>
        </w:rPr>
        <w:t xml:space="preserve"> </w:t>
      </w:r>
      <w:r>
        <w:t>media</w:t>
      </w:r>
      <w:r>
        <w:rPr>
          <w:spacing w:val="-9"/>
        </w:rPr>
        <w:t xml:space="preserve"> </w:t>
      </w:r>
      <w:r>
        <w:t>example,</w:t>
      </w:r>
      <w:r>
        <w:rPr>
          <w:spacing w:val="-11"/>
        </w:rPr>
        <w:t xml:space="preserve"> </w:t>
      </w:r>
      <w:r>
        <w:t>identify</w:t>
      </w:r>
      <w:r>
        <w:rPr>
          <w:spacing w:val="-10"/>
        </w:rPr>
        <w:t xml:space="preserve"> </w:t>
      </w:r>
      <w:r>
        <w:t>the</w:t>
      </w:r>
      <w:r>
        <w:rPr>
          <w:spacing w:val="-8"/>
        </w:rPr>
        <w:t xml:space="preserve"> </w:t>
      </w:r>
      <w:r>
        <w:t>specific</w:t>
      </w:r>
      <w:r>
        <w:rPr>
          <w:spacing w:val="-11"/>
        </w:rPr>
        <w:t xml:space="preserve"> </w:t>
      </w:r>
      <w:r>
        <w:t>names</w:t>
      </w:r>
      <w:r>
        <w:rPr>
          <w:spacing w:val="-11"/>
        </w:rPr>
        <w:t xml:space="preserve"> </w:t>
      </w:r>
      <w:r>
        <w:t>(for</w:t>
      </w:r>
      <w:r>
        <w:rPr>
          <w:spacing w:val="-9"/>
        </w:rPr>
        <w:t xml:space="preserve"> </w:t>
      </w:r>
      <w:r>
        <w:t>example,</w:t>
      </w:r>
      <w:r>
        <w:rPr>
          <w:spacing w:val="-8"/>
        </w:rPr>
        <w:t xml:space="preserve"> </w:t>
      </w:r>
      <w:r>
        <w:rPr>
          <w:i/>
        </w:rPr>
        <w:t>The</w:t>
      </w:r>
      <w:r>
        <w:rPr>
          <w:i/>
          <w:spacing w:val="-11"/>
        </w:rPr>
        <w:t xml:space="preserve"> </w:t>
      </w:r>
      <w:r>
        <w:rPr>
          <w:i/>
        </w:rPr>
        <w:t xml:space="preserve">Daily News </w:t>
      </w:r>
      <w:r>
        <w:t xml:space="preserve">and </w:t>
      </w:r>
      <w:r>
        <w:rPr>
          <w:i/>
        </w:rPr>
        <w:t>The Independent</w:t>
      </w:r>
      <w:r>
        <w:t xml:space="preserve">, </w:t>
      </w:r>
      <w:r>
        <w:rPr>
          <w:i/>
        </w:rPr>
        <w:t>Radio News 100.6</w:t>
      </w:r>
      <w:r>
        <w:t xml:space="preserve">, television </w:t>
      </w:r>
      <w:r>
        <w:rPr>
          <w:i/>
        </w:rPr>
        <w:t>Channel 44</w:t>
      </w:r>
      <w:r>
        <w:t>). The selection of disclosure—both for</w:t>
      </w:r>
      <w:r>
        <w:rPr>
          <w:spacing w:val="16"/>
        </w:rPr>
        <w:t xml:space="preserve"> </w:t>
      </w:r>
      <w:r>
        <w:t>notification</w:t>
      </w:r>
      <w:r>
        <w:rPr>
          <w:spacing w:val="15"/>
        </w:rPr>
        <w:t xml:space="preserve"> </w:t>
      </w:r>
      <w:r>
        <w:t>and</w:t>
      </w:r>
      <w:r>
        <w:rPr>
          <w:spacing w:val="15"/>
        </w:rPr>
        <w:t xml:space="preserve"> </w:t>
      </w:r>
      <w:r>
        <w:t>providing</w:t>
      </w:r>
      <w:r>
        <w:rPr>
          <w:spacing w:val="15"/>
        </w:rPr>
        <w:t xml:space="preserve"> </w:t>
      </w:r>
      <w:r>
        <w:t>information—should</w:t>
      </w:r>
      <w:r>
        <w:rPr>
          <w:spacing w:val="15"/>
        </w:rPr>
        <w:t xml:space="preserve"> </w:t>
      </w:r>
      <w:r>
        <w:t>be</w:t>
      </w:r>
      <w:r>
        <w:rPr>
          <w:spacing w:val="14"/>
        </w:rPr>
        <w:t xml:space="preserve"> </w:t>
      </w:r>
      <w:r>
        <w:t>based</w:t>
      </w:r>
      <w:r>
        <w:rPr>
          <w:spacing w:val="15"/>
        </w:rPr>
        <w:t xml:space="preserve"> </w:t>
      </w:r>
      <w:r>
        <w:t>on</w:t>
      </w:r>
      <w:r>
        <w:rPr>
          <w:spacing w:val="15"/>
        </w:rPr>
        <w:t xml:space="preserve"> </w:t>
      </w:r>
      <w:r>
        <w:t>how</w:t>
      </w:r>
      <w:r>
        <w:rPr>
          <w:spacing w:val="14"/>
        </w:rPr>
        <w:t xml:space="preserve"> </w:t>
      </w:r>
      <w:r>
        <w:t>most</w:t>
      </w:r>
      <w:r>
        <w:rPr>
          <w:spacing w:val="16"/>
        </w:rPr>
        <w:t xml:space="preserve"> </w:t>
      </w:r>
      <w:r>
        <w:t>people</w:t>
      </w:r>
      <w:r>
        <w:rPr>
          <w:spacing w:val="16"/>
        </w:rPr>
        <w:t xml:space="preserve"> </w:t>
      </w:r>
      <w:r>
        <w:t>in</w:t>
      </w:r>
      <w:r>
        <w:rPr>
          <w:spacing w:val="14"/>
        </w:rPr>
        <w:t xml:space="preserve"> </w:t>
      </w:r>
      <w:r>
        <w:t>the</w:t>
      </w:r>
      <w:r>
        <w:rPr>
          <w:spacing w:val="16"/>
        </w:rPr>
        <w:t xml:space="preserve"> </w:t>
      </w:r>
      <w:r>
        <w:t>vicinity</w:t>
      </w:r>
      <w:r>
        <w:rPr>
          <w:spacing w:val="14"/>
        </w:rPr>
        <w:t xml:space="preserve"> </w:t>
      </w:r>
      <w:r>
        <w:t>of</w:t>
      </w:r>
      <w:r>
        <w:rPr>
          <w:spacing w:val="16"/>
        </w:rPr>
        <w:t xml:space="preserve"> </w:t>
      </w:r>
      <w:r>
        <w:t>the</w:t>
      </w:r>
    </w:p>
    <w:p w14:paraId="2A7AC7E1" w14:textId="77777777" w:rsidR="00641A54" w:rsidRDefault="00641A54">
      <w:pPr>
        <w:jc w:val="both"/>
        <w:sectPr w:rsidR="00641A54">
          <w:pgSz w:w="12240" w:h="15840"/>
          <w:pgMar w:top="1620" w:right="1200" w:bottom="1200" w:left="1340" w:header="768" w:footer="1012" w:gutter="0"/>
          <w:cols w:space="720"/>
        </w:sectPr>
      </w:pPr>
    </w:p>
    <w:p w14:paraId="2A7AC7E2" w14:textId="77777777" w:rsidR="00641A54" w:rsidRDefault="00A4753E">
      <w:pPr>
        <w:pStyle w:val="BodyText"/>
        <w:spacing w:before="148"/>
        <w:ind w:left="100" w:right="411"/>
        <w:jc w:val="both"/>
      </w:pPr>
      <w:r>
        <w:lastRenderedPageBreak/>
        <w:t>project</w:t>
      </w:r>
      <w:r>
        <w:rPr>
          <w:spacing w:val="-13"/>
        </w:rPr>
        <w:t xml:space="preserve"> </w:t>
      </w:r>
      <w:r>
        <w:t>routinely</w:t>
      </w:r>
      <w:r>
        <w:rPr>
          <w:spacing w:val="-13"/>
        </w:rPr>
        <w:t xml:space="preserve"> </w:t>
      </w:r>
      <w:r>
        <w:t>get</w:t>
      </w:r>
      <w:r>
        <w:rPr>
          <w:spacing w:val="-13"/>
        </w:rPr>
        <w:t xml:space="preserve"> </w:t>
      </w:r>
      <w:proofErr w:type="gramStart"/>
      <w:r>
        <w:t>information,</w:t>
      </w:r>
      <w:r>
        <w:rPr>
          <w:spacing w:val="-14"/>
        </w:rPr>
        <w:t xml:space="preserve"> </w:t>
      </w:r>
      <w:r>
        <w:t>and</w:t>
      </w:r>
      <w:proofErr w:type="gramEnd"/>
      <w:r>
        <w:rPr>
          <w:spacing w:val="-17"/>
        </w:rPr>
        <w:t xml:space="preserve"> </w:t>
      </w:r>
      <w:r>
        <w:t>may</w:t>
      </w:r>
      <w:r>
        <w:rPr>
          <w:spacing w:val="-13"/>
        </w:rPr>
        <w:t xml:space="preserve"> </w:t>
      </w:r>
      <w:r>
        <w:t>include</w:t>
      </w:r>
      <w:r>
        <w:rPr>
          <w:spacing w:val="-13"/>
        </w:rPr>
        <w:t xml:space="preserve"> </w:t>
      </w:r>
      <w:r>
        <w:t>a</w:t>
      </w:r>
      <w:r>
        <w:rPr>
          <w:spacing w:val="-16"/>
        </w:rPr>
        <w:t xml:space="preserve"> </w:t>
      </w:r>
      <w:r>
        <w:t>more</w:t>
      </w:r>
      <w:r>
        <w:rPr>
          <w:spacing w:val="-14"/>
        </w:rPr>
        <w:t xml:space="preserve"> </w:t>
      </w:r>
      <w:r>
        <w:t>central</w:t>
      </w:r>
      <w:r>
        <w:rPr>
          <w:spacing w:val="-15"/>
        </w:rPr>
        <w:t xml:space="preserve"> </w:t>
      </w:r>
      <w:r>
        <w:t>information</w:t>
      </w:r>
      <w:r>
        <w:rPr>
          <w:spacing w:val="-17"/>
        </w:rPr>
        <w:t xml:space="preserve"> </w:t>
      </w:r>
      <w:r>
        <w:t>source</w:t>
      </w:r>
      <w:r>
        <w:rPr>
          <w:spacing w:val="-13"/>
        </w:rPr>
        <w:t xml:space="preserve"> </w:t>
      </w:r>
      <w:r>
        <w:t>for</w:t>
      </w:r>
      <w:r>
        <w:rPr>
          <w:spacing w:val="-14"/>
        </w:rPr>
        <w:t xml:space="preserve"> </w:t>
      </w:r>
      <w:r>
        <w:t>national</w:t>
      </w:r>
      <w:r>
        <w:rPr>
          <w:spacing w:val="-17"/>
        </w:rPr>
        <w:t xml:space="preserve"> </w:t>
      </w:r>
      <w:r>
        <w:t>interest. A</w:t>
      </w:r>
      <w:r>
        <w:rPr>
          <w:spacing w:val="-6"/>
        </w:rPr>
        <w:t xml:space="preserve"> </w:t>
      </w:r>
      <w:r>
        <w:t>variety</w:t>
      </w:r>
      <w:r>
        <w:rPr>
          <w:spacing w:val="-7"/>
        </w:rPr>
        <w:t xml:space="preserve"> </w:t>
      </w:r>
      <w:r>
        <w:t>of</w:t>
      </w:r>
      <w:r>
        <w:rPr>
          <w:spacing w:val="-8"/>
        </w:rPr>
        <w:t xml:space="preserve"> </w:t>
      </w:r>
      <w:r>
        <w:t>methods</w:t>
      </w:r>
      <w:r>
        <w:rPr>
          <w:spacing w:val="-8"/>
        </w:rPr>
        <w:t xml:space="preserve"> </w:t>
      </w:r>
      <w:r>
        <w:t>of</w:t>
      </w:r>
      <w:r>
        <w:rPr>
          <w:spacing w:val="-6"/>
        </w:rPr>
        <w:t xml:space="preserve"> </w:t>
      </w:r>
      <w:r>
        <w:t>communication</w:t>
      </w:r>
      <w:r>
        <w:rPr>
          <w:spacing w:val="-7"/>
        </w:rPr>
        <w:t xml:space="preserve"> </w:t>
      </w:r>
      <w:r>
        <w:t>should</w:t>
      </w:r>
      <w:r>
        <w:rPr>
          <w:spacing w:val="-7"/>
        </w:rPr>
        <w:t xml:space="preserve"> </w:t>
      </w:r>
      <w:r>
        <w:t>be</w:t>
      </w:r>
      <w:r>
        <w:rPr>
          <w:spacing w:val="-5"/>
        </w:rPr>
        <w:t xml:space="preserve"> </w:t>
      </w:r>
      <w:r>
        <w:t>used</w:t>
      </w:r>
      <w:r>
        <w:rPr>
          <w:spacing w:val="-6"/>
        </w:rPr>
        <w:t xml:space="preserve"> </w:t>
      </w:r>
      <w:r>
        <w:t>to</w:t>
      </w:r>
      <w:r>
        <w:rPr>
          <w:spacing w:val="-6"/>
        </w:rPr>
        <w:t xml:space="preserve"> </w:t>
      </w:r>
      <w:r>
        <w:t>reach</w:t>
      </w:r>
      <w:r>
        <w:rPr>
          <w:spacing w:val="-9"/>
        </w:rPr>
        <w:t xml:space="preserve"> </w:t>
      </w:r>
      <w:proofErr w:type="gramStart"/>
      <w:r>
        <w:t>the</w:t>
      </w:r>
      <w:r>
        <w:rPr>
          <w:spacing w:val="-8"/>
        </w:rPr>
        <w:t xml:space="preserve"> </w:t>
      </w:r>
      <w:r>
        <w:t>majority</w:t>
      </w:r>
      <w:r>
        <w:rPr>
          <w:spacing w:val="-5"/>
        </w:rPr>
        <w:t xml:space="preserve"> </w:t>
      </w:r>
      <w:r>
        <w:t>of</w:t>
      </w:r>
      <w:proofErr w:type="gramEnd"/>
      <w:r>
        <w:rPr>
          <w:spacing w:val="-11"/>
        </w:rPr>
        <w:t xml:space="preserve"> </w:t>
      </w:r>
      <w:r>
        <w:t>stakeholders.</w:t>
      </w:r>
      <w:r>
        <w:rPr>
          <w:spacing w:val="-9"/>
        </w:rPr>
        <w:t xml:space="preserve"> </w:t>
      </w:r>
      <w:r>
        <w:t>The</w:t>
      </w:r>
      <w:r>
        <w:rPr>
          <w:spacing w:val="-5"/>
        </w:rPr>
        <w:t xml:space="preserve"> </w:t>
      </w:r>
      <w:r>
        <w:t>project should</w:t>
      </w:r>
      <w:r>
        <w:rPr>
          <w:spacing w:val="-10"/>
        </w:rPr>
        <w:t xml:space="preserve"> </w:t>
      </w:r>
      <w:r>
        <w:t>select</w:t>
      </w:r>
      <w:r>
        <w:rPr>
          <w:spacing w:val="-8"/>
        </w:rPr>
        <w:t xml:space="preserve"> </w:t>
      </w:r>
      <w:r>
        <w:t>those</w:t>
      </w:r>
      <w:r>
        <w:rPr>
          <w:spacing w:val="-8"/>
        </w:rPr>
        <w:t xml:space="preserve"> </w:t>
      </w:r>
      <w:r>
        <w:t>that</w:t>
      </w:r>
      <w:r>
        <w:rPr>
          <w:spacing w:val="-8"/>
        </w:rPr>
        <w:t xml:space="preserve"> </w:t>
      </w:r>
      <w:r>
        <w:t>are</w:t>
      </w:r>
      <w:r>
        <w:rPr>
          <w:spacing w:val="-11"/>
        </w:rPr>
        <w:t xml:space="preserve"> </w:t>
      </w:r>
      <w:r>
        <w:t>most</w:t>
      </w:r>
      <w:r>
        <w:rPr>
          <w:spacing w:val="-8"/>
        </w:rPr>
        <w:t xml:space="preserve"> </w:t>
      </w:r>
      <w:r>
        <w:t>appropriate</w:t>
      </w:r>
      <w:r>
        <w:rPr>
          <w:spacing w:val="-8"/>
        </w:rPr>
        <w:t xml:space="preserve"> </w:t>
      </w:r>
      <w:r>
        <w:t>and</w:t>
      </w:r>
      <w:r>
        <w:rPr>
          <w:spacing w:val="-10"/>
        </w:rPr>
        <w:t xml:space="preserve"> </w:t>
      </w:r>
      <w:r>
        <w:t>have</w:t>
      </w:r>
      <w:r>
        <w:rPr>
          <w:spacing w:val="-10"/>
        </w:rPr>
        <w:t xml:space="preserve"> </w:t>
      </w:r>
      <w:r>
        <w:t>a</w:t>
      </w:r>
      <w:r>
        <w:rPr>
          <w:spacing w:val="-9"/>
        </w:rPr>
        <w:t xml:space="preserve"> </w:t>
      </w:r>
      <w:r>
        <w:t>clear</w:t>
      </w:r>
      <w:r>
        <w:rPr>
          <w:spacing w:val="-9"/>
        </w:rPr>
        <w:t xml:space="preserve"> </w:t>
      </w:r>
      <w:r>
        <w:t>rationale</w:t>
      </w:r>
      <w:r>
        <w:rPr>
          <w:spacing w:val="-9"/>
        </w:rPr>
        <w:t xml:space="preserve"> </w:t>
      </w:r>
      <w:r>
        <w:t>for</w:t>
      </w:r>
      <w:r>
        <w:rPr>
          <w:spacing w:val="-9"/>
        </w:rPr>
        <w:t xml:space="preserve"> </w:t>
      </w:r>
      <w:r>
        <w:t>their</w:t>
      </w:r>
      <w:r>
        <w:rPr>
          <w:spacing w:val="-9"/>
        </w:rPr>
        <w:t xml:space="preserve"> </w:t>
      </w:r>
      <w:r>
        <w:t>choices.</w:t>
      </w:r>
      <w:r>
        <w:rPr>
          <w:spacing w:val="-9"/>
        </w:rPr>
        <w:t xml:space="preserve"> </w:t>
      </w:r>
      <w:r>
        <w:t>The</w:t>
      </w:r>
      <w:r>
        <w:rPr>
          <w:spacing w:val="-8"/>
        </w:rPr>
        <w:t xml:space="preserve"> </w:t>
      </w:r>
      <w:r>
        <w:t>plan</w:t>
      </w:r>
      <w:r>
        <w:rPr>
          <w:spacing w:val="-10"/>
        </w:rPr>
        <w:t xml:space="preserve"> </w:t>
      </w:r>
      <w:r>
        <w:t>should include a statement welcoming comments on the proposed engagement plan and suggestions for improvement.</w:t>
      </w:r>
      <w:r>
        <w:rPr>
          <w:spacing w:val="-14"/>
        </w:rPr>
        <w:t xml:space="preserve"> </w:t>
      </w:r>
      <w:r>
        <w:t>For</w:t>
      </w:r>
      <w:r>
        <w:rPr>
          <w:spacing w:val="-14"/>
        </w:rPr>
        <w:t xml:space="preserve"> </w:t>
      </w:r>
      <w:r>
        <w:t>remote</w:t>
      </w:r>
      <w:r>
        <w:rPr>
          <w:spacing w:val="-15"/>
        </w:rPr>
        <w:t xml:space="preserve"> </w:t>
      </w:r>
      <w:r>
        <w:t>stakeholders,</w:t>
      </w:r>
      <w:r>
        <w:rPr>
          <w:spacing w:val="-14"/>
        </w:rPr>
        <w:t xml:space="preserve"> </w:t>
      </w:r>
      <w:r>
        <w:t>it</w:t>
      </w:r>
      <w:r>
        <w:rPr>
          <w:spacing w:val="-16"/>
        </w:rPr>
        <w:t xml:space="preserve"> </w:t>
      </w:r>
      <w:r>
        <w:t>may</w:t>
      </w:r>
      <w:r>
        <w:rPr>
          <w:spacing w:val="-13"/>
        </w:rPr>
        <w:t xml:space="preserve"> </w:t>
      </w:r>
      <w:r>
        <w:t>be</w:t>
      </w:r>
      <w:r>
        <w:rPr>
          <w:spacing w:val="-13"/>
        </w:rPr>
        <w:t xml:space="preserve"> </w:t>
      </w:r>
      <w:r>
        <w:t>necessary</w:t>
      </w:r>
      <w:r>
        <w:rPr>
          <w:spacing w:val="-13"/>
        </w:rPr>
        <w:t xml:space="preserve"> </w:t>
      </w:r>
      <w:r>
        <w:t>to</w:t>
      </w:r>
      <w:r>
        <w:rPr>
          <w:spacing w:val="-13"/>
        </w:rPr>
        <w:t xml:space="preserve"> </w:t>
      </w:r>
      <w:r>
        <w:t>provide</w:t>
      </w:r>
      <w:r>
        <w:rPr>
          <w:spacing w:val="-13"/>
        </w:rPr>
        <w:t xml:space="preserve"> </w:t>
      </w:r>
      <w:r>
        <w:t>for</w:t>
      </w:r>
      <w:r>
        <w:rPr>
          <w:spacing w:val="-13"/>
        </w:rPr>
        <w:t xml:space="preserve"> </w:t>
      </w:r>
      <w:r>
        <w:t>an</w:t>
      </w:r>
      <w:r>
        <w:rPr>
          <w:spacing w:val="-15"/>
        </w:rPr>
        <w:t xml:space="preserve"> </w:t>
      </w:r>
      <w:r>
        <w:t>additional</w:t>
      </w:r>
      <w:r>
        <w:rPr>
          <w:spacing w:val="-14"/>
        </w:rPr>
        <w:t xml:space="preserve"> </w:t>
      </w:r>
      <w:r>
        <w:t>newspaper</w:t>
      </w:r>
      <w:r>
        <w:rPr>
          <w:spacing w:val="-13"/>
        </w:rPr>
        <w:t xml:space="preserve"> </w:t>
      </w:r>
      <w:r>
        <w:t>outlet or separate meeting, or additional documents that should be placed in the public domain. The public domain</w:t>
      </w:r>
      <w:r>
        <w:rPr>
          <w:spacing w:val="-5"/>
        </w:rPr>
        <w:t xml:space="preserve"> </w:t>
      </w:r>
      <w:r>
        <w:t>includes:</w:t>
      </w:r>
    </w:p>
    <w:p w14:paraId="2A7AC7E3" w14:textId="77777777" w:rsidR="00641A54" w:rsidRDefault="00A4753E">
      <w:pPr>
        <w:pStyle w:val="ListParagraph"/>
        <w:numPr>
          <w:ilvl w:val="1"/>
          <w:numId w:val="7"/>
        </w:numPr>
        <w:tabs>
          <w:tab w:val="left" w:pos="820"/>
          <w:tab w:val="left" w:pos="821"/>
        </w:tabs>
        <w:spacing w:before="118"/>
        <w:ind w:left="820"/>
      </w:pPr>
      <w:r>
        <w:t>Newspapers, posters, radio,</w:t>
      </w:r>
      <w:r>
        <w:rPr>
          <w:spacing w:val="-10"/>
        </w:rPr>
        <w:t xml:space="preserve"> </w:t>
      </w:r>
      <w:r>
        <w:t>television;</w:t>
      </w:r>
    </w:p>
    <w:p w14:paraId="2A7AC7E4" w14:textId="77777777" w:rsidR="00641A54" w:rsidRDefault="00A4753E">
      <w:pPr>
        <w:pStyle w:val="ListParagraph"/>
        <w:numPr>
          <w:ilvl w:val="1"/>
          <w:numId w:val="7"/>
        </w:numPr>
        <w:tabs>
          <w:tab w:val="left" w:pos="820"/>
          <w:tab w:val="left" w:pos="821"/>
        </w:tabs>
        <w:ind w:left="820"/>
      </w:pPr>
      <w:r>
        <w:t>Information centers and exhibitions or other visual</w:t>
      </w:r>
      <w:r>
        <w:rPr>
          <w:spacing w:val="-13"/>
        </w:rPr>
        <w:t xml:space="preserve"> </w:t>
      </w:r>
      <w:r>
        <w:t>displays;</w:t>
      </w:r>
    </w:p>
    <w:p w14:paraId="2A7AC7E5" w14:textId="77777777" w:rsidR="00641A54" w:rsidRDefault="00A4753E">
      <w:pPr>
        <w:pStyle w:val="ListParagraph"/>
        <w:numPr>
          <w:ilvl w:val="1"/>
          <w:numId w:val="7"/>
        </w:numPr>
        <w:tabs>
          <w:tab w:val="left" w:pos="820"/>
          <w:tab w:val="left" w:pos="821"/>
        </w:tabs>
        <w:ind w:left="820"/>
      </w:pPr>
      <w:r>
        <w:t>Brochures, leaflets</w:t>
      </w:r>
      <w:r>
        <w:t>, posters, nontechnical summary documents and</w:t>
      </w:r>
      <w:r>
        <w:rPr>
          <w:spacing w:val="-20"/>
        </w:rPr>
        <w:t xml:space="preserve"> </w:t>
      </w:r>
      <w:r>
        <w:t>reports;</w:t>
      </w:r>
    </w:p>
    <w:p w14:paraId="2A7AC7E6" w14:textId="77777777" w:rsidR="00641A54" w:rsidRDefault="00A4753E">
      <w:pPr>
        <w:pStyle w:val="ListParagraph"/>
        <w:numPr>
          <w:ilvl w:val="1"/>
          <w:numId w:val="7"/>
        </w:numPr>
        <w:tabs>
          <w:tab w:val="left" w:pos="820"/>
          <w:tab w:val="left" w:pos="821"/>
        </w:tabs>
        <w:ind w:left="820"/>
      </w:pPr>
      <w:r>
        <w:t>Official correspondence,</w:t>
      </w:r>
      <w:r>
        <w:rPr>
          <w:spacing w:val="-9"/>
        </w:rPr>
        <w:t xml:space="preserve"> </w:t>
      </w:r>
      <w:r>
        <w:t>meetings;</w:t>
      </w:r>
    </w:p>
    <w:p w14:paraId="2A7AC7E7" w14:textId="77777777" w:rsidR="00641A54" w:rsidRDefault="00A4753E">
      <w:pPr>
        <w:pStyle w:val="ListParagraph"/>
        <w:numPr>
          <w:ilvl w:val="1"/>
          <w:numId w:val="7"/>
        </w:numPr>
        <w:tabs>
          <w:tab w:val="left" w:pos="820"/>
          <w:tab w:val="left" w:pos="821"/>
        </w:tabs>
        <w:ind w:left="820"/>
      </w:pPr>
      <w:r>
        <w:t>Website, social</w:t>
      </w:r>
      <w:r>
        <w:rPr>
          <w:spacing w:val="-5"/>
        </w:rPr>
        <w:t xml:space="preserve"> </w:t>
      </w:r>
      <w:r>
        <w:t>media</w:t>
      </w:r>
      <w:r>
        <w:rPr>
          <w:color w:val="008000"/>
        </w:rPr>
        <w:t>.</w:t>
      </w:r>
    </w:p>
    <w:p w14:paraId="2A7AC7E8" w14:textId="77777777" w:rsidR="00641A54" w:rsidRDefault="00A4753E">
      <w:pPr>
        <w:pStyle w:val="BodyText"/>
        <w:spacing w:before="117"/>
        <w:ind w:left="100" w:right="416"/>
        <w:jc w:val="both"/>
      </w:pPr>
      <w:r>
        <w:t>The strategy should include means to consult with project-affected stakeholders if there are significant changes to the project resulting in additional risks and impacts. Following such consultation, an updated ESCP will be disclosed.</w:t>
      </w:r>
    </w:p>
    <w:p w14:paraId="2A7AC7E9" w14:textId="77777777" w:rsidR="00641A54" w:rsidRDefault="00A4753E">
      <w:pPr>
        <w:spacing w:before="120"/>
        <w:ind w:left="100"/>
        <w:jc w:val="both"/>
        <w:rPr>
          <w:i/>
        </w:rPr>
      </w:pPr>
      <w:r>
        <w:rPr>
          <w:i/>
        </w:rPr>
        <w:t>Example</w:t>
      </w:r>
    </w:p>
    <w:p w14:paraId="2A7AC7EA" w14:textId="77777777" w:rsidR="00641A54" w:rsidRDefault="00641A54">
      <w:pPr>
        <w:pStyle w:val="BodyText"/>
        <w:spacing w:before="11"/>
        <w:ind w:left="0"/>
        <w:rPr>
          <w:i/>
          <w:sz w:val="9"/>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9"/>
        <w:gridCol w:w="1327"/>
        <w:gridCol w:w="1349"/>
        <w:gridCol w:w="1373"/>
        <w:gridCol w:w="1352"/>
        <w:gridCol w:w="1440"/>
        <w:gridCol w:w="1529"/>
      </w:tblGrid>
      <w:tr w:rsidR="00641A54" w14:paraId="2A7AC7F2" w14:textId="77777777">
        <w:trPr>
          <w:trHeight w:hRule="exact" w:val="1107"/>
        </w:trPr>
        <w:tc>
          <w:tcPr>
            <w:tcW w:w="1279" w:type="dxa"/>
            <w:shd w:val="clear" w:color="auto" w:fill="E1EED9"/>
          </w:tcPr>
          <w:p w14:paraId="2A7AC7EB" w14:textId="77777777" w:rsidR="00641A54" w:rsidRDefault="00A4753E">
            <w:pPr>
              <w:pStyle w:val="TableParagraph"/>
              <w:ind w:left="412" w:right="322" w:hanging="75"/>
              <w:rPr>
                <w:b/>
                <w:sz w:val="20"/>
              </w:rPr>
            </w:pPr>
            <w:r>
              <w:rPr>
                <w:b/>
                <w:sz w:val="20"/>
              </w:rPr>
              <w:t>Project stage</w:t>
            </w:r>
          </w:p>
        </w:tc>
        <w:tc>
          <w:tcPr>
            <w:tcW w:w="1327" w:type="dxa"/>
            <w:tcBorders>
              <w:right w:val="single" w:sz="4" w:space="0" w:color="000000"/>
            </w:tcBorders>
            <w:shd w:val="clear" w:color="auto" w:fill="E1EED9"/>
          </w:tcPr>
          <w:p w14:paraId="2A7AC7EC" w14:textId="77777777" w:rsidR="00641A54" w:rsidRDefault="00A4753E">
            <w:pPr>
              <w:pStyle w:val="TableParagraph"/>
              <w:ind w:left="160" w:right="163" w:firstLine="4"/>
              <w:jc w:val="center"/>
              <w:rPr>
                <w:b/>
                <w:sz w:val="20"/>
              </w:rPr>
            </w:pPr>
            <w:r>
              <w:rPr>
                <w:b/>
                <w:sz w:val="20"/>
              </w:rPr>
              <w:t xml:space="preserve">List of </w:t>
            </w:r>
            <w:r>
              <w:rPr>
                <w:b/>
                <w:w w:val="95"/>
                <w:sz w:val="20"/>
              </w:rPr>
              <w:t xml:space="preserve">information </w:t>
            </w:r>
            <w:r>
              <w:rPr>
                <w:b/>
                <w:sz w:val="20"/>
              </w:rPr>
              <w:t>to be disclosed</w:t>
            </w:r>
          </w:p>
        </w:tc>
        <w:tc>
          <w:tcPr>
            <w:tcW w:w="1349" w:type="dxa"/>
            <w:tcBorders>
              <w:left w:val="single" w:sz="4" w:space="0" w:color="000000"/>
            </w:tcBorders>
            <w:shd w:val="clear" w:color="auto" w:fill="E1EED9"/>
          </w:tcPr>
          <w:p w14:paraId="2A7AC7ED" w14:textId="77777777" w:rsidR="00641A54" w:rsidRDefault="00A4753E">
            <w:pPr>
              <w:pStyle w:val="TableParagraph"/>
              <w:ind w:left="271" w:right="259" w:firstLine="21"/>
              <w:rPr>
                <w:b/>
                <w:sz w:val="20"/>
              </w:rPr>
            </w:pPr>
            <w:r>
              <w:rPr>
                <w:b/>
                <w:sz w:val="20"/>
              </w:rPr>
              <w:t>Methods proposed</w:t>
            </w:r>
          </w:p>
        </w:tc>
        <w:tc>
          <w:tcPr>
            <w:tcW w:w="1373" w:type="dxa"/>
            <w:shd w:val="clear" w:color="auto" w:fill="E1EED9"/>
          </w:tcPr>
          <w:p w14:paraId="2A7AC7EE" w14:textId="77777777" w:rsidR="00641A54" w:rsidRDefault="00A4753E">
            <w:pPr>
              <w:pStyle w:val="TableParagraph"/>
              <w:ind w:left="235" w:right="236"/>
              <w:jc w:val="center"/>
              <w:rPr>
                <w:b/>
                <w:sz w:val="20"/>
              </w:rPr>
            </w:pPr>
            <w:r>
              <w:rPr>
                <w:b/>
                <w:sz w:val="20"/>
              </w:rPr>
              <w:t>Timetable: Locations/ dates</w:t>
            </w:r>
          </w:p>
        </w:tc>
        <w:tc>
          <w:tcPr>
            <w:tcW w:w="1352" w:type="dxa"/>
            <w:shd w:val="clear" w:color="auto" w:fill="E1EED9"/>
          </w:tcPr>
          <w:p w14:paraId="2A7AC7EF" w14:textId="77777777" w:rsidR="00641A54" w:rsidRDefault="00A4753E">
            <w:pPr>
              <w:pStyle w:val="TableParagraph"/>
              <w:ind w:left="134" w:right="51" w:firstLine="268"/>
              <w:rPr>
                <w:b/>
                <w:sz w:val="20"/>
              </w:rPr>
            </w:pPr>
            <w:r>
              <w:rPr>
                <w:b/>
                <w:sz w:val="20"/>
              </w:rPr>
              <w:t xml:space="preserve">Target </w:t>
            </w:r>
            <w:r>
              <w:rPr>
                <w:b/>
                <w:w w:val="95"/>
                <w:sz w:val="20"/>
              </w:rPr>
              <w:t>stakeholders</w:t>
            </w:r>
          </w:p>
        </w:tc>
        <w:tc>
          <w:tcPr>
            <w:tcW w:w="1440" w:type="dxa"/>
            <w:shd w:val="clear" w:color="auto" w:fill="E1EED9"/>
          </w:tcPr>
          <w:p w14:paraId="2A7AC7F0" w14:textId="77777777" w:rsidR="00641A54" w:rsidRDefault="00A4753E">
            <w:pPr>
              <w:pStyle w:val="TableParagraph"/>
              <w:ind w:left="379" w:hanging="132"/>
              <w:rPr>
                <w:b/>
                <w:sz w:val="20"/>
              </w:rPr>
            </w:pPr>
            <w:r>
              <w:rPr>
                <w:b/>
                <w:w w:val="95"/>
                <w:sz w:val="20"/>
              </w:rPr>
              <w:t xml:space="preserve">Percentage </w:t>
            </w:r>
            <w:r>
              <w:rPr>
                <w:b/>
                <w:sz w:val="20"/>
              </w:rPr>
              <w:t>reached</w:t>
            </w:r>
          </w:p>
        </w:tc>
        <w:tc>
          <w:tcPr>
            <w:tcW w:w="1529" w:type="dxa"/>
            <w:shd w:val="clear" w:color="auto" w:fill="E1EED9"/>
          </w:tcPr>
          <w:p w14:paraId="2A7AC7F1" w14:textId="77777777" w:rsidR="00641A54" w:rsidRDefault="00A4753E">
            <w:pPr>
              <w:pStyle w:val="TableParagraph"/>
              <w:ind w:left="111"/>
              <w:rPr>
                <w:b/>
                <w:sz w:val="20"/>
              </w:rPr>
            </w:pPr>
            <w:r>
              <w:rPr>
                <w:b/>
                <w:sz w:val="20"/>
              </w:rPr>
              <w:t>Responsibilities</w:t>
            </w:r>
          </w:p>
        </w:tc>
      </w:tr>
      <w:tr w:rsidR="00641A54" w14:paraId="2A7AC7FE" w14:textId="77777777">
        <w:trPr>
          <w:trHeight w:hRule="exact" w:val="2449"/>
        </w:trPr>
        <w:tc>
          <w:tcPr>
            <w:tcW w:w="1279" w:type="dxa"/>
            <w:shd w:val="clear" w:color="auto" w:fill="E1EED9"/>
          </w:tcPr>
          <w:p w14:paraId="2A7AC7F3" w14:textId="77777777" w:rsidR="00641A54" w:rsidRDefault="00A4753E">
            <w:pPr>
              <w:pStyle w:val="TableParagraph"/>
              <w:rPr>
                <w:sz w:val="20"/>
              </w:rPr>
            </w:pPr>
            <w:r>
              <w:rPr>
                <w:sz w:val="20"/>
              </w:rPr>
              <w:t>Construction</w:t>
            </w:r>
          </w:p>
        </w:tc>
        <w:tc>
          <w:tcPr>
            <w:tcW w:w="1327" w:type="dxa"/>
            <w:tcBorders>
              <w:right w:val="single" w:sz="4" w:space="0" w:color="000000"/>
            </w:tcBorders>
            <w:shd w:val="clear" w:color="auto" w:fill="E1EED9"/>
          </w:tcPr>
          <w:p w14:paraId="2A7AC7F4" w14:textId="77777777" w:rsidR="00641A54" w:rsidRDefault="00A4753E">
            <w:pPr>
              <w:pStyle w:val="TableParagraph"/>
              <w:rPr>
                <w:sz w:val="20"/>
              </w:rPr>
            </w:pPr>
            <w:r>
              <w:rPr>
                <w:sz w:val="20"/>
              </w:rPr>
              <w:t xml:space="preserve">Traffic </w:t>
            </w:r>
            <w:r>
              <w:rPr>
                <w:w w:val="95"/>
                <w:sz w:val="20"/>
              </w:rPr>
              <w:t xml:space="preserve">management </w:t>
            </w:r>
            <w:r>
              <w:rPr>
                <w:sz w:val="20"/>
              </w:rPr>
              <w:t>plan</w:t>
            </w:r>
          </w:p>
        </w:tc>
        <w:tc>
          <w:tcPr>
            <w:tcW w:w="1349" w:type="dxa"/>
            <w:tcBorders>
              <w:left w:val="single" w:sz="4" w:space="0" w:color="000000"/>
            </w:tcBorders>
            <w:shd w:val="clear" w:color="auto" w:fill="E1EED9"/>
          </w:tcPr>
          <w:p w14:paraId="2A7AC7F5" w14:textId="77777777" w:rsidR="00641A54" w:rsidRDefault="00A4753E">
            <w:pPr>
              <w:pStyle w:val="TableParagraph"/>
              <w:ind w:left="100" w:right="263"/>
              <w:rPr>
                <w:sz w:val="20"/>
              </w:rPr>
            </w:pPr>
            <w:r>
              <w:rPr>
                <w:w w:val="95"/>
                <w:sz w:val="20"/>
              </w:rPr>
              <w:t xml:space="preserve">Notification </w:t>
            </w:r>
            <w:r>
              <w:rPr>
                <w:sz w:val="20"/>
              </w:rPr>
              <w:t>Radio News</w:t>
            </w:r>
          </w:p>
          <w:p w14:paraId="2A7AC7F6" w14:textId="77777777" w:rsidR="00641A54" w:rsidRDefault="00A4753E">
            <w:pPr>
              <w:pStyle w:val="TableParagraph"/>
              <w:spacing w:before="0"/>
              <w:ind w:left="100" w:right="363"/>
              <w:rPr>
                <w:sz w:val="20"/>
              </w:rPr>
            </w:pPr>
            <w:r>
              <w:rPr>
                <w:sz w:val="20"/>
              </w:rPr>
              <w:t>100.6 and copy in village hall</w:t>
            </w:r>
          </w:p>
          <w:p w14:paraId="2A7AC7F7" w14:textId="77777777" w:rsidR="00641A54" w:rsidRDefault="00A4753E">
            <w:pPr>
              <w:pStyle w:val="TableParagraph"/>
              <w:spacing w:before="123"/>
              <w:ind w:left="100" w:right="259"/>
              <w:rPr>
                <w:sz w:val="20"/>
              </w:rPr>
            </w:pPr>
            <w:r>
              <w:rPr>
                <w:sz w:val="20"/>
              </w:rPr>
              <w:t xml:space="preserve">Poster on </w:t>
            </w:r>
            <w:r>
              <w:rPr>
                <w:w w:val="95"/>
                <w:sz w:val="20"/>
              </w:rPr>
              <w:t xml:space="preserve">community </w:t>
            </w:r>
            <w:r>
              <w:rPr>
                <w:sz w:val="20"/>
              </w:rPr>
              <w:t>bulletin board</w:t>
            </w:r>
          </w:p>
        </w:tc>
        <w:tc>
          <w:tcPr>
            <w:tcW w:w="1373" w:type="dxa"/>
            <w:shd w:val="clear" w:color="auto" w:fill="E1EED9"/>
          </w:tcPr>
          <w:p w14:paraId="2A7AC7F8" w14:textId="77777777" w:rsidR="00641A54" w:rsidRDefault="00A4753E">
            <w:pPr>
              <w:pStyle w:val="TableParagraph"/>
              <w:ind w:right="104"/>
              <w:rPr>
                <w:sz w:val="20"/>
              </w:rPr>
            </w:pPr>
            <w:r>
              <w:rPr>
                <w:sz w:val="20"/>
              </w:rPr>
              <w:t>Radio twice daily in weeks of disclosure</w:t>
            </w:r>
          </w:p>
        </w:tc>
        <w:tc>
          <w:tcPr>
            <w:tcW w:w="1352" w:type="dxa"/>
            <w:shd w:val="clear" w:color="auto" w:fill="E1EED9"/>
          </w:tcPr>
          <w:p w14:paraId="2A7AC7F9" w14:textId="77777777" w:rsidR="00641A54" w:rsidRDefault="00A4753E">
            <w:pPr>
              <w:pStyle w:val="TableParagraph"/>
              <w:ind w:right="51"/>
              <w:rPr>
                <w:sz w:val="20"/>
              </w:rPr>
            </w:pPr>
            <w:r>
              <w:rPr>
                <w:sz w:val="20"/>
              </w:rPr>
              <w:t xml:space="preserve">Villagers, including </w:t>
            </w:r>
            <w:r>
              <w:rPr>
                <w:w w:val="95"/>
                <w:sz w:val="20"/>
              </w:rPr>
              <w:t xml:space="preserve">pedestrians </w:t>
            </w:r>
            <w:r>
              <w:rPr>
                <w:sz w:val="20"/>
              </w:rPr>
              <w:t>and drivers</w:t>
            </w:r>
          </w:p>
        </w:tc>
        <w:tc>
          <w:tcPr>
            <w:tcW w:w="1440" w:type="dxa"/>
            <w:shd w:val="clear" w:color="auto" w:fill="E1EED9"/>
          </w:tcPr>
          <w:p w14:paraId="2A7AC7FA" w14:textId="77777777" w:rsidR="00641A54" w:rsidRDefault="00A4753E">
            <w:pPr>
              <w:pStyle w:val="TableParagraph"/>
              <w:rPr>
                <w:sz w:val="20"/>
              </w:rPr>
            </w:pPr>
            <w:r>
              <w:rPr>
                <w:sz w:val="20"/>
              </w:rPr>
              <w:t>Radio News</w:t>
            </w:r>
          </w:p>
          <w:p w14:paraId="2A7AC7FB" w14:textId="77777777" w:rsidR="00641A54" w:rsidRDefault="00A4753E">
            <w:pPr>
              <w:pStyle w:val="TableParagraph"/>
              <w:spacing w:before="0"/>
              <w:rPr>
                <w:sz w:val="20"/>
              </w:rPr>
            </w:pPr>
            <w:r>
              <w:rPr>
                <w:sz w:val="20"/>
              </w:rPr>
              <w:t>100.6 reaches 60% of village</w:t>
            </w:r>
          </w:p>
          <w:p w14:paraId="2A7AC7FC" w14:textId="77777777" w:rsidR="00641A54" w:rsidRDefault="00A4753E">
            <w:pPr>
              <w:pStyle w:val="TableParagraph"/>
              <w:spacing w:before="118"/>
              <w:ind w:right="104"/>
              <w:rPr>
                <w:sz w:val="20"/>
              </w:rPr>
            </w:pPr>
            <w:r>
              <w:rPr>
                <w:sz w:val="20"/>
              </w:rPr>
              <w:t>Poster on bulletin board reaches another percentage of the population</w:t>
            </w:r>
          </w:p>
        </w:tc>
        <w:tc>
          <w:tcPr>
            <w:tcW w:w="1529" w:type="dxa"/>
            <w:shd w:val="clear" w:color="auto" w:fill="E1EED9"/>
          </w:tcPr>
          <w:p w14:paraId="2A7AC7FD" w14:textId="77777777" w:rsidR="00641A54" w:rsidRDefault="00A4753E">
            <w:pPr>
              <w:pStyle w:val="TableParagraph"/>
              <w:rPr>
                <w:sz w:val="20"/>
              </w:rPr>
            </w:pPr>
            <w:r>
              <w:rPr>
                <w:sz w:val="20"/>
              </w:rPr>
              <w:t>Community Liaison Officer</w:t>
            </w:r>
          </w:p>
        </w:tc>
      </w:tr>
    </w:tbl>
    <w:p w14:paraId="2A7AC7FF" w14:textId="77777777" w:rsidR="00641A54" w:rsidRDefault="00641A54">
      <w:pPr>
        <w:pStyle w:val="BodyText"/>
        <w:spacing w:before="7"/>
        <w:ind w:left="0"/>
        <w:rPr>
          <w:i/>
          <w:sz w:val="19"/>
        </w:rPr>
      </w:pPr>
    </w:p>
    <w:p w14:paraId="2A7AC800" w14:textId="77777777" w:rsidR="00641A54" w:rsidRDefault="00A4753E">
      <w:pPr>
        <w:pStyle w:val="ListParagraph"/>
        <w:numPr>
          <w:ilvl w:val="1"/>
          <w:numId w:val="4"/>
        </w:numPr>
        <w:tabs>
          <w:tab w:val="left" w:pos="1190"/>
        </w:tabs>
        <w:spacing w:before="0"/>
        <w:ind w:hanging="383"/>
      </w:pPr>
      <w:r>
        <w:rPr>
          <w:color w:val="528135"/>
        </w:rPr>
        <w:t>Proposed strategy for</w:t>
      </w:r>
      <w:r>
        <w:rPr>
          <w:color w:val="528135"/>
          <w:spacing w:val="-11"/>
        </w:rPr>
        <w:t xml:space="preserve"> </w:t>
      </w:r>
      <w:r>
        <w:rPr>
          <w:color w:val="528135"/>
        </w:rPr>
        <w:t>consultation</w:t>
      </w:r>
    </w:p>
    <w:p w14:paraId="2A7AC801" w14:textId="77777777" w:rsidR="00641A54" w:rsidRDefault="00A4753E">
      <w:pPr>
        <w:pStyle w:val="BodyText"/>
        <w:ind w:left="100" w:right="415"/>
        <w:jc w:val="both"/>
      </w:pPr>
      <w:r>
        <w:t>Briefly describe the methods that will be used to consult with each of the stakeholder groups. Methods used may vary according to target audience, for example:</w:t>
      </w:r>
    </w:p>
    <w:p w14:paraId="2A7AC802" w14:textId="77777777" w:rsidR="00641A54" w:rsidRDefault="00A4753E">
      <w:pPr>
        <w:pStyle w:val="ListParagraph"/>
        <w:numPr>
          <w:ilvl w:val="1"/>
          <w:numId w:val="7"/>
        </w:numPr>
        <w:tabs>
          <w:tab w:val="left" w:pos="820"/>
          <w:tab w:val="left" w:pos="821"/>
        </w:tabs>
        <w:ind w:left="820"/>
      </w:pPr>
      <w:r>
        <w:t>Interviews with stakeholders and relevant</w:t>
      </w:r>
      <w:r>
        <w:rPr>
          <w:spacing w:val="-13"/>
        </w:rPr>
        <w:t xml:space="preserve"> </w:t>
      </w:r>
      <w:r>
        <w:t>organization</w:t>
      </w:r>
    </w:p>
    <w:p w14:paraId="2A7AC803" w14:textId="77777777" w:rsidR="00641A54" w:rsidRDefault="00A4753E">
      <w:pPr>
        <w:pStyle w:val="ListParagraph"/>
        <w:numPr>
          <w:ilvl w:val="1"/>
          <w:numId w:val="7"/>
        </w:numPr>
        <w:tabs>
          <w:tab w:val="left" w:pos="820"/>
          <w:tab w:val="left" w:pos="821"/>
        </w:tabs>
        <w:spacing w:before="117"/>
        <w:ind w:left="820"/>
      </w:pPr>
      <w:r>
        <w:t>Surveys, polls, and</w:t>
      </w:r>
      <w:r>
        <w:rPr>
          <w:spacing w:val="-13"/>
        </w:rPr>
        <w:t xml:space="preserve"> </w:t>
      </w:r>
      <w:r>
        <w:t>questionnaires</w:t>
      </w:r>
    </w:p>
    <w:p w14:paraId="2A7AC804" w14:textId="77777777" w:rsidR="00641A54" w:rsidRDefault="00A4753E">
      <w:pPr>
        <w:pStyle w:val="ListParagraph"/>
        <w:numPr>
          <w:ilvl w:val="1"/>
          <w:numId w:val="7"/>
        </w:numPr>
        <w:tabs>
          <w:tab w:val="left" w:pos="820"/>
          <w:tab w:val="left" w:pos="821"/>
        </w:tabs>
        <w:ind w:left="820"/>
      </w:pPr>
      <w:r>
        <w:t>Public meetings, workshops, and/or focus groups on specific</w:t>
      </w:r>
      <w:r>
        <w:rPr>
          <w:spacing w:val="-17"/>
        </w:rPr>
        <w:t xml:space="preserve"> </w:t>
      </w:r>
      <w:r>
        <w:t>topic</w:t>
      </w:r>
    </w:p>
    <w:p w14:paraId="2A7AC805" w14:textId="77777777" w:rsidR="00641A54" w:rsidRDefault="00A4753E">
      <w:pPr>
        <w:pStyle w:val="ListParagraph"/>
        <w:numPr>
          <w:ilvl w:val="1"/>
          <w:numId w:val="7"/>
        </w:numPr>
        <w:tabs>
          <w:tab w:val="left" w:pos="820"/>
          <w:tab w:val="left" w:pos="821"/>
        </w:tabs>
        <w:ind w:left="820"/>
      </w:pPr>
      <w:r>
        <w:t>Participatory</w:t>
      </w:r>
      <w:r>
        <w:rPr>
          <w:spacing w:val="-5"/>
        </w:rPr>
        <w:t xml:space="preserve"> </w:t>
      </w:r>
      <w:r>
        <w:t>methods</w:t>
      </w:r>
    </w:p>
    <w:p w14:paraId="2A7AC806" w14:textId="77777777" w:rsidR="00641A54" w:rsidRDefault="00A4753E">
      <w:pPr>
        <w:pStyle w:val="ListParagraph"/>
        <w:numPr>
          <w:ilvl w:val="1"/>
          <w:numId w:val="7"/>
        </w:numPr>
        <w:tabs>
          <w:tab w:val="left" w:pos="820"/>
          <w:tab w:val="left" w:pos="821"/>
        </w:tabs>
        <w:ind w:left="820"/>
      </w:pPr>
      <w:r>
        <w:t>Other traditional mechanisms for consultation and decision</w:t>
      </w:r>
      <w:r>
        <w:rPr>
          <w:spacing w:val="-17"/>
        </w:rPr>
        <w:t xml:space="preserve"> </w:t>
      </w:r>
      <w:r>
        <w:t>making.</w:t>
      </w:r>
    </w:p>
    <w:p w14:paraId="2A7AC807" w14:textId="77777777" w:rsidR="00641A54" w:rsidRDefault="00641A54">
      <w:pPr>
        <w:sectPr w:rsidR="00641A54">
          <w:pgSz w:w="12240" w:h="15840"/>
          <w:pgMar w:top="1620" w:right="1020" w:bottom="1200" w:left="1340" w:header="768" w:footer="1012" w:gutter="0"/>
          <w:cols w:space="720"/>
        </w:sectPr>
      </w:pPr>
    </w:p>
    <w:p w14:paraId="2A7AC808" w14:textId="77777777" w:rsidR="00641A54" w:rsidRDefault="00A4753E">
      <w:pPr>
        <w:spacing w:before="148"/>
        <w:ind w:left="100"/>
        <w:jc w:val="both"/>
        <w:rPr>
          <w:i/>
        </w:rPr>
      </w:pPr>
      <w:r>
        <w:rPr>
          <w:i/>
        </w:rPr>
        <w:lastRenderedPageBreak/>
        <w:t>Example</w:t>
      </w:r>
    </w:p>
    <w:p w14:paraId="2A7AC809" w14:textId="77777777" w:rsidR="00641A54" w:rsidRDefault="00641A54">
      <w:pPr>
        <w:pStyle w:val="BodyText"/>
        <w:spacing w:before="10" w:after="1"/>
        <w:ind w:left="0"/>
        <w:rPr>
          <w:i/>
          <w:sz w:val="9"/>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01"/>
        <w:gridCol w:w="1601"/>
        <w:gridCol w:w="1601"/>
        <w:gridCol w:w="1697"/>
        <w:gridCol w:w="1507"/>
        <w:gridCol w:w="1601"/>
      </w:tblGrid>
      <w:tr w:rsidR="00641A54" w14:paraId="2A7AC810" w14:textId="77777777">
        <w:trPr>
          <w:trHeight w:hRule="exact" w:val="862"/>
        </w:trPr>
        <w:tc>
          <w:tcPr>
            <w:tcW w:w="1601" w:type="dxa"/>
            <w:shd w:val="clear" w:color="auto" w:fill="E1EED9"/>
          </w:tcPr>
          <w:p w14:paraId="2A7AC80A" w14:textId="77777777" w:rsidR="00641A54" w:rsidRDefault="00A4753E">
            <w:pPr>
              <w:pStyle w:val="TableParagraph"/>
              <w:rPr>
                <w:b/>
                <w:sz w:val="20"/>
              </w:rPr>
            </w:pPr>
            <w:r>
              <w:rPr>
                <w:b/>
                <w:sz w:val="20"/>
              </w:rPr>
              <w:t>Project stage</w:t>
            </w:r>
          </w:p>
        </w:tc>
        <w:tc>
          <w:tcPr>
            <w:tcW w:w="1601" w:type="dxa"/>
            <w:shd w:val="clear" w:color="auto" w:fill="E1EED9"/>
          </w:tcPr>
          <w:p w14:paraId="2A7AC80B" w14:textId="77777777" w:rsidR="00641A54" w:rsidRDefault="00A4753E">
            <w:pPr>
              <w:pStyle w:val="TableParagraph"/>
              <w:ind w:left="275" w:firstLine="187"/>
              <w:rPr>
                <w:b/>
                <w:sz w:val="20"/>
              </w:rPr>
            </w:pPr>
            <w:r>
              <w:rPr>
                <w:b/>
                <w:sz w:val="20"/>
              </w:rPr>
              <w:t xml:space="preserve">Topic of </w:t>
            </w:r>
            <w:r>
              <w:rPr>
                <w:b/>
                <w:w w:val="95"/>
                <w:sz w:val="20"/>
              </w:rPr>
              <w:t>consultation</w:t>
            </w:r>
          </w:p>
        </w:tc>
        <w:tc>
          <w:tcPr>
            <w:tcW w:w="1601" w:type="dxa"/>
            <w:shd w:val="clear" w:color="auto" w:fill="E1EED9"/>
          </w:tcPr>
          <w:p w14:paraId="2A7AC80C" w14:textId="77777777" w:rsidR="00641A54" w:rsidRDefault="00A4753E">
            <w:pPr>
              <w:pStyle w:val="TableParagraph"/>
              <w:ind w:left="242"/>
              <w:rPr>
                <w:b/>
                <w:sz w:val="20"/>
              </w:rPr>
            </w:pPr>
            <w:r>
              <w:rPr>
                <w:b/>
                <w:sz w:val="20"/>
              </w:rPr>
              <w:t>Method used</w:t>
            </w:r>
          </w:p>
        </w:tc>
        <w:tc>
          <w:tcPr>
            <w:tcW w:w="1697" w:type="dxa"/>
            <w:shd w:val="clear" w:color="auto" w:fill="E1EED9"/>
          </w:tcPr>
          <w:p w14:paraId="2A7AC80D" w14:textId="77777777" w:rsidR="00641A54" w:rsidRDefault="00A4753E">
            <w:pPr>
              <w:pStyle w:val="TableParagraph"/>
              <w:ind w:left="307" w:right="311"/>
              <w:jc w:val="center"/>
              <w:rPr>
                <w:b/>
                <w:sz w:val="20"/>
              </w:rPr>
            </w:pPr>
            <w:r>
              <w:rPr>
                <w:b/>
                <w:sz w:val="20"/>
              </w:rPr>
              <w:t>Timetable: Loca</w:t>
            </w:r>
            <w:r>
              <w:rPr>
                <w:b/>
                <w:sz w:val="20"/>
              </w:rPr>
              <w:t>tion and dates</w:t>
            </w:r>
          </w:p>
        </w:tc>
        <w:tc>
          <w:tcPr>
            <w:tcW w:w="1507" w:type="dxa"/>
            <w:shd w:val="clear" w:color="auto" w:fill="E1EED9"/>
          </w:tcPr>
          <w:p w14:paraId="2A7AC80E" w14:textId="77777777" w:rsidR="00641A54" w:rsidRDefault="00A4753E">
            <w:pPr>
              <w:pStyle w:val="TableParagraph"/>
              <w:ind w:left="213" w:firstLine="268"/>
              <w:rPr>
                <w:b/>
                <w:sz w:val="20"/>
              </w:rPr>
            </w:pPr>
            <w:r>
              <w:rPr>
                <w:b/>
                <w:sz w:val="20"/>
              </w:rPr>
              <w:t xml:space="preserve">Target </w:t>
            </w:r>
            <w:r>
              <w:rPr>
                <w:b/>
                <w:w w:val="95"/>
                <w:sz w:val="20"/>
              </w:rPr>
              <w:t>stakeholders</w:t>
            </w:r>
          </w:p>
        </w:tc>
        <w:tc>
          <w:tcPr>
            <w:tcW w:w="1601" w:type="dxa"/>
            <w:shd w:val="clear" w:color="auto" w:fill="E1EED9"/>
          </w:tcPr>
          <w:p w14:paraId="2A7AC80F" w14:textId="77777777" w:rsidR="00641A54" w:rsidRDefault="00A4753E">
            <w:pPr>
              <w:pStyle w:val="TableParagraph"/>
              <w:ind w:left="144"/>
              <w:rPr>
                <w:b/>
                <w:sz w:val="20"/>
              </w:rPr>
            </w:pPr>
            <w:r>
              <w:rPr>
                <w:b/>
                <w:sz w:val="20"/>
              </w:rPr>
              <w:t>Responsibilities</w:t>
            </w:r>
          </w:p>
        </w:tc>
      </w:tr>
      <w:tr w:rsidR="00641A54" w14:paraId="2A7AC81C" w14:textId="77777777">
        <w:trPr>
          <w:trHeight w:hRule="exact" w:val="1717"/>
        </w:trPr>
        <w:tc>
          <w:tcPr>
            <w:tcW w:w="1601" w:type="dxa"/>
            <w:shd w:val="clear" w:color="auto" w:fill="E1EED9"/>
          </w:tcPr>
          <w:p w14:paraId="2A7AC811" w14:textId="77777777" w:rsidR="00641A54" w:rsidRDefault="00A4753E">
            <w:pPr>
              <w:pStyle w:val="TableParagraph"/>
              <w:spacing w:before="4"/>
              <w:rPr>
                <w:sz w:val="20"/>
              </w:rPr>
            </w:pPr>
            <w:r>
              <w:rPr>
                <w:sz w:val="20"/>
              </w:rPr>
              <w:t>Construction</w:t>
            </w:r>
          </w:p>
        </w:tc>
        <w:tc>
          <w:tcPr>
            <w:tcW w:w="1601" w:type="dxa"/>
            <w:shd w:val="clear" w:color="auto" w:fill="E1EED9"/>
          </w:tcPr>
          <w:p w14:paraId="2A7AC812" w14:textId="77777777" w:rsidR="00641A54" w:rsidRDefault="00A4753E">
            <w:pPr>
              <w:pStyle w:val="TableParagraph"/>
              <w:spacing w:before="4"/>
              <w:rPr>
                <w:sz w:val="20"/>
              </w:rPr>
            </w:pPr>
            <w:r>
              <w:rPr>
                <w:sz w:val="20"/>
              </w:rPr>
              <w:t>Traffic safety</w:t>
            </w:r>
          </w:p>
        </w:tc>
        <w:tc>
          <w:tcPr>
            <w:tcW w:w="1601" w:type="dxa"/>
            <w:shd w:val="clear" w:color="auto" w:fill="E1EED9"/>
          </w:tcPr>
          <w:p w14:paraId="2A7AC813" w14:textId="77777777" w:rsidR="00641A54" w:rsidRDefault="00A4753E">
            <w:pPr>
              <w:pStyle w:val="TableParagraph"/>
              <w:ind w:right="212"/>
              <w:rPr>
                <w:sz w:val="20"/>
              </w:rPr>
            </w:pPr>
            <w:r>
              <w:rPr>
                <w:sz w:val="20"/>
              </w:rPr>
              <w:t>Discussion with village schools</w:t>
            </w:r>
          </w:p>
          <w:p w14:paraId="2A7AC814" w14:textId="77777777" w:rsidR="00641A54" w:rsidRDefault="00A4753E">
            <w:pPr>
              <w:pStyle w:val="TableParagraph"/>
              <w:spacing w:before="120"/>
              <w:rPr>
                <w:sz w:val="20"/>
              </w:rPr>
            </w:pPr>
            <w:r>
              <w:rPr>
                <w:sz w:val="20"/>
              </w:rPr>
              <w:t>Public meeting</w:t>
            </w:r>
          </w:p>
        </w:tc>
        <w:tc>
          <w:tcPr>
            <w:tcW w:w="1697" w:type="dxa"/>
            <w:shd w:val="clear" w:color="auto" w:fill="E1EED9"/>
          </w:tcPr>
          <w:p w14:paraId="2A7AC815" w14:textId="77777777" w:rsidR="00641A54" w:rsidRDefault="00A4753E">
            <w:pPr>
              <w:pStyle w:val="TableParagraph"/>
              <w:rPr>
                <w:sz w:val="20"/>
              </w:rPr>
            </w:pPr>
            <w:r>
              <w:rPr>
                <w:sz w:val="20"/>
              </w:rPr>
              <w:t>ABC elementary school September 4, 3:00 p.m.</w:t>
            </w:r>
          </w:p>
          <w:p w14:paraId="2A7AC816" w14:textId="77777777" w:rsidR="00641A54" w:rsidRDefault="00A4753E">
            <w:pPr>
              <w:pStyle w:val="TableParagraph"/>
              <w:spacing w:before="120"/>
              <w:ind w:right="133"/>
              <w:rPr>
                <w:sz w:val="20"/>
              </w:rPr>
            </w:pPr>
            <w:r>
              <w:rPr>
                <w:sz w:val="20"/>
              </w:rPr>
              <w:t>Village A town hall September 8,</w:t>
            </w:r>
          </w:p>
          <w:p w14:paraId="2A7AC817" w14:textId="77777777" w:rsidR="00641A54" w:rsidRDefault="00A4753E">
            <w:pPr>
              <w:pStyle w:val="TableParagraph"/>
              <w:rPr>
                <w:sz w:val="20"/>
              </w:rPr>
            </w:pPr>
            <w:r>
              <w:rPr>
                <w:sz w:val="20"/>
              </w:rPr>
              <w:t>5:30 p.m.</w:t>
            </w:r>
          </w:p>
        </w:tc>
        <w:tc>
          <w:tcPr>
            <w:tcW w:w="1507" w:type="dxa"/>
            <w:shd w:val="clear" w:color="auto" w:fill="E1EED9"/>
          </w:tcPr>
          <w:p w14:paraId="2A7AC818" w14:textId="77777777" w:rsidR="00641A54" w:rsidRDefault="00A4753E">
            <w:pPr>
              <w:pStyle w:val="TableParagraph"/>
              <w:ind w:right="404"/>
              <w:rPr>
                <w:sz w:val="20"/>
              </w:rPr>
            </w:pPr>
            <w:r>
              <w:rPr>
                <w:sz w:val="20"/>
              </w:rPr>
              <w:t>Parents and children in village</w:t>
            </w:r>
          </w:p>
          <w:p w14:paraId="2A7AC819" w14:textId="77777777" w:rsidR="00641A54" w:rsidRDefault="00A4753E">
            <w:pPr>
              <w:pStyle w:val="TableParagraph"/>
              <w:spacing w:before="120"/>
              <w:rPr>
                <w:sz w:val="20"/>
              </w:rPr>
            </w:pPr>
            <w:r>
              <w:rPr>
                <w:sz w:val="20"/>
              </w:rPr>
              <w:t>Community</w:t>
            </w:r>
          </w:p>
        </w:tc>
        <w:tc>
          <w:tcPr>
            <w:tcW w:w="1601" w:type="dxa"/>
            <w:shd w:val="clear" w:color="auto" w:fill="E1EED9"/>
          </w:tcPr>
          <w:p w14:paraId="2A7AC81A" w14:textId="77777777" w:rsidR="00641A54" w:rsidRDefault="00A4753E">
            <w:pPr>
              <w:pStyle w:val="TableParagraph"/>
              <w:ind w:left="100" w:right="6"/>
              <w:rPr>
                <w:sz w:val="20"/>
              </w:rPr>
            </w:pPr>
            <w:r>
              <w:rPr>
                <w:sz w:val="20"/>
              </w:rPr>
              <w:t>Community Liaison Officer (CLO)</w:t>
            </w:r>
          </w:p>
          <w:p w14:paraId="2A7AC81B" w14:textId="77777777" w:rsidR="00641A54" w:rsidRDefault="00A4753E">
            <w:pPr>
              <w:pStyle w:val="TableParagraph"/>
              <w:spacing w:before="120"/>
              <w:ind w:left="100"/>
              <w:rPr>
                <w:sz w:val="20"/>
              </w:rPr>
            </w:pPr>
            <w:r>
              <w:rPr>
                <w:w w:val="95"/>
                <w:sz w:val="20"/>
              </w:rPr>
              <w:t xml:space="preserve">Transportation </w:t>
            </w:r>
            <w:r>
              <w:rPr>
                <w:sz w:val="20"/>
              </w:rPr>
              <w:t>Engineer, Manager, CLO</w:t>
            </w:r>
          </w:p>
        </w:tc>
      </w:tr>
    </w:tbl>
    <w:p w14:paraId="2A7AC81D" w14:textId="77777777" w:rsidR="00641A54" w:rsidRDefault="00641A54">
      <w:pPr>
        <w:pStyle w:val="BodyText"/>
        <w:spacing w:before="7"/>
        <w:ind w:left="0"/>
        <w:rPr>
          <w:i/>
          <w:sz w:val="19"/>
        </w:rPr>
      </w:pPr>
    </w:p>
    <w:p w14:paraId="2A7AC81E" w14:textId="77777777" w:rsidR="00641A54" w:rsidRDefault="00A4753E">
      <w:pPr>
        <w:pStyle w:val="ListParagraph"/>
        <w:numPr>
          <w:ilvl w:val="1"/>
          <w:numId w:val="4"/>
        </w:numPr>
        <w:tabs>
          <w:tab w:val="left" w:pos="1190"/>
        </w:tabs>
        <w:spacing w:before="0"/>
        <w:ind w:hanging="383"/>
      </w:pPr>
      <w:r>
        <w:rPr>
          <w:color w:val="528135"/>
        </w:rPr>
        <w:t>Proposed strategy to incorporate the view of vulnerable</w:t>
      </w:r>
      <w:r>
        <w:rPr>
          <w:color w:val="528135"/>
          <w:spacing w:val="-15"/>
        </w:rPr>
        <w:t xml:space="preserve"> </w:t>
      </w:r>
      <w:r>
        <w:rPr>
          <w:color w:val="528135"/>
        </w:rPr>
        <w:t>groups</w:t>
      </w:r>
    </w:p>
    <w:p w14:paraId="2A7AC81F" w14:textId="77777777" w:rsidR="00641A54" w:rsidRDefault="00A4753E">
      <w:pPr>
        <w:pStyle w:val="BodyText"/>
        <w:ind w:left="100" w:right="374"/>
        <w:jc w:val="both"/>
      </w:pPr>
      <w:r>
        <w:t xml:space="preserve">Describe how the views of vulnerable or disadvantaged groups will be sought during the consultation process. Which measures will be used to remove obstacles to participation? This may include separate mechanisms for consultation and grievances, developing </w:t>
      </w:r>
      <w:r>
        <w:t>measures that allow access to project benefits, and so forth.</w:t>
      </w:r>
    </w:p>
    <w:p w14:paraId="2A7AC820" w14:textId="77777777" w:rsidR="00641A54" w:rsidRDefault="00641A54">
      <w:pPr>
        <w:pStyle w:val="BodyText"/>
        <w:spacing w:before="8"/>
        <w:ind w:left="0"/>
        <w:rPr>
          <w:sz w:val="19"/>
        </w:rPr>
      </w:pPr>
    </w:p>
    <w:p w14:paraId="2A7AC821" w14:textId="77777777" w:rsidR="00641A54" w:rsidRDefault="00A4753E">
      <w:pPr>
        <w:pStyle w:val="ListParagraph"/>
        <w:numPr>
          <w:ilvl w:val="1"/>
          <w:numId w:val="4"/>
        </w:numPr>
        <w:tabs>
          <w:tab w:val="left" w:pos="1193"/>
        </w:tabs>
        <w:spacing w:before="0"/>
        <w:ind w:left="1192" w:hanging="386"/>
      </w:pPr>
      <w:r>
        <w:rPr>
          <w:color w:val="528135"/>
        </w:rPr>
        <w:t>Timelines</w:t>
      </w:r>
    </w:p>
    <w:p w14:paraId="2A7AC822" w14:textId="77777777" w:rsidR="00641A54" w:rsidRDefault="00A4753E">
      <w:pPr>
        <w:pStyle w:val="BodyText"/>
        <w:spacing w:before="119"/>
        <w:ind w:left="100"/>
        <w:jc w:val="both"/>
      </w:pPr>
      <w:r>
        <w:t>Provide information on timelines for project phases and key decisions. Provide deadlines for comments</w:t>
      </w:r>
      <w:r>
        <w:rPr>
          <w:color w:val="0000FF"/>
        </w:rPr>
        <w:t>.</w:t>
      </w:r>
    </w:p>
    <w:p w14:paraId="2A7AC823" w14:textId="77777777" w:rsidR="00641A54" w:rsidRDefault="00641A54">
      <w:pPr>
        <w:pStyle w:val="BodyText"/>
        <w:spacing w:before="5"/>
        <w:ind w:left="0"/>
        <w:rPr>
          <w:sz w:val="19"/>
        </w:rPr>
      </w:pPr>
    </w:p>
    <w:p w14:paraId="2A7AC824" w14:textId="77777777" w:rsidR="00641A54" w:rsidRDefault="00A4753E">
      <w:pPr>
        <w:pStyle w:val="ListParagraph"/>
        <w:numPr>
          <w:ilvl w:val="1"/>
          <w:numId w:val="3"/>
        </w:numPr>
        <w:tabs>
          <w:tab w:val="left" w:pos="1137"/>
        </w:tabs>
        <w:spacing w:before="0"/>
        <w:ind w:hanging="330"/>
      </w:pPr>
      <w:r>
        <w:rPr>
          <w:color w:val="528135"/>
        </w:rPr>
        <w:t>Review of</w:t>
      </w:r>
      <w:r>
        <w:rPr>
          <w:color w:val="528135"/>
          <w:spacing w:val="-6"/>
        </w:rPr>
        <w:t xml:space="preserve"> </w:t>
      </w:r>
      <w:r>
        <w:rPr>
          <w:color w:val="528135"/>
        </w:rPr>
        <w:t>Comments</w:t>
      </w:r>
    </w:p>
    <w:p w14:paraId="2A7AC825" w14:textId="77777777" w:rsidR="00641A54" w:rsidRDefault="00A4753E">
      <w:pPr>
        <w:pStyle w:val="BodyText"/>
        <w:spacing w:before="119"/>
        <w:ind w:left="100" w:right="382"/>
        <w:jc w:val="both"/>
      </w:pPr>
      <w:r>
        <w:t xml:space="preserve">Explain how comments will be gathered (written and oral comments) and </w:t>
      </w:r>
      <w:proofErr w:type="gramStart"/>
      <w:r>
        <w:t>reviewed, and</w:t>
      </w:r>
      <w:proofErr w:type="gramEnd"/>
      <w:r>
        <w:t xml:space="preserve"> commit to reporting back to stakeholders on the final decision and a summary of how comments were taken into account.</w:t>
      </w:r>
    </w:p>
    <w:p w14:paraId="2A7AC826" w14:textId="77777777" w:rsidR="00641A54" w:rsidRDefault="00641A54">
      <w:pPr>
        <w:pStyle w:val="BodyText"/>
        <w:spacing w:before="7"/>
        <w:ind w:left="0"/>
        <w:rPr>
          <w:sz w:val="19"/>
        </w:rPr>
      </w:pPr>
    </w:p>
    <w:p w14:paraId="2A7AC827" w14:textId="77777777" w:rsidR="00641A54" w:rsidRDefault="00A4753E">
      <w:pPr>
        <w:pStyle w:val="ListParagraph"/>
        <w:numPr>
          <w:ilvl w:val="1"/>
          <w:numId w:val="3"/>
        </w:numPr>
        <w:tabs>
          <w:tab w:val="left" w:pos="1137"/>
        </w:tabs>
        <w:spacing w:before="0"/>
        <w:ind w:hanging="330"/>
      </w:pPr>
      <w:r>
        <w:rPr>
          <w:color w:val="528135"/>
        </w:rPr>
        <w:t>Future Phases of</w:t>
      </w:r>
      <w:r>
        <w:rPr>
          <w:color w:val="528135"/>
          <w:spacing w:val="-11"/>
        </w:rPr>
        <w:t xml:space="preserve"> </w:t>
      </w:r>
      <w:r>
        <w:rPr>
          <w:color w:val="528135"/>
        </w:rPr>
        <w:t>Project</w:t>
      </w:r>
    </w:p>
    <w:p w14:paraId="2A7AC828" w14:textId="77777777" w:rsidR="00641A54" w:rsidRDefault="00A4753E">
      <w:pPr>
        <w:pStyle w:val="BodyText"/>
        <w:spacing w:before="119"/>
        <w:ind w:left="100" w:right="375"/>
        <w:jc w:val="both"/>
      </w:pPr>
      <w:r>
        <w:t xml:space="preserve">Explain that people will be </w:t>
      </w:r>
      <w:r>
        <w:t>kept informed as the project develops, including reporting on project environmental and social performance and implementation of the stakeholder engagement plan and grievance</w:t>
      </w:r>
      <w:r>
        <w:rPr>
          <w:spacing w:val="-7"/>
        </w:rPr>
        <w:t xml:space="preserve"> </w:t>
      </w:r>
      <w:r>
        <w:t>mechanism.</w:t>
      </w:r>
      <w:r>
        <w:rPr>
          <w:spacing w:val="-6"/>
        </w:rPr>
        <w:t xml:space="preserve"> </w:t>
      </w:r>
      <w:r>
        <w:t>Projects</w:t>
      </w:r>
      <w:r>
        <w:rPr>
          <w:spacing w:val="-6"/>
        </w:rPr>
        <w:t xml:space="preserve"> </w:t>
      </w:r>
      <w:r>
        <w:t>should</w:t>
      </w:r>
      <w:r>
        <w:rPr>
          <w:spacing w:val="-7"/>
        </w:rPr>
        <w:t xml:space="preserve"> </w:t>
      </w:r>
      <w:r>
        <w:t>report</w:t>
      </w:r>
      <w:r>
        <w:rPr>
          <w:spacing w:val="-6"/>
        </w:rPr>
        <w:t xml:space="preserve"> </w:t>
      </w:r>
      <w:r>
        <w:t>at</w:t>
      </w:r>
      <w:r>
        <w:rPr>
          <w:spacing w:val="-8"/>
        </w:rPr>
        <w:t xml:space="preserve"> </w:t>
      </w:r>
      <w:r>
        <w:t>least</w:t>
      </w:r>
      <w:r>
        <w:rPr>
          <w:spacing w:val="-10"/>
        </w:rPr>
        <w:t xml:space="preserve"> </w:t>
      </w:r>
      <w:r>
        <w:t>annually</w:t>
      </w:r>
      <w:r>
        <w:rPr>
          <w:spacing w:val="-5"/>
        </w:rPr>
        <w:t xml:space="preserve"> </w:t>
      </w:r>
      <w:r>
        <w:t>to</w:t>
      </w:r>
      <w:r>
        <w:rPr>
          <w:spacing w:val="-6"/>
        </w:rPr>
        <w:t xml:space="preserve"> </w:t>
      </w:r>
      <w:r>
        <w:t>stakeholders,</w:t>
      </w:r>
      <w:r>
        <w:rPr>
          <w:spacing w:val="-5"/>
        </w:rPr>
        <w:t xml:space="preserve"> </w:t>
      </w:r>
      <w:r>
        <w:t>but</w:t>
      </w:r>
      <w:r>
        <w:rPr>
          <w:spacing w:val="-5"/>
        </w:rPr>
        <w:t xml:space="preserve"> </w:t>
      </w:r>
      <w:r>
        <w:t>often</w:t>
      </w:r>
      <w:r>
        <w:rPr>
          <w:spacing w:val="-6"/>
        </w:rPr>
        <w:t xml:space="preserve"> </w:t>
      </w:r>
      <w:r>
        <w:t>wi</w:t>
      </w:r>
      <w:r>
        <w:t>ll</w:t>
      </w:r>
      <w:r>
        <w:rPr>
          <w:spacing w:val="-6"/>
        </w:rPr>
        <w:t xml:space="preserve"> </w:t>
      </w:r>
      <w:r>
        <w:t>report</w:t>
      </w:r>
      <w:r>
        <w:rPr>
          <w:spacing w:val="-8"/>
        </w:rPr>
        <w:t xml:space="preserve"> </w:t>
      </w:r>
      <w:r>
        <w:t>more frequently during particularly active periods, when the public may experience more impacts or when phases are changing (for example, quarterly reports during construction, then annual reports during implementation).</w:t>
      </w:r>
    </w:p>
    <w:p w14:paraId="2A7AC829" w14:textId="77777777" w:rsidR="00641A54" w:rsidRDefault="00641A54">
      <w:pPr>
        <w:pStyle w:val="BodyText"/>
        <w:spacing w:before="7"/>
        <w:ind w:left="0"/>
        <w:rPr>
          <w:sz w:val="19"/>
        </w:rPr>
      </w:pPr>
    </w:p>
    <w:p w14:paraId="2A7AC82A" w14:textId="77777777" w:rsidR="00641A54" w:rsidRDefault="00A4753E">
      <w:pPr>
        <w:pStyle w:val="Heading1"/>
        <w:numPr>
          <w:ilvl w:val="0"/>
          <w:numId w:val="7"/>
        </w:numPr>
        <w:tabs>
          <w:tab w:val="left" w:pos="322"/>
        </w:tabs>
        <w:ind w:left="321"/>
        <w:jc w:val="both"/>
      </w:pPr>
      <w:r>
        <w:rPr>
          <w:color w:val="528135"/>
        </w:rPr>
        <w:t>Resources</w:t>
      </w:r>
      <w:r>
        <w:rPr>
          <w:color w:val="528135"/>
          <w:spacing w:val="-6"/>
        </w:rPr>
        <w:t xml:space="preserve"> </w:t>
      </w:r>
      <w:r>
        <w:rPr>
          <w:color w:val="528135"/>
        </w:rPr>
        <w:t>and</w:t>
      </w:r>
      <w:r>
        <w:rPr>
          <w:color w:val="528135"/>
          <w:spacing w:val="-7"/>
        </w:rPr>
        <w:t xml:space="preserve"> </w:t>
      </w:r>
      <w:r>
        <w:rPr>
          <w:color w:val="528135"/>
        </w:rPr>
        <w:t>Responsibi</w:t>
      </w:r>
      <w:r>
        <w:rPr>
          <w:color w:val="528135"/>
        </w:rPr>
        <w:t>lities</w:t>
      </w:r>
      <w:r>
        <w:rPr>
          <w:color w:val="528135"/>
          <w:spacing w:val="-6"/>
        </w:rPr>
        <w:t xml:space="preserve"> </w:t>
      </w:r>
      <w:r>
        <w:rPr>
          <w:color w:val="528135"/>
        </w:rPr>
        <w:t>for</w:t>
      </w:r>
      <w:r>
        <w:rPr>
          <w:color w:val="528135"/>
          <w:spacing w:val="-6"/>
        </w:rPr>
        <w:t xml:space="preserve"> </w:t>
      </w:r>
      <w:r>
        <w:rPr>
          <w:color w:val="528135"/>
        </w:rPr>
        <w:t>implementing</w:t>
      </w:r>
      <w:r>
        <w:rPr>
          <w:color w:val="528135"/>
          <w:spacing w:val="-7"/>
        </w:rPr>
        <w:t xml:space="preserve"> </w:t>
      </w:r>
      <w:r>
        <w:rPr>
          <w:color w:val="528135"/>
        </w:rPr>
        <w:t>stakeholder</w:t>
      </w:r>
      <w:r>
        <w:rPr>
          <w:color w:val="528135"/>
          <w:spacing w:val="-6"/>
        </w:rPr>
        <w:t xml:space="preserve"> </w:t>
      </w:r>
      <w:r>
        <w:rPr>
          <w:color w:val="528135"/>
        </w:rPr>
        <w:t>engagement</w:t>
      </w:r>
      <w:r>
        <w:rPr>
          <w:color w:val="528135"/>
          <w:spacing w:val="-6"/>
        </w:rPr>
        <w:t xml:space="preserve"> </w:t>
      </w:r>
      <w:r>
        <w:rPr>
          <w:color w:val="528135"/>
        </w:rPr>
        <w:t>activities</w:t>
      </w:r>
    </w:p>
    <w:p w14:paraId="2A7AC82B" w14:textId="77777777" w:rsidR="00641A54" w:rsidRDefault="00641A54">
      <w:pPr>
        <w:pStyle w:val="BodyText"/>
        <w:spacing w:before="7"/>
        <w:ind w:left="0"/>
        <w:rPr>
          <w:b/>
          <w:sz w:val="19"/>
        </w:rPr>
      </w:pPr>
    </w:p>
    <w:p w14:paraId="2A7AC82C" w14:textId="77777777" w:rsidR="00641A54" w:rsidRDefault="00A4753E">
      <w:pPr>
        <w:pStyle w:val="ListParagraph"/>
        <w:numPr>
          <w:ilvl w:val="1"/>
          <w:numId w:val="2"/>
        </w:numPr>
        <w:tabs>
          <w:tab w:val="left" w:pos="1192"/>
        </w:tabs>
        <w:spacing w:before="0"/>
        <w:ind w:hanging="385"/>
      </w:pPr>
      <w:r>
        <w:rPr>
          <w:color w:val="528135"/>
        </w:rPr>
        <w:t>Resources</w:t>
      </w:r>
    </w:p>
    <w:p w14:paraId="2A7AC82D" w14:textId="77777777" w:rsidR="00641A54" w:rsidRDefault="00A4753E">
      <w:pPr>
        <w:pStyle w:val="BodyText"/>
        <w:spacing w:before="119"/>
        <w:ind w:left="100" w:right="318"/>
        <w:jc w:val="both"/>
      </w:pPr>
      <w:r>
        <w:t>Indicate</w:t>
      </w:r>
      <w:r>
        <w:rPr>
          <w:spacing w:val="-12"/>
        </w:rPr>
        <w:t xml:space="preserve"> </w:t>
      </w:r>
      <w:r>
        <w:t>what</w:t>
      </w:r>
      <w:r>
        <w:rPr>
          <w:spacing w:val="-14"/>
        </w:rPr>
        <w:t xml:space="preserve"> </w:t>
      </w:r>
      <w:r>
        <w:t>resources</w:t>
      </w:r>
      <w:r>
        <w:rPr>
          <w:spacing w:val="-11"/>
        </w:rPr>
        <w:t xml:space="preserve"> </w:t>
      </w:r>
      <w:r>
        <w:t>will</w:t>
      </w:r>
      <w:r>
        <w:rPr>
          <w:spacing w:val="-12"/>
        </w:rPr>
        <w:t xml:space="preserve"> </w:t>
      </w:r>
      <w:r>
        <w:t>be</w:t>
      </w:r>
      <w:r>
        <w:rPr>
          <w:spacing w:val="-11"/>
        </w:rPr>
        <w:t xml:space="preserve"> </w:t>
      </w:r>
      <w:r>
        <w:t>devoted</w:t>
      </w:r>
      <w:r>
        <w:rPr>
          <w:spacing w:val="-12"/>
        </w:rPr>
        <w:t xml:space="preserve"> </w:t>
      </w:r>
      <w:r>
        <w:t>to</w:t>
      </w:r>
      <w:r>
        <w:rPr>
          <w:spacing w:val="-13"/>
        </w:rPr>
        <w:t xml:space="preserve"> </w:t>
      </w:r>
      <w:r>
        <w:t>managing</w:t>
      </w:r>
      <w:r>
        <w:rPr>
          <w:spacing w:val="-12"/>
        </w:rPr>
        <w:t xml:space="preserve"> </w:t>
      </w:r>
      <w:r>
        <w:t>and</w:t>
      </w:r>
      <w:r>
        <w:rPr>
          <w:spacing w:val="-12"/>
        </w:rPr>
        <w:t xml:space="preserve"> </w:t>
      </w:r>
      <w:r>
        <w:t>implementing</w:t>
      </w:r>
      <w:r>
        <w:rPr>
          <w:spacing w:val="-12"/>
        </w:rPr>
        <w:t xml:space="preserve"> </w:t>
      </w:r>
      <w:r>
        <w:t>the</w:t>
      </w:r>
      <w:r>
        <w:rPr>
          <w:spacing w:val="-14"/>
        </w:rPr>
        <w:t xml:space="preserve"> </w:t>
      </w:r>
      <w:r>
        <w:t>Stakeholder</w:t>
      </w:r>
      <w:r>
        <w:rPr>
          <w:spacing w:val="-11"/>
        </w:rPr>
        <w:t xml:space="preserve"> </w:t>
      </w:r>
      <w:r>
        <w:t>Engagement</w:t>
      </w:r>
      <w:r>
        <w:rPr>
          <w:spacing w:val="-11"/>
        </w:rPr>
        <w:t xml:space="preserve"> </w:t>
      </w:r>
      <w:r>
        <w:t>Plan, in</w:t>
      </w:r>
      <w:r>
        <w:rPr>
          <w:spacing w:val="-6"/>
        </w:rPr>
        <w:t xml:space="preserve"> </w:t>
      </w:r>
      <w:r>
        <w:t>particular:</w:t>
      </w:r>
    </w:p>
    <w:p w14:paraId="2A7AC82E" w14:textId="77777777" w:rsidR="00641A54" w:rsidRDefault="00A4753E">
      <w:pPr>
        <w:pStyle w:val="ListParagraph"/>
        <w:numPr>
          <w:ilvl w:val="1"/>
          <w:numId w:val="7"/>
        </w:numPr>
        <w:tabs>
          <w:tab w:val="left" w:pos="820"/>
          <w:tab w:val="left" w:pos="821"/>
        </w:tabs>
        <w:ind w:left="820"/>
      </w:pPr>
      <w:r>
        <w:t xml:space="preserve">What people </w:t>
      </w:r>
      <w:proofErr w:type="gramStart"/>
      <w:r>
        <w:t>are in charge of</w:t>
      </w:r>
      <w:proofErr w:type="gramEnd"/>
      <w:r>
        <w:t xml:space="preserve"> the</w:t>
      </w:r>
      <w:r>
        <w:rPr>
          <w:spacing w:val="-11"/>
        </w:rPr>
        <w:t xml:space="preserve"> </w:t>
      </w:r>
      <w:r>
        <w:t>SEP</w:t>
      </w:r>
    </w:p>
    <w:p w14:paraId="2A7AC82F" w14:textId="77777777" w:rsidR="00641A54" w:rsidRDefault="00A4753E">
      <w:pPr>
        <w:pStyle w:val="ListParagraph"/>
        <w:numPr>
          <w:ilvl w:val="1"/>
          <w:numId w:val="7"/>
        </w:numPr>
        <w:tabs>
          <w:tab w:val="left" w:pos="820"/>
          <w:tab w:val="left" w:pos="821"/>
        </w:tabs>
        <w:ind w:left="820"/>
      </w:pPr>
      <w:r>
        <w:t>Confirm that an adequate budget has been allocated toward stakeholder</w:t>
      </w:r>
      <w:r>
        <w:rPr>
          <w:spacing w:val="-23"/>
        </w:rPr>
        <w:t xml:space="preserve"> </w:t>
      </w:r>
      <w:r>
        <w:t>engagement</w:t>
      </w:r>
    </w:p>
    <w:p w14:paraId="2A7AC830" w14:textId="77777777" w:rsidR="00641A54" w:rsidRDefault="00A4753E">
      <w:pPr>
        <w:pStyle w:val="ListParagraph"/>
        <w:numPr>
          <w:ilvl w:val="1"/>
          <w:numId w:val="7"/>
        </w:numPr>
        <w:tabs>
          <w:tab w:val="left" w:pos="820"/>
          <w:tab w:val="left" w:pos="821"/>
        </w:tabs>
        <w:spacing w:before="118"/>
        <w:ind w:left="820" w:right="373"/>
      </w:pPr>
      <w:r>
        <w:t>Provide contact information if people have comments or questions about the project or the consultation process; that is, phone number, address, e-mail address, title of responsible</w:t>
      </w:r>
      <w:r>
        <w:rPr>
          <w:spacing w:val="21"/>
        </w:rPr>
        <w:t xml:space="preserve"> </w:t>
      </w:r>
      <w:r>
        <w:t>person</w:t>
      </w:r>
    </w:p>
    <w:p w14:paraId="2A7AC831" w14:textId="77777777" w:rsidR="00641A54" w:rsidRDefault="00641A54">
      <w:pPr>
        <w:sectPr w:rsidR="00641A54">
          <w:pgSz w:w="12240" w:h="15840"/>
          <w:pgMar w:top="1620" w:right="1060" w:bottom="1200" w:left="1340" w:header="768" w:footer="1012" w:gutter="0"/>
          <w:cols w:space="720"/>
        </w:sectPr>
      </w:pPr>
    </w:p>
    <w:p w14:paraId="2A7AC832" w14:textId="77777777" w:rsidR="00641A54" w:rsidRDefault="00A4753E">
      <w:pPr>
        <w:pStyle w:val="BodyText"/>
        <w:spacing w:before="148"/>
      </w:pPr>
      <w:r>
        <w:lastRenderedPageBreak/>
        <w:t>(individual names may change).</w:t>
      </w:r>
    </w:p>
    <w:p w14:paraId="2A7AC833" w14:textId="77777777" w:rsidR="00641A54" w:rsidRDefault="00641A54">
      <w:pPr>
        <w:pStyle w:val="BodyText"/>
        <w:spacing w:before="8"/>
        <w:ind w:left="0"/>
        <w:rPr>
          <w:sz w:val="19"/>
        </w:rPr>
      </w:pPr>
    </w:p>
    <w:p w14:paraId="2A7AC834" w14:textId="77777777" w:rsidR="00641A54" w:rsidRDefault="00A4753E">
      <w:pPr>
        <w:pStyle w:val="ListParagraph"/>
        <w:numPr>
          <w:ilvl w:val="1"/>
          <w:numId w:val="2"/>
        </w:numPr>
        <w:tabs>
          <w:tab w:val="left" w:pos="1190"/>
        </w:tabs>
        <w:spacing w:before="0"/>
        <w:ind w:left="1189" w:hanging="383"/>
      </w:pPr>
      <w:r>
        <w:rPr>
          <w:color w:val="528135"/>
        </w:rPr>
        <w:t>Management functions a</w:t>
      </w:r>
      <w:r>
        <w:rPr>
          <w:color w:val="528135"/>
        </w:rPr>
        <w:t>nd</w:t>
      </w:r>
      <w:r>
        <w:rPr>
          <w:color w:val="528135"/>
          <w:spacing w:val="-11"/>
        </w:rPr>
        <w:t xml:space="preserve"> </w:t>
      </w:r>
      <w:r>
        <w:rPr>
          <w:color w:val="528135"/>
        </w:rPr>
        <w:t>responsibilities</w:t>
      </w:r>
    </w:p>
    <w:p w14:paraId="2A7AC835" w14:textId="77777777" w:rsidR="00641A54" w:rsidRDefault="00A4753E">
      <w:pPr>
        <w:pStyle w:val="BodyText"/>
        <w:ind w:left="100" w:right="114"/>
        <w:jc w:val="both"/>
      </w:pPr>
      <w:r>
        <w:t>Describe how stakeholder engagement activities will be incorporated into the project’s management system and indicate what staff will be devoted to managing and implementing the Stakeholder Engagement Plan:</w:t>
      </w:r>
    </w:p>
    <w:p w14:paraId="2A7AC836" w14:textId="77777777" w:rsidR="00641A54" w:rsidRDefault="00A4753E">
      <w:pPr>
        <w:pStyle w:val="ListParagraph"/>
        <w:numPr>
          <w:ilvl w:val="1"/>
          <w:numId w:val="7"/>
        </w:numPr>
        <w:tabs>
          <w:tab w:val="left" w:pos="821"/>
        </w:tabs>
        <w:spacing w:before="118"/>
        <w:ind w:left="820" w:right="111"/>
        <w:jc w:val="both"/>
      </w:pPr>
      <w:r>
        <w:t>Who will be responsible for c</w:t>
      </w:r>
      <w:r>
        <w:t>arrying out each of the stakeholder engagement activities and what are the qualifications of those</w:t>
      </w:r>
      <w:r>
        <w:rPr>
          <w:spacing w:val="-17"/>
        </w:rPr>
        <w:t xml:space="preserve"> </w:t>
      </w:r>
      <w:r>
        <w:t>responsible?</w:t>
      </w:r>
    </w:p>
    <w:p w14:paraId="2A7AC837" w14:textId="77777777" w:rsidR="00641A54" w:rsidRDefault="00A4753E">
      <w:pPr>
        <w:pStyle w:val="ListParagraph"/>
        <w:numPr>
          <w:ilvl w:val="1"/>
          <w:numId w:val="7"/>
        </w:numPr>
        <w:tabs>
          <w:tab w:val="left" w:pos="820"/>
          <w:tab w:val="left" w:pos="821"/>
        </w:tabs>
        <w:spacing w:before="121"/>
        <w:ind w:left="820"/>
      </w:pPr>
      <w:r>
        <w:t>How involved will management be in stakeholder</w:t>
      </w:r>
      <w:r>
        <w:rPr>
          <w:spacing w:val="-12"/>
        </w:rPr>
        <w:t xml:space="preserve"> </w:t>
      </w:r>
      <w:r>
        <w:t>engagement?</w:t>
      </w:r>
    </w:p>
    <w:p w14:paraId="2A7AC838" w14:textId="77777777" w:rsidR="00641A54" w:rsidRDefault="00A4753E">
      <w:pPr>
        <w:pStyle w:val="ListParagraph"/>
        <w:numPr>
          <w:ilvl w:val="1"/>
          <w:numId w:val="7"/>
        </w:numPr>
        <w:tabs>
          <w:tab w:val="left" w:pos="821"/>
        </w:tabs>
        <w:ind w:left="820" w:right="114"/>
        <w:jc w:val="both"/>
      </w:pPr>
      <w:r>
        <w:t>How</w:t>
      </w:r>
      <w:r>
        <w:rPr>
          <w:spacing w:val="-6"/>
        </w:rPr>
        <w:t xml:space="preserve"> </w:t>
      </w:r>
      <w:r>
        <w:t>will</w:t>
      </w:r>
      <w:r>
        <w:rPr>
          <w:spacing w:val="-7"/>
        </w:rPr>
        <w:t xml:space="preserve"> </w:t>
      </w:r>
      <w:r>
        <w:t>the</w:t>
      </w:r>
      <w:r>
        <w:rPr>
          <w:spacing w:val="-6"/>
        </w:rPr>
        <w:t xml:space="preserve"> </w:t>
      </w:r>
      <w:r>
        <w:t>process</w:t>
      </w:r>
      <w:r>
        <w:rPr>
          <w:spacing w:val="-6"/>
        </w:rPr>
        <w:t xml:space="preserve"> </w:t>
      </w:r>
      <w:r>
        <w:t>be</w:t>
      </w:r>
      <w:r>
        <w:rPr>
          <w:spacing w:val="-5"/>
        </w:rPr>
        <w:t xml:space="preserve"> </w:t>
      </w:r>
      <w:r>
        <w:t>documented,</w:t>
      </w:r>
      <w:r>
        <w:rPr>
          <w:spacing w:val="-6"/>
        </w:rPr>
        <w:t xml:space="preserve"> </w:t>
      </w:r>
      <w:r>
        <w:t>tracked,</w:t>
      </w:r>
      <w:r>
        <w:rPr>
          <w:spacing w:val="-6"/>
        </w:rPr>
        <w:t xml:space="preserve"> </w:t>
      </w:r>
      <w:r>
        <w:t>and</w:t>
      </w:r>
      <w:r>
        <w:rPr>
          <w:spacing w:val="-7"/>
        </w:rPr>
        <w:t xml:space="preserve"> </w:t>
      </w:r>
      <w:r>
        <w:t>managed</w:t>
      </w:r>
      <w:r>
        <w:rPr>
          <w:spacing w:val="-7"/>
        </w:rPr>
        <w:t xml:space="preserve"> </w:t>
      </w:r>
      <w:r>
        <w:t>(for</w:t>
      </w:r>
      <w:r>
        <w:rPr>
          <w:spacing w:val="-7"/>
        </w:rPr>
        <w:t xml:space="preserve"> </w:t>
      </w:r>
      <w:r>
        <w:t>example,</w:t>
      </w:r>
      <w:r>
        <w:rPr>
          <w:spacing w:val="-6"/>
        </w:rPr>
        <w:t xml:space="preserve"> </w:t>
      </w:r>
      <w:r>
        <w:t>stakeholder</w:t>
      </w:r>
      <w:r>
        <w:rPr>
          <w:spacing w:val="-7"/>
        </w:rPr>
        <w:t xml:space="preserve"> </w:t>
      </w:r>
      <w:r>
        <w:t>database, commitments register, and so</w:t>
      </w:r>
      <w:r>
        <w:rPr>
          <w:spacing w:val="-11"/>
        </w:rPr>
        <w:t xml:space="preserve"> </w:t>
      </w:r>
      <w:r>
        <w:t>forth)?</w:t>
      </w:r>
    </w:p>
    <w:p w14:paraId="2A7AC839" w14:textId="77777777" w:rsidR="00641A54" w:rsidRDefault="00641A54">
      <w:pPr>
        <w:pStyle w:val="BodyText"/>
        <w:spacing w:before="7"/>
        <w:ind w:left="0"/>
        <w:rPr>
          <w:sz w:val="19"/>
        </w:rPr>
      </w:pPr>
    </w:p>
    <w:p w14:paraId="2A7AC83A" w14:textId="77777777" w:rsidR="00641A54" w:rsidRDefault="00A4753E">
      <w:pPr>
        <w:pStyle w:val="Heading1"/>
        <w:numPr>
          <w:ilvl w:val="0"/>
          <w:numId w:val="7"/>
        </w:numPr>
        <w:tabs>
          <w:tab w:val="left" w:pos="322"/>
        </w:tabs>
        <w:spacing w:before="1"/>
        <w:ind w:left="321"/>
        <w:jc w:val="both"/>
      </w:pPr>
      <w:r>
        <w:rPr>
          <w:color w:val="528135"/>
        </w:rPr>
        <w:t>Grievance</w:t>
      </w:r>
      <w:r>
        <w:rPr>
          <w:color w:val="528135"/>
          <w:spacing w:val="-8"/>
        </w:rPr>
        <w:t xml:space="preserve"> </w:t>
      </w:r>
      <w:r>
        <w:rPr>
          <w:color w:val="528135"/>
        </w:rPr>
        <w:t>Mechanism</w:t>
      </w:r>
    </w:p>
    <w:p w14:paraId="2A7AC83B" w14:textId="77777777" w:rsidR="00641A54" w:rsidRDefault="00A4753E">
      <w:pPr>
        <w:pStyle w:val="BodyText"/>
        <w:ind w:left="100" w:right="118"/>
        <w:jc w:val="both"/>
      </w:pPr>
      <w:r>
        <w:t>Describe the process by which people affected by the project can bring their grievances and concerns to the project management’s attention, and how they will be considered and addressed:</w:t>
      </w:r>
    </w:p>
    <w:p w14:paraId="2A7AC83C" w14:textId="77777777" w:rsidR="00641A54" w:rsidRDefault="00A4753E">
      <w:pPr>
        <w:pStyle w:val="ListParagraph"/>
        <w:numPr>
          <w:ilvl w:val="1"/>
          <w:numId w:val="7"/>
        </w:numPr>
        <w:tabs>
          <w:tab w:val="left" w:pos="821"/>
        </w:tabs>
        <w:spacing w:before="117"/>
        <w:ind w:left="820" w:right="116"/>
        <w:jc w:val="both"/>
      </w:pPr>
      <w:r>
        <w:t>Is there an existing formal or informal grievance mechanism, and does</w:t>
      </w:r>
      <w:r>
        <w:t xml:space="preserve"> it meet the requirements of ESS10? Can it be adapted or does something new need to be</w:t>
      </w:r>
      <w:r>
        <w:rPr>
          <w:spacing w:val="-27"/>
        </w:rPr>
        <w:t xml:space="preserve"> </w:t>
      </w:r>
      <w:r>
        <w:t>established?</w:t>
      </w:r>
    </w:p>
    <w:p w14:paraId="2A7AC83D" w14:textId="77777777" w:rsidR="00641A54" w:rsidRDefault="00A4753E">
      <w:pPr>
        <w:pStyle w:val="ListParagraph"/>
        <w:numPr>
          <w:ilvl w:val="1"/>
          <w:numId w:val="7"/>
        </w:numPr>
        <w:tabs>
          <w:tab w:val="left" w:pos="821"/>
        </w:tabs>
        <w:ind w:left="820" w:right="114"/>
        <w:jc w:val="both"/>
      </w:pPr>
      <w:r>
        <w:t xml:space="preserve">Is the grievance mechanism culturally appropriate, that is, is it designed to </w:t>
      </w:r>
      <w:proofErr w:type="gramStart"/>
      <w:r>
        <w:t>take into account</w:t>
      </w:r>
      <w:proofErr w:type="gramEnd"/>
      <w:r>
        <w:t xml:space="preserve"> culturally</w:t>
      </w:r>
      <w:r>
        <w:rPr>
          <w:spacing w:val="-13"/>
        </w:rPr>
        <w:t xml:space="preserve"> </w:t>
      </w:r>
      <w:r>
        <w:t>appropriate</w:t>
      </w:r>
      <w:r>
        <w:rPr>
          <w:spacing w:val="-14"/>
        </w:rPr>
        <w:t xml:space="preserve"> </w:t>
      </w:r>
      <w:r>
        <w:t>ways</w:t>
      </w:r>
      <w:r>
        <w:rPr>
          <w:spacing w:val="-15"/>
        </w:rPr>
        <w:t xml:space="preserve"> </w:t>
      </w:r>
      <w:r>
        <w:t>of</w:t>
      </w:r>
      <w:r>
        <w:rPr>
          <w:spacing w:val="-14"/>
        </w:rPr>
        <w:t xml:space="preserve"> </w:t>
      </w:r>
      <w:r>
        <w:t>handling</w:t>
      </w:r>
      <w:r>
        <w:rPr>
          <w:spacing w:val="-14"/>
        </w:rPr>
        <w:t xml:space="preserve"> </w:t>
      </w:r>
      <w:r>
        <w:t>community</w:t>
      </w:r>
      <w:r>
        <w:rPr>
          <w:spacing w:val="-11"/>
        </w:rPr>
        <w:t xml:space="preserve"> </w:t>
      </w:r>
      <w:r>
        <w:t>concerns?</w:t>
      </w:r>
      <w:r>
        <w:rPr>
          <w:spacing w:val="-13"/>
        </w:rPr>
        <w:t xml:space="preserve"> </w:t>
      </w:r>
      <w:r>
        <w:t>For</w:t>
      </w:r>
      <w:r>
        <w:rPr>
          <w:spacing w:val="-14"/>
        </w:rPr>
        <w:t xml:space="preserve"> </w:t>
      </w:r>
      <w:r>
        <w:t>example,</w:t>
      </w:r>
      <w:r>
        <w:rPr>
          <w:spacing w:val="-14"/>
        </w:rPr>
        <w:t xml:space="preserve"> </w:t>
      </w:r>
      <w:r>
        <w:t>in</w:t>
      </w:r>
      <w:r>
        <w:rPr>
          <w:spacing w:val="-14"/>
        </w:rPr>
        <w:t xml:space="preserve"> </w:t>
      </w:r>
      <w:r>
        <w:t>cultures</w:t>
      </w:r>
      <w:r>
        <w:rPr>
          <w:spacing w:val="-14"/>
        </w:rPr>
        <w:t xml:space="preserve"> </w:t>
      </w:r>
      <w:r>
        <w:t>where</w:t>
      </w:r>
      <w:r>
        <w:rPr>
          <w:spacing w:val="-15"/>
        </w:rPr>
        <w:t xml:space="preserve"> </w:t>
      </w:r>
      <w:r>
        <w:t>men and women have separate meetings, can a woman raise a concern to a woman in the project grievance</w:t>
      </w:r>
      <w:r>
        <w:rPr>
          <w:spacing w:val="-5"/>
        </w:rPr>
        <w:t xml:space="preserve"> </w:t>
      </w:r>
      <w:r>
        <w:t>process?</w:t>
      </w:r>
    </w:p>
    <w:p w14:paraId="2A7AC83E" w14:textId="77777777" w:rsidR="00641A54" w:rsidRDefault="00A4753E">
      <w:pPr>
        <w:pStyle w:val="ListParagraph"/>
        <w:numPr>
          <w:ilvl w:val="1"/>
          <w:numId w:val="7"/>
        </w:numPr>
        <w:tabs>
          <w:tab w:val="left" w:pos="821"/>
        </w:tabs>
        <w:spacing w:before="118"/>
        <w:ind w:left="820" w:right="117"/>
        <w:jc w:val="both"/>
      </w:pPr>
      <w:r>
        <w:t>What process will be used to document complaints and concerns? Who will receive public grievances? How will they b</w:t>
      </w:r>
      <w:r>
        <w:t>e logged and</w:t>
      </w:r>
      <w:r>
        <w:rPr>
          <w:spacing w:val="-10"/>
        </w:rPr>
        <w:t xml:space="preserve"> </w:t>
      </w:r>
      <w:r>
        <w:t>monitored?</w:t>
      </w:r>
    </w:p>
    <w:p w14:paraId="2A7AC83F" w14:textId="77777777" w:rsidR="00641A54" w:rsidRDefault="00A4753E">
      <w:pPr>
        <w:pStyle w:val="ListParagraph"/>
        <w:numPr>
          <w:ilvl w:val="1"/>
          <w:numId w:val="7"/>
        </w:numPr>
        <w:tabs>
          <w:tab w:val="left" w:pos="821"/>
        </w:tabs>
        <w:ind w:left="820" w:right="116"/>
        <w:jc w:val="both"/>
      </w:pPr>
      <w:r>
        <w:t>What time commitments will be made to acknowledge and resolve issues? Will there be</w:t>
      </w:r>
      <w:r>
        <w:rPr>
          <w:spacing w:val="-28"/>
        </w:rPr>
        <w:t xml:space="preserve"> </w:t>
      </w:r>
      <w:r>
        <w:t>ongoing communication with the complainant throughout the</w:t>
      </w:r>
      <w:r>
        <w:rPr>
          <w:spacing w:val="-12"/>
        </w:rPr>
        <w:t xml:space="preserve"> </w:t>
      </w:r>
      <w:r>
        <w:t>process?</w:t>
      </w:r>
    </w:p>
    <w:p w14:paraId="2A7AC840" w14:textId="77777777" w:rsidR="00641A54" w:rsidRDefault="00A4753E">
      <w:pPr>
        <w:pStyle w:val="ListParagraph"/>
        <w:numPr>
          <w:ilvl w:val="1"/>
          <w:numId w:val="7"/>
        </w:numPr>
        <w:tabs>
          <w:tab w:val="left" w:pos="821"/>
        </w:tabs>
        <w:ind w:left="820" w:right="114"/>
        <w:jc w:val="both"/>
      </w:pPr>
      <w:r>
        <w:t>How will the existence of the grievance mechanism be communicated to all stakeholder groups? Are separate processes needed for vulnerable</w:t>
      </w:r>
      <w:r>
        <w:rPr>
          <w:spacing w:val="-26"/>
        </w:rPr>
        <w:t xml:space="preserve"> </w:t>
      </w:r>
      <w:r>
        <w:t>stakeholders?</w:t>
      </w:r>
    </w:p>
    <w:p w14:paraId="2A7AC841" w14:textId="77777777" w:rsidR="00641A54" w:rsidRDefault="00A4753E">
      <w:pPr>
        <w:pStyle w:val="ListParagraph"/>
        <w:numPr>
          <w:ilvl w:val="1"/>
          <w:numId w:val="7"/>
        </w:numPr>
        <w:tabs>
          <w:tab w:val="left" w:pos="821"/>
        </w:tabs>
        <w:spacing w:before="118"/>
        <w:ind w:left="820" w:right="120"/>
        <w:jc w:val="both"/>
      </w:pPr>
      <w:r>
        <w:t>If</w:t>
      </w:r>
      <w:r>
        <w:rPr>
          <w:spacing w:val="-5"/>
        </w:rPr>
        <w:t xml:space="preserve"> </w:t>
      </w:r>
      <w:r>
        <w:t>a</w:t>
      </w:r>
      <w:r>
        <w:rPr>
          <w:spacing w:val="-4"/>
        </w:rPr>
        <w:t xml:space="preserve"> </w:t>
      </w:r>
      <w:r>
        <w:t>complaint</w:t>
      </w:r>
      <w:r>
        <w:rPr>
          <w:spacing w:val="-6"/>
        </w:rPr>
        <w:t xml:space="preserve"> </w:t>
      </w:r>
      <w:r>
        <w:t>is</w:t>
      </w:r>
      <w:r>
        <w:rPr>
          <w:spacing w:val="-5"/>
        </w:rPr>
        <w:t xml:space="preserve"> </w:t>
      </w:r>
      <w:r>
        <w:t>not</w:t>
      </w:r>
      <w:r>
        <w:rPr>
          <w:spacing w:val="-4"/>
        </w:rPr>
        <w:t xml:space="preserve"> </w:t>
      </w:r>
      <w:r>
        <w:t>considered</w:t>
      </w:r>
      <w:r>
        <w:rPr>
          <w:spacing w:val="-5"/>
        </w:rPr>
        <w:t xml:space="preserve"> </w:t>
      </w:r>
      <w:r>
        <w:t>appropriate</w:t>
      </w:r>
      <w:r>
        <w:rPr>
          <w:spacing w:val="-6"/>
        </w:rPr>
        <w:t xml:space="preserve"> </w:t>
      </w:r>
      <w:r>
        <w:t>to</w:t>
      </w:r>
      <w:r>
        <w:rPr>
          <w:spacing w:val="-5"/>
        </w:rPr>
        <w:t xml:space="preserve"> </w:t>
      </w:r>
      <w:r>
        <w:t>investigate,</w:t>
      </w:r>
      <w:r>
        <w:rPr>
          <w:spacing w:val="-6"/>
        </w:rPr>
        <w:t xml:space="preserve"> </w:t>
      </w:r>
      <w:r>
        <w:t>will</w:t>
      </w:r>
      <w:r>
        <w:rPr>
          <w:spacing w:val="-5"/>
        </w:rPr>
        <w:t xml:space="preserve"> </w:t>
      </w:r>
      <w:r>
        <w:t>an</w:t>
      </w:r>
      <w:r>
        <w:rPr>
          <w:spacing w:val="-5"/>
        </w:rPr>
        <w:t xml:space="preserve"> </w:t>
      </w:r>
      <w:r>
        <w:t>explanation</w:t>
      </w:r>
      <w:r>
        <w:rPr>
          <w:spacing w:val="-5"/>
        </w:rPr>
        <w:t xml:space="preserve"> </w:t>
      </w:r>
      <w:r>
        <w:t>be</w:t>
      </w:r>
      <w:r>
        <w:rPr>
          <w:spacing w:val="-6"/>
        </w:rPr>
        <w:t xml:space="preserve"> </w:t>
      </w:r>
      <w:r>
        <w:t>provided</w:t>
      </w:r>
      <w:r>
        <w:rPr>
          <w:spacing w:val="-5"/>
        </w:rPr>
        <w:t xml:space="preserve"> </w:t>
      </w:r>
      <w:r>
        <w:t>to</w:t>
      </w:r>
      <w:r>
        <w:rPr>
          <w:spacing w:val="-3"/>
        </w:rPr>
        <w:t xml:space="preserve"> </w:t>
      </w:r>
      <w:r>
        <w:t>the comp</w:t>
      </w:r>
      <w:r>
        <w:t>lainant on why it could not be</w:t>
      </w:r>
      <w:r>
        <w:rPr>
          <w:spacing w:val="-12"/>
        </w:rPr>
        <w:t xml:space="preserve"> </w:t>
      </w:r>
      <w:r>
        <w:t>pursued?</w:t>
      </w:r>
    </w:p>
    <w:p w14:paraId="2A7AC842" w14:textId="77777777" w:rsidR="00641A54" w:rsidRDefault="00A4753E">
      <w:pPr>
        <w:pStyle w:val="ListParagraph"/>
        <w:numPr>
          <w:ilvl w:val="1"/>
          <w:numId w:val="7"/>
        </w:numPr>
        <w:tabs>
          <w:tab w:val="left" w:pos="821"/>
        </w:tabs>
        <w:ind w:left="820" w:right="114"/>
        <w:jc w:val="both"/>
      </w:pPr>
      <w:r>
        <w:t xml:space="preserve">Will there be an </w:t>
      </w:r>
      <w:proofErr w:type="gramStart"/>
      <w:r>
        <w:t>appeals</w:t>
      </w:r>
      <w:proofErr w:type="gramEnd"/>
      <w:r>
        <w:t xml:space="preserve"> process if the complainant is not satisfied with the proposed resolution of the complaint? Not all projects will necessarily have an appeals process, but it is advisable to include one for mo</w:t>
      </w:r>
      <w:r>
        <w:t>re complex projects. In all cases, complainants need to be reassured that they still have all their legal rights under their national judicial</w:t>
      </w:r>
      <w:r>
        <w:rPr>
          <w:spacing w:val="-17"/>
        </w:rPr>
        <w:t xml:space="preserve"> </w:t>
      </w:r>
      <w:r>
        <w:t>process.</w:t>
      </w:r>
    </w:p>
    <w:p w14:paraId="2A7AC843" w14:textId="77777777" w:rsidR="00641A54" w:rsidRDefault="00A4753E">
      <w:pPr>
        <w:pStyle w:val="ListParagraph"/>
        <w:numPr>
          <w:ilvl w:val="1"/>
          <w:numId w:val="7"/>
        </w:numPr>
        <w:tabs>
          <w:tab w:val="left" w:pos="821"/>
        </w:tabs>
        <w:ind w:left="820" w:right="114"/>
        <w:jc w:val="both"/>
      </w:pPr>
      <w:r>
        <w:t>A</w:t>
      </w:r>
      <w:r>
        <w:rPr>
          <w:spacing w:val="-5"/>
        </w:rPr>
        <w:t xml:space="preserve"> </w:t>
      </w:r>
      <w:r>
        <w:t>summary</w:t>
      </w:r>
      <w:r>
        <w:rPr>
          <w:spacing w:val="-5"/>
        </w:rPr>
        <w:t xml:space="preserve"> </w:t>
      </w:r>
      <w:r>
        <w:t>of</w:t>
      </w:r>
      <w:r>
        <w:rPr>
          <w:spacing w:val="-6"/>
        </w:rPr>
        <w:t xml:space="preserve"> </w:t>
      </w:r>
      <w:r>
        <w:t>implementation</w:t>
      </w:r>
      <w:r>
        <w:rPr>
          <w:spacing w:val="-6"/>
        </w:rPr>
        <w:t xml:space="preserve"> </w:t>
      </w:r>
      <w:r>
        <w:t>of</w:t>
      </w:r>
      <w:r>
        <w:rPr>
          <w:spacing w:val="-6"/>
        </w:rPr>
        <w:t xml:space="preserve"> </w:t>
      </w:r>
      <w:r>
        <w:t>the</w:t>
      </w:r>
      <w:r>
        <w:rPr>
          <w:spacing w:val="-6"/>
        </w:rPr>
        <w:t xml:space="preserve"> </w:t>
      </w:r>
      <w:r>
        <w:t>grievance</w:t>
      </w:r>
      <w:r>
        <w:rPr>
          <w:spacing w:val="-5"/>
        </w:rPr>
        <w:t xml:space="preserve"> </w:t>
      </w:r>
      <w:r>
        <w:t>mechanism</w:t>
      </w:r>
      <w:r>
        <w:rPr>
          <w:spacing w:val="-5"/>
        </w:rPr>
        <w:t xml:space="preserve"> </w:t>
      </w:r>
      <w:r>
        <w:t>should</w:t>
      </w:r>
      <w:r>
        <w:rPr>
          <w:spacing w:val="-5"/>
        </w:rPr>
        <w:t xml:space="preserve"> </w:t>
      </w:r>
      <w:r>
        <w:t>be</w:t>
      </w:r>
      <w:r>
        <w:rPr>
          <w:spacing w:val="-4"/>
        </w:rPr>
        <w:t xml:space="preserve"> </w:t>
      </w:r>
      <w:r>
        <w:t>provided</w:t>
      </w:r>
      <w:r>
        <w:rPr>
          <w:spacing w:val="-5"/>
        </w:rPr>
        <w:t xml:space="preserve"> </w:t>
      </w:r>
      <w:r>
        <w:t>to</w:t>
      </w:r>
      <w:r>
        <w:rPr>
          <w:spacing w:val="-5"/>
        </w:rPr>
        <w:t xml:space="preserve"> </w:t>
      </w:r>
      <w:r>
        <w:t>the</w:t>
      </w:r>
      <w:r>
        <w:rPr>
          <w:spacing w:val="-6"/>
        </w:rPr>
        <w:t xml:space="preserve"> </w:t>
      </w:r>
      <w:r>
        <w:t>public</w:t>
      </w:r>
      <w:r>
        <w:rPr>
          <w:spacing w:val="-5"/>
        </w:rPr>
        <w:t xml:space="preserve"> </w:t>
      </w:r>
      <w:r>
        <w:t>on</w:t>
      </w:r>
      <w:r>
        <w:rPr>
          <w:spacing w:val="-5"/>
        </w:rPr>
        <w:t xml:space="preserve"> </w:t>
      </w:r>
      <w:r>
        <w:t>a regular</w:t>
      </w:r>
      <w:r>
        <w:rPr>
          <w:spacing w:val="-15"/>
        </w:rPr>
        <w:t xml:space="preserve"> </w:t>
      </w:r>
      <w:r>
        <w:t>bas</w:t>
      </w:r>
      <w:r>
        <w:t>is,</w:t>
      </w:r>
      <w:r>
        <w:rPr>
          <w:spacing w:val="-14"/>
        </w:rPr>
        <w:t xml:space="preserve"> </w:t>
      </w:r>
      <w:r>
        <w:t>after</w:t>
      </w:r>
      <w:r>
        <w:rPr>
          <w:spacing w:val="-16"/>
        </w:rPr>
        <w:t xml:space="preserve"> </w:t>
      </w:r>
      <w:r>
        <w:t>removing</w:t>
      </w:r>
      <w:r>
        <w:rPr>
          <w:spacing w:val="-15"/>
        </w:rPr>
        <w:t xml:space="preserve"> </w:t>
      </w:r>
      <w:r>
        <w:t>identifying</w:t>
      </w:r>
      <w:r>
        <w:rPr>
          <w:spacing w:val="-15"/>
        </w:rPr>
        <w:t xml:space="preserve"> </w:t>
      </w:r>
      <w:r>
        <w:t>information</w:t>
      </w:r>
      <w:r>
        <w:rPr>
          <w:spacing w:val="-17"/>
        </w:rPr>
        <w:t xml:space="preserve"> </w:t>
      </w:r>
      <w:r>
        <w:t>on</w:t>
      </w:r>
      <w:r>
        <w:rPr>
          <w:spacing w:val="-15"/>
        </w:rPr>
        <w:t xml:space="preserve"> </w:t>
      </w:r>
      <w:r>
        <w:t>individuals</w:t>
      </w:r>
      <w:r>
        <w:rPr>
          <w:spacing w:val="-14"/>
        </w:rPr>
        <w:t xml:space="preserve"> </w:t>
      </w:r>
      <w:r>
        <w:t>to</w:t>
      </w:r>
      <w:r>
        <w:rPr>
          <w:spacing w:val="-13"/>
        </w:rPr>
        <w:t xml:space="preserve"> </w:t>
      </w:r>
      <w:r>
        <w:t>protect</w:t>
      </w:r>
      <w:r>
        <w:rPr>
          <w:spacing w:val="-16"/>
        </w:rPr>
        <w:t xml:space="preserve"> </w:t>
      </w:r>
      <w:r>
        <w:t>their</w:t>
      </w:r>
      <w:r>
        <w:rPr>
          <w:spacing w:val="-14"/>
        </w:rPr>
        <w:t xml:space="preserve"> </w:t>
      </w:r>
      <w:r>
        <w:t>identities.</w:t>
      </w:r>
      <w:r>
        <w:rPr>
          <w:spacing w:val="-14"/>
        </w:rPr>
        <w:t xml:space="preserve"> </w:t>
      </w:r>
      <w:r>
        <w:t>How often will reports go into the public domain to show that the process is being</w:t>
      </w:r>
      <w:r>
        <w:rPr>
          <w:spacing w:val="-24"/>
        </w:rPr>
        <w:t xml:space="preserve"> </w:t>
      </w:r>
      <w:r>
        <w:t>implemented?</w:t>
      </w:r>
    </w:p>
    <w:p w14:paraId="2A7AC844" w14:textId="77777777" w:rsidR="00641A54" w:rsidRDefault="00641A54">
      <w:pPr>
        <w:jc w:val="both"/>
        <w:sectPr w:rsidR="00641A54">
          <w:pgSz w:w="12240" w:h="15840"/>
          <w:pgMar w:top="1620" w:right="1320" w:bottom="1200" w:left="1340" w:header="768" w:footer="1012" w:gutter="0"/>
          <w:cols w:space="720"/>
        </w:sectPr>
      </w:pPr>
    </w:p>
    <w:p w14:paraId="2A7AC845" w14:textId="77777777" w:rsidR="00641A54" w:rsidRDefault="00A4753E">
      <w:pPr>
        <w:pStyle w:val="Heading1"/>
        <w:numPr>
          <w:ilvl w:val="0"/>
          <w:numId w:val="7"/>
        </w:numPr>
        <w:tabs>
          <w:tab w:val="left" w:pos="323"/>
        </w:tabs>
        <w:spacing w:before="148"/>
        <w:ind w:left="323" w:hanging="223"/>
        <w:jc w:val="both"/>
      </w:pPr>
      <w:r>
        <w:rPr>
          <w:color w:val="528135"/>
        </w:rPr>
        <w:lastRenderedPageBreak/>
        <w:t>Monitoring and</w:t>
      </w:r>
      <w:r>
        <w:rPr>
          <w:color w:val="528135"/>
          <w:spacing w:val="-11"/>
        </w:rPr>
        <w:t xml:space="preserve"> </w:t>
      </w:r>
      <w:r>
        <w:rPr>
          <w:color w:val="528135"/>
        </w:rPr>
        <w:t>Reporting</w:t>
      </w:r>
    </w:p>
    <w:p w14:paraId="2A7AC846" w14:textId="77777777" w:rsidR="00641A54" w:rsidRDefault="00641A54">
      <w:pPr>
        <w:pStyle w:val="BodyText"/>
        <w:spacing w:before="8"/>
        <w:ind w:left="0"/>
        <w:rPr>
          <w:b/>
          <w:sz w:val="19"/>
        </w:rPr>
      </w:pPr>
    </w:p>
    <w:p w14:paraId="2A7AC847" w14:textId="77777777" w:rsidR="00641A54" w:rsidRDefault="00A4753E">
      <w:pPr>
        <w:pStyle w:val="ListParagraph"/>
        <w:numPr>
          <w:ilvl w:val="1"/>
          <w:numId w:val="1"/>
        </w:numPr>
        <w:tabs>
          <w:tab w:val="left" w:pos="1192"/>
        </w:tabs>
        <w:spacing w:before="0"/>
        <w:ind w:hanging="385"/>
      </w:pPr>
      <w:r>
        <w:rPr>
          <w:color w:val="528135"/>
        </w:rPr>
        <w:t>Involvement of stakeholders in monitoring</w:t>
      </w:r>
      <w:r>
        <w:rPr>
          <w:color w:val="528135"/>
          <w:spacing w:val="-18"/>
        </w:rPr>
        <w:t xml:space="preserve"> </w:t>
      </w:r>
      <w:r>
        <w:rPr>
          <w:color w:val="528135"/>
        </w:rPr>
        <w:t>activities</w:t>
      </w:r>
    </w:p>
    <w:p w14:paraId="2A7AC848" w14:textId="77777777" w:rsidR="00641A54" w:rsidRDefault="00A4753E">
      <w:pPr>
        <w:pStyle w:val="BodyText"/>
        <w:ind w:left="100" w:right="113"/>
        <w:jc w:val="both"/>
      </w:pPr>
      <w:r>
        <w:t>Some projects include a role for third parties in monitoring the project or impacts associated with the project.</w:t>
      </w:r>
      <w:r>
        <w:rPr>
          <w:spacing w:val="-11"/>
        </w:rPr>
        <w:t xml:space="preserve"> </w:t>
      </w:r>
      <w:r>
        <w:t>Describe</w:t>
      </w:r>
      <w:r>
        <w:rPr>
          <w:spacing w:val="-13"/>
        </w:rPr>
        <w:t xml:space="preserve"> </w:t>
      </w:r>
      <w:r>
        <w:t>any</w:t>
      </w:r>
      <w:r>
        <w:rPr>
          <w:spacing w:val="-13"/>
        </w:rPr>
        <w:t xml:space="preserve"> </w:t>
      </w:r>
      <w:r>
        <w:t>plans</w:t>
      </w:r>
      <w:r>
        <w:rPr>
          <w:spacing w:val="-14"/>
        </w:rPr>
        <w:t xml:space="preserve"> </w:t>
      </w:r>
      <w:r>
        <w:t>to</w:t>
      </w:r>
      <w:r>
        <w:rPr>
          <w:spacing w:val="-10"/>
        </w:rPr>
        <w:t xml:space="preserve"> </w:t>
      </w:r>
      <w:r>
        <w:t>involve</w:t>
      </w:r>
      <w:r>
        <w:rPr>
          <w:spacing w:val="-13"/>
        </w:rPr>
        <w:t xml:space="preserve"> </w:t>
      </w:r>
      <w:r>
        <w:t>project</w:t>
      </w:r>
      <w:r>
        <w:rPr>
          <w:spacing w:val="-13"/>
        </w:rPr>
        <w:t xml:space="preserve"> </w:t>
      </w:r>
      <w:r>
        <w:t>stakeholders</w:t>
      </w:r>
      <w:r>
        <w:rPr>
          <w:spacing w:val="-11"/>
        </w:rPr>
        <w:t xml:space="preserve"> </w:t>
      </w:r>
      <w:r>
        <w:t>(including</w:t>
      </w:r>
      <w:r>
        <w:rPr>
          <w:spacing w:val="-12"/>
        </w:rPr>
        <w:t xml:space="preserve"> </w:t>
      </w:r>
      <w:r>
        <w:t>affected</w:t>
      </w:r>
      <w:r>
        <w:rPr>
          <w:spacing w:val="-15"/>
        </w:rPr>
        <w:t xml:space="preserve"> </w:t>
      </w:r>
      <w:r>
        <w:t>communities)</w:t>
      </w:r>
      <w:r>
        <w:rPr>
          <w:spacing w:val="-14"/>
        </w:rPr>
        <w:t xml:space="preserve"> </w:t>
      </w:r>
      <w:r>
        <w:t>or</w:t>
      </w:r>
      <w:r>
        <w:rPr>
          <w:spacing w:val="-14"/>
        </w:rPr>
        <w:t xml:space="preserve"> </w:t>
      </w:r>
      <w:r>
        <w:t>thi</w:t>
      </w:r>
      <w:r>
        <w:t>rd-party monitors in the monitoring of project impacts and mitigation programs. The criteria for selection of third parties should be clear. For further information, see the World Bank’s Good Practice Note on Third-Party Monitoring.</w:t>
      </w:r>
    </w:p>
    <w:p w14:paraId="2A7AC849" w14:textId="77777777" w:rsidR="00641A54" w:rsidRDefault="00641A54">
      <w:pPr>
        <w:pStyle w:val="BodyText"/>
        <w:spacing w:before="6"/>
        <w:ind w:left="0"/>
        <w:rPr>
          <w:sz w:val="19"/>
        </w:rPr>
      </w:pPr>
    </w:p>
    <w:p w14:paraId="2A7AC84A" w14:textId="77777777" w:rsidR="00641A54" w:rsidRDefault="00A4753E">
      <w:pPr>
        <w:pStyle w:val="ListParagraph"/>
        <w:numPr>
          <w:ilvl w:val="1"/>
          <w:numId w:val="1"/>
        </w:numPr>
        <w:tabs>
          <w:tab w:val="left" w:pos="1192"/>
        </w:tabs>
        <w:spacing w:before="0"/>
        <w:ind w:hanging="385"/>
      </w:pPr>
      <w:r>
        <w:rPr>
          <w:color w:val="528135"/>
        </w:rPr>
        <w:t>Reporting back to stak</w:t>
      </w:r>
      <w:r>
        <w:rPr>
          <w:color w:val="528135"/>
        </w:rPr>
        <w:t>eholder</w:t>
      </w:r>
      <w:r>
        <w:rPr>
          <w:color w:val="528135"/>
          <w:spacing w:val="-11"/>
        </w:rPr>
        <w:t xml:space="preserve"> </w:t>
      </w:r>
      <w:r>
        <w:rPr>
          <w:color w:val="528135"/>
        </w:rPr>
        <w:t>groups</w:t>
      </w:r>
    </w:p>
    <w:p w14:paraId="2A7AC84B" w14:textId="77777777" w:rsidR="00641A54" w:rsidRDefault="00A4753E">
      <w:pPr>
        <w:pStyle w:val="BodyText"/>
        <w:spacing w:before="119"/>
        <w:ind w:left="100" w:right="112"/>
        <w:jc w:val="both"/>
      </w:pPr>
      <w:r>
        <w:t>Describe</w:t>
      </w:r>
      <w:r>
        <w:rPr>
          <w:spacing w:val="-3"/>
        </w:rPr>
        <w:t xml:space="preserve"> </w:t>
      </w:r>
      <w:r>
        <w:t>how,</w:t>
      </w:r>
      <w:r>
        <w:rPr>
          <w:spacing w:val="-5"/>
        </w:rPr>
        <w:t xml:space="preserve"> </w:t>
      </w:r>
      <w:r>
        <w:t>when,</w:t>
      </w:r>
      <w:r>
        <w:rPr>
          <w:spacing w:val="-6"/>
        </w:rPr>
        <w:t xml:space="preserve"> </w:t>
      </w:r>
      <w:r>
        <w:t>and</w:t>
      </w:r>
      <w:r>
        <w:rPr>
          <w:spacing w:val="-6"/>
        </w:rPr>
        <w:t xml:space="preserve"> </w:t>
      </w:r>
      <w:r>
        <w:t>where</w:t>
      </w:r>
      <w:r>
        <w:rPr>
          <w:spacing w:val="-5"/>
        </w:rPr>
        <w:t xml:space="preserve"> </w:t>
      </w:r>
      <w:r>
        <w:t>the</w:t>
      </w:r>
      <w:r>
        <w:rPr>
          <w:spacing w:val="-3"/>
        </w:rPr>
        <w:t xml:space="preserve"> </w:t>
      </w:r>
      <w:r>
        <w:t>results</w:t>
      </w:r>
      <w:r>
        <w:rPr>
          <w:spacing w:val="-6"/>
        </w:rPr>
        <w:t xml:space="preserve"> </w:t>
      </w:r>
      <w:r>
        <w:t>of</w:t>
      </w:r>
      <w:r>
        <w:rPr>
          <w:spacing w:val="-6"/>
        </w:rPr>
        <w:t xml:space="preserve"> </w:t>
      </w:r>
      <w:r>
        <w:t>stakeholder</w:t>
      </w:r>
      <w:r>
        <w:rPr>
          <w:spacing w:val="-3"/>
        </w:rPr>
        <w:t xml:space="preserve"> </w:t>
      </w:r>
      <w:r>
        <w:t>engagement</w:t>
      </w:r>
      <w:r>
        <w:rPr>
          <w:spacing w:val="-3"/>
        </w:rPr>
        <w:t xml:space="preserve"> </w:t>
      </w:r>
      <w:r>
        <w:t>activities</w:t>
      </w:r>
      <w:r>
        <w:rPr>
          <w:spacing w:val="-8"/>
        </w:rPr>
        <w:t xml:space="preserve"> </w:t>
      </w:r>
      <w:r>
        <w:t>will</w:t>
      </w:r>
      <w:r>
        <w:rPr>
          <w:spacing w:val="-3"/>
        </w:rPr>
        <w:t xml:space="preserve"> </w:t>
      </w:r>
      <w:r>
        <w:t>be</w:t>
      </w:r>
      <w:r>
        <w:rPr>
          <w:spacing w:val="-5"/>
        </w:rPr>
        <w:t xml:space="preserve"> </w:t>
      </w:r>
      <w:r>
        <w:t>reported</w:t>
      </w:r>
      <w:r>
        <w:rPr>
          <w:spacing w:val="-6"/>
        </w:rPr>
        <w:t xml:space="preserve"> </w:t>
      </w:r>
      <w:r>
        <w:t>back</w:t>
      </w:r>
      <w:r>
        <w:rPr>
          <w:spacing w:val="-5"/>
        </w:rPr>
        <w:t xml:space="preserve"> </w:t>
      </w:r>
      <w:r>
        <w:t>to both affected stakeholders and broader stakeholder groups. It is advised that these reports rely on the same</w:t>
      </w:r>
      <w:r>
        <w:rPr>
          <w:spacing w:val="-12"/>
        </w:rPr>
        <w:t xml:space="preserve"> </w:t>
      </w:r>
      <w:r>
        <w:t>sources</w:t>
      </w:r>
      <w:r>
        <w:rPr>
          <w:spacing w:val="-12"/>
        </w:rPr>
        <w:t xml:space="preserve"> </w:t>
      </w:r>
      <w:r>
        <w:t>of</w:t>
      </w:r>
      <w:r>
        <w:rPr>
          <w:spacing w:val="-13"/>
        </w:rPr>
        <w:t xml:space="preserve"> </w:t>
      </w:r>
      <w:r>
        <w:t>communication</w:t>
      </w:r>
      <w:r>
        <w:rPr>
          <w:spacing w:val="-11"/>
        </w:rPr>
        <w:t xml:space="preserve"> </w:t>
      </w:r>
      <w:r>
        <w:t>that</w:t>
      </w:r>
      <w:r>
        <w:rPr>
          <w:spacing w:val="-12"/>
        </w:rPr>
        <w:t xml:space="preserve"> </w:t>
      </w:r>
      <w:r>
        <w:t>were</w:t>
      </w:r>
      <w:r>
        <w:rPr>
          <w:spacing w:val="-12"/>
        </w:rPr>
        <w:t xml:space="preserve"> </w:t>
      </w:r>
      <w:r>
        <w:t>used</w:t>
      </w:r>
      <w:r>
        <w:rPr>
          <w:spacing w:val="-11"/>
        </w:rPr>
        <w:t xml:space="preserve"> </w:t>
      </w:r>
      <w:r>
        <w:t>earlier</w:t>
      </w:r>
      <w:r>
        <w:rPr>
          <w:spacing w:val="-13"/>
        </w:rPr>
        <w:t xml:space="preserve"> </w:t>
      </w:r>
      <w:r>
        <w:t>to</w:t>
      </w:r>
      <w:r>
        <w:rPr>
          <w:spacing w:val="-11"/>
        </w:rPr>
        <w:t xml:space="preserve"> </w:t>
      </w:r>
      <w:r>
        <w:t>notify</w:t>
      </w:r>
      <w:r>
        <w:rPr>
          <w:spacing w:val="-10"/>
        </w:rPr>
        <w:t xml:space="preserve"> </w:t>
      </w:r>
      <w:r>
        <w:t>stakeholders.</w:t>
      </w:r>
      <w:r>
        <w:rPr>
          <w:spacing w:val="-13"/>
        </w:rPr>
        <w:t xml:space="preserve"> </w:t>
      </w:r>
      <w:r>
        <w:t>Stakeholders</w:t>
      </w:r>
      <w:r>
        <w:rPr>
          <w:spacing w:val="-13"/>
        </w:rPr>
        <w:t xml:space="preserve"> </w:t>
      </w:r>
      <w:r>
        <w:t>should</w:t>
      </w:r>
      <w:r>
        <w:rPr>
          <w:spacing w:val="-12"/>
        </w:rPr>
        <w:t xml:space="preserve"> </w:t>
      </w:r>
      <w:r>
        <w:t>always be reminded of the availability of the grieva</w:t>
      </w:r>
      <w:r>
        <w:t>nce</w:t>
      </w:r>
      <w:r>
        <w:rPr>
          <w:spacing w:val="-14"/>
        </w:rPr>
        <w:t xml:space="preserve"> </w:t>
      </w:r>
      <w:r>
        <w:t>mechanism.</w:t>
      </w:r>
    </w:p>
    <w:p w14:paraId="2A7AC84C" w14:textId="77777777" w:rsidR="00641A54" w:rsidRDefault="00641A54">
      <w:pPr>
        <w:jc w:val="both"/>
        <w:sectPr w:rsidR="00641A54">
          <w:pgSz w:w="12240" w:h="15840"/>
          <w:pgMar w:top="1620" w:right="1320" w:bottom="1200" w:left="1340" w:header="768" w:footer="1012" w:gutter="0"/>
          <w:cols w:space="720"/>
        </w:sectPr>
      </w:pPr>
    </w:p>
    <w:p w14:paraId="2A7AC84D" w14:textId="77777777" w:rsidR="00641A54" w:rsidRDefault="00A4753E">
      <w:pPr>
        <w:pStyle w:val="Heading1"/>
        <w:spacing w:before="148"/>
        <w:ind w:left="1245" w:right="1259" w:firstLine="0"/>
        <w:jc w:val="center"/>
      </w:pPr>
      <w:r>
        <w:lastRenderedPageBreak/>
        <w:t>Stakeholder Engagement Framework</w:t>
      </w:r>
    </w:p>
    <w:p w14:paraId="2A7AC84E" w14:textId="77777777" w:rsidR="00641A54" w:rsidRDefault="00A4753E">
      <w:pPr>
        <w:spacing w:before="120" w:after="19"/>
        <w:ind w:left="1245" w:right="1261"/>
        <w:jc w:val="center"/>
        <w:rPr>
          <w:i/>
        </w:rPr>
      </w:pPr>
      <w:r>
        <w:rPr>
          <w:i/>
        </w:rPr>
        <w:t>Please read this in conjunction with the Stakeholder Engagement Plan Template</w:t>
      </w:r>
    </w:p>
    <w:p w14:paraId="2A7AC84F" w14:textId="77777777" w:rsidR="00641A54" w:rsidRDefault="00A4753E">
      <w:pPr>
        <w:pStyle w:val="BodyText"/>
        <w:spacing w:before="0" w:line="20" w:lineRule="exact"/>
        <w:ind w:left="106"/>
        <w:rPr>
          <w:sz w:val="2"/>
        </w:rPr>
      </w:pPr>
      <w:r>
        <w:rPr>
          <w:sz w:val="2"/>
        </w:rPr>
      </w:r>
      <w:r>
        <w:rPr>
          <w:sz w:val="2"/>
        </w:rPr>
        <w:pict w14:anchorId="2A7AC85F">
          <v:group id="_x0000_s1026" style="width:471.45pt;height:.5pt;mso-position-horizontal-relative:char;mso-position-vertical-relative:line" coordsize="9429,10">
            <v:line id="_x0000_s1027" style="position:absolute" from="5,5" to="9424,5" strokeweight=".48pt"/>
            <w10:anchorlock/>
          </v:group>
        </w:pict>
      </w:r>
    </w:p>
    <w:p w14:paraId="2A7AC850" w14:textId="77777777" w:rsidR="00641A54" w:rsidRDefault="00A4753E">
      <w:pPr>
        <w:spacing w:before="109"/>
        <w:ind w:left="140" w:right="153"/>
        <w:jc w:val="both"/>
        <w:rPr>
          <w:i/>
        </w:rPr>
      </w:pPr>
      <w:r>
        <w:rPr>
          <w:i/>
        </w:rPr>
        <w:t>In certain instances where the specifics for creating a detailed Stakeholder Engagement Plan are not available, a stakeholder engagement framework (SEF) may be adopted. The SEF will guide the development</w:t>
      </w:r>
      <w:r>
        <w:rPr>
          <w:i/>
          <w:spacing w:val="-9"/>
        </w:rPr>
        <w:t xml:space="preserve"> </w:t>
      </w:r>
      <w:r>
        <w:rPr>
          <w:i/>
        </w:rPr>
        <w:t>of</w:t>
      </w:r>
      <w:r>
        <w:rPr>
          <w:i/>
          <w:spacing w:val="-10"/>
        </w:rPr>
        <w:t xml:space="preserve"> </w:t>
      </w:r>
      <w:r>
        <w:rPr>
          <w:i/>
        </w:rPr>
        <w:t>an</w:t>
      </w:r>
      <w:r>
        <w:rPr>
          <w:i/>
          <w:spacing w:val="-12"/>
        </w:rPr>
        <w:t xml:space="preserve"> </w:t>
      </w:r>
      <w:r>
        <w:rPr>
          <w:i/>
        </w:rPr>
        <w:t>SEP,</w:t>
      </w:r>
      <w:r>
        <w:rPr>
          <w:i/>
          <w:spacing w:val="-9"/>
        </w:rPr>
        <w:t xml:space="preserve"> </w:t>
      </w:r>
      <w:r>
        <w:rPr>
          <w:i/>
        </w:rPr>
        <w:t>as</w:t>
      </w:r>
      <w:r>
        <w:rPr>
          <w:i/>
          <w:spacing w:val="-9"/>
        </w:rPr>
        <w:t xml:space="preserve"> </w:t>
      </w:r>
      <w:r>
        <w:rPr>
          <w:i/>
        </w:rPr>
        <w:t>so</w:t>
      </w:r>
      <w:r>
        <w:rPr>
          <w:i/>
        </w:rPr>
        <w:t>on</w:t>
      </w:r>
      <w:r>
        <w:rPr>
          <w:i/>
          <w:spacing w:val="-10"/>
        </w:rPr>
        <w:t xml:space="preserve"> </w:t>
      </w:r>
      <w:r>
        <w:rPr>
          <w:i/>
        </w:rPr>
        <w:t>as</w:t>
      </w:r>
      <w:r>
        <w:rPr>
          <w:i/>
          <w:spacing w:val="-9"/>
        </w:rPr>
        <w:t xml:space="preserve"> </w:t>
      </w:r>
      <w:r>
        <w:rPr>
          <w:i/>
        </w:rPr>
        <w:t>the</w:t>
      </w:r>
      <w:r>
        <w:rPr>
          <w:i/>
          <w:spacing w:val="-9"/>
        </w:rPr>
        <w:t xml:space="preserve"> </w:t>
      </w:r>
      <w:r>
        <w:rPr>
          <w:i/>
        </w:rPr>
        <w:t>specific</w:t>
      </w:r>
      <w:r>
        <w:rPr>
          <w:i/>
          <w:spacing w:val="-10"/>
        </w:rPr>
        <w:t xml:space="preserve"> </w:t>
      </w:r>
      <w:r>
        <w:rPr>
          <w:i/>
        </w:rPr>
        <w:t>locations,</w:t>
      </w:r>
      <w:r>
        <w:rPr>
          <w:i/>
          <w:spacing w:val="-8"/>
        </w:rPr>
        <w:t xml:space="preserve"> </w:t>
      </w:r>
      <w:r>
        <w:rPr>
          <w:i/>
        </w:rPr>
        <w:t>stakeholder</w:t>
      </w:r>
      <w:r>
        <w:rPr>
          <w:i/>
          <w:spacing w:val="-8"/>
        </w:rPr>
        <w:t xml:space="preserve"> </w:t>
      </w:r>
      <w:r>
        <w:rPr>
          <w:i/>
        </w:rPr>
        <w:t>groups,</w:t>
      </w:r>
      <w:r>
        <w:rPr>
          <w:i/>
          <w:spacing w:val="-9"/>
        </w:rPr>
        <w:t xml:space="preserve"> </w:t>
      </w:r>
      <w:r>
        <w:rPr>
          <w:i/>
        </w:rPr>
        <w:t>and</w:t>
      </w:r>
      <w:r>
        <w:rPr>
          <w:i/>
          <w:spacing w:val="-10"/>
        </w:rPr>
        <w:t xml:space="preserve"> </w:t>
      </w:r>
      <w:r>
        <w:rPr>
          <w:i/>
        </w:rPr>
        <w:t>schedule</w:t>
      </w:r>
      <w:r>
        <w:rPr>
          <w:i/>
          <w:spacing w:val="-9"/>
        </w:rPr>
        <w:t xml:space="preserve"> </w:t>
      </w:r>
      <w:r>
        <w:rPr>
          <w:i/>
        </w:rPr>
        <w:t>of</w:t>
      </w:r>
      <w:r>
        <w:rPr>
          <w:i/>
          <w:spacing w:val="-10"/>
        </w:rPr>
        <w:t xml:space="preserve"> </w:t>
      </w:r>
      <w:r>
        <w:rPr>
          <w:i/>
        </w:rPr>
        <w:t>activities</w:t>
      </w:r>
      <w:r>
        <w:rPr>
          <w:i/>
          <w:spacing w:val="-9"/>
        </w:rPr>
        <w:t xml:space="preserve"> </w:t>
      </w:r>
      <w:r>
        <w:rPr>
          <w:i/>
        </w:rPr>
        <w:t>are known. The scope and level of detail of the framework SEP should be commensurate with the nature and scale, potential risks, and impacts of the project and the level of concer</w:t>
      </w:r>
      <w:r>
        <w:rPr>
          <w:i/>
        </w:rPr>
        <w:t>n in the project area. However, since adequate information is not yet available on which people can comment, more detail is needed on the range of issues under consideration than in a specific SEP, which is often attached to or accompanied by a nontechnica</w:t>
      </w:r>
      <w:r>
        <w:rPr>
          <w:i/>
        </w:rPr>
        <w:t>l summary of the</w:t>
      </w:r>
      <w:r>
        <w:rPr>
          <w:i/>
          <w:spacing w:val="-17"/>
        </w:rPr>
        <w:t xml:space="preserve"> </w:t>
      </w:r>
      <w:r>
        <w:rPr>
          <w:i/>
        </w:rPr>
        <w:t>project.</w:t>
      </w:r>
    </w:p>
    <w:p w14:paraId="2A7AC851" w14:textId="77777777" w:rsidR="00641A54" w:rsidRDefault="00A4753E">
      <w:pPr>
        <w:pStyle w:val="BodyText"/>
        <w:ind w:left="140" w:right="102"/>
        <w:jc w:val="both"/>
      </w:pPr>
      <w:r>
        <w:t>It</w:t>
      </w:r>
      <w:r>
        <w:rPr>
          <w:spacing w:val="-14"/>
        </w:rPr>
        <w:t xml:space="preserve"> </w:t>
      </w:r>
      <w:r>
        <w:t>is</w:t>
      </w:r>
      <w:r>
        <w:rPr>
          <w:spacing w:val="-14"/>
        </w:rPr>
        <w:t xml:space="preserve"> </w:t>
      </w:r>
      <w:r>
        <w:t>important</w:t>
      </w:r>
      <w:r>
        <w:rPr>
          <w:spacing w:val="-16"/>
        </w:rPr>
        <w:t xml:space="preserve"> </w:t>
      </w:r>
      <w:r>
        <w:t>to</w:t>
      </w:r>
      <w:r>
        <w:rPr>
          <w:spacing w:val="-15"/>
        </w:rPr>
        <w:t xml:space="preserve"> </w:t>
      </w:r>
      <w:r>
        <w:t>remember</w:t>
      </w:r>
      <w:r>
        <w:rPr>
          <w:spacing w:val="-14"/>
        </w:rPr>
        <w:t xml:space="preserve"> </w:t>
      </w:r>
      <w:r>
        <w:t>that</w:t>
      </w:r>
      <w:r>
        <w:rPr>
          <w:spacing w:val="-14"/>
        </w:rPr>
        <w:t xml:space="preserve"> </w:t>
      </w:r>
      <w:r>
        <w:t>people</w:t>
      </w:r>
      <w:r>
        <w:rPr>
          <w:spacing w:val="-16"/>
        </w:rPr>
        <w:t xml:space="preserve"> </w:t>
      </w:r>
      <w:r>
        <w:t>make</w:t>
      </w:r>
      <w:r>
        <w:rPr>
          <w:spacing w:val="-13"/>
        </w:rPr>
        <w:t xml:space="preserve"> </w:t>
      </w:r>
      <w:r>
        <w:t>their</w:t>
      </w:r>
      <w:r>
        <w:rPr>
          <w:spacing w:val="-19"/>
        </w:rPr>
        <w:t xml:space="preserve"> </w:t>
      </w:r>
      <w:r>
        <w:t>minds</w:t>
      </w:r>
      <w:r>
        <w:rPr>
          <w:spacing w:val="-14"/>
        </w:rPr>
        <w:t xml:space="preserve"> </w:t>
      </w:r>
      <w:r>
        <w:t>up</w:t>
      </w:r>
      <w:r>
        <w:rPr>
          <w:spacing w:val="-15"/>
        </w:rPr>
        <w:t xml:space="preserve"> </w:t>
      </w:r>
      <w:r>
        <w:t>about</w:t>
      </w:r>
      <w:r>
        <w:rPr>
          <w:spacing w:val="-16"/>
        </w:rPr>
        <w:t xml:space="preserve"> </w:t>
      </w:r>
      <w:r>
        <w:t>a</w:t>
      </w:r>
      <w:r>
        <w:rPr>
          <w:spacing w:val="-14"/>
        </w:rPr>
        <w:t xml:space="preserve"> </w:t>
      </w:r>
      <w:r>
        <w:t>project,</w:t>
      </w:r>
      <w:r>
        <w:rPr>
          <w:spacing w:val="-16"/>
        </w:rPr>
        <w:t xml:space="preserve"> </w:t>
      </w:r>
      <w:r>
        <w:t>whether</w:t>
      </w:r>
      <w:r>
        <w:rPr>
          <w:spacing w:val="-14"/>
        </w:rPr>
        <w:t xml:space="preserve"> </w:t>
      </w:r>
      <w:r>
        <w:t>positive</w:t>
      </w:r>
      <w:r>
        <w:rPr>
          <w:spacing w:val="-16"/>
        </w:rPr>
        <w:t xml:space="preserve"> </w:t>
      </w:r>
      <w:r>
        <w:t>or</w:t>
      </w:r>
      <w:r>
        <w:rPr>
          <w:spacing w:val="-14"/>
        </w:rPr>
        <w:t xml:space="preserve"> </w:t>
      </w:r>
      <w:r>
        <w:t>negative, at</w:t>
      </w:r>
      <w:r>
        <w:rPr>
          <w:spacing w:val="-10"/>
        </w:rPr>
        <w:t xml:space="preserve"> </w:t>
      </w:r>
      <w:r>
        <w:t>an</w:t>
      </w:r>
      <w:r>
        <w:rPr>
          <w:spacing w:val="-14"/>
        </w:rPr>
        <w:t xml:space="preserve"> </w:t>
      </w:r>
      <w:r>
        <w:t>early</w:t>
      </w:r>
      <w:r>
        <w:rPr>
          <w:spacing w:val="-12"/>
        </w:rPr>
        <w:t xml:space="preserve"> </w:t>
      </w:r>
      <w:r>
        <w:t>stage.</w:t>
      </w:r>
      <w:r>
        <w:rPr>
          <w:spacing w:val="-13"/>
        </w:rPr>
        <w:t xml:space="preserve"> </w:t>
      </w:r>
      <w:r>
        <w:t>If</w:t>
      </w:r>
      <w:r>
        <w:rPr>
          <w:spacing w:val="-14"/>
        </w:rPr>
        <w:t xml:space="preserve"> </w:t>
      </w:r>
      <w:r>
        <w:t>only</w:t>
      </w:r>
      <w:r>
        <w:rPr>
          <w:spacing w:val="-10"/>
        </w:rPr>
        <w:t xml:space="preserve"> </w:t>
      </w:r>
      <w:r>
        <w:t>limited</w:t>
      </w:r>
      <w:r>
        <w:rPr>
          <w:spacing w:val="-11"/>
        </w:rPr>
        <w:t xml:space="preserve"> </w:t>
      </w:r>
      <w:r>
        <w:t>information</w:t>
      </w:r>
      <w:r>
        <w:rPr>
          <w:spacing w:val="-14"/>
        </w:rPr>
        <w:t xml:space="preserve"> </w:t>
      </w:r>
      <w:r>
        <w:t>is</w:t>
      </w:r>
      <w:r>
        <w:rPr>
          <w:spacing w:val="-11"/>
        </w:rPr>
        <w:t xml:space="preserve"> </w:t>
      </w:r>
      <w:r>
        <w:t>provided</w:t>
      </w:r>
      <w:r>
        <w:rPr>
          <w:spacing w:val="-16"/>
        </w:rPr>
        <w:t xml:space="preserve"> </w:t>
      </w:r>
      <w:r>
        <w:t>to</w:t>
      </w:r>
      <w:r>
        <w:rPr>
          <w:spacing w:val="-9"/>
        </w:rPr>
        <w:t xml:space="preserve"> </w:t>
      </w:r>
      <w:r>
        <w:t>people</w:t>
      </w:r>
      <w:r>
        <w:rPr>
          <w:spacing w:val="-13"/>
        </w:rPr>
        <w:t xml:space="preserve"> </w:t>
      </w:r>
      <w:r>
        <w:t>from</w:t>
      </w:r>
      <w:r>
        <w:rPr>
          <w:spacing w:val="-12"/>
        </w:rPr>
        <w:t xml:space="preserve"> </w:t>
      </w:r>
      <w:r>
        <w:t>the</w:t>
      </w:r>
      <w:r>
        <w:rPr>
          <w:spacing w:val="-13"/>
        </w:rPr>
        <w:t xml:space="preserve"> </w:t>
      </w:r>
      <w:r>
        <w:t>project,</w:t>
      </w:r>
      <w:r>
        <w:rPr>
          <w:spacing w:val="-15"/>
        </w:rPr>
        <w:t xml:space="preserve"> </w:t>
      </w:r>
      <w:r>
        <w:t>they</w:t>
      </w:r>
      <w:r>
        <w:rPr>
          <w:spacing w:val="-12"/>
        </w:rPr>
        <w:t xml:space="preserve"> </w:t>
      </w:r>
      <w:r>
        <w:t>will</w:t>
      </w:r>
      <w:r>
        <w:rPr>
          <w:spacing w:val="-11"/>
        </w:rPr>
        <w:t xml:space="preserve"> </w:t>
      </w:r>
      <w:r>
        <w:t>form</w:t>
      </w:r>
      <w:r>
        <w:rPr>
          <w:spacing w:val="-12"/>
        </w:rPr>
        <w:t xml:space="preserve"> </w:t>
      </w:r>
      <w:r>
        <w:t xml:space="preserve">opinions based on their own informal discussions, and perhaps </w:t>
      </w:r>
      <w:proofErr w:type="gramStart"/>
      <w:r>
        <w:t>on the basis of</w:t>
      </w:r>
      <w:proofErr w:type="gramEnd"/>
      <w:r>
        <w:t xml:space="preserve"> less credible information. While it is important</w:t>
      </w:r>
      <w:r>
        <w:rPr>
          <w:spacing w:val="-11"/>
        </w:rPr>
        <w:t xml:space="preserve"> </w:t>
      </w:r>
      <w:r>
        <w:t>to</w:t>
      </w:r>
      <w:r>
        <w:rPr>
          <w:spacing w:val="-12"/>
        </w:rPr>
        <w:t xml:space="preserve"> </w:t>
      </w:r>
      <w:r>
        <w:t>manage</w:t>
      </w:r>
      <w:r>
        <w:rPr>
          <w:spacing w:val="-11"/>
        </w:rPr>
        <w:t xml:space="preserve"> </w:t>
      </w:r>
      <w:r>
        <w:t>expectations,</w:t>
      </w:r>
      <w:r>
        <w:rPr>
          <w:spacing w:val="-11"/>
        </w:rPr>
        <w:t xml:space="preserve"> </w:t>
      </w:r>
      <w:r>
        <w:t>it</w:t>
      </w:r>
      <w:r>
        <w:rPr>
          <w:spacing w:val="-11"/>
        </w:rPr>
        <w:t xml:space="preserve"> </w:t>
      </w:r>
      <w:r>
        <w:t>is</w:t>
      </w:r>
      <w:r>
        <w:rPr>
          <w:spacing w:val="-12"/>
        </w:rPr>
        <w:t xml:space="preserve"> </w:t>
      </w:r>
      <w:r>
        <w:t>typically</w:t>
      </w:r>
      <w:r>
        <w:rPr>
          <w:spacing w:val="-11"/>
        </w:rPr>
        <w:t xml:space="preserve"> </w:t>
      </w:r>
      <w:r>
        <w:t>a</w:t>
      </w:r>
      <w:r>
        <w:rPr>
          <w:spacing w:val="-12"/>
        </w:rPr>
        <w:t xml:space="preserve"> </w:t>
      </w:r>
      <w:r>
        <w:t>mistake</w:t>
      </w:r>
      <w:r>
        <w:rPr>
          <w:spacing w:val="-11"/>
        </w:rPr>
        <w:t xml:space="preserve"> </w:t>
      </w:r>
      <w:r>
        <w:t>to</w:t>
      </w:r>
      <w:r>
        <w:rPr>
          <w:spacing w:val="-10"/>
        </w:rPr>
        <w:t xml:space="preserve"> </w:t>
      </w:r>
      <w:r>
        <w:t>delay</w:t>
      </w:r>
      <w:r>
        <w:rPr>
          <w:spacing w:val="-8"/>
        </w:rPr>
        <w:t xml:space="preserve"> </w:t>
      </w:r>
      <w:r>
        <w:t>providing</w:t>
      </w:r>
      <w:r>
        <w:rPr>
          <w:spacing w:val="-10"/>
        </w:rPr>
        <w:t xml:space="preserve"> </w:t>
      </w:r>
      <w:r>
        <w:t>information</w:t>
      </w:r>
      <w:r>
        <w:rPr>
          <w:spacing w:val="-12"/>
        </w:rPr>
        <w:t xml:space="preserve"> </w:t>
      </w:r>
      <w:r>
        <w:t>to</w:t>
      </w:r>
      <w:r>
        <w:rPr>
          <w:spacing w:val="-10"/>
        </w:rPr>
        <w:t xml:space="preserve"> </w:t>
      </w:r>
      <w:r>
        <w:t>stakeholders, as opinions can be quite firmly</w:t>
      </w:r>
      <w:r>
        <w:t xml:space="preserve"> established, even when more information is later</w:t>
      </w:r>
      <w:r>
        <w:rPr>
          <w:spacing w:val="-32"/>
        </w:rPr>
        <w:t xml:space="preserve"> </w:t>
      </w:r>
      <w:r>
        <w:t>provided.</w:t>
      </w:r>
    </w:p>
    <w:p w14:paraId="2A7AC852" w14:textId="77777777" w:rsidR="00641A54" w:rsidRDefault="00A4753E">
      <w:pPr>
        <w:pStyle w:val="BodyText"/>
        <w:ind w:left="140" w:right="157"/>
        <w:jc w:val="both"/>
      </w:pPr>
      <w:r>
        <w:t>When the details of the project location, technology, or other key factors are not known and will be decided at a future date, the Stakeholder Engagement Plan should be presented as the approach to stakeholder engagement that is envisaged, following the in</w:t>
      </w:r>
      <w:r>
        <w:t>formation note above, but with the following changes:</w:t>
      </w:r>
    </w:p>
    <w:p w14:paraId="2A7AC853" w14:textId="77777777" w:rsidR="00641A54" w:rsidRDefault="00A4753E">
      <w:pPr>
        <w:pStyle w:val="ListParagraph"/>
        <w:numPr>
          <w:ilvl w:val="1"/>
          <w:numId w:val="7"/>
        </w:numPr>
        <w:tabs>
          <w:tab w:val="left" w:pos="861"/>
        </w:tabs>
        <w:spacing w:before="121"/>
        <w:ind w:left="860" w:right="155"/>
        <w:jc w:val="both"/>
      </w:pPr>
      <w:r>
        <w:t>The</w:t>
      </w:r>
      <w:r>
        <w:rPr>
          <w:spacing w:val="-10"/>
        </w:rPr>
        <w:t xml:space="preserve"> </w:t>
      </w:r>
      <w:r>
        <w:t>stakeholder</w:t>
      </w:r>
      <w:r>
        <w:rPr>
          <w:spacing w:val="-10"/>
        </w:rPr>
        <w:t xml:space="preserve"> </w:t>
      </w:r>
      <w:r>
        <w:t>identification</w:t>
      </w:r>
      <w:r>
        <w:rPr>
          <w:spacing w:val="-11"/>
        </w:rPr>
        <w:t xml:space="preserve"> </w:t>
      </w:r>
      <w:r>
        <w:t>may</w:t>
      </w:r>
      <w:r>
        <w:rPr>
          <w:spacing w:val="-10"/>
        </w:rPr>
        <w:t xml:space="preserve"> </w:t>
      </w:r>
      <w:r>
        <w:t>expand</w:t>
      </w:r>
      <w:r>
        <w:rPr>
          <w:spacing w:val="-11"/>
        </w:rPr>
        <w:t xml:space="preserve"> </w:t>
      </w:r>
      <w:r>
        <w:t>to</w:t>
      </w:r>
      <w:r>
        <w:rPr>
          <w:spacing w:val="-9"/>
        </w:rPr>
        <w:t xml:space="preserve"> </w:t>
      </w:r>
      <w:r>
        <w:t>a</w:t>
      </w:r>
      <w:r>
        <w:rPr>
          <w:spacing w:val="-11"/>
        </w:rPr>
        <w:t xml:space="preserve"> </w:t>
      </w:r>
      <w:r>
        <w:t>wider</w:t>
      </w:r>
      <w:r>
        <w:rPr>
          <w:spacing w:val="-10"/>
        </w:rPr>
        <w:t xml:space="preserve"> </w:t>
      </w:r>
      <w:r>
        <w:t>area</w:t>
      </w:r>
      <w:r>
        <w:rPr>
          <w:spacing w:val="-11"/>
        </w:rPr>
        <w:t xml:space="preserve"> </w:t>
      </w:r>
      <w:r>
        <w:t>than</w:t>
      </w:r>
      <w:r>
        <w:rPr>
          <w:spacing w:val="-12"/>
        </w:rPr>
        <w:t xml:space="preserve"> </w:t>
      </w:r>
      <w:r>
        <w:t>the</w:t>
      </w:r>
      <w:r>
        <w:rPr>
          <w:spacing w:val="-10"/>
        </w:rPr>
        <w:t xml:space="preserve"> </w:t>
      </w:r>
      <w:r>
        <w:t>project</w:t>
      </w:r>
      <w:r>
        <w:rPr>
          <w:spacing w:val="-10"/>
        </w:rPr>
        <w:t xml:space="preserve"> </w:t>
      </w:r>
      <w:r>
        <w:t>will</w:t>
      </w:r>
      <w:r>
        <w:rPr>
          <w:spacing w:val="-11"/>
        </w:rPr>
        <w:t xml:space="preserve"> </w:t>
      </w:r>
      <w:r>
        <w:t>affect,</w:t>
      </w:r>
      <w:r>
        <w:rPr>
          <w:spacing w:val="-10"/>
        </w:rPr>
        <w:t xml:space="preserve"> </w:t>
      </w:r>
      <w:r>
        <w:t>if</w:t>
      </w:r>
      <w:r>
        <w:rPr>
          <w:spacing w:val="-11"/>
        </w:rPr>
        <w:t xml:space="preserve"> </w:t>
      </w:r>
      <w:r>
        <w:t>a</w:t>
      </w:r>
      <w:r>
        <w:rPr>
          <w:spacing w:val="-11"/>
        </w:rPr>
        <w:t xml:space="preserve"> </w:t>
      </w:r>
      <w:r>
        <w:t>location has not yet been identified. Be careful to provide information on the range of options under consideration and how these options will be narrowed</w:t>
      </w:r>
      <w:r>
        <w:rPr>
          <w:spacing w:val="-15"/>
        </w:rPr>
        <w:t xml:space="preserve"> </w:t>
      </w:r>
      <w:r>
        <w:t>down.</w:t>
      </w:r>
    </w:p>
    <w:p w14:paraId="2A7AC854" w14:textId="77777777" w:rsidR="00641A54" w:rsidRDefault="00A4753E">
      <w:pPr>
        <w:pStyle w:val="ListParagraph"/>
        <w:numPr>
          <w:ilvl w:val="1"/>
          <w:numId w:val="7"/>
        </w:numPr>
        <w:tabs>
          <w:tab w:val="left" w:pos="861"/>
        </w:tabs>
        <w:ind w:left="860" w:right="155"/>
        <w:jc w:val="both"/>
      </w:pPr>
      <w:r>
        <w:t>Provide information on the process that will be followed in developing a specific stakeholder e</w:t>
      </w:r>
      <w:r>
        <w:t>ngagement plan and the objectives of the</w:t>
      </w:r>
      <w:r>
        <w:rPr>
          <w:spacing w:val="-20"/>
        </w:rPr>
        <w:t xml:space="preserve"> </w:t>
      </w:r>
      <w:r>
        <w:t>consultation.</w:t>
      </w:r>
    </w:p>
    <w:p w14:paraId="2A7AC855" w14:textId="77777777" w:rsidR="00641A54" w:rsidRDefault="00A4753E">
      <w:pPr>
        <w:pStyle w:val="ListParagraph"/>
        <w:numPr>
          <w:ilvl w:val="1"/>
          <w:numId w:val="7"/>
        </w:numPr>
        <w:tabs>
          <w:tab w:val="left" w:pos="861"/>
        </w:tabs>
        <w:ind w:left="860" w:right="159"/>
        <w:jc w:val="both"/>
      </w:pPr>
      <w:r>
        <w:t xml:space="preserve">Provide details on the early stages of consultation, when more information will be gathered to draft the Stakeholder Engagement Plan, and welcome input on the best methods of notification, information </w:t>
      </w:r>
      <w:r>
        <w:t>disclosure, and</w:t>
      </w:r>
      <w:r>
        <w:rPr>
          <w:spacing w:val="-15"/>
        </w:rPr>
        <w:t xml:space="preserve"> </w:t>
      </w:r>
      <w:r>
        <w:t>consultation.</w:t>
      </w:r>
    </w:p>
    <w:p w14:paraId="2A7AC856" w14:textId="77777777" w:rsidR="00641A54" w:rsidRDefault="00A4753E">
      <w:pPr>
        <w:pStyle w:val="ListParagraph"/>
        <w:numPr>
          <w:ilvl w:val="1"/>
          <w:numId w:val="7"/>
        </w:numPr>
        <w:tabs>
          <w:tab w:val="left" w:pos="861"/>
        </w:tabs>
        <w:spacing w:before="118"/>
        <w:ind w:left="860" w:right="154"/>
        <w:jc w:val="both"/>
      </w:pPr>
      <w:r>
        <w:t>The framework needs to be specific about the way people will be informed when more information is known, including specific names of media and websites. It should outline the general process that will be followed, and the numb</w:t>
      </w:r>
      <w:r>
        <w:t>er of days/weeks/months that people will have to comment on information when it is</w:t>
      </w:r>
      <w:r>
        <w:rPr>
          <w:spacing w:val="-14"/>
        </w:rPr>
        <w:t xml:space="preserve"> </w:t>
      </w:r>
      <w:r>
        <w:t>available.</w:t>
      </w:r>
    </w:p>
    <w:p w14:paraId="2A7AC857" w14:textId="77777777" w:rsidR="00641A54" w:rsidRDefault="00A4753E">
      <w:pPr>
        <w:pStyle w:val="ListParagraph"/>
        <w:numPr>
          <w:ilvl w:val="1"/>
          <w:numId w:val="7"/>
        </w:numPr>
        <w:tabs>
          <w:tab w:val="left" w:pos="861"/>
        </w:tabs>
        <w:ind w:left="860" w:right="156"/>
        <w:jc w:val="both"/>
      </w:pPr>
      <w:r>
        <w:t>When locations and dates of meetings are not known, provide a general range of the number of meetings planned and the approach to</w:t>
      </w:r>
      <w:r>
        <w:rPr>
          <w:spacing w:val="-15"/>
        </w:rPr>
        <w:t xml:space="preserve"> </w:t>
      </w:r>
      <w:r>
        <w:t>consultation.</w:t>
      </w:r>
    </w:p>
    <w:p w14:paraId="2A7AC858" w14:textId="77777777" w:rsidR="00641A54" w:rsidRDefault="00A4753E">
      <w:pPr>
        <w:pStyle w:val="ListParagraph"/>
        <w:numPr>
          <w:ilvl w:val="1"/>
          <w:numId w:val="7"/>
        </w:numPr>
        <w:tabs>
          <w:tab w:val="left" w:pos="861"/>
        </w:tabs>
        <w:spacing w:before="118"/>
        <w:ind w:left="860" w:right="154"/>
        <w:jc w:val="both"/>
      </w:pPr>
      <w:r>
        <w:t>The contact inform</w:t>
      </w:r>
      <w:r>
        <w:t>ation for the project needs to be provided in full in the framework for people who have more questions or</w:t>
      </w:r>
      <w:r>
        <w:rPr>
          <w:spacing w:val="-4"/>
        </w:rPr>
        <w:t xml:space="preserve"> </w:t>
      </w:r>
      <w:r>
        <w:t>concerns.</w:t>
      </w:r>
    </w:p>
    <w:p w14:paraId="2A7AC859" w14:textId="77777777" w:rsidR="00641A54" w:rsidRDefault="00A4753E">
      <w:pPr>
        <w:pStyle w:val="ListParagraph"/>
        <w:numPr>
          <w:ilvl w:val="1"/>
          <w:numId w:val="7"/>
        </w:numPr>
        <w:tabs>
          <w:tab w:val="left" w:pos="861"/>
        </w:tabs>
        <w:ind w:left="860" w:right="155"/>
        <w:jc w:val="both"/>
      </w:pPr>
      <w:r>
        <w:t>The grievance mechanism needs to be provided in full in the framework. Stakeholders can have problems even during the project planning</w:t>
      </w:r>
      <w:r>
        <w:rPr>
          <w:spacing w:val="-17"/>
        </w:rPr>
        <w:t xml:space="preserve"> </w:t>
      </w:r>
      <w:r>
        <w:t>stage</w:t>
      </w:r>
      <w:r>
        <w:t>.</w:t>
      </w:r>
    </w:p>
    <w:sectPr w:rsidR="00641A54">
      <w:pgSz w:w="12240" w:h="15840"/>
      <w:pgMar w:top="1620" w:right="1280" w:bottom="1200" w:left="1300" w:header="768"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AC866" w14:textId="77777777" w:rsidR="00000000" w:rsidRDefault="00A4753E">
      <w:r>
        <w:separator/>
      </w:r>
    </w:p>
  </w:endnote>
  <w:endnote w:type="continuationSeparator" w:id="0">
    <w:p w14:paraId="2A7AC868" w14:textId="77777777" w:rsidR="00000000" w:rsidRDefault="00A47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AC861" w14:textId="77777777" w:rsidR="00641A54" w:rsidRDefault="00A4753E">
    <w:pPr>
      <w:pStyle w:val="BodyText"/>
      <w:spacing w:before="0" w:line="14" w:lineRule="auto"/>
      <w:ind w:left="0"/>
      <w:rPr>
        <w:sz w:val="20"/>
      </w:rPr>
    </w:pPr>
    <w:r>
      <w:pict w14:anchorId="2A7AC864">
        <v:shapetype id="_x0000_t202" coordsize="21600,21600" o:spt="202" path="m,l,21600r21600,l21600,xe">
          <v:stroke joinstyle="miter"/>
          <v:path gradientshapeok="t" o:connecttype="rect"/>
        </v:shapetype>
        <v:shape id="_x0000_s2049" type="#_x0000_t202" style="position:absolute;margin-left:301.3pt;margin-top:730.4pt;width:9.6pt;height:13.05pt;z-index:-9472;mso-position-horizontal-relative:page;mso-position-vertical-relative:page" filled="f" stroked="f">
          <v:textbox inset="0,0,0,0">
            <w:txbxContent>
              <w:p w14:paraId="2A7AC869" w14:textId="77777777" w:rsidR="00641A54" w:rsidRDefault="00A4753E">
                <w:pPr>
                  <w:pStyle w:val="BodyText"/>
                  <w:spacing w:before="0" w:line="245" w:lineRule="exact"/>
                  <w:ind w:left="4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AC862" w14:textId="77777777" w:rsidR="00000000" w:rsidRDefault="00A4753E">
      <w:r>
        <w:separator/>
      </w:r>
    </w:p>
  </w:footnote>
  <w:footnote w:type="continuationSeparator" w:id="0">
    <w:p w14:paraId="2A7AC864" w14:textId="77777777" w:rsidR="00000000" w:rsidRDefault="00A47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AC860" w14:textId="77777777" w:rsidR="00641A54" w:rsidRDefault="00A4753E">
    <w:pPr>
      <w:pStyle w:val="BodyText"/>
      <w:spacing w:before="0" w:line="14" w:lineRule="auto"/>
      <w:ind w:left="0"/>
      <w:rPr>
        <w:sz w:val="20"/>
      </w:rPr>
    </w:pPr>
    <w:r>
      <w:pict w14:anchorId="2A7AC862">
        <v:shapetype id="_x0000_t202" coordsize="21600,21600" o:spt="202" path="m,l,21600r21600,l21600,xe">
          <v:stroke joinstyle="miter"/>
          <v:path gradientshapeok="t" o:connecttype="rect"/>
        </v:shapetype>
        <v:shape id="_x0000_s2051" type="#_x0000_t202" style="position:absolute;margin-left:489.2pt;margin-top:37.4pt;width:52pt;height:14pt;z-index:-9520;mso-position-horizontal-relative:page;mso-position-vertical-relative:page" filled="f" stroked="f">
          <v:textbox inset="0,0,0,0">
            <w:txbxContent>
              <w:p w14:paraId="2A7AC866" w14:textId="77777777" w:rsidR="00641A54" w:rsidRDefault="00A4753E">
                <w:pPr>
                  <w:spacing w:line="264" w:lineRule="exact"/>
                  <w:ind w:left="20"/>
                  <w:rPr>
                    <w:b/>
                    <w:sz w:val="24"/>
                  </w:rPr>
                </w:pPr>
                <w:r>
                  <w:rPr>
                    <w:b/>
                    <w:sz w:val="24"/>
                  </w:rPr>
                  <w:t>June 2018</w:t>
                </w:r>
              </w:p>
            </w:txbxContent>
          </v:textbox>
          <w10:wrap anchorx="page" anchory="page"/>
        </v:shape>
      </w:pict>
    </w:r>
    <w:r>
      <w:pict w14:anchorId="2A7AC863">
        <v:shape id="_x0000_s2050" type="#_x0000_t202" style="position:absolute;margin-left:122.5pt;margin-top:53.25pt;width:366.8pt;height:29.75pt;z-index:-9496;mso-position-horizontal-relative:page;mso-position-vertical-relative:page" filled="f" stroked="f">
          <v:textbox inset="0,0,0,0">
            <w:txbxContent>
              <w:p w14:paraId="2A7AC867" w14:textId="77777777" w:rsidR="00641A54" w:rsidRPr="00A4753E" w:rsidRDefault="00A4753E">
                <w:pPr>
                  <w:spacing w:line="264" w:lineRule="exact"/>
                  <w:ind w:left="70" w:hanging="51"/>
                  <w:rPr>
                    <w:b/>
                    <w:i/>
                    <w:sz w:val="24"/>
                  </w:rPr>
                </w:pPr>
                <w:r w:rsidRPr="00A4753E">
                  <w:rPr>
                    <w:b/>
                    <w:i/>
                    <w:sz w:val="24"/>
                  </w:rPr>
                  <w:t>Template for ESS10: Stakeholder Engagement and Information Disclosure</w:t>
                </w:r>
              </w:p>
              <w:p w14:paraId="2A7AC868" w14:textId="77777777" w:rsidR="00641A54" w:rsidRPr="00A4753E" w:rsidRDefault="00A4753E">
                <w:pPr>
                  <w:spacing w:before="22"/>
                  <w:ind w:left="70"/>
                  <w:rPr>
                    <w:b/>
                    <w:i/>
                    <w:sz w:val="24"/>
                  </w:rPr>
                </w:pPr>
                <w:r w:rsidRPr="00A4753E">
                  <w:rPr>
                    <w:b/>
                    <w:i/>
                    <w:sz w:val="24"/>
                  </w:rPr>
                  <w:t>Stakeholder Engagement Plan and Stakeholder Engagement Framework</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D620A"/>
    <w:multiLevelType w:val="multilevel"/>
    <w:tmpl w:val="DED897BC"/>
    <w:lvl w:ilvl="0">
      <w:start w:val="5"/>
      <w:numFmt w:val="decimal"/>
      <w:lvlText w:val="%1"/>
      <w:lvlJc w:val="left"/>
      <w:pPr>
        <w:ind w:left="1191" w:hanging="386"/>
        <w:jc w:val="left"/>
      </w:pPr>
      <w:rPr>
        <w:rFonts w:hint="default"/>
      </w:rPr>
    </w:lvl>
    <w:lvl w:ilvl="1">
      <w:start w:val="1"/>
      <w:numFmt w:val="decimal"/>
      <w:lvlText w:val="%1.%2."/>
      <w:lvlJc w:val="left"/>
      <w:pPr>
        <w:ind w:left="1191" w:hanging="386"/>
        <w:jc w:val="left"/>
      </w:pPr>
      <w:rPr>
        <w:rFonts w:ascii="Calibri" w:eastAsia="Calibri" w:hAnsi="Calibri" w:cs="Calibri" w:hint="default"/>
        <w:color w:val="528135"/>
        <w:spacing w:val="-1"/>
        <w:w w:val="100"/>
        <w:sz w:val="22"/>
        <w:szCs w:val="22"/>
      </w:rPr>
    </w:lvl>
    <w:lvl w:ilvl="2">
      <w:numFmt w:val="bullet"/>
      <w:lvlText w:val="•"/>
      <w:lvlJc w:val="left"/>
      <w:pPr>
        <w:ind w:left="2928" w:hanging="386"/>
      </w:pPr>
      <w:rPr>
        <w:rFonts w:hint="default"/>
      </w:rPr>
    </w:lvl>
    <w:lvl w:ilvl="3">
      <w:numFmt w:val="bullet"/>
      <w:lvlText w:val="•"/>
      <w:lvlJc w:val="left"/>
      <w:pPr>
        <w:ind w:left="3792" w:hanging="386"/>
      </w:pPr>
      <w:rPr>
        <w:rFonts w:hint="default"/>
      </w:rPr>
    </w:lvl>
    <w:lvl w:ilvl="4">
      <w:numFmt w:val="bullet"/>
      <w:lvlText w:val="•"/>
      <w:lvlJc w:val="left"/>
      <w:pPr>
        <w:ind w:left="4656" w:hanging="386"/>
      </w:pPr>
      <w:rPr>
        <w:rFonts w:hint="default"/>
      </w:rPr>
    </w:lvl>
    <w:lvl w:ilvl="5">
      <w:numFmt w:val="bullet"/>
      <w:lvlText w:val="•"/>
      <w:lvlJc w:val="left"/>
      <w:pPr>
        <w:ind w:left="5520" w:hanging="386"/>
      </w:pPr>
      <w:rPr>
        <w:rFonts w:hint="default"/>
      </w:rPr>
    </w:lvl>
    <w:lvl w:ilvl="6">
      <w:numFmt w:val="bullet"/>
      <w:lvlText w:val="•"/>
      <w:lvlJc w:val="left"/>
      <w:pPr>
        <w:ind w:left="6384" w:hanging="386"/>
      </w:pPr>
      <w:rPr>
        <w:rFonts w:hint="default"/>
      </w:rPr>
    </w:lvl>
    <w:lvl w:ilvl="7">
      <w:numFmt w:val="bullet"/>
      <w:lvlText w:val="•"/>
      <w:lvlJc w:val="left"/>
      <w:pPr>
        <w:ind w:left="7248" w:hanging="386"/>
      </w:pPr>
      <w:rPr>
        <w:rFonts w:hint="default"/>
      </w:rPr>
    </w:lvl>
    <w:lvl w:ilvl="8">
      <w:numFmt w:val="bullet"/>
      <w:lvlText w:val="•"/>
      <w:lvlJc w:val="left"/>
      <w:pPr>
        <w:ind w:left="8112" w:hanging="386"/>
      </w:pPr>
      <w:rPr>
        <w:rFonts w:hint="default"/>
      </w:rPr>
    </w:lvl>
  </w:abstractNum>
  <w:abstractNum w:abstractNumId="1" w15:restartNumberingAfterBreak="0">
    <w:nsid w:val="16BA1B28"/>
    <w:multiLevelType w:val="multilevel"/>
    <w:tmpl w:val="9F1C9846"/>
    <w:lvl w:ilvl="0">
      <w:start w:val="4"/>
      <w:numFmt w:val="decimal"/>
      <w:lvlText w:val="%1"/>
      <w:lvlJc w:val="left"/>
      <w:pPr>
        <w:ind w:left="1189" w:hanging="384"/>
        <w:jc w:val="left"/>
      </w:pPr>
      <w:rPr>
        <w:rFonts w:hint="default"/>
      </w:rPr>
    </w:lvl>
    <w:lvl w:ilvl="1">
      <w:start w:val="1"/>
      <w:numFmt w:val="decimal"/>
      <w:lvlText w:val="%1.%2."/>
      <w:lvlJc w:val="left"/>
      <w:pPr>
        <w:ind w:left="1189" w:hanging="384"/>
        <w:jc w:val="left"/>
      </w:pPr>
      <w:rPr>
        <w:rFonts w:ascii="Calibri" w:eastAsia="Calibri" w:hAnsi="Calibri" w:cs="Calibri" w:hint="default"/>
        <w:color w:val="528135"/>
        <w:spacing w:val="-1"/>
        <w:w w:val="100"/>
        <w:sz w:val="22"/>
        <w:szCs w:val="22"/>
      </w:rPr>
    </w:lvl>
    <w:lvl w:ilvl="2">
      <w:numFmt w:val="bullet"/>
      <w:lvlText w:val="•"/>
      <w:lvlJc w:val="left"/>
      <w:pPr>
        <w:ind w:left="2884" w:hanging="384"/>
      </w:pPr>
      <w:rPr>
        <w:rFonts w:hint="default"/>
      </w:rPr>
    </w:lvl>
    <w:lvl w:ilvl="3">
      <w:numFmt w:val="bullet"/>
      <w:lvlText w:val="•"/>
      <w:lvlJc w:val="left"/>
      <w:pPr>
        <w:ind w:left="3736" w:hanging="384"/>
      </w:pPr>
      <w:rPr>
        <w:rFonts w:hint="default"/>
      </w:rPr>
    </w:lvl>
    <w:lvl w:ilvl="4">
      <w:numFmt w:val="bullet"/>
      <w:lvlText w:val="•"/>
      <w:lvlJc w:val="left"/>
      <w:pPr>
        <w:ind w:left="4588" w:hanging="384"/>
      </w:pPr>
      <w:rPr>
        <w:rFonts w:hint="default"/>
      </w:rPr>
    </w:lvl>
    <w:lvl w:ilvl="5">
      <w:numFmt w:val="bullet"/>
      <w:lvlText w:val="•"/>
      <w:lvlJc w:val="left"/>
      <w:pPr>
        <w:ind w:left="5440" w:hanging="384"/>
      </w:pPr>
      <w:rPr>
        <w:rFonts w:hint="default"/>
      </w:rPr>
    </w:lvl>
    <w:lvl w:ilvl="6">
      <w:numFmt w:val="bullet"/>
      <w:lvlText w:val="•"/>
      <w:lvlJc w:val="left"/>
      <w:pPr>
        <w:ind w:left="6292" w:hanging="384"/>
      </w:pPr>
      <w:rPr>
        <w:rFonts w:hint="default"/>
      </w:rPr>
    </w:lvl>
    <w:lvl w:ilvl="7">
      <w:numFmt w:val="bullet"/>
      <w:lvlText w:val="•"/>
      <w:lvlJc w:val="left"/>
      <w:pPr>
        <w:ind w:left="7144" w:hanging="384"/>
      </w:pPr>
      <w:rPr>
        <w:rFonts w:hint="default"/>
      </w:rPr>
    </w:lvl>
    <w:lvl w:ilvl="8">
      <w:numFmt w:val="bullet"/>
      <w:lvlText w:val="•"/>
      <w:lvlJc w:val="left"/>
      <w:pPr>
        <w:ind w:left="7996" w:hanging="384"/>
      </w:pPr>
      <w:rPr>
        <w:rFonts w:hint="default"/>
      </w:rPr>
    </w:lvl>
  </w:abstractNum>
  <w:abstractNum w:abstractNumId="2" w15:restartNumberingAfterBreak="0">
    <w:nsid w:val="25294DCA"/>
    <w:multiLevelType w:val="multilevel"/>
    <w:tmpl w:val="42C883EC"/>
    <w:lvl w:ilvl="0">
      <w:start w:val="3"/>
      <w:numFmt w:val="decimal"/>
      <w:lvlText w:val="%1"/>
      <w:lvlJc w:val="left"/>
      <w:pPr>
        <w:ind w:left="1191" w:hanging="386"/>
        <w:jc w:val="left"/>
      </w:pPr>
      <w:rPr>
        <w:rFonts w:hint="default"/>
      </w:rPr>
    </w:lvl>
    <w:lvl w:ilvl="1">
      <w:start w:val="1"/>
      <w:numFmt w:val="decimal"/>
      <w:lvlText w:val="%1.%2."/>
      <w:lvlJc w:val="left"/>
      <w:pPr>
        <w:ind w:left="1191" w:hanging="386"/>
        <w:jc w:val="left"/>
      </w:pPr>
      <w:rPr>
        <w:rFonts w:ascii="Calibri" w:eastAsia="Calibri" w:hAnsi="Calibri" w:cs="Calibri" w:hint="default"/>
        <w:color w:val="528135"/>
        <w:spacing w:val="-1"/>
        <w:w w:val="100"/>
        <w:sz w:val="22"/>
        <w:szCs w:val="22"/>
      </w:rPr>
    </w:lvl>
    <w:lvl w:ilvl="2">
      <w:numFmt w:val="bullet"/>
      <w:lvlText w:val="•"/>
      <w:lvlJc w:val="left"/>
      <w:pPr>
        <w:ind w:left="2876" w:hanging="386"/>
      </w:pPr>
      <w:rPr>
        <w:rFonts w:hint="default"/>
      </w:rPr>
    </w:lvl>
    <w:lvl w:ilvl="3">
      <w:numFmt w:val="bullet"/>
      <w:lvlText w:val="•"/>
      <w:lvlJc w:val="left"/>
      <w:pPr>
        <w:ind w:left="3714" w:hanging="386"/>
      </w:pPr>
      <w:rPr>
        <w:rFonts w:hint="default"/>
      </w:rPr>
    </w:lvl>
    <w:lvl w:ilvl="4">
      <w:numFmt w:val="bullet"/>
      <w:lvlText w:val="•"/>
      <w:lvlJc w:val="left"/>
      <w:pPr>
        <w:ind w:left="4552" w:hanging="386"/>
      </w:pPr>
      <w:rPr>
        <w:rFonts w:hint="default"/>
      </w:rPr>
    </w:lvl>
    <w:lvl w:ilvl="5">
      <w:numFmt w:val="bullet"/>
      <w:lvlText w:val="•"/>
      <w:lvlJc w:val="left"/>
      <w:pPr>
        <w:ind w:left="5390" w:hanging="386"/>
      </w:pPr>
      <w:rPr>
        <w:rFonts w:hint="default"/>
      </w:rPr>
    </w:lvl>
    <w:lvl w:ilvl="6">
      <w:numFmt w:val="bullet"/>
      <w:lvlText w:val="•"/>
      <w:lvlJc w:val="left"/>
      <w:pPr>
        <w:ind w:left="6228" w:hanging="386"/>
      </w:pPr>
      <w:rPr>
        <w:rFonts w:hint="default"/>
      </w:rPr>
    </w:lvl>
    <w:lvl w:ilvl="7">
      <w:numFmt w:val="bullet"/>
      <w:lvlText w:val="•"/>
      <w:lvlJc w:val="left"/>
      <w:pPr>
        <w:ind w:left="7066" w:hanging="386"/>
      </w:pPr>
      <w:rPr>
        <w:rFonts w:hint="default"/>
      </w:rPr>
    </w:lvl>
    <w:lvl w:ilvl="8">
      <w:numFmt w:val="bullet"/>
      <w:lvlText w:val="•"/>
      <w:lvlJc w:val="left"/>
      <w:pPr>
        <w:ind w:left="7904" w:hanging="386"/>
      </w:pPr>
      <w:rPr>
        <w:rFonts w:hint="default"/>
      </w:rPr>
    </w:lvl>
  </w:abstractNum>
  <w:abstractNum w:abstractNumId="3" w15:restartNumberingAfterBreak="0">
    <w:nsid w:val="4347301F"/>
    <w:multiLevelType w:val="multilevel"/>
    <w:tmpl w:val="95F42FC4"/>
    <w:lvl w:ilvl="0">
      <w:start w:val="7"/>
      <w:numFmt w:val="decimal"/>
      <w:lvlText w:val="%1"/>
      <w:lvlJc w:val="left"/>
      <w:pPr>
        <w:ind w:left="1191" w:hanging="386"/>
        <w:jc w:val="left"/>
      </w:pPr>
      <w:rPr>
        <w:rFonts w:hint="default"/>
      </w:rPr>
    </w:lvl>
    <w:lvl w:ilvl="1">
      <w:start w:val="1"/>
      <w:numFmt w:val="decimal"/>
      <w:lvlText w:val="%1.%2."/>
      <w:lvlJc w:val="left"/>
      <w:pPr>
        <w:ind w:left="1191" w:hanging="386"/>
        <w:jc w:val="left"/>
      </w:pPr>
      <w:rPr>
        <w:rFonts w:ascii="Calibri" w:eastAsia="Calibri" w:hAnsi="Calibri" w:cs="Calibri" w:hint="default"/>
        <w:color w:val="528135"/>
        <w:spacing w:val="-1"/>
        <w:w w:val="100"/>
        <w:sz w:val="22"/>
        <w:szCs w:val="22"/>
      </w:rPr>
    </w:lvl>
    <w:lvl w:ilvl="2">
      <w:numFmt w:val="bullet"/>
      <w:lvlText w:val="•"/>
      <w:lvlJc w:val="left"/>
      <w:pPr>
        <w:ind w:left="2876" w:hanging="386"/>
      </w:pPr>
      <w:rPr>
        <w:rFonts w:hint="default"/>
      </w:rPr>
    </w:lvl>
    <w:lvl w:ilvl="3">
      <w:numFmt w:val="bullet"/>
      <w:lvlText w:val="•"/>
      <w:lvlJc w:val="left"/>
      <w:pPr>
        <w:ind w:left="3714" w:hanging="386"/>
      </w:pPr>
      <w:rPr>
        <w:rFonts w:hint="default"/>
      </w:rPr>
    </w:lvl>
    <w:lvl w:ilvl="4">
      <w:numFmt w:val="bullet"/>
      <w:lvlText w:val="•"/>
      <w:lvlJc w:val="left"/>
      <w:pPr>
        <w:ind w:left="4552" w:hanging="386"/>
      </w:pPr>
      <w:rPr>
        <w:rFonts w:hint="default"/>
      </w:rPr>
    </w:lvl>
    <w:lvl w:ilvl="5">
      <w:numFmt w:val="bullet"/>
      <w:lvlText w:val="•"/>
      <w:lvlJc w:val="left"/>
      <w:pPr>
        <w:ind w:left="5390" w:hanging="386"/>
      </w:pPr>
      <w:rPr>
        <w:rFonts w:hint="default"/>
      </w:rPr>
    </w:lvl>
    <w:lvl w:ilvl="6">
      <w:numFmt w:val="bullet"/>
      <w:lvlText w:val="•"/>
      <w:lvlJc w:val="left"/>
      <w:pPr>
        <w:ind w:left="6228" w:hanging="386"/>
      </w:pPr>
      <w:rPr>
        <w:rFonts w:hint="default"/>
      </w:rPr>
    </w:lvl>
    <w:lvl w:ilvl="7">
      <w:numFmt w:val="bullet"/>
      <w:lvlText w:val="•"/>
      <w:lvlJc w:val="left"/>
      <w:pPr>
        <w:ind w:left="7066" w:hanging="386"/>
      </w:pPr>
      <w:rPr>
        <w:rFonts w:hint="default"/>
      </w:rPr>
    </w:lvl>
    <w:lvl w:ilvl="8">
      <w:numFmt w:val="bullet"/>
      <w:lvlText w:val="•"/>
      <w:lvlJc w:val="left"/>
      <w:pPr>
        <w:ind w:left="7904" w:hanging="386"/>
      </w:pPr>
      <w:rPr>
        <w:rFonts w:hint="default"/>
      </w:rPr>
    </w:lvl>
  </w:abstractNum>
  <w:abstractNum w:abstractNumId="4" w15:restartNumberingAfterBreak="0">
    <w:nsid w:val="4912709B"/>
    <w:multiLevelType w:val="hybridMultilevel"/>
    <w:tmpl w:val="953CCDA0"/>
    <w:lvl w:ilvl="0" w:tplc="2F80C720">
      <w:start w:val="1"/>
      <w:numFmt w:val="decimal"/>
      <w:lvlText w:val="%1."/>
      <w:lvlJc w:val="left"/>
      <w:pPr>
        <w:ind w:left="380" w:hanging="221"/>
        <w:jc w:val="right"/>
      </w:pPr>
      <w:rPr>
        <w:rFonts w:ascii="Calibri" w:eastAsia="Calibri" w:hAnsi="Calibri" w:cs="Calibri" w:hint="default"/>
        <w:b/>
        <w:bCs/>
        <w:color w:val="528135"/>
        <w:w w:val="100"/>
        <w:sz w:val="22"/>
        <w:szCs w:val="22"/>
      </w:rPr>
    </w:lvl>
    <w:lvl w:ilvl="1" w:tplc="9AC61CF8">
      <w:numFmt w:val="bullet"/>
      <w:lvlText w:val=""/>
      <w:lvlJc w:val="left"/>
      <w:pPr>
        <w:ind w:left="880" w:hanging="360"/>
      </w:pPr>
      <w:rPr>
        <w:rFonts w:ascii="Symbol" w:eastAsia="Symbol" w:hAnsi="Symbol" w:cs="Symbol" w:hint="default"/>
        <w:w w:val="100"/>
        <w:sz w:val="22"/>
        <w:szCs w:val="22"/>
      </w:rPr>
    </w:lvl>
    <w:lvl w:ilvl="2" w:tplc="D188CA60">
      <w:numFmt w:val="bullet"/>
      <w:lvlText w:val="•"/>
      <w:lvlJc w:val="left"/>
      <w:pPr>
        <w:ind w:left="860" w:hanging="360"/>
      </w:pPr>
      <w:rPr>
        <w:rFonts w:hint="default"/>
      </w:rPr>
    </w:lvl>
    <w:lvl w:ilvl="3" w:tplc="57A0EDF0">
      <w:numFmt w:val="bullet"/>
      <w:lvlText w:val="•"/>
      <w:lvlJc w:val="left"/>
      <w:pPr>
        <w:ind w:left="880" w:hanging="360"/>
      </w:pPr>
      <w:rPr>
        <w:rFonts w:hint="default"/>
      </w:rPr>
    </w:lvl>
    <w:lvl w:ilvl="4" w:tplc="B00AE9C0">
      <w:numFmt w:val="bullet"/>
      <w:lvlText w:val="•"/>
      <w:lvlJc w:val="left"/>
      <w:pPr>
        <w:ind w:left="2122" w:hanging="360"/>
      </w:pPr>
      <w:rPr>
        <w:rFonts w:hint="default"/>
      </w:rPr>
    </w:lvl>
    <w:lvl w:ilvl="5" w:tplc="31783F78">
      <w:numFmt w:val="bullet"/>
      <w:lvlText w:val="•"/>
      <w:lvlJc w:val="left"/>
      <w:pPr>
        <w:ind w:left="3365" w:hanging="360"/>
      </w:pPr>
      <w:rPr>
        <w:rFonts w:hint="default"/>
      </w:rPr>
    </w:lvl>
    <w:lvl w:ilvl="6" w:tplc="585C136A">
      <w:numFmt w:val="bullet"/>
      <w:lvlText w:val="•"/>
      <w:lvlJc w:val="left"/>
      <w:pPr>
        <w:ind w:left="4608" w:hanging="360"/>
      </w:pPr>
      <w:rPr>
        <w:rFonts w:hint="default"/>
      </w:rPr>
    </w:lvl>
    <w:lvl w:ilvl="7" w:tplc="13F0427E">
      <w:numFmt w:val="bullet"/>
      <w:lvlText w:val="•"/>
      <w:lvlJc w:val="left"/>
      <w:pPr>
        <w:ind w:left="5851" w:hanging="360"/>
      </w:pPr>
      <w:rPr>
        <w:rFonts w:hint="default"/>
      </w:rPr>
    </w:lvl>
    <w:lvl w:ilvl="8" w:tplc="313AD0A6">
      <w:numFmt w:val="bullet"/>
      <w:lvlText w:val="•"/>
      <w:lvlJc w:val="left"/>
      <w:pPr>
        <w:ind w:left="7094" w:hanging="360"/>
      </w:pPr>
      <w:rPr>
        <w:rFonts w:hint="default"/>
      </w:rPr>
    </w:lvl>
  </w:abstractNum>
  <w:abstractNum w:abstractNumId="5" w15:restartNumberingAfterBreak="0">
    <w:nsid w:val="49783AFA"/>
    <w:multiLevelType w:val="hybridMultilevel"/>
    <w:tmpl w:val="7D14D46A"/>
    <w:lvl w:ilvl="0" w:tplc="74FA3F58">
      <w:numFmt w:val="bullet"/>
      <w:lvlText w:val=""/>
      <w:lvlJc w:val="left"/>
      <w:pPr>
        <w:ind w:left="820" w:hanging="360"/>
      </w:pPr>
      <w:rPr>
        <w:rFonts w:ascii="Symbol" w:eastAsia="Symbol" w:hAnsi="Symbol" w:cs="Symbol" w:hint="default"/>
        <w:w w:val="100"/>
        <w:sz w:val="22"/>
        <w:szCs w:val="22"/>
      </w:rPr>
    </w:lvl>
    <w:lvl w:ilvl="1" w:tplc="5DD8A4BC">
      <w:numFmt w:val="bullet"/>
      <w:lvlText w:val="•"/>
      <w:lvlJc w:val="left"/>
      <w:pPr>
        <w:ind w:left="1696" w:hanging="360"/>
      </w:pPr>
      <w:rPr>
        <w:rFonts w:hint="default"/>
      </w:rPr>
    </w:lvl>
    <w:lvl w:ilvl="2" w:tplc="53A2FE04">
      <w:numFmt w:val="bullet"/>
      <w:lvlText w:val="•"/>
      <w:lvlJc w:val="left"/>
      <w:pPr>
        <w:ind w:left="2572" w:hanging="360"/>
      </w:pPr>
      <w:rPr>
        <w:rFonts w:hint="default"/>
      </w:rPr>
    </w:lvl>
    <w:lvl w:ilvl="3" w:tplc="A9E43926">
      <w:numFmt w:val="bullet"/>
      <w:lvlText w:val="•"/>
      <w:lvlJc w:val="left"/>
      <w:pPr>
        <w:ind w:left="3448" w:hanging="360"/>
      </w:pPr>
      <w:rPr>
        <w:rFonts w:hint="default"/>
      </w:rPr>
    </w:lvl>
    <w:lvl w:ilvl="4" w:tplc="D090CB52">
      <w:numFmt w:val="bullet"/>
      <w:lvlText w:val="•"/>
      <w:lvlJc w:val="left"/>
      <w:pPr>
        <w:ind w:left="4324" w:hanging="360"/>
      </w:pPr>
      <w:rPr>
        <w:rFonts w:hint="default"/>
      </w:rPr>
    </w:lvl>
    <w:lvl w:ilvl="5" w:tplc="AB960F86">
      <w:numFmt w:val="bullet"/>
      <w:lvlText w:val="•"/>
      <w:lvlJc w:val="left"/>
      <w:pPr>
        <w:ind w:left="5200" w:hanging="360"/>
      </w:pPr>
      <w:rPr>
        <w:rFonts w:hint="default"/>
      </w:rPr>
    </w:lvl>
    <w:lvl w:ilvl="6" w:tplc="F95E570C">
      <w:numFmt w:val="bullet"/>
      <w:lvlText w:val="•"/>
      <w:lvlJc w:val="left"/>
      <w:pPr>
        <w:ind w:left="6076" w:hanging="360"/>
      </w:pPr>
      <w:rPr>
        <w:rFonts w:hint="default"/>
      </w:rPr>
    </w:lvl>
    <w:lvl w:ilvl="7" w:tplc="F9A602B4">
      <w:numFmt w:val="bullet"/>
      <w:lvlText w:val="•"/>
      <w:lvlJc w:val="left"/>
      <w:pPr>
        <w:ind w:left="6952" w:hanging="360"/>
      </w:pPr>
      <w:rPr>
        <w:rFonts w:hint="default"/>
      </w:rPr>
    </w:lvl>
    <w:lvl w:ilvl="8" w:tplc="312E088C">
      <w:numFmt w:val="bullet"/>
      <w:lvlText w:val="•"/>
      <w:lvlJc w:val="left"/>
      <w:pPr>
        <w:ind w:left="7828" w:hanging="360"/>
      </w:pPr>
      <w:rPr>
        <w:rFonts w:hint="default"/>
      </w:rPr>
    </w:lvl>
  </w:abstractNum>
  <w:abstractNum w:abstractNumId="6" w15:restartNumberingAfterBreak="0">
    <w:nsid w:val="795E6A1E"/>
    <w:multiLevelType w:val="multilevel"/>
    <w:tmpl w:val="C4C087DA"/>
    <w:lvl w:ilvl="0">
      <w:start w:val="4"/>
      <w:numFmt w:val="decimal"/>
      <w:lvlText w:val="%1"/>
      <w:lvlJc w:val="left"/>
      <w:pPr>
        <w:ind w:left="1136" w:hanging="331"/>
        <w:jc w:val="left"/>
      </w:pPr>
      <w:rPr>
        <w:rFonts w:hint="default"/>
      </w:rPr>
    </w:lvl>
    <w:lvl w:ilvl="1">
      <w:start w:val="6"/>
      <w:numFmt w:val="decimal"/>
      <w:lvlText w:val="%1.%2"/>
      <w:lvlJc w:val="left"/>
      <w:pPr>
        <w:ind w:left="1136" w:hanging="331"/>
        <w:jc w:val="left"/>
      </w:pPr>
      <w:rPr>
        <w:rFonts w:ascii="Calibri" w:eastAsia="Calibri" w:hAnsi="Calibri" w:cs="Calibri" w:hint="default"/>
        <w:color w:val="528135"/>
        <w:spacing w:val="-1"/>
        <w:w w:val="100"/>
        <w:sz w:val="22"/>
        <w:szCs w:val="22"/>
      </w:rPr>
    </w:lvl>
    <w:lvl w:ilvl="2">
      <w:numFmt w:val="bullet"/>
      <w:lvlText w:val="•"/>
      <w:lvlJc w:val="left"/>
      <w:pPr>
        <w:ind w:left="2880" w:hanging="331"/>
      </w:pPr>
      <w:rPr>
        <w:rFonts w:hint="default"/>
      </w:rPr>
    </w:lvl>
    <w:lvl w:ilvl="3">
      <w:numFmt w:val="bullet"/>
      <w:lvlText w:val="•"/>
      <w:lvlJc w:val="left"/>
      <w:pPr>
        <w:ind w:left="3750" w:hanging="331"/>
      </w:pPr>
      <w:rPr>
        <w:rFonts w:hint="default"/>
      </w:rPr>
    </w:lvl>
    <w:lvl w:ilvl="4">
      <w:numFmt w:val="bullet"/>
      <w:lvlText w:val="•"/>
      <w:lvlJc w:val="left"/>
      <w:pPr>
        <w:ind w:left="4620" w:hanging="331"/>
      </w:pPr>
      <w:rPr>
        <w:rFonts w:hint="default"/>
      </w:rPr>
    </w:lvl>
    <w:lvl w:ilvl="5">
      <w:numFmt w:val="bullet"/>
      <w:lvlText w:val="•"/>
      <w:lvlJc w:val="left"/>
      <w:pPr>
        <w:ind w:left="5490" w:hanging="331"/>
      </w:pPr>
      <w:rPr>
        <w:rFonts w:hint="default"/>
      </w:rPr>
    </w:lvl>
    <w:lvl w:ilvl="6">
      <w:numFmt w:val="bullet"/>
      <w:lvlText w:val="•"/>
      <w:lvlJc w:val="left"/>
      <w:pPr>
        <w:ind w:left="6360" w:hanging="331"/>
      </w:pPr>
      <w:rPr>
        <w:rFonts w:hint="default"/>
      </w:rPr>
    </w:lvl>
    <w:lvl w:ilvl="7">
      <w:numFmt w:val="bullet"/>
      <w:lvlText w:val="•"/>
      <w:lvlJc w:val="left"/>
      <w:pPr>
        <w:ind w:left="7230" w:hanging="331"/>
      </w:pPr>
      <w:rPr>
        <w:rFonts w:hint="default"/>
      </w:rPr>
    </w:lvl>
    <w:lvl w:ilvl="8">
      <w:numFmt w:val="bullet"/>
      <w:lvlText w:val="•"/>
      <w:lvlJc w:val="left"/>
      <w:pPr>
        <w:ind w:left="8100" w:hanging="331"/>
      </w:pPr>
      <w:rPr>
        <w:rFonts w:hint="default"/>
      </w:rPr>
    </w:lvl>
  </w:abstractNum>
  <w:num w:numId="1">
    <w:abstractNumId w:val="3"/>
  </w:num>
  <w:num w:numId="2">
    <w:abstractNumId w:val="0"/>
  </w:num>
  <w:num w:numId="3">
    <w:abstractNumId w:val="6"/>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641A54"/>
    <w:rsid w:val="00641A54"/>
    <w:rsid w:val="00A4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A7AC797"/>
  <w15:docId w15:val="{B2D9C81F-16AB-4561-9EC5-A189D466A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21" w:hanging="223"/>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820"/>
    </w:pPr>
  </w:style>
  <w:style w:type="paragraph" w:styleId="ListParagraph">
    <w:name w:val="List Paragraph"/>
    <w:basedOn w:val="Normal"/>
    <w:uiPriority w:val="1"/>
    <w:qFormat/>
    <w:pPr>
      <w:spacing w:before="120"/>
      <w:ind w:left="820" w:hanging="360"/>
    </w:pPr>
  </w:style>
  <w:style w:type="paragraph" w:customStyle="1" w:styleId="TableParagraph">
    <w:name w:val="Table Paragraph"/>
    <w:basedOn w:val="Normal"/>
    <w:uiPriority w:val="1"/>
    <w:qFormat/>
    <w:pPr>
      <w:spacing w:before="1"/>
      <w:ind w:left="103"/>
    </w:pPr>
  </w:style>
  <w:style w:type="paragraph" w:styleId="Header">
    <w:name w:val="header"/>
    <w:basedOn w:val="Normal"/>
    <w:link w:val="HeaderChar"/>
    <w:uiPriority w:val="99"/>
    <w:unhideWhenUsed/>
    <w:rsid w:val="00A4753E"/>
    <w:pPr>
      <w:tabs>
        <w:tab w:val="center" w:pos="4680"/>
        <w:tab w:val="right" w:pos="9360"/>
      </w:tabs>
    </w:pPr>
  </w:style>
  <w:style w:type="character" w:customStyle="1" w:styleId="HeaderChar">
    <w:name w:val="Header Char"/>
    <w:basedOn w:val="DefaultParagraphFont"/>
    <w:link w:val="Header"/>
    <w:uiPriority w:val="99"/>
    <w:rsid w:val="00A4753E"/>
    <w:rPr>
      <w:rFonts w:ascii="Calibri" w:eastAsia="Calibri" w:hAnsi="Calibri" w:cs="Calibri"/>
    </w:rPr>
  </w:style>
  <w:style w:type="paragraph" w:styleId="Footer">
    <w:name w:val="footer"/>
    <w:basedOn w:val="Normal"/>
    <w:link w:val="FooterChar"/>
    <w:uiPriority w:val="99"/>
    <w:unhideWhenUsed/>
    <w:rsid w:val="00A4753E"/>
    <w:pPr>
      <w:tabs>
        <w:tab w:val="center" w:pos="4680"/>
        <w:tab w:val="right" w:pos="9360"/>
      </w:tabs>
    </w:pPr>
  </w:style>
  <w:style w:type="character" w:customStyle="1" w:styleId="FooterChar">
    <w:name w:val="Footer Char"/>
    <w:basedOn w:val="DefaultParagraphFont"/>
    <w:link w:val="Footer"/>
    <w:uiPriority w:val="99"/>
    <w:rsid w:val="00A4753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2924</Words>
  <Characters>16673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Anne-Katrin Arnold</dc:creator>
  <cp:lastModifiedBy>Kimberly Marie Bumgarner</cp:lastModifiedBy>
  <cp:revision>2</cp:revision>
  <dcterms:created xsi:type="dcterms:W3CDTF">2020-03-03T11:15:00Z</dcterms:created>
  <dcterms:modified xsi:type="dcterms:W3CDTF">2020-03-03T16:19:00Z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2018-05-30T00:00:00Z</vt:filetime>
  </property>
  <property fmtid="{D5CDD505-2E9C-101B-9397-08002B2CF9AE}" pid="3" name="Creator">
    <vt:lpwstr>Microsoft® Word 2016</vt:lpwstr>
  </property>
  <property fmtid="{D5CDD505-2E9C-101B-9397-08002B2CF9AE}" pid="4" name="LastSaved">
    <vt:filetime>2020-03-03T00:00:00Z</vt:filetime>
  </property>
</Properties>
</file>