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91E03" w14:textId="0D1258D6" w:rsidR="00436896" w:rsidRDefault="00436896" w:rsidP="003707B9">
      <w:pPr>
        <w:pStyle w:val="TOCHeading"/>
        <w:jc w:val="both"/>
        <w:rPr>
          <w:rFonts w:ascii="Georgia" w:hAnsi="Georgia" w:cs="Arial"/>
          <w:sz w:val="17"/>
        </w:rPr>
        <w:sectPr w:rsidR="00436896" w:rsidSect="00CE537B">
          <w:headerReference w:type="even" r:id="rId8"/>
          <w:headerReference w:type="default" r:id="rId9"/>
          <w:type w:val="continuous"/>
          <w:pgSz w:w="12240" w:h="15840"/>
          <w:pgMar w:top="1440" w:right="1440" w:bottom="1440" w:left="1440" w:header="720" w:footer="720" w:gutter="0"/>
          <w:cols w:space="720"/>
          <w:docGrid w:linePitch="360"/>
        </w:sectPr>
      </w:pPr>
    </w:p>
    <w:p w14:paraId="02D12200" w14:textId="77777777" w:rsidR="006B5499" w:rsidRPr="00EC2A44" w:rsidRDefault="006B5499" w:rsidP="006D6063">
      <w:pPr>
        <w:jc w:val="both"/>
        <w:rPr>
          <w:rFonts w:ascii="Georgia" w:hAnsi="Georgia" w:cs="Arial"/>
          <w:sz w:val="17"/>
        </w:rPr>
      </w:pPr>
    </w:p>
    <w:tbl>
      <w:tblPr>
        <w:tblW w:w="0" w:type="auto"/>
        <w:tblLook w:val="04A0" w:firstRow="1" w:lastRow="0" w:firstColumn="1" w:lastColumn="0" w:noHBand="0" w:noVBand="1"/>
      </w:tblPr>
      <w:tblGrid>
        <w:gridCol w:w="9270"/>
      </w:tblGrid>
      <w:tr w:rsidR="006B5499" w14:paraId="4A17C474" w14:textId="77777777" w:rsidTr="00646940">
        <w:tc>
          <w:tcPr>
            <w:tcW w:w="9270" w:type="dxa"/>
            <w:tcBorders>
              <w:top w:val="single" w:sz="18" w:space="0" w:color="auto"/>
              <w:left w:val="nil"/>
              <w:bottom w:val="single" w:sz="4" w:space="0" w:color="auto"/>
              <w:right w:val="nil"/>
            </w:tcBorders>
            <w:shd w:val="clear" w:color="auto" w:fill="auto"/>
          </w:tcPr>
          <w:p w14:paraId="2C12035D" w14:textId="77777777" w:rsidR="006B5499" w:rsidRPr="00765BD4" w:rsidRDefault="006B5499" w:rsidP="006D6063">
            <w:pPr>
              <w:pStyle w:val="Heading1"/>
              <w:jc w:val="both"/>
              <w:rPr>
                <w:rFonts w:ascii="Arial" w:hAnsi="Arial" w:cs="Arial"/>
                <w:i/>
                <w:sz w:val="36"/>
                <w:szCs w:val="36"/>
              </w:rPr>
            </w:pPr>
            <w:bookmarkStart w:id="0" w:name="_Toc430272334"/>
            <w:r w:rsidRPr="00765BD4">
              <w:rPr>
                <w:rFonts w:ascii="Arial" w:hAnsi="Arial" w:cs="Arial"/>
                <w:i/>
                <w:color w:val="auto"/>
                <w:sz w:val="36"/>
                <w:szCs w:val="36"/>
              </w:rPr>
              <w:t>Europe And Central Asia</w:t>
            </w:r>
            <w:bookmarkEnd w:id="0"/>
          </w:p>
        </w:tc>
      </w:tr>
    </w:tbl>
    <w:p w14:paraId="0CD8736E" w14:textId="77777777" w:rsidR="00477FF5" w:rsidRDefault="006B5499" w:rsidP="006D6063">
      <w:pPr>
        <w:jc w:val="both"/>
        <w:rPr>
          <w:rFonts w:ascii="Arial" w:hAnsi="Arial" w:cs="Arial"/>
          <w:b/>
          <w:i/>
          <w:sz w:val="23"/>
        </w:rPr>
      </w:pPr>
      <w:r>
        <w:rPr>
          <w:rFonts w:ascii="Georgia" w:hAnsi="Georgia" w:cs="Arial"/>
          <w:sz w:val="17"/>
        </w:rPr>
        <w:br/>
      </w:r>
      <w:r w:rsidR="00477FF5">
        <w:rPr>
          <w:rFonts w:ascii="Arial" w:hAnsi="Arial" w:cs="Arial"/>
          <w:b/>
          <w:i/>
          <w:sz w:val="23"/>
        </w:rPr>
        <w:t>Albania</w:t>
      </w:r>
    </w:p>
    <w:p w14:paraId="66D0FBE8" w14:textId="77777777" w:rsidR="00477FF5" w:rsidRDefault="00477FF5" w:rsidP="006D6063">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Second Additional Financing for Energy Community of South East Europe APL Program APL 5 for Albania Dam Safety:</w:t>
      </w:r>
      <w:r>
        <w:rPr>
          <w:rFonts w:ascii="Georgia" w:hAnsi="Georgia" w:cs="Arial"/>
          <w:sz w:val="17"/>
        </w:rPr>
        <w:t xml:space="preserve"> The development objectives of the project are to: (i) contribute to safeguarding the major hydroelectric dams of Albania; and (ii) improve their operational efficiency and enhance the stability of power supply for the regional electricity market.  The proposed project supports the development of the Energy Community in accordance with the objectives of the Energy Community of South Eastern Europe (ECSEE) APL.  </w:t>
      </w:r>
    </w:p>
    <w:p w14:paraId="7A5CCEEA" w14:textId="77777777" w:rsidR="00477FF5" w:rsidRDefault="00477FF5" w:rsidP="006D6063">
      <w:pPr>
        <w:jc w:val="both"/>
        <w:rPr>
          <w:rFonts w:ascii="Georgia" w:hAnsi="Georgia" w:cs="Arial"/>
          <w:sz w:val="17"/>
        </w:rPr>
      </w:pPr>
      <w:r>
        <w:rPr>
          <w:rFonts w:ascii="Georgia" w:hAnsi="Georgia" w:cs="Arial"/>
          <w:sz w:val="17"/>
        </w:rPr>
        <w:t>The key objectives of the ECSEE Program are to: (a) Create a stable regulatory and market framework to attract investment in gas networks and power systems so that all states in the region have access to the stable and continuous energy supply, essential for economic development and social stability; (b) Establish integrated regional markets in South East Europe, closely linked to the internal energy market of the European Union, and complying with the rules applicable within the European Union; (c) Enhance the energy security of South East Europe and the European Union by providing incentives to connect the Balkans to Caspian and North African gas reserves; and (d) Improve the environmental situation in relation to energy in the region.</w:t>
      </w:r>
    </w:p>
    <w:p w14:paraId="557AECD4" w14:textId="77777777" w:rsidR="00477FF5" w:rsidRDefault="00477FF5" w:rsidP="006D6063">
      <w:pPr>
        <w:jc w:val="both"/>
        <w:rPr>
          <w:rFonts w:ascii="Georgia" w:hAnsi="Georgia" w:cs="Arial"/>
          <w:sz w:val="17"/>
        </w:rPr>
      </w:pPr>
      <w:r>
        <w:rPr>
          <w:rFonts w:ascii="Georgia" w:hAnsi="Georgia" w:cs="Arial"/>
          <w:sz w:val="17"/>
        </w:rPr>
        <w:t xml:space="preserve"> Approval completed on </w:t>
      </w:r>
      <w:proofErr w:type="gramStart"/>
      <w:r>
        <w:rPr>
          <w:rFonts w:ascii="Georgia" w:hAnsi="Georgia" w:cs="Arial"/>
          <w:sz w:val="17"/>
        </w:rPr>
        <w:t>25  May</w:t>
      </w:r>
      <w:proofErr w:type="gramEnd"/>
      <w:r>
        <w:rPr>
          <w:rFonts w:ascii="Georgia" w:hAnsi="Georgia" w:cs="Arial"/>
          <w:sz w:val="17"/>
        </w:rPr>
        <w:t xml:space="preserve"> 2018. Environmental Assessment Category B. Project: P166469. US$14.9/7.6 (IBRD/EBRD). Consultants will be required. Albanian Power Corporation (KESH).</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Environmental Services Project:</w:t>
      </w:r>
      <w:r>
        <w:rPr>
          <w:rFonts w:ascii="Georgia" w:hAnsi="Georgia" w:cs="Arial"/>
          <w:sz w:val="17"/>
        </w:rPr>
        <w:t xml:space="preserve"> The Project Development Objective (PDO) is to support sustainable land management practices and increase communities’ monetary and non-monetary benefits in targeted Project areas which are mainly in erosion prone rural upland areas.</w:t>
      </w:r>
    </w:p>
    <w:p w14:paraId="67DC6ABD" w14:textId="77777777" w:rsidR="00CC28EF" w:rsidRDefault="00477FF5" w:rsidP="006D6063">
      <w:pPr>
        <w:jc w:val="both"/>
        <w:rPr>
          <w:rFonts w:ascii="Arial" w:hAnsi="Arial" w:cs="Arial"/>
          <w:b/>
          <w:i/>
          <w:sz w:val="18"/>
        </w:rPr>
      </w:pPr>
      <w:r>
        <w:rPr>
          <w:rFonts w:ascii="Georgia" w:hAnsi="Georgia" w:cs="Arial"/>
          <w:sz w:val="17"/>
        </w:rPr>
        <w:t xml:space="preserve">This PDO is to be achieved through the support of alternative livelihoods and provision of environmental services and through sustainable utilization of wood </w:t>
      </w:r>
      <w:r w:rsidR="007945F0">
        <w:rPr>
          <w:rFonts w:ascii="Georgia" w:hAnsi="Georgia" w:cs="Arial"/>
          <w:sz w:val="17"/>
        </w:rPr>
        <w:t>and pasture</w:t>
      </w:r>
      <w:r>
        <w:rPr>
          <w:rFonts w:ascii="Georgia" w:hAnsi="Georgia" w:cs="Arial"/>
          <w:sz w:val="17"/>
        </w:rPr>
        <w:t xml:space="preserve"> products in the long term. The Project will particularly focus on enhancing the financial, economic, and institutional sustainability of land use and natural resources management, and will help build capacities of Albania farmers, community organizations and government institutions to efficiently use EU funding. Approval completed on </w:t>
      </w:r>
      <w:proofErr w:type="gramStart"/>
      <w:r>
        <w:rPr>
          <w:rFonts w:ascii="Georgia" w:hAnsi="Georgia" w:cs="Arial"/>
          <w:sz w:val="17"/>
        </w:rPr>
        <w:t>8  July</w:t>
      </w:r>
      <w:proofErr w:type="gramEnd"/>
      <w:r>
        <w:rPr>
          <w:rFonts w:ascii="Georgia" w:hAnsi="Georgia" w:cs="Arial"/>
          <w:sz w:val="17"/>
        </w:rPr>
        <w:t xml:space="preserve"> 2014. Environmental Assessment Category B. US$ 10.6 (FSCO). Consultants will be required. Ministry of Environment, Contact: </w:t>
      </w:r>
      <w:proofErr w:type="spellStart"/>
      <w:r>
        <w:rPr>
          <w:rFonts w:ascii="Georgia" w:hAnsi="Georgia" w:cs="Arial"/>
          <w:sz w:val="17"/>
        </w:rPr>
        <w:t>Ardiana</w:t>
      </w:r>
      <w:proofErr w:type="spellEnd"/>
      <w:r>
        <w:rPr>
          <w:rFonts w:ascii="Georgia" w:hAnsi="Georgia" w:cs="Arial"/>
          <w:sz w:val="17"/>
        </w:rPr>
        <w:t xml:space="preserve"> </w:t>
      </w:r>
      <w:proofErr w:type="spellStart"/>
      <w:r>
        <w:rPr>
          <w:rFonts w:ascii="Georgia" w:hAnsi="Georgia" w:cs="Arial"/>
          <w:sz w:val="17"/>
        </w:rPr>
        <w:t>Sokoli</w:t>
      </w:r>
      <w:proofErr w:type="spellEnd"/>
      <w:r>
        <w:rPr>
          <w:rFonts w:ascii="Georgia" w:hAnsi="Georgia" w:cs="Arial"/>
          <w:sz w:val="17"/>
        </w:rPr>
        <w:t>, Director.</w:t>
      </w:r>
      <w:r>
        <w:rPr>
          <w:rFonts w:ascii="Georgia" w:hAnsi="Georgia" w:cs="Arial"/>
          <w:sz w:val="17"/>
        </w:rPr>
        <w:br/>
      </w:r>
      <w:r>
        <w:rPr>
          <w:rFonts w:ascii="Georgia" w:hAnsi="Georgia" w:cs="Arial"/>
          <w:sz w:val="17"/>
        </w:rPr>
        <w:br/>
      </w:r>
    </w:p>
    <w:p w14:paraId="0DF7B9D1" w14:textId="77777777" w:rsidR="00477FF5" w:rsidRDefault="00477FF5" w:rsidP="006D6063">
      <w:pPr>
        <w:jc w:val="both"/>
        <w:rPr>
          <w:rFonts w:ascii="Arial" w:hAnsi="Arial" w:cs="Arial"/>
          <w:b/>
          <w:i/>
          <w:sz w:val="23"/>
        </w:rPr>
      </w:pP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 xml:space="preserve">Additional </w:t>
      </w:r>
      <w:proofErr w:type="gramStart"/>
      <w:r>
        <w:rPr>
          <w:rFonts w:ascii="Georgia" w:hAnsi="Georgia" w:cs="Arial"/>
          <w:b/>
          <w:sz w:val="17"/>
        </w:rPr>
        <w:t>Financing  Social</w:t>
      </w:r>
      <w:proofErr w:type="gramEnd"/>
      <w:r>
        <w:rPr>
          <w:rFonts w:ascii="Georgia" w:hAnsi="Georgia" w:cs="Arial"/>
          <w:b/>
          <w:sz w:val="17"/>
        </w:rPr>
        <w:t xml:space="preserve"> Assistance Modernization project:</w:t>
      </w:r>
      <w:r>
        <w:rPr>
          <w:rFonts w:ascii="Georgia" w:hAnsi="Georgia" w:cs="Arial"/>
          <w:sz w:val="17"/>
        </w:rPr>
        <w:t xml:space="preserve"> The project would support the Albania's implementation of reforms to improve the equity and efficiency of its social assistance programs. Approval completed on </w:t>
      </w:r>
      <w:proofErr w:type="gramStart"/>
      <w:r>
        <w:rPr>
          <w:rFonts w:ascii="Georgia" w:hAnsi="Georgia" w:cs="Arial"/>
          <w:sz w:val="17"/>
        </w:rPr>
        <w:t>4  May</w:t>
      </w:r>
      <w:proofErr w:type="gramEnd"/>
      <w:r>
        <w:rPr>
          <w:rFonts w:ascii="Georgia" w:hAnsi="Georgia" w:cs="Arial"/>
          <w:sz w:val="17"/>
        </w:rPr>
        <w:t xml:space="preserve"> 2018. Environmental Assessment Category C. Project: P162079. US$11.0 (IBRD). No consultants are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lastRenderedPageBreak/>
        <w:t>(N) Albania National Water Supply and Sanitation Sector Modernization Program:</w:t>
      </w:r>
      <w:r>
        <w:rPr>
          <w:rFonts w:ascii="Georgia" w:hAnsi="Georgia" w:cs="Arial"/>
          <w:sz w:val="17"/>
        </w:rPr>
        <w:t xml:space="preserve"> To support the government of Albania in establishing an overall policy, governance and financing framework for improved performance </w:t>
      </w:r>
      <w:proofErr w:type="gramStart"/>
      <w:r>
        <w:rPr>
          <w:rFonts w:ascii="Georgia" w:hAnsi="Georgia" w:cs="Arial"/>
          <w:sz w:val="17"/>
        </w:rPr>
        <w:t>of  water</w:t>
      </w:r>
      <w:proofErr w:type="gramEnd"/>
      <w:r>
        <w:rPr>
          <w:rFonts w:ascii="Georgia" w:hAnsi="Georgia" w:cs="Arial"/>
          <w:sz w:val="17"/>
        </w:rPr>
        <w:t xml:space="preserve"> supply and sanitation (WSS) service providers and sustainable services. Identification completed on </w:t>
      </w:r>
      <w:proofErr w:type="gramStart"/>
      <w:r>
        <w:rPr>
          <w:rFonts w:ascii="Georgia" w:hAnsi="Georgia" w:cs="Arial"/>
          <w:sz w:val="17"/>
        </w:rPr>
        <w:t>29  March</w:t>
      </w:r>
      <w:proofErr w:type="gramEnd"/>
      <w:r>
        <w:rPr>
          <w:rFonts w:ascii="Georgia" w:hAnsi="Georgia" w:cs="Arial"/>
          <w:sz w:val="17"/>
        </w:rPr>
        <w:t xml:space="preserve"> 2019. US$80.0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Albania Water Resources and Irrigation Project Additional Financing:</w:t>
      </w:r>
      <w:r>
        <w:rPr>
          <w:rFonts w:ascii="Georgia" w:hAnsi="Georgia" w:cs="Arial"/>
          <w:sz w:val="17"/>
        </w:rPr>
        <w:t xml:space="preserve"> The Revised Project Development Objective (PDO) is to: (i) establish the strategic framework to manage water resources at the national level and at the level of the Drin-Buna and </w:t>
      </w:r>
      <w:proofErr w:type="spellStart"/>
      <w:r>
        <w:rPr>
          <w:rFonts w:ascii="Georgia" w:hAnsi="Georgia" w:cs="Arial"/>
          <w:sz w:val="17"/>
        </w:rPr>
        <w:t>Semani</w:t>
      </w:r>
      <w:proofErr w:type="spellEnd"/>
      <w:r>
        <w:rPr>
          <w:rFonts w:ascii="Georgia" w:hAnsi="Georgia" w:cs="Arial"/>
          <w:sz w:val="17"/>
        </w:rPr>
        <w:t xml:space="preserve"> River basins; and (ii) improve irrigation service delivery in Selected Irrigation Systems. Approval completed on </w:t>
      </w:r>
      <w:proofErr w:type="gramStart"/>
      <w:r>
        <w:rPr>
          <w:rFonts w:ascii="Georgia" w:hAnsi="Georgia" w:cs="Arial"/>
          <w:sz w:val="17"/>
        </w:rPr>
        <w:t>22  February</w:t>
      </w:r>
      <w:proofErr w:type="gramEnd"/>
      <w:r>
        <w:rPr>
          <w:rFonts w:ascii="Georgia" w:hAnsi="Georgia" w:cs="Arial"/>
          <w:sz w:val="17"/>
        </w:rPr>
        <w:t xml:space="preserve"> 2018. Environmental Assessment Category B. Project: P162786. US$27.2 (IBRD).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Armenia</w:t>
      </w:r>
    </w:p>
    <w:p w14:paraId="73A042A4" w14:textId="77777777" w:rsidR="00477FF5" w:rsidRDefault="00477FF5" w:rsidP="006D6063">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Utility Scale Solar Power Project:</w:t>
      </w:r>
      <w:r>
        <w:rPr>
          <w:rFonts w:ascii="Georgia" w:hAnsi="Georgia" w:cs="Arial"/>
          <w:sz w:val="17"/>
        </w:rPr>
        <w:t xml:space="preserve"> Objective to be Determined. Appraisal completed on </w:t>
      </w:r>
      <w:proofErr w:type="gramStart"/>
      <w:r>
        <w:rPr>
          <w:rFonts w:ascii="Georgia" w:hAnsi="Georgia" w:cs="Arial"/>
          <w:sz w:val="17"/>
        </w:rPr>
        <w:t>16  November</w:t>
      </w:r>
      <w:proofErr w:type="gramEnd"/>
      <w:r>
        <w:rPr>
          <w:rFonts w:ascii="Georgia" w:hAnsi="Georgia" w:cs="Arial"/>
          <w:sz w:val="17"/>
        </w:rPr>
        <w:t xml:space="preserve"> 2017. Environmental Assessment Category B. Project: P155662. US$ 4.0 (GUAR).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LIFELINE ROAD NETWORK IMPROVEMENT PROJECT - Second Additional Financing:</w:t>
      </w:r>
      <w:r>
        <w:rPr>
          <w:rFonts w:ascii="Georgia" w:hAnsi="Georgia" w:cs="Arial"/>
          <w:sz w:val="17"/>
        </w:rPr>
        <w:t xml:space="preserve"> The Project Development Objective is to improve access of rural communities to markets and services through upgrading of selected lifeline roads, and to strengthen the capacity of the Borrower's line ministry in charge of roads to manage the lifeline road network.</w:t>
      </w:r>
      <w:r>
        <w:rPr>
          <w:rFonts w:ascii="Georgia" w:hAnsi="Georgia" w:cs="Arial"/>
          <w:i/>
          <w:sz w:val="17"/>
        </w:rPr>
        <w:t xml:space="preserve"> Negotiations authorized on </w:t>
      </w:r>
      <w:proofErr w:type="gramStart"/>
      <w:r>
        <w:rPr>
          <w:rFonts w:ascii="Georgia" w:hAnsi="Georgia" w:cs="Arial"/>
          <w:i/>
          <w:sz w:val="17"/>
        </w:rPr>
        <w:t>6  March</w:t>
      </w:r>
      <w:proofErr w:type="gramEnd"/>
      <w:r>
        <w:rPr>
          <w:rFonts w:ascii="Georgia" w:hAnsi="Georgia" w:cs="Arial"/>
          <w:i/>
          <w:sz w:val="17"/>
        </w:rPr>
        <w:t xml:space="preserve"> 2019.</w:t>
      </w:r>
      <w:r>
        <w:rPr>
          <w:rFonts w:ascii="Georgia" w:hAnsi="Georgia" w:cs="Arial"/>
          <w:sz w:val="17"/>
        </w:rPr>
        <w:t xml:space="preserve"> Environmental Assessment Category B. Project: P169158. US$15.0 (IBRD). Consultants will be required. Ministry of Transport, Communications and Information Technologies.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Additional Financing Irrigation System Enhancement Project:</w:t>
      </w:r>
      <w:r>
        <w:rPr>
          <w:rFonts w:ascii="Georgia" w:hAnsi="Georgia" w:cs="Arial"/>
          <w:sz w:val="17"/>
        </w:rPr>
        <w:t xml:space="preserve"> The PDO is (i) to reduce the amount of energy used and to improve the irrigation conveyance efficiency in targeted irrigation schemes; and (ii) to improve the availability and reliability of important sector data and information for decision makers and other stakeholders. Approval completed on </w:t>
      </w:r>
      <w:proofErr w:type="gramStart"/>
      <w:r>
        <w:rPr>
          <w:rFonts w:ascii="Georgia" w:hAnsi="Georgia" w:cs="Arial"/>
          <w:sz w:val="17"/>
        </w:rPr>
        <w:t>14  November</w:t>
      </w:r>
      <w:proofErr w:type="gramEnd"/>
      <w:r>
        <w:rPr>
          <w:rFonts w:ascii="Georgia" w:hAnsi="Georgia" w:cs="Arial"/>
          <w:sz w:val="17"/>
        </w:rPr>
        <w:t xml:space="preserve"> 2017. Environmental Assessment Category B. Project: P161538. US$2.0 (IBRD). Consultants will be required. Water Sector Projects Implementation Unit State Agency; State Committee of the Water Economy.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Azerbaijan</w:t>
      </w:r>
    </w:p>
    <w:p w14:paraId="662984DD" w14:textId="77777777" w:rsidR="00477FF5" w:rsidRDefault="00477FF5" w:rsidP="006D6063">
      <w:pPr>
        <w:jc w:val="both"/>
        <w:rPr>
          <w:rFonts w:ascii="Arial" w:hAnsi="Arial" w:cs="Arial"/>
          <w:b/>
          <w:i/>
          <w:sz w:val="23"/>
        </w:rPr>
      </w:pP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Azerbaijan Third Rural Investment Project: Using Technology for Development:</w:t>
      </w:r>
      <w:r>
        <w:rPr>
          <w:rFonts w:ascii="Georgia" w:hAnsi="Georgia" w:cs="Arial"/>
          <w:sz w:val="17"/>
        </w:rPr>
        <w:t xml:space="preserve"> Improve access to quality rural infrastructure and livelihoods opportunities for target rural communities. Negotiations authorized on </w:t>
      </w:r>
      <w:proofErr w:type="gramStart"/>
      <w:r>
        <w:rPr>
          <w:rFonts w:ascii="Georgia" w:hAnsi="Georgia" w:cs="Arial"/>
          <w:sz w:val="17"/>
        </w:rPr>
        <w:t>2  February</w:t>
      </w:r>
      <w:proofErr w:type="gramEnd"/>
      <w:r>
        <w:rPr>
          <w:rFonts w:ascii="Georgia" w:hAnsi="Georgia" w:cs="Arial"/>
          <w:sz w:val="17"/>
        </w:rPr>
        <w:t xml:space="preserve"> 2018. Environmental Assessment Category B. Project: P159962. US$100.0 (IBRD). Consultants will be required. State Service on Agricultural Projects and Credits, Ministry of Agriculture.</w:t>
      </w:r>
      <w:r>
        <w:rPr>
          <w:rFonts w:ascii="Georgia" w:hAnsi="Georgia" w:cs="Arial"/>
          <w:sz w:val="17"/>
        </w:rPr>
        <w:br/>
      </w:r>
      <w:r>
        <w:rPr>
          <w:rFonts w:ascii="Georgia" w:hAnsi="Georgia" w:cs="Arial"/>
          <w:sz w:val="17"/>
        </w:rPr>
        <w:br/>
      </w:r>
      <w:r>
        <w:rPr>
          <w:rFonts w:ascii="Georgia" w:hAnsi="Georgia" w:cs="Arial"/>
          <w:b/>
          <w:sz w:val="17"/>
        </w:rPr>
        <w:t>Second Rural Investment Project Additional Financing:</w:t>
      </w:r>
      <w:r>
        <w:rPr>
          <w:rFonts w:ascii="Georgia" w:hAnsi="Georgia" w:cs="Arial"/>
          <w:sz w:val="17"/>
        </w:rPr>
        <w:t xml:space="preserve"> The Project Development Objective is to improve access to and use of community-driven rural infrastructure and expand economic activities for rural households. This would be achieved through: (i) the provision of grants to finance eligible demand-driven micro-projects in rural infrastructure; (ii) the provision of training and consultants’ services to support micro-project development by enhancing the capacity of engaged local stakeholders in all aspects of micro-project program development; (iii) building opportunities for rural employment and livelihood support services through the provision of training and consultants’ services to carry out pilot livelihood support services in six communities; and, (iv) supporting project management capacity at the Project Management Unit and its Regional Operations Offices for the purposes of effective management, implementation and monitoring and evaluation of Project activities. Approval completed on </w:t>
      </w:r>
      <w:proofErr w:type="gramStart"/>
      <w:r>
        <w:rPr>
          <w:rFonts w:ascii="Georgia" w:hAnsi="Georgia" w:cs="Arial"/>
          <w:sz w:val="17"/>
        </w:rPr>
        <w:t>9  July</w:t>
      </w:r>
      <w:proofErr w:type="gramEnd"/>
      <w:r>
        <w:rPr>
          <w:rFonts w:ascii="Georgia" w:hAnsi="Georgia" w:cs="Arial"/>
          <w:sz w:val="17"/>
        </w:rPr>
        <w:t xml:space="preserve"> 2014. Environmental Assessment Category B. Project: P147861. US$50.0 (IBRD). Consultants will be required. AZRIP PMU in State Agency on Agricultural Credit Tel: /Fax: (994-12) 493-4813, E-mail: subhan@azrip.org, Contact: </w:t>
      </w:r>
      <w:proofErr w:type="spellStart"/>
      <w:r>
        <w:rPr>
          <w:rFonts w:ascii="Georgia" w:hAnsi="Georgia" w:cs="Arial"/>
          <w:sz w:val="17"/>
        </w:rPr>
        <w:t>Soubhan</w:t>
      </w:r>
      <w:proofErr w:type="spellEnd"/>
      <w:r>
        <w:rPr>
          <w:rFonts w:ascii="Georgia" w:hAnsi="Georgia" w:cs="Arial"/>
          <w:sz w:val="17"/>
        </w:rPr>
        <w:t xml:space="preserve"> </w:t>
      </w:r>
      <w:proofErr w:type="spellStart"/>
      <w:r>
        <w:rPr>
          <w:rFonts w:ascii="Georgia" w:hAnsi="Georgia" w:cs="Arial"/>
          <w:sz w:val="17"/>
        </w:rPr>
        <w:t>Asgerov</w:t>
      </w:r>
      <w:proofErr w:type="spellEnd"/>
      <w:r>
        <w:rPr>
          <w:rFonts w:ascii="Georgia" w:hAnsi="Georgia" w:cs="Arial"/>
          <w:sz w:val="17"/>
        </w:rPr>
        <w:t>, Project Director.</w:t>
      </w:r>
      <w:r>
        <w:rPr>
          <w:rFonts w:ascii="Georgia" w:hAnsi="Georgia" w:cs="Arial"/>
          <w:sz w:val="17"/>
        </w:rPr>
        <w:br/>
      </w:r>
      <w:r>
        <w:rPr>
          <w:rFonts w:ascii="Georgia" w:hAnsi="Georgia" w:cs="Arial"/>
          <w:sz w:val="17"/>
        </w:rPr>
        <w:lastRenderedPageBreak/>
        <w:br/>
      </w:r>
      <w:r>
        <w:rPr>
          <w:rFonts w:ascii="Georgia" w:hAnsi="Georgia" w:cs="Arial"/>
          <w:b/>
          <w:sz w:val="17"/>
        </w:rPr>
        <w:t>Additional Financing to IDP Living Standards and Livelihoods Project:</w:t>
      </w:r>
      <w:r>
        <w:rPr>
          <w:rFonts w:ascii="Georgia" w:hAnsi="Georgia" w:cs="Arial"/>
          <w:sz w:val="17"/>
        </w:rPr>
        <w:t xml:space="preserve"> The objective of the Project is to improve living conditions and increase the economic self-reliance of targeted internally displaced persons. Approval completed on </w:t>
      </w:r>
      <w:proofErr w:type="gramStart"/>
      <w:r>
        <w:rPr>
          <w:rFonts w:ascii="Georgia" w:hAnsi="Georgia" w:cs="Arial"/>
          <w:sz w:val="17"/>
        </w:rPr>
        <w:t>17  June</w:t>
      </w:r>
      <w:proofErr w:type="gramEnd"/>
      <w:r>
        <w:rPr>
          <w:rFonts w:ascii="Georgia" w:hAnsi="Georgia" w:cs="Arial"/>
          <w:sz w:val="17"/>
        </w:rPr>
        <w:t xml:space="preserve"> 2016. Environmental Assessment Category B. Project: P155110. US$66.7 (IBRD).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National Solid Waste Management Project:</w:t>
      </w:r>
      <w:r>
        <w:rPr>
          <w:rFonts w:ascii="Georgia" w:hAnsi="Georgia" w:cs="Arial"/>
          <w:sz w:val="17"/>
        </w:rPr>
        <w:t xml:space="preserve"> To enhance the availability and quality of waste </w:t>
      </w:r>
      <w:proofErr w:type="gramStart"/>
      <w:r>
        <w:rPr>
          <w:rFonts w:ascii="Georgia" w:hAnsi="Georgia" w:cs="Arial"/>
          <w:sz w:val="17"/>
        </w:rPr>
        <w:t>management  services</w:t>
      </w:r>
      <w:proofErr w:type="gramEnd"/>
      <w:r>
        <w:rPr>
          <w:rFonts w:ascii="Georgia" w:hAnsi="Georgia" w:cs="Arial"/>
          <w:sz w:val="17"/>
        </w:rPr>
        <w:t xml:space="preserve"> in selected regions in Azerbaijan. Concept completed on </w:t>
      </w:r>
      <w:proofErr w:type="gramStart"/>
      <w:r>
        <w:rPr>
          <w:rFonts w:ascii="Georgia" w:hAnsi="Georgia" w:cs="Arial"/>
          <w:sz w:val="17"/>
        </w:rPr>
        <w:t>22  June</w:t>
      </w:r>
      <w:proofErr w:type="gramEnd"/>
      <w:r>
        <w:rPr>
          <w:rFonts w:ascii="Georgia" w:hAnsi="Georgia" w:cs="Arial"/>
          <w:sz w:val="17"/>
        </w:rPr>
        <w:t xml:space="preserve"> 2018. Environmental Assessment Category A. Project: P167007. US$117.0 (IBRD). Consultants will be required. Ministry of Economy.</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Azerbaijan Highway 3 Additional Financing:</w:t>
      </w:r>
      <w:r>
        <w:rPr>
          <w:rFonts w:ascii="Georgia" w:hAnsi="Georgia" w:cs="Arial"/>
          <w:sz w:val="17"/>
        </w:rPr>
        <w:t xml:space="preserve"> “To contribute to a more efficient and safer Baku-Shamakhi and </w:t>
      </w:r>
      <w:proofErr w:type="spellStart"/>
      <w:r>
        <w:rPr>
          <w:rFonts w:ascii="Georgia" w:hAnsi="Georgia" w:cs="Arial"/>
          <w:sz w:val="17"/>
        </w:rPr>
        <w:t>Yenikend-Shorsulu</w:t>
      </w:r>
      <w:proofErr w:type="spellEnd"/>
      <w:r>
        <w:rPr>
          <w:rFonts w:ascii="Georgia" w:hAnsi="Georgia" w:cs="Arial"/>
          <w:sz w:val="17"/>
        </w:rPr>
        <w:t xml:space="preserve"> roads and higher quality road services as part of the general network upgrading to motorway standard, and to improve the management of the nascent motorway network.” Approval completed on </w:t>
      </w:r>
      <w:proofErr w:type="gramStart"/>
      <w:r>
        <w:rPr>
          <w:rFonts w:ascii="Georgia" w:hAnsi="Georgia" w:cs="Arial"/>
          <w:sz w:val="17"/>
        </w:rPr>
        <w:t>28  March</w:t>
      </w:r>
      <w:proofErr w:type="gramEnd"/>
      <w:r>
        <w:rPr>
          <w:rFonts w:ascii="Georgia" w:hAnsi="Georgia" w:cs="Arial"/>
          <w:sz w:val="17"/>
        </w:rPr>
        <w:t xml:space="preserve"> 2016. Environmental Assessment Category A. Project: P156377. US$140.0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Belarus</w:t>
      </w:r>
    </w:p>
    <w:p w14:paraId="61DAF2B7" w14:textId="77777777" w:rsidR="00477FF5" w:rsidRDefault="00477FF5" w:rsidP="006D6063">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Belarus Education Modernization Project - Additional Financing:</w:t>
      </w:r>
      <w:r>
        <w:rPr>
          <w:rFonts w:ascii="Georgia" w:hAnsi="Georgia" w:cs="Arial"/>
          <w:sz w:val="17"/>
        </w:rPr>
        <w:t xml:space="preserve"> The objectives of the proposed Project are to: (i) improve access to a quality learning environment in selected general secondary education institutions; and (ii) strengthen the Belarus' student assessment and education management information systems. Negotiations authorized on </w:t>
      </w:r>
      <w:proofErr w:type="gramStart"/>
      <w:r>
        <w:rPr>
          <w:rFonts w:ascii="Georgia" w:hAnsi="Georgia" w:cs="Arial"/>
          <w:sz w:val="17"/>
        </w:rPr>
        <w:t>22  December</w:t>
      </w:r>
      <w:proofErr w:type="gramEnd"/>
      <w:r>
        <w:rPr>
          <w:rFonts w:ascii="Georgia" w:hAnsi="Georgia" w:cs="Arial"/>
          <w:sz w:val="17"/>
        </w:rPr>
        <w:t xml:space="preserve"> 2018. Environmental Assessment Category B. Project: P166719.</w:t>
      </w:r>
      <w:r>
        <w:rPr>
          <w:rFonts w:ascii="Georgia" w:hAnsi="Georgia" w:cs="Arial"/>
          <w:i/>
          <w:sz w:val="17"/>
        </w:rPr>
        <w:t xml:space="preserve"> US$101.8 (IBRD).</w:t>
      </w:r>
      <w:r>
        <w:rPr>
          <w:rFonts w:ascii="Georgia" w:hAnsi="Georgia" w:cs="Arial"/>
          <w:sz w:val="17"/>
        </w:rPr>
        <w:t xml:space="preserve"> Consulting services to be determined. Ministry of Education.</w:t>
      </w:r>
      <w:r>
        <w:rPr>
          <w:rFonts w:ascii="Georgia" w:hAnsi="Georgia" w:cs="Arial"/>
          <w:sz w:val="17"/>
        </w:rPr>
        <w:br/>
      </w:r>
      <w:r>
        <w:rPr>
          <w:rFonts w:ascii="Georgia" w:hAnsi="Georgia" w:cs="Arial"/>
          <w:sz w:val="17"/>
        </w:rPr>
        <w:br/>
      </w:r>
      <w:r>
        <w:rPr>
          <w:rFonts w:ascii="Georgia" w:hAnsi="Georgia" w:cs="Arial"/>
          <w:b/>
          <w:sz w:val="17"/>
        </w:rPr>
        <w:t>Belarus Tertiary Education Project:</w:t>
      </w:r>
      <w:r>
        <w:rPr>
          <w:rFonts w:ascii="Georgia" w:hAnsi="Georgia" w:cs="Arial"/>
          <w:sz w:val="17"/>
        </w:rPr>
        <w:t xml:space="preserve"> The DO is to modernize Belarus' tertiary education sector to improve the teaching and learning environment and the labor market relevance of programs. Concept completed on </w:t>
      </w:r>
      <w:proofErr w:type="gramStart"/>
      <w:r>
        <w:rPr>
          <w:rFonts w:ascii="Georgia" w:hAnsi="Georgia" w:cs="Arial"/>
          <w:sz w:val="17"/>
        </w:rPr>
        <w:t>25  October</w:t>
      </w:r>
      <w:proofErr w:type="gramEnd"/>
      <w:r>
        <w:rPr>
          <w:rFonts w:ascii="Georgia" w:hAnsi="Georgia" w:cs="Arial"/>
          <w:sz w:val="17"/>
        </w:rPr>
        <w:t xml:space="preserve"> 2018. Environmental Assessment Category B. Project: P167992. US$50.0 (IBRD). Consultants will be required.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Sustainable Energy Scale-Up Project:</w:t>
      </w:r>
      <w:r>
        <w:rPr>
          <w:rFonts w:ascii="Georgia" w:hAnsi="Georgia" w:cs="Arial"/>
          <w:sz w:val="17"/>
        </w:rPr>
        <w:t xml:space="preserve"> The Project Development Objective is to scale up efficient energy use in space heating of multi-apartment buildings and renewable wood biomass fuel utilization in selected urban localities in Belarus. Appraisal completed on</w:t>
      </w:r>
      <w:r>
        <w:rPr>
          <w:rFonts w:ascii="Georgia" w:hAnsi="Georgia" w:cs="Arial"/>
          <w:i/>
          <w:sz w:val="17"/>
        </w:rPr>
        <w:t xml:space="preserve"> </w:t>
      </w:r>
      <w:proofErr w:type="gramStart"/>
      <w:r>
        <w:rPr>
          <w:rFonts w:ascii="Georgia" w:hAnsi="Georgia" w:cs="Arial"/>
          <w:i/>
          <w:sz w:val="17"/>
        </w:rPr>
        <w:t>3  April</w:t>
      </w:r>
      <w:proofErr w:type="gramEnd"/>
      <w:r>
        <w:rPr>
          <w:rFonts w:ascii="Georgia" w:hAnsi="Georgia" w:cs="Arial"/>
          <w:i/>
          <w:sz w:val="17"/>
        </w:rPr>
        <w:t xml:space="preserve"> 2019.</w:t>
      </w:r>
      <w:r>
        <w:rPr>
          <w:rFonts w:ascii="Georgia" w:hAnsi="Georgia" w:cs="Arial"/>
          <w:sz w:val="17"/>
        </w:rPr>
        <w:t xml:space="preserve"> Environmental Assessment Category B. Project: P165651.</w:t>
      </w:r>
      <w:r>
        <w:rPr>
          <w:rFonts w:ascii="Georgia" w:hAnsi="Georgia" w:cs="Arial"/>
          <w:i/>
          <w:sz w:val="17"/>
        </w:rPr>
        <w:t xml:space="preserve"> US$102.3/102.3/3.7 (IBRD/EUIB/GFIA).</w:t>
      </w:r>
      <w:r>
        <w:rPr>
          <w:rFonts w:ascii="Georgia" w:hAnsi="Georgia" w:cs="Arial"/>
          <w:sz w:val="17"/>
        </w:rPr>
        <w:t xml:space="preserve"> Consultants will be required. Energy Efficiency Department, State Committee for Standardization.</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Belarus Forestry Development Project - Additional Financing:</w:t>
      </w:r>
      <w:r>
        <w:rPr>
          <w:rFonts w:ascii="Georgia" w:hAnsi="Georgia" w:cs="Arial"/>
          <w:sz w:val="17"/>
        </w:rPr>
        <w:t xml:space="preserve"> The Project Development Objective is to enhance silvicultural management and reforestation and afforestation, increase the use of felling residues and improve the public good contribution from forests in targeted forest areas. Approval completed on </w:t>
      </w:r>
      <w:proofErr w:type="gramStart"/>
      <w:r>
        <w:rPr>
          <w:rFonts w:ascii="Georgia" w:hAnsi="Georgia" w:cs="Arial"/>
          <w:sz w:val="17"/>
        </w:rPr>
        <w:t>12  March</w:t>
      </w:r>
      <w:proofErr w:type="gramEnd"/>
      <w:r>
        <w:rPr>
          <w:rFonts w:ascii="Georgia" w:hAnsi="Georgia" w:cs="Arial"/>
          <w:sz w:val="17"/>
        </w:rPr>
        <w:t xml:space="preserve"> 2018. Environmental Assessment Category B. Project: P165121. US$14.4 (IBRD). Consulting services to be determined. Ministry of Forestry; </w:t>
      </w:r>
      <w:r w:rsidR="007945F0">
        <w:rPr>
          <w:rFonts w:ascii="Georgia" w:hAnsi="Georgia" w:cs="Arial"/>
          <w:sz w:val="17"/>
        </w:rPr>
        <w:t>Belles Export</w:t>
      </w:r>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Utility Efficiency and Quality Improvement Project:</w:t>
      </w:r>
      <w:r>
        <w:rPr>
          <w:rFonts w:ascii="Georgia" w:hAnsi="Georgia" w:cs="Arial"/>
          <w:sz w:val="17"/>
        </w:rPr>
        <w:t xml:space="preserve"> The Project Development Objective (PDO) is to improve the quality and efficiency of water and wastewater </w:t>
      </w:r>
      <w:proofErr w:type="gramStart"/>
      <w:r>
        <w:rPr>
          <w:rFonts w:ascii="Georgia" w:hAnsi="Georgia" w:cs="Arial"/>
          <w:sz w:val="17"/>
        </w:rPr>
        <w:t>services, and</w:t>
      </w:r>
      <w:proofErr w:type="gramEnd"/>
      <w:r>
        <w:rPr>
          <w:rFonts w:ascii="Georgia" w:hAnsi="Georgia" w:cs="Arial"/>
          <w:sz w:val="17"/>
        </w:rPr>
        <w:t xml:space="preserve"> support the introduction of regional solid waste management.</w:t>
      </w:r>
      <w:r>
        <w:rPr>
          <w:rFonts w:ascii="Georgia" w:hAnsi="Georgia" w:cs="Arial"/>
          <w:i/>
          <w:sz w:val="17"/>
        </w:rPr>
        <w:t xml:space="preserve"> Negotiations authorized on </w:t>
      </w:r>
      <w:proofErr w:type="gramStart"/>
      <w:r>
        <w:rPr>
          <w:rFonts w:ascii="Georgia" w:hAnsi="Georgia" w:cs="Arial"/>
          <w:i/>
          <w:sz w:val="17"/>
        </w:rPr>
        <w:t>2  March</w:t>
      </w:r>
      <w:proofErr w:type="gramEnd"/>
      <w:r>
        <w:rPr>
          <w:rFonts w:ascii="Georgia" w:hAnsi="Georgia" w:cs="Arial"/>
          <w:i/>
          <w:sz w:val="17"/>
        </w:rPr>
        <w:t xml:space="preserve"> 2019.</w:t>
      </w:r>
      <w:r>
        <w:rPr>
          <w:rFonts w:ascii="Georgia" w:hAnsi="Georgia" w:cs="Arial"/>
          <w:sz w:val="17"/>
        </w:rPr>
        <w:t xml:space="preserve"> Environmental Assessment Category A. Project: P164260. US$102.6 (IBRD). No consultants are required. Ministry of Housing and Utilities.</w:t>
      </w:r>
      <w:r>
        <w:rPr>
          <w:rFonts w:ascii="Georgia" w:hAnsi="Georgia" w:cs="Arial"/>
          <w:sz w:val="17"/>
        </w:rPr>
        <w:br/>
      </w:r>
      <w:r>
        <w:rPr>
          <w:rFonts w:ascii="Georgia" w:hAnsi="Georgia" w:cs="Arial"/>
          <w:sz w:val="17"/>
        </w:rPr>
        <w:br/>
      </w:r>
      <w:r>
        <w:rPr>
          <w:rFonts w:ascii="Georgia" w:hAnsi="Georgia" w:cs="Arial"/>
          <w:sz w:val="17"/>
        </w:rPr>
        <w:lastRenderedPageBreak/>
        <w:br/>
      </w:r>
      <w:r>
        <w:rPr>
          <w:rFonts w:ascii="Arial" w:hAnsi="Arial" w:cs="Arial"/>
          <w:b/>
          <w:i/>
          <w:sz w:val="23"/>
        </w:rPr>
        <w:t>Bosnia and Herzegovina</w:t>
      </w:r>
    </w:p>
    <w:p w14:paraId="279E4DEB" w14:textId="77777777" w:rsidR="00477FF5" w:rsidRDefault="00477FF5" w:rsidP="006D6063">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for the Bosnia and Herzegovina Energy Efficiency Project:</w:t>
      </w:r>
      <w:r>
        <w:rPr>
          <w:rFonts w:ascii="Georgia" w:hAnsi="Georgia" w:cs="Arial"/>
          <w:sz w:val="17"/>
        </w:rPr>
        <w:t xml:space="preserve"> The project development objective is to improve energy efficiency in public buildings, and to support the development and implementation of scalable energy efficiency financing models Approval completed on </w:t>
      </w:r>
      <w:proofErr w:type="gramStart"/>
      <w:r>
        <w:rPr>
          <w:rFonts w:ascii="Georgia" w:hAnsi="Georgia" w:cs="Arial"/>
          <w:sz w:val="17"/>
        </w:rPr>
        <w:t>30  October</w:t>
      </w:r>
      <w:proofErr w:type="gramEnd"/>
      <w:r>
        <w:rPr>
          <w:rFonts w:ascii="Georgia" w:hAnsi="Georgia" w:cs="Arial"/>
          <w:sz w:val="17"/>
        </w:rPr>
        <w:t xml:space="preserve"> 2018. Environmental Assessment Category B. Project: P165405. US$32.0 (IBRD). Consultants will be required. FBH Ministry of Physical Planning; RS Ministry of Spatial Planning, Civil Engineering and Ecology.</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 xml:space="preserve">(R) </w:t>
      </w:r>
      <w:proofErr w:type="spellStart"/>
      <w:r>
        <w:rPr>
          <w:rFonts w:ascii="Georgia" w:hAnsi="Georgia" w:cs="Arial"/>
          <w:b/>
          <w:sz w:val="17"/>
        </w:rPr>
        <w:t>BiH</w:t>
      </w:r>
      <w:proofErr w:type="spellEnd"/>
      <w:r>
        <w:rPr>
          <w:rFonts w:ascii="Georgia" w:hAnsi="Georgia" w:cs="Arial"/>
          <w:b/>
          <w:sz w:val="17"/>
        </w:rPr>
        <w:t xml:space="preserve"> Business Environment Strengthening Project (BESP):</w:t>
      </w:r>
      <w:r>
        <w:rPr>
          <w:rFonts w:ascii="Georgia" w:hAnsi="Georgia" w:cs="Arial"/>
          <w:sz w:val="17"/>
        </w:rPr>
        <w:t xml:space="preserve"> The Project Development Objective is to enhance competitiveness and strengthen the environment in which enterprises operate.</w:t>
      </w:r>
      <w:r>
        <w:rPr>
          <w:rFonts w:ascii="Georgia" w:hAnsi="Georgia" w:cs="Arial"/>
          <w:i/>
          <w:sz w:val="17"/>
        </w:rPr>
        <w:t xml:space="preserve"> Concept completed on </w:t>
      </w:r>
      <w:proofErr w:type="gramStart"/>
      <w:r>
        <w:rPr>
          <w:rFonts w:ascii="Georgia" w:hAnsi="Georgia" w:cs="Arial"/>
          <w:i/>
          <w:sz w:val="17"/>
        </w:rPr>
        <w:t>29  March</w:t>
      </w:r>
      <w:proofErr w:type="gramEnd"/>
      <w:r>
        <w:rPr>
          <w:rFonts w:ascii="Georgia" w:hAnsi="Georgia" w:cs="Arial"/>
          <w:i/>
          <w:sz w:val="17"/>
        </w:rPr>
        <w:t xml:space="preserve"> 2019.</w:t>
      </w:r>
      <w:r>
        <w:rPr>
          <w:rFonts w:ascii="Georgia" w:hAnsi="Georgia" w:cs="Arial"/>
          <w:sz w:val="17"/>
        </w:rPr>
        <w:t xml:space="preserve"> Environmental Assessment Category B. Project: P160775. US$60.0 (IBRD).</w:t>
      </w:r>
      <w:r>
        <w:rPr>
          <w:rFonts w:ascii="Georgia" w:hAnsi="Georgia" w:cs="Arial"/>
          <w:i/>
          <w:sz w:val="17"/>
        </w:rPr>
        <w:t xml:space="preserve"> Consultants will be required.</w:t>
      </w:r>
      <w:r>
        <w:rPr>
          <w:rFonts w:ascii="Georgia" w:hAnsi="Georgia" w:cs="Arial"/>
          <w:sz w:val="17"/>
        </w:rPr>
        <w:t xml:space="preserve"> Federation </w:t>
      </w:r>
      <w:proofErr w:type="spellStart"/>
      <w:r>
        <w:rPr>
          <w:rFonts w:ascii="Georgia" w:hAnsi="Georgia" w:cs="Arial"/>
          <w:sz w:val="17"/>
        </w:rPr>
        <w:t>BiH</w:t>
      </w:r>
      <w:proofErr w:type="spellEnd"/>
      <w:r>
        <w:rPr>
          <w:rFonts w:ascii="Georgia" w:hAnsi="Georgia" w:cs="Arial"/>
          <w:sz w:val="17"/>
        </w:rPr>
        <w:t xml:space="preserve"> Ministry of Finance; RS Ministry of Finance; Ministry of Science and Technology of </w:t>
      </w:r>
      <w:proofErr w:type="spellStart"/>
      <w:r>
        <w:rPr>
          <w:rFonts w:ascii="Georgia" w:hAnsi="Georgia" w:cs="Arial"/>
          <w:sz w:val="17"/>
        </w:rPr>
        <w:t>Republika</w:t>
      </w:r>
      <w:proofErr w:type="spellEnd"/>
      <w:r>
        <w:rPr>
          <w:rFonts w:ascii="Georgia" w:hAnsi="Georgia" w:cs="Arial"/>
          <w:sz w:val="17"/>
        </w:rPr>
        <w:t xml:space="preserve"> Srpska; Ministry of Development, Entrepreneurship and Crafts of Federation </w:t>
      </w:r>
      <w:proofErr w:type="spellStart"/>
      <w:r>
        <w:rPr>
          <w:rFonts w:ascii="Georgia" w:hAnsi="Georgia" w:cs="Arial"/>
          <w:sz w:val="17"/>
        </w:rPr>
        <w:t>BiH</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Second Solid Waste Management Project Additional Financing - EC IPA:</w:t>
      </w:r>
      <w:r>
        <w:rPr>
          <w:rFonts w:ascii="Georgia" w:hAnsi="Georgia" w:cs="Arial"/>
          <w:sz w:val="17"/>
        </w:rPr>
        <w:t xml:space="preserve"> The objective is to improve the availability, quality, environmental soundness, and financial viability of solid waste management services in participating utilities/regions. Approval completed on </w:t>
      </w:r>
      <w:proofErr w:type="gramStart"/>
      <w:r>
        <w:rPr>
          <w:rFonts w:ascii="Georgia" w:hAnsi="Georgia" w:cs="Arial"/>
          <w:sz w:val="17"/>
        </w:rPr>
        <w:t>18  December</w:t>
      </w:r>
      <w:proofErr w:type="gramEnd"/>
      <w:r>
        <w:rPr>
          <w:rFonts w:ascii="Georgia" w:hAnsi="Georgia" w:cs="Arial"/>
          <w:sz w:val="17"/>
        </w:rPr>
        <w:t xml:space="preserve"> 2012. Environmental Assessment Category B. US$ 6.0 (F7U4). Consulting services to be determined. </w:t>
      </w:r>
      <w:proofErr w:type="spellStart"/>
      <w:r>
        <w:rPr>
          <w:rFonts w:ascii="Georgia" w:hAnsi="Georgia" w:cs="Arial"/>
          <w:sz w:val="17"/>
        </w:rPr>
        <w:t>FBiH</w:t>
      </w:r>
      <w:proofErr w:type="spellEnd"/>
      <w:r>
        <w:rPr>
          <w:rFonts w:ascii="Georgia" w:hAnsi="Georgia" w:cs="Arial"/>
          <w:sz w:val="17"/>
        </w:rPr>
        <w:t xml:space="preserve"> Ministry of Environment and Tourism Tel: (387-33) 726-374, E-mail: sswmp@fmoit.gov.ba, Contact: Mr. </w:t>
      </w:r>
      <w:proofErr w:type="spellStart"/>
      <w:r>
        <w:rPr>
          <w:rFonts w:ascii="Georgia" w:hAnsi="Georgia" w:cs="Arial"/>
          <w:sz w:val="17"/>
        </w:rPr>
        <w:t>Anto</w:t>
      </w:r>
      <w:proofErr w:type="spellEnd"/>
      <w:r>
        <w:rPr>
          <w:rFonts w:ascii="Georgia" w:hAnsi="Georgia" w:cs="Arial"/>
          <w:sz w:val="17"/>
        </w:rPr>
        <w:t xml:space="preserve"> </w:t>
      </w:r>
      <w:proofErr w:type="spellStart"/>
      <w:r>
        <w:rPr>
          <w:rFonts w:ascii="Georgia" w:hAnsi="Georgia" w:cs="Arial"/>
          <w:sz w:val="17"/>
        </w:rPr>
        <w:t>Covic</w:t>
      </w:r>
      <w:proofErr w:type="spellEnd"/>
      <w:r>
        <w:rPr>
          <w:rFonts w:ascii="Georgia" w:hAnsi="Georgia" w:cs="Arial"/>
          <w:sz w:val="17"/>
        </w:rPr>
        <w:t xml:space="preserve">, Team Leader; RS Ministry of Spatial Planning Tel: (387-51) 339-504, E-mail: s.cvijic@mgr.vladars.net, swmp2@mgr.vladars.net, Contact: Mr. </w:t>
      </w:r>
      <w:proofErr w:type="spellStart"/>
      <w:r>
        <w:rPr>
          <w:rFonts w:ascii="Georgia" w:hAnsi="Georgia" w:cs="Arial"/>
          <w:sz w:val="17"/>
        </w:rPr>
        <w:t>Sveto</w:t>
      </w:r>
      <w:proofErr w:type="spellEnd"/>
      <w:r>
        <w:rPr>
          <w:rFonts w:ascii="Georgia" w:hAnsi="Georgia" w:cs="Arial"/>
          <w:sz w:val="17"/>
        </w:rPr>
        <w:t xml:space="preserve"> </w:t>
      </w:r>
      <w:proofErr w:type="spellStart"/>
      <w:r>
        <w:rPr>
          <w:rFonts w:ascii="Georgia" w:hAnsi="Georgia" w:cs="Arial"/>
          <w:sz w:val="17"/>
        </w:rPr>
        <w:t>Cvijic</w:t>
      </w:r>
      <w:proofErr w:type="spellEnd"/>
      <w:r>
        <w:rPr>
          <w:rFonts w:ascii="Georgia" w:hAnsi="Georgia" w:cs="Arial"/>
          <w:sz w:val="17"/>
        </w:rPr>
        <w:t>, Team Leader.</w:t>
      </w:r>
      <w:r>
        <w:rPr>
          <w:rFonts w:ascii="Georgia" w:hAnsi="Georgia" w:cs="Arial"/>
          <w:sz w:val="17"/>
        </w:rPr>
        <w:br/>
      </w:r>
      <w:r>
        <w:rPr>
          <w:rFonts w:ascii="Georgia" w:hAnsi="Georgia" w:cs="Arial"/>
          <w:sz w:val="17"/>
        </w:rPr>
        <w:br/>
      </w:r>
      <w:r>
        <w:rPr>
          <w:rFonts w:ascii="Georgia" w:hAnsi="Georgia" w:cs="Arial"/>
          <w:b/>
          <w:sz w:val="17"/>
        </w:rPr>
        <w:t>Real Estate Registration Project - Additional Financing:</w:t>
      </w:r>
      <w:r>
        <w:rPr>
          <w:rFonts w:ascii="Georgia" w:hAnsi="Georgia" w:cs="Arial"/>
          <w:sz w:val="17"/>
        </w:rPr>
        <w:t xml:space="preserve"> The project development objective is to support development of a sustainable real estate registration system with harmonized land register and </w:t>
      </w:r>
      <w:proofErr w:type="spellStart"/>
      <w:r>
        <w:rPr>
          <w:rFonts w:ascii="Georgia" w:hAnsi="Georgia" w:cs="Arial"/>
          <w:sz w:val="17"/>
        </w:rPr>
        <w:t>cadastre</w:t>
      </w:r>
      <w:proofErr w:type="spellEnd"/>
      <w:r>
        <w:rPr>
          <w:rFonts w:ascii="Georgia" w:hAnsi="Georgia" w:cs="Arial"/>
          <w:sz w:val="17"/>
        </w:rPr>
        <w:t xml:space="preserve"> records in urban areas of both the Federation of Bosnia and Herzegovina and the Republic of Srpska. Identification completed on </w:t>
      </w:r>
      <w:proofErr w:type="gramStart"/>
      <w:r>
        <w:rPr>
          <w:rFonts w:ascii="Georgia" w:hAnsi="Georgia" w:cs="Arial"/>
          <w:sz w:val="17"/>
        </w:rPr>
        <w:t>20  February</w:t>
      </w:r>
      <w:proofErr w:type="gramEnd"/>
      <w:r>
        <w:rPr>
          <w:rFonts w:ascii="Georgia" w:hAnsi="Georgia" w:cs="Arial"/>
          <w:sz w:val="17"/>
        </w:rPr>
        <w:t xml:space="preserve"> 2019. Environmental Assessment Category B.</w:t>
      </w:r>
      <w:r>
        <w:rPr>
          <w:rFonts w:ascii="Georgia" w:hAnsi="Georgia" w:cs="Arial"/>
          <w:i/>
          <w:sz w:val="17"/>
        </w:rPr>
        <w:t xml:space="preserve"> US$23.7 (IBRD).</w:t>
      </w:r>
      <w:r>
        <w:rPr>
          <w:rFonts w:ascii="Georgia" w:hAnsi="Georgia" w:cs="Arial"/>
          <w:sz w:val="17"/>
        </w:rPr>
        <w:t xml:space="preserve">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proofErr w:type="spellStart"/>
      <w:r>
        <w:rPr>
          <w:rFonts w:ascii="Georgia" w:hAnsi="Georgia" w:cs="Arial"/>
          <w:b/>
          <w:sz w:val="17"/>
        </w:rPr>
        <w:t>Republika</w:t>
      </w:r>
      <w:proofErr w:type="spellEnd"/>
      <w:r>
        <w:rPr>
          <w:rFonts w:ascii="Georgia" w:hAnsi="Georgia" w:cs="Arial"/>
          <w:b/>
          <w:sz w:val="17"/>
        </w:rPr>
        <w:t xml:space="preserve"> Srpska Roads Rehabilitation Program:</w:t>
      </w:r>
      <w:r>
        <w:rPr>
          <w:rFonts w:ascii="Georgia" w:hAnsi="Georgia" w:cs="Arial"/>
          <w:sz w:val="17"/>
        </w:rPr>
        <w:t xml:space="preserve"> The Program Development Objective are to improve the conditions, the financial sustainability, the safety and the climate resilience of the road network in </w:t>
      </w:r>
      <w:proofErr w:type="spellStart"/>
      <w:r>
        <w:rPr>
          <w:rFonts w:ascii="Georgia" w:hAnsi="Georgia" w:cs="Arial"/>
          <w:sz w:val="17"/>
        </w:rPr>
        <w:t>Republika</w:t>
      </w:r>
      <w:proofErr w:type="spellEnd"/>
      <w:r>
        <w:rPr>
          <w:rFonts w:ascii="Georgia" w:hAnsi="Georgia" w:cs="Arial"/>
          <w:sz w:val="17"/>
        </w:rPr>
        <w:t xml:space="preserve"> Srpska. Identification completed on </w:t>
      </w:r>
      <w:proofErr w:type="gramStart"/>
      <w:r>
        <w:rPr>
          <w:rFonts w:ascii="Georgia" w:hAnsi="Georgia" w:cs="Arial"/>
          <w:sz w:val="17"/>
        </w:rPr>
        <w:t>19  January</w:t>
      </w:r>
      <w:proofErr w:type="gramEnd"/>
      <w:r>
        <w:rPr>
          <w:rFonts w:ascii="Georgia" w:hAnsi="Georgia" w:cs="Arial"/>
          <w:sz w:val="17"/>
        </w:rPr>
        <w:t xml:space="preserve"> 2019. US$50.1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proofErr w:type="spellStart"/>
      <w:r>
        <w:rPr>
          <w:rFonts w:ascii="Georgia" w:hAnsi="Georgia" w:cs="Arial"/>
          <w:b/>
          <w:sz w:val="17"/>
        </w:rPr>
        <w:t>BiH</w:t>
      </w:r>
      <w:proofErr w:type="spellEnd"/>
      <w:r>
        <w:rPr>
          <w:rFonts w:ascii="Georgia" w:hAnsi="Georgia" w:cs="Arial"/>
          <w:b/>
          <w:sz w:val="17"/>
        </w:rPr>
        <w:t xml:space="preserve"> Water and Sanitation Services Modernization Program:</w:t>
      </w:r>
      <w:r>
        <w:rPr>
          <w:rFonts w:ascii="Georgia" w:hAnsi="Georgia" w:cs="Arial"/>
          <w:sz w:val="17"/>
        </w:rPr>
        <w:t xml:space="preserve"> The project development objective is to support the government of Bosnia and Herzegovina in building the institutions, infrastructure and information needed to deliver sustainable WSS services. Identification completed on </w:t>
      </w:r>
      <w:proofErr w:type="gramStart"/>
      <w:r>
        <w:rPr>
          <w:rFonts w:ascii="Georgia" w:hAnsi="Georgia" w:cs="Arial"/>
          <w:sz w:val="17"/>
        </w:rPr>
        <w:t>12  September</w:t>
      </w:r>
      <w:proofErr w:type="gramEnd"/>
      <w:r>
        <w:rPr>
          <w:rFonts w:ascii="Georgia" w:hAnsi="Georgia" w:cs="Arial"/>
          <w:sz w:val="17"/>
        </w:rPr>
        <w:t xml:space="preserve"> 2018. US$75.0/25.0 (IBRD/ENP).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Bulgaria</w:t>
      </w:r>
    </w:p>
    <w:p w14:paraId="7F1FF860" w14:textId="77777777" w:rsidR="00477FF5" w:rsidRDefault="00477FF5" w:rsidP="006D6063">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 xml:space="preserve">Bulgaria - Deposit Insurance Contingency </w:t>
      </w:r>
      <w:proofErr w:type="gramStart"/>
      <w:r>
        <w:rPr>
          <w:rFonts w:ascii="Georgia" w:hAnsi="Georgia" w:cs="Arial"/>
          <w:b/>
          <w:sz w:val="17"/>
        </w:rPr>
        <w:t>Financing  Project</w:t>
      </w:r>
      <w:proofErr w:type="gramEnd"/>
      <w:r>
        <w:rPr>
          <w:rFonts w:ascii="Georgia" w:hAnsi="Georgia" w:cs="Arial"/>
          <w:b/>
          <w:sz w:val="17"/>
        </w:rPr>
        <w:t>:</w:t>
      </w:r>
      <w:r>
        <w:rPr>
          <w:rFonts w:ascii="Georgia" w:hAnsi="Georgia" w:cs="Arial"/>
          <w:sz w:val="17"/>
        </w:rPr>
        <w:t xml:space="preserve"> The Project Development Objective is to strengthen the financial safety net system of Bulgaria by enabling contingent financing to the Bulgarian Deposit Insurance Fund (BDIF), in order for it to meet its deposit insurance and bank resolution obligations. Identification completed on </w:t>
      </w:r>
      <w:proofErr w:type="gramStart"/>
      <w:r>
        <w:rPr>
          <w:rFonts w:ascii="Georgia" w:hAnsi="Georgia" w:cs="Arial"/>
          <w:sz w:val="17"/>
        </w:rPr>
        <w:t>9  July</w:t>
      </w:r>
      <w:proofErr w:type="gramEnd"/>
      <w:r>
        <w:rPr>
          <w:rFonts w:ascii="Georgia" w:hAnsi="Georgia" w:cs="Arial"/>
          <w:sz w:val="17"/>
        </w:rPr>
        <w:t xml:space="preserve"> 2018.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lastRenderedPageBreak/>
        <w:br/>
      </w:r>
      <w:r>
        <w:rPr>
          <w:rFonts w:ascii="Georgia" w:hAnsi="Georgia" w:cs="Arial"/>
          <w:sz w:val="17"/>
        </w:rPr>
        <w:br/>
      </w:r>
      <w:r>
        <w:rPr>
          <w:rFonts w:ascii="Arial" w:hAnsi="Arial" w:cs="Arial"/>
          <w:b/>
          <w:i/>
          <w:sz w:val="23"/>
        </w:rPr>
        <w:t>Croatia</w:t>
      </w:r>
    </w:p>
    <w:p w14:paraId="08886A13" w14:textId="77777777" w:rsidR="00477FF5" w:rsidRDefault="00477FF5" w:rsidP="006D6063">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Transforming the Education System in Croatia: Better Schools, Better Learning, Better Life:</w:t>
      </w:r>
      <w:r>
        <w:rPr>
          <w:rFonts w:ascii="Georgia" w:hAnsi="Georgia" w:cs="Arial"/>
          <w:sz w:val="17"/>
        </w:rPr>
        <w:t xml:space="preserve"> To improve the quality and efficiency of education through increased instructional time and better time on task, school optimization and better school management</w:t>
      </w:r>
    </w:p>
    <w:p w14:paraId="7459FD4B" w14:textId="77777777" w:rsidR="00477FF5" w:rsidRDefault="00477FF5" w:rsidP="006D6063">
      <w:pPr>
        <w:jc w:val="both"/>
        <w:rPr>
          <w:rFonts w:ascii="Arial" w:hAnsi="Arial" w:cs="Arial"/>
          <w:b/>
          <w:i/>
          <w:sz w:val="23"/>
        </w:rPr>
      </w:pPr>
      <w:r>
        <w:rPr>
          <w:rFonts w:ascii="Georgia" w:hAnsi="Georgia" w:cs="Arial"/>
          <w:sz w:val="17"/>
        </w:rPr>
        <w:t xml:space="preserve"> Identification completed on </w:t>
      </w:r>
      <w:proofErr w:type="gramStart"/>
      <w:r>
        <w:rPr>
          <w:rFonts w:ascii="Georgia" w:hAnsi="Georgia" w:cs="Arial"/>
          <w:sz w:val="17"/>
        </w:rPr>
        <w:t>28  December</w:t>
      </w:r>
      <w:proofErr w:type="gramEnd"/>
      <w:r>
        <w:rPr>
          <w:rFonts w:ascii="Georgia" w:hAnsi="Georgia" w:cs="Arial"/>
          <w:sz w:val="17"/>
        </w:rPr>
        <w:t xml:space="preserve"> 2018.</w:t>
      </w:r>
      <w:r>
        <w:rPr>
          <w:rFonts w:ascii="Georgia" w:hAnsi="Georgia" w:cs="Arial"/>
          <w:i/>
          <w:sz w:val="17"/>
        </w:rPr>
        <w:t xml:space="preserve"> US$100.0 (IBRD).</w:t>
      </w:r>
      <w:r>
        <w:rPr>
          <w:rFonts w:ascii="Georgia" w:hAnsi="Georgia" w:cs="Arial"/>
          <w:sz w:val="17"/>
        </w:rPr>
        <w:t xml:space="preserve">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Transforming Justice Services in Croatia:</w:t>
      </w:r>
      <w:r>
        <w:rPr>
          <w:rFonts w:ascii="Georgia" w:hAnsi="Georgia" w:cs="Arial"/>
          <w:sz w:val="17"/>
        </w:rPr>
        <w:t xml:space="preserve"> To improve access and efficiency of selected justice services in targeted justice institutions in Croatia. Identification completed on </w:t>
      </w:r>
      <w:proofErr w:type="gramStart"/>
      <w:r>
        <w:rPr>
          <w:rFonts w:ascii="Georgia" w:hAnsi="Georgia" w:cs="Arial"/>
          <w:sz w:val="17"/>
        </w:rPr>
        <w:t>9  May</w:t>
      </w:r>
      <w:proofErr w:type="gramEnd"/>
      <w:r>
        <w:rPr>
          <w:rFonts w:ascii="Georgia" w:hAnsi="Georgia" w:cs="Arial"/>
          <w:sz w:val="17"/>
        </w:rPr>
        <w:t xml:space="preserve"> 2018. US$20.0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Integrated Land Administration System - Additional Financing:</w:t>
      </w:r>
      <w:r>
        <w:rPr>
          <w:rFonts w:ascii="Georgia" w:hAnsi="Georgia" w:cs="Arial"/>
          <w:sz w:val="17"/>
        </w:rPr>
        <w:t xml:space="preserve"> The objective of the proposed Project is to modernize the land administration and management system to improve the efficiency, transparency and cost effectiveness of government services. Approval completed on </w:t>
      </w:r>
      <w:proofErr w:type="gramStart"/>
      <w:r>
        <w:rPr>
          <w:rFonts w:ascii="Georgia" w:hAnsi="Georgia" w:cs="Arial"/>
          <w:sz w:val="17"/>
        </w:rPr>
        <w:t>1  August</w:t>
      </w:r>
      <w:proofErr w:type="gramEnd"/>
      <w:r>
        <w:rPr>
          <w:rFonts w:ascii="Georgia" w:hAnsi="Georgia" w:cs="Arial"/>
          <w:sz w:val="17"/>
        </w:rPr>
        <w:t xml:space="preserve"> 2018. Environmental Assessment Category B. Project: P166324. US$24.1 (IBRD). Consultants will be required. Ministry of Justice; State Geodetic Authority.</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Modernization and Restructuring of the Road Sector:</w:t>
      </w:r>
      <w:r>
        <w:rPr>
          <w:rFonts w:ascii="Georgia" w:hAnsi="Georgia" w:cs="Arial"/>
          <w:sz w:val="17"/>
        </w:rPr>
        <w:t xml:space="preserve"> Objective to be Determined. Approval completed on </w:t>
      </w:r>
      <w:proofErr w:type="gramStart"/>
      <w:r>
        <w:rPr>
          <w:rFonts w:ascii="Georgia" w:hAnsi="Georgia" w:cs="Arial"/>
          <w:sz w:val="17"/>
        </w:rPr>
        <w:t>28  April</w:t>
      </w:r>
      <w:proofErr w:type="gramEnd"/>
      <w:r>
        <w:rPr>
          <w:rFonts w:ascii="Georgia" w:hAnsi="Georgia" w:cs="Arial"/>
          <w:sz w:val="17"/>
        </w:rPr>
        <w:t xml:space="preserve"> 2017. Environmental Assessment Category B. US$23.3/265.0/370.7/424.3 (IBRD/EBRD/GUAR/ZPCO).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Georgia</w:t>
      </w:r>
    </w:p>
    <w:p w14:paraId="3B570E66" w14:textId="77777777" w:rsidR="00477FF5" w:rsidRDefault="00477FF5" w:rsidP="006D6063">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 xml:space="preserve">Log </w:t>
      </w:r>
      <w:proofErr w:type="gramStart"/>
      <w:r>
        <w:rPr>
          <w:rFonts w:ascii="Georgia" w:hAnsi="Georgia" w:cs="Arial"/>
          <w:b/>
          <w:sz w:val="17"/>
        </w:rPr>
        <w:t>In</w:t>
      </w:r>
      <w:proofErr w:type="gramEnd"/>
      <w:r>
        <w:rPr>
          <w:rFonts w:ascii="Georgia" w:hAnsi="Georgia" w:cs="Arial"/>
          <w:b/>
          <w:sz w:val="17"/>
        </w:rPr>
        <w:t xml:space="preserve"> Georgia: Affordable Broadband for All:</w:t>
      </w:r>
      <w:r>
        <w:rPr>
          <w:rFonts w:ascii="Georgia" w:hAnsi="Georgia" w:cs="Arial"/>
          <w:sz w:val="17"/>
        </w:rPr>
        <w:t xml:space="preserve"> To increase access to high-speed broadband services in Project areas, and to increase beneficiaries’ access to services, markets, and knowledge. Identification completed on </w:t>
      </w:r>
      <w:proofErr w:type="gramStart"/>
      <w:r>
        <w:rPr>
          <w:rFonts w:ascii="Georgia" w:hAnsi="Georgia" w:cs="Arial"/>
          <w:sz w:val="17"/>
        </w:rPr>
        <w:t>17  January</w:t>
      </w:r>
      <w:proofErr w:type="gramEnd"/>
      <w:r>
        <w:rPr>
          <w:rFonts w:ascii="Georgia" w:hAnsi="Georgia" w:cs="Arial"/>
          <w:sz w:val="17"/>
        </w:rPr>
        <w:t xml:space="preserve"> 2019. US$35.0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Georgia I2Q - Innovation, Inclusion and Quality:</w:t>
      </w:r>
      <w:r>
        <w:rPr>
          <w:rFonts w:ascii="Georgia" w:hAnsi="Georgia" w:cs="Arial"/>
          <w:sz w:val="17"/>
        </w:rPr>
        <w:t xml:space="preserve"> The project development objectives are to (i) expand access to preschool education and (ii) improve the quality of education and learning environments.</w:t>
      </w:r>
      <w:r>
        <w:rPr>
          <w:rFonts w:ascii="Georgia" w:hAnsi="Georgia" w:cs="Arial"/>
          <w:i/>
          <w:sz w:val="17"/>
        </w:rPr>
        <w:t xml:space="preserve"> Negotiations authorized on </w:t>
      </w:r>
      <w:proofErr w:type="gramStart"/>
      <w:r>
        <w:rPr>
          <w:rFonts w:ascii="Georgia" w:hAnsi="Georgia" w:cs="Arial"/>
          <w:i/>
          <w:sz w:val="17"/>
        </w:rPr>
        <w:t>8  March</w:t>
      </w:r>
      <w:proofErr w:type="gramEnd"/>
      <w:r>
        <w:rPr>
          <w:rFonts w:ascii="Georgia" w:hAnsi="Georgia" w:cs="Arial"/>
          <w:i/>
          <w:sz w:val="17"/>
        </w:rPr>
        <w:t xml:space="preserve"> 2019.</w:t>
      </w:r>
      <w:r>
        <w:rPr>
          <w:rFonts w:ascii="Georgia" w:hAnsi="Georgia" w:cs="Arial"/>
          <w:sz w:val="17"/>
        </w:rPr>
        <w:t xml:space="preserve"> Environmental Assessment Category B. Project: P168481.</w:t>
      </w:r>
      <w:r>
        <w:rPr>
          <w:rFonts w:ascii="Georgia" w:hAnsi="Georgia" w:cs="Arial"/>
          <w:i/>
          <w:sz w:val="17"/>
        </w:rPr>
        <w:t xml:space="preserve"> US$102.7 (IBRD).</w:t>
      </w:r>
      <w:r>
        <w:rPr>
          <w:rFonts w:ascii="Georgia" w:hAnsi="Georgia" w:cs="Arial"/>
          <w:sz w:val="17"/>
        </w:rPr>
        <w:t xml:space="preserve"> Consulting services to be determined.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Energy Supply Reliability and Financial Recovery:</w:t>
      </w:r>
      <w:r>
        <w:rPr>
          <w:rFonts w:ascii="Georgia" w:hAnsi="Georgia" w:cs="Arial"/>
          <w:sz w:val="17"/>
        </w:rPr>
        <w:t xml:space="preserve"> The project development objectives are to increase electricity supply reliability in the western part of Georgia, improve </w:t>
      </w:r>
      <w:r w:rsidR="007945F0">
        <w:rPr>
          <w:rFonts w:ascii="Georgia" w:hAnsi="Georgia" w:cs="Arial"/>
          <w:sz w:val="17"/>
        </w:rPr>
        <w:t>financial viability</w:t>
      </w:r>
      <w:r>
        <w:rPr>
          <w:rFonts w:ascii="Georgia" w:hAnsi="Georgia" w:cs="Arial"/>
          <w:sz w:val="17"/>
        </w:rPr>
        <w:t xml:space="preserve"> of GSE, and help it access long-term commercial financing.</w:t>
      </w:r>
      <w:r>
        <w:rPr>
          <w:rFonts w:ascii="Georgia" w:hAnsi="Georgia" w:cs="Arial"/>
          <w:i/>
          <w:sz w:val="17"/>
        </w:rPr>
        <w:t xml:space="preserve"> Negotiations authorized on </w:t>
      </w:r>
      <w:proofErr w:type="gramStart"/>
      <w:r>
        <w:rPr>
          <w:rFonts w:ascii="Georgia" w:hAnsi="Georgia" w:cs="Arial"/>
          <w:i/>
          <w:sz w:val="17"/>
        </w:rPr>
        <w:t>1  April</w:t>
      </w:r>
      <w:proofErr w:type="gramEnd"/>
      <w:r>
        <w:rPr>
          <w:rFonts w:ascii="Georgia" w:hAnsi="Georgia" w:cs="Arial"/>
          <w:i/>
          <w:sz w:val="17"/>
        </w:rPr>
        <w:t xml:space="preserve"> 2019.</w:t>
      </w:r>
      <w:r>
        <w:rPr>
          <w:rFonts w:ascii="Georgia" w:hAnsi="Georgia" w:cs="Arial"/>
          <w:sz w:val="17"/>
        </w:rPr>
        <w:t xml:space="preserve"> Project: P169117.</w:t>
      </w:r>
      <w:r>
        <w:rPr>
          <w:rFonts w:ascii="Georgia" w:hAnsi="Georgia" w:cs="Arial"/>
          <w:i/>
          <w:sz w:val="17"/>
        </w:rPr>
        <w:t xml:space="preserve"> US$70.7</w:t>
      </w:r>
      <w:r>
        <w:rPr>
          <w:rFonts w:ascii="Georgia" w:hAnsi="Georgia" w:cs="Arial"/>
          <w:sz w:val="17"/>
        </w:rPr>
        <w:t>/50.0</w:t>
      </w:r>
      <w:r>
        <w:rPr>
          <w:rFonts w:ascii="Georgia" w:hAnsi="Georgia" w:cs="Arial"/>
          <w:i/>
          <w:sz w:val="17"/>
        </w:rPr>
        <w:t xml:space="preserve"> (IBRD/GUAR).</w:t>
      </w:r>
      <w:r>
        <w:rPr>
          <w:rFonts w:ascii="Georgia" w:hAnsi="Georgia" w:cs="Arial"/>
          <w:sz w:val="17"/>
        </w:rPr>
        <w:t xml:space="preserve"> Consultants will be required. Georgian State </w:t>
      </w:r>
      <w:r w:rsidR="007945F0">
        <w:rPr>
          <w:rFonts w:ascii="Georgia" w:hAnsi="Georgia" w:cs="Arial"/>
          <w:sz w:val="17"/>
        </w:rPr>
        <w:t>Electro system</w:t>
      </w:r>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b/>
          <w:sz w:val="17"/>
        </w:rPr>
        <w:lastRenderedPageBreak/>
        <w:t>Energy Supply Reliability and Financial Recovery Guarantee:</w:t>
      </w:r>
      <w:r>
        <w:rPr>
          <w:rFonts w:ascii="Georgia" w:hAnsi="Georgia" w:cs="Arial"/>
          <w:sz w:val="17"/>
        </w:rPr>
        <w:t xml:space="preserve"> The project development objective is to increase electricity supply reliability and improve the financial viability of the electricity transmission company. Concept completed on </w:t>
      </w:r>
      <w:proofErr w:type="gramStart"/>
      <w:r>
        <w:rPr>
          <w:rFonts w:ascii="Georgia" w:hAnsi="Georgia" w:cs="Arial"/>
          <w:sz w:val="17"/>
        </w:rPr>
        <w:t>14  February</w:t>
      </w:r>
      <w:proofErr w:type="gramEnd"/>
      <w:r>
        <w:rPr>
          <w:rFonts w:ascii="Georgia" w:hAnsi="Georgia" w:cs="Arial"/>
          <w:sz w:val="17"/>
        </w:rPr>
        <w:t xml:space="preserve"> 2019. Project: P170552. US$60.0/50.0 (IBRD/GUAR).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Georgia - Forests for Resilience and Economic Transformation (</w:t>
      </w:r>
      <w:proofErr w:type="spellStart"/>
      <w:r>
        <w:rPr>
          <w:rFonts w:ascii="Georgia" w:hAnsi="Georgia" w:cs="Arial"/>
          <w:b/>
          <w:sz w:val="17"/>
        </w:rPr>
        <w:t>FoRET</w:t>
      </w:r>
      <w:proofErr w:type="spellEnd"/>
      <w:r>
        <w:rPr>
          <w:rFonts w:ascii="Georgia" w:hAnsi="Georgia" w:cs="Arial"/>
          <w:b/>
          <w:sz w:val="17"/>
        </w:rPr>
        <w:t>) Project:</w:t>
      </w:r>
      <w:r>
        <w:rPr>
          <w:rFonts w:ascii="Georgia" w:hAnsi="Georgia" w:cs="Arial"/>
          <w:sz w:val="17"/>
        </w:rPr>
        <w:t xml:space="preserve"> Improving national capacity for sustainable forest management and strengthening socio-economic and environmental services from forests in target areas Identification completed on </w:t>
      </w:r>
      <w:proofErr w:type="gramStart"/>
      <w:r>
        <w:rPr>
          <w:rFonts w:ascii="Georgia" w:hAnsi="Georgia" w:cs="Arial"/>
          <w:sz w:val="17"/>
        </w:rPr>
        <w:t>13  October</w:t>
      </w:r>
      <w:proofErr w:type="gramEnd"/>
      <w:r>
        <w:rPr>
          <w:rFonts w:ascii="Georgia" w:hAnsi="Georgia" w:cs="Arial"/>
          <w:sz w:val="17"/>
        </w:rPr>
        <w:t xml:space="preserve"> 2018. US$25.0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Georgia Human Development Services Improvement Project:</w:t>
      </w:r>
      <w:r>
        <w:rPr>
          <w:rFonts w:ascii="Georgia" w:hAnsi="Georgia" w:cs="Arial"/>
          <w:sz w:val="17"/>
        </w:rPr>
        <w:t xml:space="preserve"> The project development objective is to improve the efficiency and effectiveness of health, social and employment services. Identification completed on </w:t>
      </w:r>
      <w:proofErr w:type="gramStart"/>
      <w:r>
        <w:rPr>
          <w:rFonts w:ascii="Georgia" w:hAnsi="Georgia" w:cs="Arial"/>
          <w:sz w:val="17"/>
        </w:rPr>
        <w:t>18  October</w:t>
      </w:r>
      <w:proofErr w:type="gramEnd"/>
      <w:r>
        <w:rPr>
          <w:rFonts w:ascii="Georgia" w:hAnsi="Georgia" w:cs="Arial"/>
          <w:sz w:val="17"/>
        </w:rPr>
        <w:t xml:space="preserve"> 2017. Environmental Assessment Category C. US$30.0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Integrated Regional and Local Development Project:</w:t>
      </w:r>
      <w:r>
        <w:rPr>
          <w:rFonts w:ascii="Georgia" w:hAnsi="Georgia" w:cs="Arial"/>
          <w:sz w:val="17"/>
        </w:rPr>
        <w:t xml:space="preserve"> The Project’s development objectives are to improve living conditions and economic activity in selected lagging areas by improving infrastructure for service provision, tourism, and related productive assets and to strengthen institutional and local capacity to support local economic development. Identification completed on </w:t>
      </w:r>
      <w:proofErr w:type="gramStart"/>
      <w:r>
        <w:rPr>
          <w:rFonts w:ascii="Georgia" w:hAnsi="Georgia" w:cs="Arial"/>
          <w:sz w:val="17"/>
        </w:rPr>
        <w:t>9  November</w:t>
      </w:r>
      <w:proofErr w:type="gramEnd"/>
      <w:r>
        <w:rPr>
          <w:rFonts w:ascii="Georgia" w:hAnsi="Georgia" w:cs="Arial"/>
          <w:sz w:val="17"/>
        </w:rPr>
        <w:t xml:space="preserve"> 2018. US$50.0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Second Regional Development Project Additional Financing:</w:t>
      </w:r>
      <w:r>
        <w:rPr>
          <w:rFonts w:ascii="Georgia" w:hAnsi="Georgia" w:cs="Arial"/>
          <w:sz w:val="17"/>
        </w:rPr>
        <w:t xml:space="preserve"> The Project Development Objective is to improve infrastructure services and institutional capacity to support increased contribution of tourism in the local economy of the </w:t>
      </w:r>
      <w:proofErr w:type="spellStart"/>
      <w:r>
        <w:rPr>
          <w:rFonts w:ascii="Georgia" w:hAnsi="Georgia" w:cs="Arial"/>
          <w:sz w:val="17"/>
        </w:rPr>
        <w:t>Imereti</w:t>
      </w:r>
      <w:proofErr w:type="spellEnd"/>
      <w:r>
        <w:rPr>
          <w:rFonts w:ascii="Georgia" w:hAnsi="Georgia" w:cs="Arial"/>
          <w:sz w:val="17"/>
        </w:rPr>
        <w:t xml:space="preserve"> Region. Approval completed on </w:t>
      </w:r>
      <w:proofErr w:type="gramStart"/>
      <w:r>
        <w:rPr>
          <w:rFonts w:ascii="Georgia" w:hAnsi="Georgia" w:cs="Arial"/>
          <w:sz w:val="17"/>
        </w:rPr>
        <w:t>4  April</w:t>
      </w:r>
      <w:proofErr w:type="gramEnd"/>
      <w:r>
        <w:rPr>
          <w:rFonts w:ascii="Georgia" w:hAnsi="Georgia" w:cs="Arial"/>
          <w:sz w:val="17"/>
        </w:rPr>
        <w:t xml:space="preserve"> 2016. Environmental Assessment Category B. Project: P157465. US$9.0 (IBRD).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East West Highway Corridor Improvement Project Additional Financing:</w:t>
      </w:r>
      <w:r>
        <w:rPr>
          <w:rFonts w:ascii="Georgia" w:hAnsi="Georgia" w:cs="Arial"/>
          <w:sz w:val="17"/>
        </w:rPr>
        <w:t xml:space="preserve"> &lt;p&gt;The proposed PDOs are to: (i) reduce road user costs along the East-West Highway Corridor section upgraded under the project; and (ii) strengthen the capacity of the Roads Department and the Ministry of Economy and Sustainable Development to respectively manage the road network and provide an enabling environment to improve logistics services.&lt;/p&gt;</w:t>
      </w:r>
    </w:p>
    <w:p w14:paraId="15D0251E" w14:textId="0995DFD3" w:rsidR="00CC28EF" w:rsidRDefault="00477FF5" w:rsidP="006D6063">
      <w:pPr>
        <w:jc w:val="both"/>
        <w:rPr>
          <w:rFonts w:ascii="Arial" w:hAnsi="Arial" w:cs="Arial"/>
          <w:b/>
          <w:i/>
          <w:sz w:val="23"/>
        </w:rPr>
      </w:pPr>
      <w:r>
        <w:rPr>
          <w:rFonts w:ascii="Georgia" w:hAnsi="Georgia" w:cs="Arial"/>
          <w:sz w:val="17"/>
        </w:rPr>
        <w:t xml:space="preserve"> Approval completed on </w:t>
      </w:r>
      <w:proofErr w:type="gramStart"/>
      <w:r>
        <w:rPr>
          <w:rFonts w:ascii="Georgia" w:hAnsi="Georgia" w:cs="Arial"/>
          <w:sz w:val="17"/>
        </w:rPr>
        <w:t>8  November</w:t>
      </w:r>
      <w:proofErr w:type="gramEnd"/>
      <w:r>
        <w:rPr>
          <w:rFonts w:ascii="Georgia" w:hAnsi="Georgia" w:cs="Arial"/>
          <w:sz w:val="17"/>
        </w:rPr>
        <w:t xml:space="preserve"> 2017. Environmental Assessment Category A. Project: P160152. US$20.0/90.0 (IBRD/EUIB). Consultants will be required. Roads Department of the Ministry of Regional Development and Infrastructure (RDMRDI).</w:t>
      </w:r>
      <w:r>
        <w:rPr>
          <w:rFonts w:ascii="Georgia" w:hAnsi="Georgia" w:cs="Arial"/>
          <w:sz w:val="17"/>
        </w:rPr>
        <w:br/>
      </w:r>
    </w:p>
    <w:p w14:paraId="6D2C9D01" w14:textId="77777777" w:rsidR="00477FF5" w:rsidRDefault="00477FF5" w:rsidP="006D6063">
      <w:pPr>
        <w:jc w:val="both"/>
        <w:rPr>
          <w:rFonts w:ascii="Arial" w:hAnsi="Arial" w:cs="Arial"/>
          <w:b/>
          <w:i/>
          <w:sz w:val="23"/>
        </w:rPr>
      </w:pPr>
      <w:r>
        <w:rPr>
          <w:rFonts w:ascii="Arial" w:hAnsi="Arial" w:cs="Arial"/>
          <w:b/>
          <w:i/>
          <w:sz w:val="23"/>
        </w:rPr>
        <w:t>Kazakhstan</w:t>
      </w:r>
    </w:p>
    <w:p w14:paraId="6390168A" w14:textId="77777777" w:rsidR="00477FF5" w:rsidRDefault="00477FF5" w:rsidP="006D6063">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Sustainable Livestock Development Project:</w:t>
      </w:r>
      <w:r>
        <w:rPr>
          <w:rFonts w:ascii="Georgia" w:hAnsi="Georgia" w:cs="Arial"/>
          <w:sz w:val="17"/>
        </w:rPr>
        <w:t xml:space="preserve"> The proposed development objective of the </w:t>
      </w:r>
      <w:proofErr w:type="spellStart"/>
      <w:r>
        <w:rPr>
          <w:rFonts w:ascii="Georgia" w:hAnsi="Georgia" w:cs="Arial"/>
          <w:sz w:val="17"/>
        </w:rPr>
        <w:t>PforR</w:t>
      </w:r>
      <w:proofErr w:type="spellEnd"/>
      <w:r>
        <w:rPr>
          <w:rFonts w:ascii="Georgia" w:hAnsi="Georgia" w:cs="Arial"/>
          <w:sz w:val="17"/>
        </w:rPr>
        <w:t xml:space="preserve"> Program is to enhance the Government Program to facilitate safe, sustainable and inclusive livestock sector in Kazakhstan. Identification completed on </w:t>
      </w:r>
      <w:proofErr w:type="gramStart"/>
      <w:r>
        <w:rPr>
          <w:rFonts w:ascii="Georgia" w:hAnsi="Georgia" w:cs="Arial"/>
          <w:sz w:val="17"/>
        </w:rPr>
        <w:t>30  January</w:t>
      </w:r>
      <w:proofErr w:type="gramEnd"/>
      <w:r>
        <w:rPr>
          <w:rFonts w:ascii="Georgia" w:hAnsi="Georgia" w:cs="Arial"/>
          <w:sz w:val="17"/>
        </w:rPr>
        <w:t xml:space="preserve"> 2019. US$500.0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Kazakhstan Data Economy and Digital Innovation Project:</w:t>
      </w:r>
      <w:r>
        <w:rPr>
          <w:rFonts w:ascii="Georgia" w:hAnsi="Georgia" w:cs="Arial"/>
          <w:sz w:val="17"/>
        </w:rPr>
        <w:t xml:space="preserve"> The project development objective is to support the government of Kazakhstan in driving digital transformation of its economy within the regional digital economy framework of Central Asia, including through the creation of a world-class multi-stakeholder platform for artificial intelligence and data-</w:t>
      </w:r>
      <w:r>
        <w:rPr>
          <w:rFonts w:ascii="Georgia" w:hAnsi="Georgia" w:cs="Arial"/>
          <w:sz w:val="17"/>
        </w:rPr>
        <w:lastRenderedPageBreak/>
        <w:t xml:space="preserve">driven development. Identification completed on </w:t>
      </w:r>
      <w:proofErr w:type="gramStart"/>
      <w:r>
        <w:rPr>
          <w:rFonts w:ascii="Georgia" w:hAnsi="Georgia" w:cs="Arial"/>
          <w:sz w:val="17"/>
        </w:rPr>
        <w:t>24  January</w:t>
      </w:r>
      <w:proofErr w:type="gramEnd"/>
      <w:r>
        <w:rPr>
          <w:rFonts w:ascii="Georgia" w:hAnsi="Georgia" w:cs="Arial"/>
          <w:sz w:val="17"/>
        </w:rPr>
        <w:t xml:space="preserve"> 2019. US$100.0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(N) Circular Economy for Industrial Waste Management:</w:t>
      </w:r>
      <w:r>
        <w:rPr>
          <w:rFonts w:ascii="Georgia" w:hAnsi="Georgia" w:cs="Arial"/>
          <w:sz w:val="17"/>
        </w:rPr>
        <w:t xml:space="preserve"> The Project Development Objective (PDO) is to promote circular economy solutions in industrial waste management and improve hazardous/POPs waste and contaminated site management. US$ 11.7 (GEFU).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Center West Regional Development Corridor:</w:t>
      </w:r>
      <w:r>
        <w:rPr>
          <w:rFonts w:ascii="Georgia" w:hAnsi="Georgia" w:cs="Arial"/>
          <w:sz w:val="17"/>
        </w:rPr>
        <w:t xml:space="preserve"> The Project Development Objectives are to improve the transport connectivity within the regions along the Kazakhstan Center West Corridor and strengthen the capacity of selected agencies for the effective implementation of the corridor development, and road </w:t>
      </w:r>
      <w:r w:rsidR="007945F0">
        <w:rPr>
          <w:rFonts w:ascii="Georgia" w:hAnsi="Georgia" w:cs="Arial"/>
          <w:sz w:val="17"/>
        </w:rPr>
        <w:t>asset preservation</w:t>
      </w:r>
      <w:r>
        <w:rPr>
          <w:rFonts w:ascii="Georgia" w:hAnsi="Georgia" w:cs="Arial"/>
          <w:sz w:val="17"/>
        </w:rPr>
        <w:t xml:space="preserve"> policies. Approval completed on </w:t>
      </w:r>
      <w:proofErr w:type="gramStart"/>
      <w:r>
        <w:rPr>
          <w:rFonts w:ascii="Georgia" w:hAnsi="Georgia" w:cs="Arial"/>
          <w:sz w:val="17"/>
        </w:rPr>
        <w:t>9  June</w:t>
      </w:r>
      <w:proofErr w:type="gramEnd"/>
      <w:r>
        <w:rPr>
          <w:rFonts w:ascii="Georgia" w:hAnsi="Georgia" w:cs="Arial"/>
          <w:sz w:val="17"/>
        </w:rPr>
        <w:t xml:space="preserve"> 2016. Environmental Assessment Category A. Project: P153497. US$977.9 (IBRD). Consulting services to be determined. Committee for Roads, Contact: </w:t>
      </w:r>
      <w:proofErr w:type="spellStart"/>
      <w:r>
        <w:rPr>
          <w:rFonts w:ascii="Georgia" w:hAnsi="Georgia" w:cs="Arial"/>
          <w:sz w:val="17"/>
        </w:rPr>
        <w:t>Satjan</w:t>
      </w:r>
      <w:proofErr w:type="spellEnd"/>
      <w:r>
        <w:rPr>
          <w:rFonts w:ascii="Georgia" w:hAnsi="Georgia" w:cs="Arial"/>
          <w:sz w:val="17"/>
        </w:rPr>
        <w:t xml:space="preserve"> </w:t>
      </w:r>
      <w:proofErr w:type="spellStart"/>
      <w:r>
        <w:rPr>
          <w:rFonts w:ascii="Georgia" w:hAnsi="Georgia" w:cs="Arial"/>
          <w:sz w:val="17"/>
        </w:rPr>
        <w:t>Ablaliev</w:t>
      </w:r>
      <w:proofErr w:type="spellEnd"/>
      <w:r>
        <w:rPr>
          <w:rFonts w:ascii="Georgia" w:hAnsi="Georgia" w:cs="Arial"/>
          <w:sz w:val="17"/>
        </w:rPr>
        <w:t xml:space="preserve">, Deputy Chairman; Ministry of Finance, Contact: Mr. Ruslan </w:t>
      </w:r>
      <w:proofErr w:type="spellStart"/>
      <w:r>
        <w:rPr>
          <w:rFonts w:ascii="Georgia" w:hAnsi="Georgia" w:cs="Arial"/>
          <w:sz w:val="17"/>
        </w:rPr>
        <w:t>Beketayev</w:t>
      </w:r>
      <w:proofErr w:type="spellEnd"/>
      <w:r>
        <w:rPr>
          <w:rFonts w:ascii="Georgia" w:hAnsi="Georgia" w:cs="Arial"/>
          <w:sz w:val="17"/>
        </w:rPr>
        <w:t xml:space="preserve">, Vice Minister; JSC </w:t>
      </w:r>
      <w:proofErr w:type="spellStart"/>
      <w:r>
        <w:rPr>
          <w:rFonts w:ascii="Georgia" w:hAnsi="Georgia" w:cs="Arial"/>
          <w:sz w:val="17"/>
        </w:rPr>
        <w:t>KazAvtoZhol</w:t>
      </w:r>
      <w:proofErr w:type="spellEnd"/>
      <w:r>
        <w:rPr>
          <w:rFonts w:ascii="Georgia" w:hAnsi="Georgia" w:cs="Arial"/>
          <w:sz w:val="17"/>
        </w:rPr>
        <w:t xml:space="preserve">, Contact: </w:t>
      </w:r>
      <w:proofErr w:type="spellStart"/>
      <w:r>
        <w:rPr>
          <w:rFonts w:ascii="Georgia" w:hAnsi="Georgia" w:cs="Arial"/>
          <w:sz w:val="17"/>
        </w:rPr>
        <w:t>Ermek</w:t>
      </w:r>
      <w:proofErr w:type="spellEnd"/>
      <w:r>
        <w:rPr>
          <w:rFonts w:ascii="Georgia" w:hAnsi="Georgia" w:cs="Arial"/>
          <w:sz w:val="17"/>
        </w:rPr>
        <w:t xml:space="preserve"> </w:t>
      </w:r>
      <w:proofErr w:type="spellStart"/>
      <w:r>
        <w:rPr>
          <w:rFonts w:ascii="Georgia" w:hAnsi="Georgia" w:cs="Arial"/>
          <w:sz w:val="17"/>
        </w:rPr>
        <w:t>Kizatov</w:t>
      </w:r>
      <w:proofErr w:type="spellEnd"/>
      <w:r>
        <w:rPr>
          <w:rFonts w:ascii="Georgia" w:hAnsi="Georgia" w:cs="Arial"/>
          <w:sz w:val="17"/>
        </w:rPr>
        <w:t>, Chairman.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Aral Sea Development and Revitalization Project in Kazakhstan:</w:t>
      </w:r>
      <w:r>
        <w:rPr>
          <w:rFonts w:ascii="Georgia" w:hAnsi="Georgia" w:cs="Arial"/>
          <w:sz w:val="17"/>
        </w:rPr>
        <w:t xml:space="preserve"> The Project Development Objective (PDO) is to further restore water and environmental functions in the Aral Sea and delta and catalyze revitalization of economic activities. Identification completed on </w:t>
      </w:r>
      <w:proofErr w:type="gramStart"/>
      <w:r>
        <w:rPr>
          <w:rFonts w:ascii="Georgia" w:hAnsi="Georgia" w:cs="Arial"/>
          <w:sz w:val="17"/>
        </w:rPr>
        <w:t>8  January</w:t>
      </w:r>
      <w:proofErr w:type="gramEnd"/>
      <w:r>
        <w:rPr>
          <w:rFonts w:ascii="Georgia" w:hAnsi="Georgia" w:cs="Arial"/>
          <w:sz w:val="17"/>
        </w:rPr>
        <w:t xml:space="preserve"> 2019. US$161.5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Kosovo</w:t>
      </w:r>
    </w:p>
    <w:p w14:paraId="1E194878" w14:textId="77777777" w:rsidR="00CD5F23" w:rsidRDefault="00477FF5" w:rsidP="006D6063">
      <w:pPr>
        <w:jc w:val="both"/>
        <w:rPr>
          <w:rFonts w:ascii="Arial" w:hAnsi="Arial" w:cs="Arial"/>
          <w:b/>
          <w:i/>
          <w:sz w:val="18"/>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Kosovo Agriculture and Rural Development Project - Third Additional Financing:</w:t>
      </w:r>
      <w:r>
        <w:rPr>
          <w:rFonts w:ascii="Georgia" w:hAnsi="Georgia" w:cs="Arial"/>
          <w:sz w:val="17"/>
        </w:rPr>
        <w:t xml:space="preserve"> The development objective of the project is to improve productivity of and access to markets by project beneficiaries in the horticulture and livestock subsectors of Kosovo and strengthen the institutional capacity of the Ministry of Agriculture, Forestry and Rural Development. Approval completed on </w:t>
      </w:r>
      <w:proofErr w:type="gramStart"/>
      <w:r>
        <w:rPr>
          <w:rFonts w:ascii="Georgia" w:hAnsi="Georgia" w:cs="Arial"/>
          <w:sz w:val="17"/>
        </w:rPr>
        <w:t>28  April</w:t>
      </w:r>
      <w:proofErr w:type="gramEnd"/>
      <w:r>
        <w:rPr>
          <w:rFonts w:ascii="Georgia" w:hAnsi="Georgia" w:cs="Arial"/>
          <w:sz w:val="17"/>
        </w:rPr>
        <w:t xml:space="preserve"> 2017. Environmental Assessment Category B. Project: P158710. US$ 22.0 (IDA Credit). Consultants will be required. Ministry of Finance; Ministry of Agriculture, Forestry and Rural Development.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Kosovo Energy Efficiency and Renewable Energy Additional Financing:</w:t>
      </w:r>
      <w:r>
        <w:rPr>
          <w:rFonts w:ascii="Georgia" w:hAnsi="Georgia" w:cs="Arial"/>
          <w:sz w:val="17"/>
        </w:rPr>
        <w:t xml:space="preserve"> The project development objectives are to: (i) reduce energy consumption and fossil fuel use in public buildings through energy efficiency and renewable energy investments; and (ii) enhance the policy and regulatory environment for renewable energy and energy efficiency. Identification completed on </w:t>
      </w:r>
      <w:proofErr w:type="gramStart"/>
      <w:r>
        <w:rPr>
          <w:rFonts w:ascii="Georgia" w:hAnsi="Georgia" w:cs="Arial"/>
          <w:sz w:val="17"/>
        </w:rPr>
        <w:t>10  May</w:t>
      </w:r>
      <w:proofErr w:type="gramEnd"/>
      <w:r>
        <w:rPr>
          <w:rFonts w:ascii="Georgia" w:hAnsi="Georgia" w:cs="Arial"/>
          <w:sz w:val="17"/>
        </w:rPr>
        <w:t xml:space="preserve"> 2018. Environmental Assessment Category B. US$ 10.6 (EUDF).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Kosovo Financial Sector Strengthening Project:</w:t>
      </w:r>
      <w:r>
        <w:rPr>
          <w:rFonts w:ascii="Georgia" w:hAnsi="Georgia" w:cs="Arial"/>
          <w:sz w:val="17"/>
        </w:rPr>
        <w:t xml:space="preserve"> The objectives of the Project are to (i) enhance </w:t>
      </w:r>
      <w:proofErr w:type="gramStart"/>
      <w:r>
        <w:rPr>
          <w:rFonts w:ascii="Georgia" w:hAnsi="Georgia" w:cs="Arial"/>
          <w:sz w:val="17"/>
        </w:rPr>
        <w:t>financial  intermediation</w:t>
      </w:r>
      <w:proofErr w:type="gramEnd"/>
      <w:r>
        <w:rPr>
          <w:rFonts w:ascii="Georgia" w:hAnsi="Georgia" w:cs="Arial"/>
          <w:sz w:val="17"/>
        </w:rPr>
        <w:t xml:space="preserve">; and (ii) strengthen financial sector infrastructure. Concept completed on </w:t>
      </w:r>
      <w:proofErr w:type="gramStart"/>
      <w:r>
        <w:rPr>
          <w:rFonts w:ascii="Georgia" w:hAnsi="Georgia" w:cs="Arial"/>
          <w:sz w:val="17"/>
        </w:rPr>
        <w:t>17  April</w:t>
      </w:r>
      <w:proofErr w:type="gramEnd"/>
      <w:r>
        <w:rPr>
          <w:rFonts w:ascii="Georgia" w:hAnsi="Georgia" w:cs="Arial"/>
          <w:sz w:val="17"/>
        </w:rPr>
        <w:t xml:space="preserve"> 2018. Environmental Assessment Category F. Project: P165147. US$ 25.0 (IDA Credit). Consultants will be required. Kosovo Credit Guarantee Fund; Central Bank of Kosovo.</w:t>
      </w:r>
      <w:r>
        <w:rPr>
          <w:rFonts w:ascii="Georgia" w:hAnsi="Georgia" w:cs="Arial"/>
          <w:sz w:val="17"/>
        </w:rPr>
        <w:br/>
      </w:r>
      <w:r>
        <w:rPr>
          <w:rFonts w:ascii="Georgia" w:hAnsi="Georgia" w:cs="Arial"/>
          <w:sz w:val="17"/>
        </w:rPr>
        <w:br/>
      </w:r>
    </w:p>
    <w:p w14:paraId="0A77F974" w14:textId="77777777" w:rsidR="00CD5F23" w:rsidRDefault="00CD5F23" w:rsidP="006D6063">
      <w:pPr>
        <w:jc w:val="both"/>
        <w:rPr>
          <w:rFonts w:ascii="Arial" w:hAnsi="Arial" w:cs="Arial"/>
          <w:b/>
          <w:i/>
          <w:sz w:val="18"/>
        </w:rPr>
      </w:pPr>
    </w:p>
    <w:p w14:paraId="29BD8A9E" w14:textId="4AFDECF3" w:rsidR="00477FF5" w:rsidRDefault="00477FF5" w:rsidP="006D6063">
      <w:pPr>
        <w:jc w:val="both"/>
        <w:rPr>
          <w:rFonts w:ascii="Georgia" w:hAnsi="Georgia" w:cs="Arial"/>
          <w:sz w:val="17"/>
        </w:rPr>
      </w:pPr>
      <w:r>
        <w:rPr>
          <w:rFonts w:ascii="Arial" w:hAnsi="Arial" w:cs="Arial"/>
          <w:b/>
          <w:i/>
          <w:sz w:val="18"/>
        </w:rPr>
        <w:lastRenderedPageBreak/>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Kosovo Youth Inclusion and Entrepreneurship:</w:t>
      </w:r>
      <w:r>
        <w:rPr>
          <w:rFonts w:ascii="Georgia" w:hAnsi="Georgia" w:cs="Arial"/>
          <w:sz w:val="17"/>
        </w:rPr>
        <w:t xml:space="preserve"> The project aims to improve the socioeconomic inclusion of disadvantaged young women and men, aged 15–29, by increasing their </w:t>
      </w:r>
      <w:proofErr w:type="gramStart"/>
      <w:r>
        <w:rPr>
          <w:rFonts w:ascii="Georgia" w:hAnsi="Georgia" w:cs="Arial"/>
          <w:sz w:val="17"/>
        </w:rPr>
        <w:t>access  to</w:t>
      </w:r>
      <w:proofErr w:type="gramEnd"/>
      <w:r>
        <w:rPr>
          <w:rFonts w:ascii="Georgia" w:hAnsi="Georgia" w:cs="Arial"/>
          <w:sz w:val="17"/>
        </w:rPr>
        <w:t xml:space="preserve"> civic participation, skills building and entrepreneurship. </w:t>
      </w:r>
    </w:p>
    <w:p w14:paraId="677BAB1C" w14:textId="77777777" w:rsidR="00477FF5" w:rsidRDefault="00477FF5" w:rsidP="006D6063">
      <w:pPr>
        <w:jc w:val="both"/>
        <w:rPr>
          <w:rFonts w:ascii="Arial" w:hAnsi="Arial" w:cs="Arial"/>
          <w:b/>
          <w:i/>
          <w:sz w:val="23"/>
        </w:rPr>
      </w:pPr>
      <w:r>
        <w:rPr>
          <w:rFonts w:ascii="Georgia" w:hAnsi="Georgia" w:cs="Arial"/>
          <w:sz w:val="17"/>
        </w:rPr>
        <w:t xml:space="preserve">Beneficiary groups would include low-income, peri-urban and </w:t>
      </w:r>
      <w:r w:rsidR="007945F0">
        <w:rPr>
          <w:rFonts w:ascii="Georgia" w:hAnsi="Georgia" w:cs="Arial"/>
          <w:sz w:val="17"/>
        </w:rPr>
        <w:t>rural youth</w:t>
      </w:r>
      <w:r>
        <w:rPr>
          <w:rFonts w:ascii="Georgia" w:hAnsi="Georgia" w:cs="Arial"/>
          <w:sz w:val="17"/>
        </w:rPr>
        <w:t xml:space="preserve"> who are underemployed or not in education, employment or training (NEETs; a minimum of 50 percent of which would be women) invulnerable communities. Concept completed on </w:t>
      </w:r>
      <w:proofErr w:type="gramStart"/>
      <w:r>
        <w:rPr>
          <w:rFonts w:ascii="Georgia" w:hAnsi="Georgia" w:cs="Arial"/>
          <w:sz w:val="17"/>
        </w:rPr>
        <w:t>30  October</w:t>
      </w:r>
      <w:proofErr w:type="gramEnd"/>
      <w:r>
        <w:rPr>
          <w:rFonts w:ascii="Georgia" w:hAnsi="Georgia" w:cs="Arial"/>
          <w:sz w:val="17"/>
        </w:rPr>
        <w:t xml:space="preserve"> 2018. Environmental Assessment Category B. Project: P166093. US$ 10.4 (IDA Credit). No consultants are required. Ministry of Innovation and Entrepreneurship.</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Blue Economy for Sustainable Transition:</w:t>
      </w:r>
      <w:r>
        <w:rPr>
          <w:rFonts w:ascii="Georgia" w:hAnsi="Georgia" w:cs="Arial"/>
          <w:sz w:val="17"/>
        </w:rPr>
        <w:t xml:space="preserve"> The development objective is to develop a strategic planning and development framework for Kosovo’s water resources; and support investments to improve integrated land and water resources management, for improved service delivery, agriculture production and eco-based livelihoods in the targeted area. Identification completed on </w:t>
      </w:r>
      <w:proofErr w:type="gramStart"/>
      <w:r>
        <w:rPr>
          <w:rFonts w:ascii="Georgia" w:hAnsi="Georgia" w:cs="Arial"/>
          <w:sz w:val="17"/>
        </w:rPr>
        <w:t>7  November</w:t>
      </w:r>
      <w:proofErr w:type="gramEnd"/>
      <w:r>
        <w:rPr>
          <w:rFonts w:ascii="Georgia" w:hAnsi="Georgia" w:cs="Arial"/>
          <w:sz w:val="17"/>
        </w:rPr>
        <w:t xml:space="preserve"> 2018.</w:t>
      </w:r>
      <w:r>
        <w:rPr>
          <w:rFonts w:ascii="Georgia" w:hAnsi="Georgia" w:cs="Arial"/>
          <w:i/>
          <w:sz w:val="17"/>
        </w:rPr>
        <w:t xml:space="preserve"> US$</w:t>
      </w:r>
      <w:r>
        <w:rPr>
          <w:rFonts w:ascii="Georgia" w:hAnsi="Georgia" w:cs="Arial"/>
          <w:sz w:val="17"/>
        </w:rPr>
        <w:t xml:space="preserve"> 40.0</w:t>
      </w:r>
      <w:r>
        <w:rPr>
          <w:rFonts w:ascii="Georgia" w:hAnsi="Georgia" w:cs="Arial"/>
          <w:i/>
          <w:sz w:val="17"/>
        </w:rPr>
        <w:t>/11.4 (</w:t>
      </w:r>
      <w:r>
        <w:rPr>
          <w:rFonts w:ascii="Georgia" w:hAnsi="Georgia" w:cs="Arial"/>
          <w:sz w:val="17"/>
        </w:rPr>
        <w:t>IDA Credit</w:t>
      </w:r>
      <w:r>
        <w:rPr>
          <w:rFonts w:ascii="Georgia" w:hAnsi="Georgia" w:cs="Arial"/>
          <w:i/>
          <w:sz w:val="17"/>
        </w:rPr>
        <w:t>/ECEU).</w:t>
      </w:r>
      <w:r>
        <w:rPr>
          <w:rFonts w:ascii="Georgia" w:hAnsi="Georgia" w:cs="Arial"/>
          <w:sz w:val="17"/>
        </w:rPr>
        <w:t xml:space="preserve">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Kyrgyz Republic</w:t>
      </w:r>
    </w:p>
    <w:p w14:paraId="0E60379A" w14:textId="77777777" w:rsidR="00477FF5" w:rsidRDefault="00477FF5" w:rsidP="006D6063">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 xml:space="preserve">Human Capital </w:t>
      </w:r>
      <w:proofErr w:type="gramStart"/>
      <w:r>
        <w:rPr>
          <w:rFonts w:ascii="Georgia" w:hAnsi="Georgia" w:cs="Arial"/>
          <w:b/>
          <w:sz w:val="17"/>
        </w:rPr>
        <w:t>For</w:t>
      </w:r>
      <w:proofErr w:type="gramEnd"/>
      <w:r>
        <w:rPr>
          <w:rFonts w:ascii="Georgia" w:hAnsi="Georgia" w:cs="Arial"/>
          <w:b/>
          <w:sz w:val="17"/>
        </w:rPr>
        <w:t xml:space="preserve"> Kyrgyz Republic:</w:t>
      </w:r>
      <w:r>
        <w:rPr>
          <w:rFonts w:ascii="Georgia" w:hAnsi="Georgia" w:cs="Arial"/>
          <w:sz w:val="17"/>
        </w:rPr>
        <w:t xml:space="preserve"> To enhance child readiness and teacher effectiveness in pre-school through secondary education for skills acquisition. Identification completed on </w:t>
      </w:r>
      <w:proofErr w:type="gramStart"/>
      <w:r>
        <w:rPr>
          <w:rFonts w:ascii="Georgia" w:hAnsi="Georgia" w:cs="Arial"/>
          <w:sz w:val="17"/>
        </w:rPr>
        <w:t>15  February</w:t>
      </w:r>
      <w:proofErr w:type="gramEnd"/>
      <w:r>
        <w:rPr>
          <w:rFonts w:ascii="Georgia" w:hAnsi="Georgia" w:cs="Arial"/>
          <w:sz w:val="17"/>
        </w:rPr>
        <w:t xml:space="preserve"> 2019. US$ 30.0/5.0 (IDA Credit/FTIE).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Tax Administration and Statistical System Modernization Project:</w:t>
      </w:r>
      <w:r>
        <w:rPr>
          <w:rFonts w:ascii="Georgia" w:hAnsi="Georgia" w:cs="Arial"/>
          <w:sz w:val="17"/>
        </w:rPr>
        <w:t xml:space="preserve"> To improve effectiveness of tax collection and capacity of the national statistical system in the Kyrgyz Republic. Identification completed on </w:t>
      </w:r>
      <w:proofErr w:type="gramStart"/>
      <w:r>
        <w:rPr>
          <w:rFonts w:ascii="Georgia" w:hAnsi="Georgia" w:cs="Arial"/>
          <w:sz w:val="17"/>
        </w:rPr>
        <w:t>31  May</w:t>
      </w:r>
      <w:proofErr w:type="gramEnd"/>
      <w:r>
        <w:rPr>
          <w:rFonts w:ascii="Georgia" w:hAnsi="Georgia" w:cs="Arial"/>
          <w:sz w:val="17"/>
        </w:rPr>
        <w:t xml:space="preserve"> 2017. US$ 40.0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Primary Health Care Quality Improvement Program:</w:t>
      </w:r>
      <w:r>
        <w:rPr>
          <w:rFonts w:ascii="Georgia" w:hAnsi="Georgia" w:cs="Arial"/>
          <w:sz w:val="17"/>
        </w:rPr>
        <w:t xml:space="preserve"> The Program Development Objective is to contribute to improving the quality of primary health care services in the Kyrgyz Republic.</w:t>
      </w:r>
      <w:r>
        <w:rPr>
          <w:rFonts w:ascii="Georgia" w:hAnsi="Georgia" w:cs="Arial"/>
          <w:i/>
          <w:sz w:val="17"/>
        </w:rPr>
        <w:t xml:space="preserve"> Negotiations authorized on </w:t>
      </w:r>
      <w:proofErr w:type="gramStart"/>
      <w:r>
        <w:rPr>
          <w:rFonts w:ascii="Georgia" w:hAnsi="Georgia" w:cs="Arial"/>
          <w:i/>
          <w:sz w:val="17"/>
        </w:rPr>
        <w:t>18  March</w:t>
      </w:r>
      <w:proofErr w:type="gramEnd"/>
      <w:r>
        <w:rPr>
          <w:rFonts w:ascii="Georgia" w:hAnsi="Georgia" w:cs="Arial"/>
          <w:i/>
          <w:sz w:val="17"/>
        </w:rPr>
        <w:t xml:space="preserve"> 2019.</w:t>
      </w:r>
      <w:r>
        <w:rPr>
          <w:rFonts w:ascii="Georgia" w:hAnsi="Georgia" w:cs="Arial"/>
          <w:sz w:val="17"/>
        </w:rPr>
        <w:t xml:space="preserve"> Environmental Assessment Category C. Project: P167598. US$ 10.0/10.0/17.0 (IDA Credit/IDA Grant/PFR). No consultants are required. Ministry of Health.</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CASA1000 Community Support Project - Kyrgyz Republic:</w:t>
      </w:r>
      <w:r>
        <w:rPr>
          <w:rFonts w:ascii="Georgia" w:hAnsi="Georgia" w:cs="Arial"/>
          <w:sz w:val="17"/>
        </w:rPr>
        <w:t xml:space="preserve"> To engage communities in the development of social and economic infrastructure </w:t>
      </w:r>
      <w:proofErr w:type="gramStart"/>
      <w:r>
        <w:rPr>
          <w:rFonts w:ascii="Georgia" w:hAnsi="Georgia" w:cs="Arial"/>
          <w:sz w:val="17"/>
        </w:rPr>
        <w:t>in order to</w:t>
      </w:r>
      <w:proofErr w:type="gramEnd"/>
      <w:r>
        <w:rPr>
          <w:rFonts w:ascii="Georgia" w:hAnsi="Georgia" w:cs="Arial"/>
          <w:sz w:val="17"/>
        </w:rPr>
        <w:t xml:space="preserve"> enhance services, livelihoods and inclusion in target villages near the CASA1000 Transmission Line. Approval completed on </w:t>
      </w:r>
      <w:proofErr w:type="gramStart"/>
      <w:r>
        <w:rPr>
          <w:rFonts w:ascii="Georgia" w:hAnsi="Georgia" w:cs="Arial"/>
          <w:sz w:val="17"/>
        </w:rPr>
        <w:t>10  April</w:t>
      </w:r>
      <w:proofErr w:type="gramEnd"/>
      <w:r>
        <w:rPr>
          <w:rFonts w:ascii="Georgia" w:hAnsi="Georgia" w:cs="Arial"/>
          <w:sz w:val="17"/>
        </w:rPr>
        <w:t xml:space="preserve"> 2018. Environmental Assessment Category B. Project: P163592. US$ 5.0/5.0/1.0 (IDA Credit/IDA Grant/CASA). Consulting services to be determined. Community Development and Investment Agency.</w:t>
      </w:r>
      <w:r>
        <w:rPr>
          <w:rFonts w:ascii="Georgia" w:hAnsi="Georgia" w:cs="Arial"/>
          <w:sz w:val="17"/>
        </w:rPr>
        <w:br/>
      </w:r>
      <w:r>
        <w:rPr>
          <w:rFonts w:ascii="Georgia" w:hAnsi="Georgia" w:cs="Arial"/>
          <w:sz w:val="17"/>
        </w:rPr>
        <w:br/>
      </w:r>
      <w:r>
        <w:rPr>
          <w:rFonts w:ascii="Georgia" w:hAnsi="Georgia" w:cs="Arial"/>
          <w:b/>
          <w:sz w:val="17"/>
        </w:rPr>
        <w:t>Local Integrated Development Project:</w:t>
      </w:r>
      <w:r>
        <w:rPr>
          <w:rFonts w:ascii="Georgia" w:hAnsi="Georgia" w:cs="Arial"/>
          <w:sz w:val="17"/>
        </w:rPr>
        <w:t xml:space="preserve"> The PDO of the proposed project is to improve local infrastructure, enhance regional assets, and strengthen institutional capacity to support economic development in the selected region. Identification completed on </w:t>
      </w:r>
      <w:proofErr w:type="gramStart"/>
      <w:r>
        <w:rPr>
          <w:rFonts w:ascii="Georgia" w:hAnsi="Georgia" w:cs="Arial"/>
          <w:sz w:val="17"/>
        </w:rPr>
        <w:t>24  August</w:t>
      </w:r>
      <w:proofErr w:type="gramEnd"/>
      <w:r>
        <w:rPr>
          <w:rFonts w:ascii="Georgia" w:hAnsi="Georgia" w:cs="Arial"/>
          <w:sz w:val="17"/>
        </w:rPr>
        <w:t xml:space="preserve"> 2018.</w:t>
      </w:r>
      <w:r>
        <w:rPr>
          <w:rFonts w:ascii="Georgia" w:hAnsi="Georgia" w:cs="Arial"/>
          <w:i/>
          <w:sz w:val="17"/>
        </w:rPr>
        <w:t xml:space="preserve"> US$ 45.0 (IDA Credit).</w:t>
      </w:r>
      <w:r>
        <w:rPr>
          <w:rFonts w:ascii="Georgia" w:hAnsi="Georgia" w:cs="Arial"/>
          <w:sz w:val="17"/>
        </w:rPr>
        <w:t xml:space="preserve">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National Water Resource Management Project Additional Financing:</w:t>
      </w:r>
      <w:r>
        <w:rPr>
          <w:rFonts w:ascii="Georgia" w:hAnsi="Georgia" w:cs="Arial"/>
          <w:sz w:val="17"/>
        </w:rPr>
        <w:t xml:space="preserve"> The project development objective of the </w:t>
      </w:r>
      <w:r>
        <w:rPr>
          <w:rFonts w:ascii="Georgia" w:hAnsi="Georgia" w:cs="Arial"/>
          <w:sz w:val="17"/>
        </w:rPr>
        <w:lastRenderedPageBreak/>
        <w:t xml:space="preserve">NWRMP is to improve water resources management capability and irrigation service delivery for the benefit of water users. Identification completed on </w:t>
      </w:r>
      <w:proofErr w:type="gramStart"/>
      <w:r>
        <w:rPr>
          <w:rFonts w:ascii="Georgia" w:hAnsi="Georgia" w:cs="Arial"/>
          <w:sz w:val="17"/>
        </w:rPr>
        <w:t>21  February</w:t>
      </w:r>
      <w:proofErr w:type="gramEnd"/>
      <w:r>
        <w:rPr>
          <w:rFonts w:ascii="Georgia" w:hAnsi="Georgia" w:cs="Arial"/>
          <w:sz w:val="17"/>
        </w:rPr>
        <w:t xml:space="preserve"> 2018. Environmental Assessment Category B. US$ 5.1 (F7VP).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Sustainable Rural Water Supply and Sanitation Development Project – Additional Financing:</w:t>
      </w:r>
      <w:r>
        <w:rPr>
          <w:rFonts w:ascii="Georgia" w:hAnsi="Georgia" w:cs="Arial"/>
          <w:sz w:val="17"/>
        </w:rPr>
        <w:t xml:space="preserve"> The project development objectives (PDO) are to assist the Kyrgyz Republic to (i) improve access to and quality of water supply </w:t>
      </w:r>
      <w:r w:rsidR="007945F0">
        <w:rPr>
          <w:rFonts w:ascii="Georgia" w:hAnsi="Georgia" w:cs="Arial"/>
          <w:sz w:val="17"/>
        </w:rPr>
        <w:t>and sanitation</w:t>
      </w:r>
      <w:r>
        <w:rPr>
          <w:rFonts w:ascii="Georgia" w:hAnsi="Georgia" w:cs="Arial"/>
          <w:sz w:val="17"/>
        </w:rPr>
        <w:t xml:space="preserve"> services in the Participating Rural Communities; and (ii) strengthen capacity of the Recipient's institutions in the water supply and sanitation sector. Approval completed on </w:t>
      </w:r>
      <w:proofErr w:type="gramStart"/>
      <w:r>
        <w:rPr>
          <w:rFonts w:ascii="Georgia" w:hAnsi="Georgia" w:cs="Arial"/>
          <w:sz w:val="17"/>
        </w:rPr>
        <w:t>22  June</w:t>
      </w:r>
      <w:proofErr w:type="gramEnd"/>
      <w:r>
        <w:rPr>
          <w:rFonts w:ascii="Georgia" w:hAnsi="Georgia" w:cs="Arial"/>
          <w:sz w:val="17"/>
        </w:rPr>
        <w:t xml:space="preserve"> 2017. Environmental Assessment Category B. Project: P162840. US$ 19.8/16.2 (IDA Credit/IDA Grant).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Moldova</w:t>
      </w:r>
    </w:p>
    <w:p w14:paraId="1C41CE0A" w14:textId="77777777" w:rsidR="00477FF5" w:rsidRDefault="00477FF5" w:rsidP="006D6063">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Moldova Agriculture Competitiveness Follow-up Project:</w:t>
      </w:r>
      <w:r>
        <w:rPr>
          <w:rFonts w:ascii="Georgia" w:hAnsi="Georgia" w:cs="Arial"/>
          <w:sz w:val="17"/>
        </w:rPr>
        <w:t xml:space="preserve"> The Project Development Objective is to enhance the competitiveness of the </w:t>
      </w:r>
      <w:proofErr w:type="spellStart"/>
      <w:r>
        <w:rPr>
          <w:rFonts w:ascii="Georgia" w:hAnsi="Georgia" w:cs="Arial"/>
          <w:sz w:val="17"/>
        </w:rPr>
        <w:t>agro</w:t>
      </w:r>
      <w:proofErr w:type="spellEnd"/>
      <w:r>
        <w:rPr>
          <w:rFonts w:ascii="Georgia" w:hAnsi="Georgia" w:cs="Arial"/>
          <w:sz w:val="17"/>
        </w:rPr>
        <w:t xml:space="preserve">-food sector by supporting the modernization of the food safety management system. Identification completed on </w:t>
      </w:r>
      <w:proofErr w:type="gramStart"/>
      <w:r>
        <w:rPr>
          <w:rFonts w:ascii="Georgia" w:hAnsi="Georgia" w:cs="Arial"/>
          <w:sz w:val="17"/>
        </w:rPr>
        <w:t>17  December</w:t>
      </w:r>
      <w:proofErr w:type="gramEnd"/>
      <w:r>
        <w:rPr>
          <w:rFonts w:ascii="Georgia" w:hAnsi="Georgia" w:cs="Arial"/>
          <w:sz w:val="17"/>
        </w:rPr>
        <w:t xml:space="preserve"> 2018. US$ 15.0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Moldova Agriculture Competitiveness Project Additional Financing:</w:t>
      </w:r>
      <w:r>
        <w:rPr>
          <w:rFonts w:ascii="Georgia" w:hAnsi="Georgia" w:cs="Arial"/>
          <w:sz w:val="17"/>
        </w:rPr>
        <w:t xml:space="preserve"> The Project Development Objective is to enhance the competitiveness of the </w:t>
      </w:r>
      <w:proofErr w:type="spellStart"/>
      <w:r>
        <w:rPr>
          <w:rFonts w:ascii="Georgia" w:hAnsi="Georgia" w:cs="Arial"/>
          <w:sz w:val="17"/>
        </w:rPr>
        <w:t>agro</w:t>
      </w:r>
      <w:proofErr w:type="spellEnd"/>
      <w:r>
        <w:rPr>
          <w:rFonts w:ascii="Georgia" w:hAnsi="Georgia" w:cs="Arial"/>
          <w:sz w:val="17"/>
        </w:rPr>
        <w:t xml:space="preserve">-food sector by supporting the modernization of the food safety management system, facilitating market access for farmers, and mainstreaming </w:t>
      </w:r>
      <w:proofErr w:type="spellStart"/>
      <w:r>
        <w:rPr>
          <w:rFonts w:ascii="Georgia" w:hAnsi="Georgia" w:cs="Arial"/>
          <w:sz w:val="17"/>
        </w:rPr>
        <w:t>agro</w:t>
      </w:r>
      <w:proofErr w:type="spellEnd"/>
      <w:r>
        <w:rPr>
          <w:rFonts w:ascii="Georgia" w:hAnsi="Georgia" w:cs="Arial"/>
          <w:sz w:val="17"/>
        </w:rPr>
        <w:t xml:space="preserve">-environmental and sustainable land management practices. Approval completed on </w:t>
      </w:r>
      <w:proofErr w:type="gramStart"/>
      <w:r>
        <w:rPr>
          <w:rFonts w:ascii="Georgia" w:hAnsi="Georgia" w:cs="Arial"/>
          <w:sz w:val="17"/>
        </w:rPr>
        <w:t>19  May</w:t>
      </w:r>
      <w:proofErr w:type="gramEnd"/>
      <w:r>
        <w:rPr>
          <w:rFonts w:ascii="Georgia" w:hAnsi="Georgia" w:cs="Arial"/>
          <w:sz w:val="17"/>
        </w:rPr>
        <w:t xml:space="preserve"> 2015. Environmental Assessment Category B. Project: P154238. US$ 12.0 (IDA Credit). No consultants are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Moldova Agriculture Competitiveness Project 2nd Additional Financing:</w:t>
      </w:r>
      <w:r>
        <w:rPr>
          <w:rFonts w:ascii="Georgia" w:hAnsi="Georgia" w:cs="Arial"/>
          <w:sz w:val="17"/>
        </w:rPr>
        <w:t xml:space="preserve"> The Project Development Objective is to enhance the competitiveness of the </w:t>
      </w:r>
      <w:proofErr w:type="spellStart"/>
      <w:r>
        <w:rPr>
          <w:rFonts w:ascii="Georgia" w:hAnsi="Georgia" w:cs="Arial"/>
          <w:sz w:val="17"/>
        </w:rPr>
        <w:t>agro</w:t>
      </w:r>
      <w:proofErr w:type="spellEnd"/>
      <w:r>
        <w:rPr>
          <w:rFonts w:ascii="Georgia" w:hAnsi="Georgia" w:cs="Arial"/>
          <w:sz w:val="17"/>
        </w:rPr>
        <w:t xml:space="preserve">-food sector by supporting the modernization of the food safety management system, facilitating market access for farmers, and mainstreaming </w:t>
      </w:r>
      <w:proofErr w:type="spellStart"/>
      <w:r>
        <w:rPr>
          <w:rFonts w:ascii="Georgia" w:hAnsi="Georgia" w:cs="Arial"/>
          <w:sz w:val="17"/>
        </w:rPr>
        <w:t>agro</w:t>
      </w:r>
      <w:proofErr w:type="spellEnd"/>
      <w:r>
        <w:rPr>
          <w:rFonts w:ascii="Georgia" w:hAnsi="Georgia" w:cs="Arial"/>
          <w:sz w:val="17"/>
        </w:rPr>
        <w:t xml:space="preserve">-environmental and sustainable land management practices. Approval completed on </w:t>
      </w:r>
      <w:proofErr w:type="gramStart"/>
      <w:r>
        <w:rPr>
          <w:rFonts w:ascii="Georgia" w:hAnsi="Georgia" w:cs="Arial"/>
          <w:sz w:val="17"/>
        </w:rPr>
        <w:t>7  July</w:t>
      </w:r>
      <w:proofErr w:type="gramEnd"/>
      <w:r>
        <w:rPr>
          <w:rFonts w:ascii="Georgia" w:hAnsi="Georgia" w:cs="Arial"/>
          <w:sz w:val="17"/>
        </w:rPr>
        <w:t xml:space="preserve"> 2016. Environmental Assessment Category B. Project: P157765. US$ 10.0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(N) Moldova Agriculture Competitiveness Project GEF Additional Financing:</w:t>
      </w:r>
      <w:r>
        <w:rPr>
          <w:rFonts w:ascii="Georgia" w:hAnsi="Georgia" w:cs="Arial"/>
          <w:sz w:val="17"/>
        </w:rPr>
        <w:t xml:space="preserve"> The Project Development Objective is to enhance the competitiveness of the </w:t>
      </w:r>
      <w:proofErr w:type="spellStart"/>
      <w:r>
        <w:rPr>
          <w:rFonts w:ascii="Georgia" w:hAnsi="Georgia" w:cs="Arial"/>
          <w:sz w:val="17"/>
        </w:rPr>
        <w:t>agro</w:t>
      </w:r>
      <w:proofErr w:type="spellEnd"/>
      <w:r>
        <w:rPr>
          <w:rFonts w:ascii="Georgia" w:hAnsi="Georgia" w:cs="Arial"/>
          <w:sz w:val="17"/>
        </w:rPr>
        <w:t xml:space="preserve">-food sector by supporting the modernization of the food safety management system, facilitating market access for farmers, and mainstreaming </w:t>
      </w:r>
      <w:proofErr w:type="spellStart"/>
      <w:r>
        <w:rPr>
          <w:rFonts w:ascii="Georgia" w:hAnsi="Georgia" w:cs="Arial"/>
          <w:sz w:val="17"/>
        </w:rPr>
        <w:t>agro</w:t>
      </w:r>
      <w:proofErr w:type="spellEnd"/>
      <w:r>
        <w:rPr>
          <w:rFonts w:ascii="Georgia" w:hAnsi="Georgia" w:cs="Arial"/>
          <w:sz w:val="17"/>
        </w:rPr>
        <w:t xml:space="preserve">-environmental and sustainable land management practices. Identification completed on </w:t>
      </w:r>
      <w:proofErr w:type="gramStart"/>
      <w:r>
        <w:rPr>
          <w:rFonts w:ascii="Georgia" w:hAnsi="Georgia" w:cs="Arial"/>
          <w:sz w:val="17"/>
        </w:rPr>
        <w:t>3  April</w:t>
      </w:r>
      <w:proofErr w:type="gramEnd"/>
      <w:r>
        <w:rPr>
          <w:rFonts w:ascii="Georgia" w:hAnsi="Georgia" w:cs="Arial"/>
          <w:sz w:val="17"/>
        </w:rPr>
        <w:t xml:space="preserve"> 2019.</w:t>
      </w:r>
      <w:r>
        <w:rPr>
          <w:rFonts w:ascii="Georgia" w:hAnsi="Georgia" w:cs="Arial"/>
          <w:i/>
          <w:sz w:val="17"/>
        </w:rPr>
        <w:t xml:space="preserve"> Environmental Assessment Category B.</w:t>
      </w:r>
      <w:r>
        <w:rPr>
          <w:rFonts w:ascii="Georgia" w:hAnsi="Georgia" w:cs="Arial"/>
          <w:sz w:val="17"/>
        </w:rPr>
        <w:t xml:space="preserve"> US$ 3.1 (GEFU).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Moldova Education Reform Additional Financing:</w:t>
      </w:r>
      <w:r>
        <w:rPr>
          <w:rFonts w:ascii="Georgia" w:hAnsi="Georgia" w:cs="Arial"/>
          <w:sz w:val="17"/>
        </w:rPr>
        <w:t xml:space="preserve"> The Project Development Objective is to improve learning conditions in targeted schools and strengthen the Recipient's education monitoring systems, while promoting efficiency reforms in the education sector. Approval completed on </w:t>
      </w:r>
      <w:proofErr w:type="gramStart"/>
      <w:r>
        <w:rPr>
          <w:rFonts w:ascii="Georgia" w:hAnsi="Georgia" w:cs="Arial"/>
          <w:sz w:val="17"/>
        </w:rPr>
        <w:t>16  February</w:t>
      </w:r>
      <w:proofErr w:type="gramEnd"/>
      <w:r>
        <w:rPr>
          <w:rFonts w:ascii="Georgia" w:hAnsi="Georgia" w:cs="Arial"/>
          <w:sz w:val="17"/>
        </w:rPr>
        <w:t xml:space="preserve"> 2018. Environmental Assessment Category B. Project: P156657. US$ 10.0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(R) Moldova Higher Education Project:</w:t>
      </w:r>
      <w:r>
        <w:rPr>
          <w:rFonts w:ascii="Georgia" w:hAnsi="Georgia" w:cs="Arial"/>
          <w:sz w:val="17"/>
        </w:rPr>
        <w:t xml:space="preserve"> The Project Development Objectives are to improve the quality of teaching and learning environments of project-supported </w:t>
      </w:r>
      <w:proofErr w:type="gramStart"/>
      <w:r>
        <w:rPr>
          <w:rFonts w:ascii="Georgia" w:hAnsi="Georgia" w:cs="Arial"/>
          <w:sz w:val="17"/>
        </w:rPr>
        <w:t>institutions  and</w:t>
      </w:r>
      <w:proofErr w:type="gramEnd"/>
      <w:r>
        <w:rPr>
          <w:rFonts w:ascii="Georgia" w:hAnsi="Georgia" w:cs="Arial"/>
          <w:sz w:val="17"/>
        </w:rPr>
        <w:t xml:space="preserve"> the labor market relevance of higher and adult education in Moldova.</w:t>
      </w:r>
      <w:r>
        <w:rPr>
          <w:rFonts w:ascii="Georgia" w:hAnsi="Georgia" w:cs="Arial"/>
          <w:i/>
          <w:sz w:val="17"/>
        </w:rPr>
        <w:t xml:space="preserve"> Concept completed on </w:t>
      </w:r>
      <w:proofErr w:type="gramStart"/>
      <w:r>
        <w:rPr>
          <w:rFonts w:ascii="Georgia" w:hAnsi="Georgia" w:cs="Arial"/>
          <w:i/>
          <w:sz w:val="17"/>
        </w:rPr>
        <w:t>4  April</w:t>
      </w:r>
      <w:proofErr w:type="gramEnd"/>
      <w:r>
        <w:rPr>
          <w:rFonts w:ascii="Georgia" w:hAnsi="Georgia" w:cs="Arial"/>
          <w:i/>
          <w:sz w:val="17"/>
        </w:rPr>
        <w:t xml:space="preserve"> 2019.</w:t>
      </w:r>
      <w:r>
        <w:rPr>
          <w:rFonts w:ascii="Georgia" w:hAnsi="Georgia" w:cs="Arial"/>
          <w:sz w:val="17"/>
        </w:rPr>
        <w:t xml:space="preserve"> Project: P167790. US$ 30.0 (IDA Credit).</w:t>
      </w:r>
      <w:r>
        <w:rPr>
          <w:rFonts w:ascii="Georgia" w:hAnsi="Georgia" w:cs="Arial"/>
          <w:i/>
          <w:sz w:val="17"/>
        </w:rPr>
        <w:t xml:space="preserve"> Consultants will be required.</w:t>
      </w:r>
      <w:r>
        <w:rPr>
          <w:rFonts w:ascii="Georgia" w:hAnsi="Georgia" w:cs="Arial"/>
          <w:sz w:val="17"/>
        </w:rPr>
        <w:t xml:space="preserve"> Ministry of Education, Culture and Research.</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Moldova Power System Development Project:</w:t>
      </w:r>
      <w:r>
        <w:rPr>
          <w:rFonts w:ascii="Georgia" w:hAnsi="Georgia" w:cs="Arial"/>
          <w:sz w:val="17"/>
        </w:rPr>
        <w:t xml:space="preserve"> The Project Development Objective is to increase capacity and improve reliability of the power transmission system in Moldova. Negotiations authorized on </w:t>
      </w:r>
      <w:proofErr w:type="gramStart"/>
      <w:r>
        <w:rPr>
          <w:rFonts w:ascii="Georgia" w:hAnsi="Georgia" w:cs="Arial"/>
          <w:sz w:val="17"/>
        </w:rPr>
        <w:t>13  February</w:t>
      </w:r>
      <w:proofErr w:type="gramEnd"/>
      <w:r>
        <w:rPr>
          <w:rFonts w:ascii="Georgia" w:hAnsi="Georgia" w:cs="Arial"/>
          <w:sz w:val="17"/>
        </w:rPr>
        <w:t xml:space="preserve"> 2019. Environmental Assessment Category A. Project: P160829. US$ 70.0 (IDA Credit). Consultants will be required. Ministry of Economy and Infrastructure; Moldova Energy Projects Implementation Unit (MEPIU).</w:t>
      </w:r>
      <w:r>
        <w:rPr>
          <w:rFonts w:ascii="Georgia" w:hAnsi="Georgia" w:cs="Arial"/>
          <w:sz w:val="17"/>
        </w:rPr>
        <w:br/>
      </w:r>
      <w:r>
        <w:rPr>
          <w:rFonts w:ascii="Georgia" w:hAnsi="Georgia" w:cs="Arial"/>
          <w:sz w:val="17"/>
        </w:rPr>
        <w:lastRenderedPageBreak/>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Climate Adaptation Project:</w:t>
      </w:r>
      <w:r>
        <w:rPr>
          <w:rFonts w:ascii="Georgia" w:hAnsi="Georgia" w:cs="Arial"/>
          <w:sz w:val="17"/>
        </w:rPr>
        <w:t xml:space="preserve"> The Project Development Objective (PDO) is to enhance the adoption of climate-smart practices in agriculture, forestry and pasture management in targeted landscapes and strengthen national disaster management systems. Approval completed on </w:t>
      </w:r>
      <w:proofErr w:type="gramStart"/>
      <w:r>
        <w:rPr>
          <w:rFonts w:ascii="Georgia" w:hAnsi="Georgia" w:cs="Arial"/>
          <w:sz w:val="17"/>
        </w:rPr>
        <w:t>9  June</w:t>
      </w:r>
      <w:proofErr w:type="gramEnd"/>
      <w:r>
        <w:rPr>
          <w:rFonts w:ascii="Georgia" w:hAnsi="Georgia" w:cs="Arial"/>
          <w:sz w:val="17"/>
        </w:rPr>
        <w:t xml:space="preserve"> 2017. Environmental Assessment Category B. Project: P155968. US$12.4/12.8 (IBRD/IDA Credit). Consultants will be required. Ministry of Environment; Ministry of Agriculture and Food Industry; Ministry of Internal Affairs.</w:t>
      </w:r>
      <w:r>
        <w:rPr>
          <w:rFonts w:ascii="Georgia" w:hAnsi="Georgia" w:cs="Arial"/>
          <w:sz w:val="17"/>
        </w:rPr>
        <w:br/>
      </w:r>
      <w:r>
        <w:rPr>
          <w:rFonts w:ascii="Georgia" w:hAnsi="Georgia" w:cs="Arial"/>
          <w:sz w:val="17"/>
        </w:rPr>
        <w:br/>
      </w:r>
      <w:r>
        <w:rPr>
          <w:rFonts w:ascii="Georgia" w:hAnsi="Georgia" w:cs="Arial"/>
          <w:b/>
          <w:sz w:val="17"/>
        </w:rPr>
        <w:t>Climate Adaptation Project:</w:t>
      </w:r>
      <w:r>
        <w:rPr>
          <w:rFonts w:ascii="Georgia" w:hAnsi="Georgia" w:cs="Arial"/>
          <w:sz w:val="17"/>
        </w:rPr>
        <w:t xml:space="preserve"> The Project Development Objective (PDO) is to enhance the adoption of climate-smart practices in agriculture, forestry and pasture management in targeted landscapes and strengthen national disaster management systems. Approval completed on </w:t>
      </w:r>
      <w:proofErr w:type="gramStart"/>
      <w:r>
        <w:rPr>
          <w:rFonts w:ascii="Georgia" w:hAnsi="Georgia" w:cs="Arial"/>
          <w:sz w:val="17"/>
        </w:rPr>
        <w:t>9  June</w:t>
      </w:r>
      <w:proofErr w:type="gramEnd"/>
      <w:r>
        <w:rPr>
          <w:rFonts w:ascii="Georgia" w:hAnsi="Georgia" w:cs="Arial"/>
          <w:sz w:val="17"/>
        </w:rPr>
        <w:t xml:space="preserve"> 2017. US$ 2.0 (GEFU). Consultants will be required. Ministry of Environment; Ministry of Agriculture and Food Industry; Ministry of Internal Affairs.</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Disaster and Climate Risk Management Project Additional Financing:</w:t>
      </w:r>
      <w:r>
        <w:rPr>
          <w:rFonts w:ascii="Georgia" w:hAnsi="Georgia" w:cs="Arial"/>
          <w:sz w:val="17"/>
        </w:rPr>
        <w:t xml:space="preserve"> The Project development objective (PDO) is to strengthen the State Hydrometeorological Service's ability to forecast severe weather and improve Moldova's capacity to prepare for and respond to natural disasters. Approval completed on </w:t>
      </w:r>
      <w:proofErr w:type="gramStart"/>
      <w:r>
        <w:rPr>
          <w:rFonts w:ascii="Georgia" w:hAnsi="Georgia" w:cs="Arial"/>
          <w:sz w:val="17"/>
        </w:rPr>
        <w:t>19  May</w:t>
      </w:r>
      <w:proofErr w:type="gramEnd"/>
      <w:r>
        <w:rPr>
          <w:rFonts w:ascii="Georgia" w:hAnsi="Georgia" w:cs="Arial"/>
          <w:sz w:val="17"/>
        </w:rPr>
        <w:t xml:space="preserve"> 2015. Environmental Assessment Category B. Project: P148125. US$ 2.0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Montenegro</w:t>
      </w:r>
    </w:p>
    <w:p w14:paraId="238A06DD" w14:textId="77777777" w:rsidR="00477FF5" w:rsidRDefault="00477FF5" w:rsidP="006D6063">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Additional Financing to MIDAS:</w:t>
      </w:r>
      <w:r>
        <w:rPr>
          <w:rFonts w:ascii="Georgia" w:hAnsi="Georgia" w:cs="Arial"/>
          <w:sz w:val="17"/>
        </w:rPr>
        <w:t xml:space="preserve"> The new objectives of the Project are: (i) to improve delivery of government assistance for sustainable agriculture and rural development in a manner consistent with the EU's pre-accession requirements; (ii) to increase the experience of Montenegrin authorities in administering rural development grants in accordance with EU-IPARD core rules, and (iii) to support a selected number of agricultural holdings and food establishments in upgrading towards EU standards. Approval completed on </w:t>
      </w:r>
      <w:proofErr w:type="gramStart"/>
      <w:r>
        <w:rPr>
          <w:rFonts w:ascii="Georgia" w:hAnsi="Georgia" w:cs="Arial"/>
          <w:sz w:val="17"/>
        </w:rPr>
        <w:t>9  September</w:t>
      </w:r>
      <w:proofErr w:type="gramEnd"/>
      <w:r>
        <w:rPr>
          <w:rFonts w:ascii="Georgia" w:hAnsi="Georgia" w:cs="Arial"/>
          <w:sz w:val="17"/>
        </w:rPr>
        <w:t xml:space="preserve"> 2016. Environmental Assessment Category B. Project: P159115. US$3.3 (IBRD).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Montenegro Growth and Jobs IPF:</w:t>
      </w:r>
      <w:r>
        <w:rPr>
          <w:rFonts w:ascii="Georgia" w:hAnsi="Georgia" w:cs="Arial"/>
          <w:sz w:val="17"/>
        </w:rPr>
        <w:t xml:space="preserve"> Support government reforms that stimulate growth and private, formal sector jobs. Identification completed on </w:t>
      </w:r>
      <w:proofErr w:type="gramStart"/>
      <w:r>
        <w:rPr>
          <w:rFonts w:ascii="Georgia" w:hAnsi="Georgia" w:cs="Arial"/>
          <w:sz w:val="17"/>
        </w:rPr>
        <w:t>7  February</w:t>
      </w:r>
      <w:proofErr w:type="gramEnd"/>
      <w:r>
        <w:rPr>
          <w:rFonts w:ascii="Georgia" w:hAnsi="Georgia" w:cs="Arial"/>
          <w:sz w:val="17"/>
        </w:rPr>
        <w:t xml:space="preserve"> 2019. US$20.0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Montenegro Second Fiscal and Financial Sector Resilience PBG:</w:t>
      </w:r>
      <w:r>
        <w:rPr>
          <w:rFonts w:ascii="Georgia" w:hAnsi="Georgia" w:cs="Arial"/>
          <w:sz w:val="17"/>
        </w:rPr>
        <w:t xml:space="preserve"> The objective is to provide support to Montenegro </w:t>
      </w:r>
      <w:proofErr w:type="gramStart"/>
      <w:r>
        <w:rPr>
          <w:rFonts w:ascii="Georgia" w:hAnsi="Georgia" w:cs="Arial"/>
          <w:sz w:val="17"/>
        </w:rPr>
        <w:t>in order to</w:t>
      </w:r>
      <w:proofErr w:type="gramEnd"/>
      <w:r>
        <w:rPr>
          <w:rFonts w:ascii="Georgia" w:hAnsi="Georgia" w:cs="Arial"/>
          <w:sz w:val="17"/>
        </w:rPr>
        <w:t xml:space="preserve"> restore fiscal stability and ensure financial sector resilience to shocks. Concept completed on </w:t>
      </w:r>
      <w:proofErr w:type="gramStart"/>
      <w:r>
        <w:rPr>
          <w:rFonts w:ascii="Georgia" w:hAnsi="Georgia" w:cs="Arial"/>
          <w:sz w:val="17"/>
        </w:rPr>
        <w:t>22  May</w:t>
      </w:r>
      <w:proofErr w:type="gramEnd"/>
      <w:r>
        <w:rPr>
          <w:rFonts w:ascii="Georgia" w:hAnsi="Georgia" w:cs="Arial"/>
          <w:sz w:val="17"/>
        </w:rPr>
        <w:t xml:space="preserve"> 2018. Project: P167665. US$ 70.0 (GUAR).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North Macedonia</w:t>
      </w:r>
    </w:p>
    <w:p w14:paraId="7C09FA28" w14:textId="77777777" w:rsidR="00CD5F23" w:rsidRDefault="00477FF5" w:rsidP="007945F0">
      <w:pPr>
        <w:jc w:val="both"/>
        <w:rPr>
          <w:rFonts w:ascii="Arial" w:hAnsi="Arial" w:cs="Arial"/>
          <w:b/>
          <w:i/>
          <w:sz w:val="18"/>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(R) Agriculture Modernization Project:</w:t>
      </w:r>
      <w:r>
        <w:rPr>
          <w:rFonts w:ascii="Georgia" w:hAnsi="Georgia" w:cs="Arial"/>
          <w:sz w:val="17"/>
        </w:rPr>
        <w:t xml:space="preserve"> Improve competitiveness and strengthen public institutions in the agriculture sector.</w:t>
      </w:r>
      <w:r>
        <w:rPr>
          <w:rFonts w:ascii="Georgia" w:hAnsi="Georgia" w:cs="Arial"/>
          <w:i/>
          <w:sz w:val="17"/>
        </w:rPr>
        <w:t xml:space="preserve"> Concept completed on </w:t>
      </w:r>
      <w:proofErr w:type="gramStart"/>
      <w:r>
        <w:rPr>
          <w:rFonts w:ascii="Georgia" w:hAnsi="Georgia" w:cs="Arial"/>
          <w:i/>
          <w:sz w:val="17"/>
        </w:rPr>
        <w:t>11  March</w:t>
      </w:r>
      <w:proofErr w:type="gramEnd"/>
      <w:r>
        <w:rPr>
          <w:rFonts w:ascii="Georgia" w:hAnsi="Georgia" w:cs="Arial"/>
          <w:i/>
          <w:sz w:val="17"/>
        </w:rPr>
        <w:t xml:space="preserve"> 2019.</w:t>
      </w:r>
      <w:r>
        <w:rPr>
          <w:rFonts w:ascii="Georgia" w:hAnsi="Georgia" w:cs="Arial"/>
          <w:sz w:val="17"/>
        </w:rPr>
        <w:t xml:space="preserve"> Project: P168014. US$35.5/4.5 (IBRD/ECEU).</w:t>
      </w:r>
      <w:r>
        <w:rPr>
          <w:rFonts w:ascii="Georgia" w:hAnsi="Georgia" w:cs="Arial"/>
          <w:i/>
          <w:sz w:val="17"/>
        </w:rPr>
        <w:t xml:space="preserve"> Consultants will be required.</w:t>
      </w:r>
      <w:r>
        <w:rPr>
          <w:rFonts w:ascii="Georgia" w:hAnsi="Georgia" w:cs="Arial"/>
          <w:sz w:val="17"/>
        </w:rPr>
        <w:t xml:space="preserve"> Ministry of Agriculture, Forestry and Water Economy.</w:t>
      </w:r>
      <w:r>
        <w:rPr>
          <w:rFonts w:ascii="Georgia" w:hAnsi="Georgia" w:cs="Arial"/>
          <w:sz w:val="17"/>
        </w:rPr>
        <w:br/>
      </w:r>
      <w:r>
        <w:rPr>
          <w:rFonts w:ascii="Georgia" w:hAnsi="Georgia" w:cs="Arial"/>
          <w:sz w:val="17"/>
        </w:rPr>
        <w:br/>
      </w:r>
    </w:p>
    <w:p w14:paraId="01360CBA" w14:textId="37A97C15" w:rsidR="007945F0" w:rsidRDefault="00477FF5" w:rsidP="007945F0">
      <w:pPr>
        <w:jc w:val="both"/>
        <w:rPr>
          <w:rFonts w:ascii="Georgia" w:hAnsi="Georgia" w:cs="Arial"/>
          <w:sz w:val="17"/>
        </w:rPr>
      </w:pPr>
      <w:r>
        <w:rPr>
          <w:rFonts w:ascii="Arial" w:hAnsi="Arial" w:cs="Arial"/>
          <w:b/>
          <w:i/>
          <w:sz w:val="18"/>
        </w:rPr>
        <w:lastRenderedPageBreak/>
        <w:t>Energy &amp; Extractives</w:t>
      </w:r>
      <w:r>
        <w:rPr>
          <w:rFonts w:ascii="Arial" w:hAnsi="Arial" w:cs="Arial"/>
          <w:b/>
          <w:i/>
          <w:sz w:val="18"/>
        </w:rPr>
        <w:br/>
      </w:r>
      <w:r>
        <w:rPr>
          <w:rFonts w:ascii="Arial" w:hAnsi="Arial" w:cs="Arial"/>
          <w:b/>
          <w:i/>
          <w:sz w:val="18"/>
        </w:rPr>
        <w:br/>
      </w:r>
      <w:r>
        <w:rPr>
          <w:rFonts w:ascii="Georgia" w:hAnsi="Georgia" w:cs="Arial"/>
          <w:b/>
          <w:sz w:val="17"/>
        </w:rPr>
        <w:t>(R) North Macedonia Public Sector Energy Efficiency Project:</w:t>
      </w:r>
      <w:r>
        <w:rPr>
          <w:rFonts w:ascii="Georgia" w:hAnsi="Georgia" w:cs="Arial"/>
          <w:sz w:val="17"/>
        </w:rPr>
        <w:t xml:space="preserve"> The project development objectives are: (i) reduce energy consumption in the municipal sector; and (ii) support the establishment and operationalization of a sustainable financing mechanism for the public sector</w:t>
      </w:r>
      <w:r>
        <w:rPr>
          <w:rFonts w:ascii="Georgia" w:hAnsi="Georgia" w:cs="Arial"/>
          <w:i/>
          <w:sz w:val="17"/>
        </w:rPr>
        <w:t xml:space="preserve"> Concept completed on </w:t>
      </w:r>
      <w:proofErr w:type="gramStart"/>
      <w:r>
        <w:rPr>
          <w:rFonts w:ascii="Georgia" w:hAnsi="Georgia" w:cs="Arial"/>
          <w:i/>
          <w:sz w:val="17"/>
        </w:rPr>
        <w:t>27  March</w:t>
      </w:r>
      <w:proofErr w:type="gramEnd"/>
      <w:r>
        <w:rPr>
          <w:rFonts w:ascii="Georgia" w:hAnsi="Georgia" w:cs="Arial"/>
          <w:i/>
          <w:sz w:val="17"/>
        </w:rPr>
        <w:t xml:space="preserve"> 2019.</w:t>
      </w:r>
      <w:r>
        <w:rPr>
          <w:rFonts w:ascii="Georgia" w:hAnsi="Georgia" w:cs="Arial"/>
          <w:sz w:val="17"/>
        </w:rPr>
        <w:t xml:space="preserve"> Environmental Assessment Category B. Project: P149990. US$28.4/3.4 (IBRD/ECEU).</w:t>
      </w:r>
      <w:r>
        <w:rPr>
          <w:rFonts w:ascii="Georgia" w:hAnsi="Georgia" w:cs="Arial"/>
          <w:i/>
          <w:sz w:val="17"/>
        </w:rPr>
        <w:t xml:space="preserve"> Consultants will be required.</w:t>
      </w:r>
      <w:r>
        <w:rPr>
          <w:rFonts w:ascii="Georgia" w:hAnsi="Georgia" w:cs="Arial"/>
          <w:sz w:val="17"/>
        </w:rPr>
        <w:t xml:space="preserve"> Ministry of Economy Tel: (389-2) 309-3489, E-mail: neriman.dzeladini@economy.gov.mk.</w:t>
      </w:r>
    </w:p>
    <w:p w14:paraId="1192F724" w14:textId="77777777" w:rsidR="00477FF5" w:rsidRDefault="00477FF5" w:rsidP="006D6063">
      <w:pPr>
        <w:jc w:val="both"/>
        <w:rPr>
          <w:rFonts w:ascii="Arial" w:hAnsi="Arial" w:cs="Arial"/>
          <w:b/>
          <w:i/>
          <w:sz w:val="23"/>
        </w:rPr>
      </w:pP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Social Insurance and Pension Administration Project:</w:t>
      </w:r>
      <w:r>
        <w:rPr>
          <w:rFonts w:ascii="Georgia" w:hAnsi="Georgia" w:cs="Arial"/>
          <w:sz w:val="17"/>
        </w:rPr>
        <w:t xml:space="preserve"> Improve the efficiency of the social insurance and pension administrations. Identification completed on </w:t>
      </w:r>
      <w:proofErr w:type="gramStart"/>
      <w:r>
        <w:rPr>
          <w:rFonts w:ascii="Georgia" w:hAnsi="Georgia" w:cs="Arial"/>
          <w:sz w:val="17"/>
        </w:rPr>
        <w:t>25  January</w:t>
      </w:r>
      <w:proofErr w:type="gramEnd"/>
      <w:r>
        <w:rPr>
          <w:rFonts w:ascii="Georgia" w:hAnsi="Georgia" w:cs="Arial"/>
          <w:sz w:val="17"/>
        </w:rPr>
        <w:t xml:space="preserve"> 2019. US$15.1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North Macedonia: Local Roads Connectivity:</w:t>
      </w:r>
      <w:r>
        <w:rPr>
          <w:rFonts w:ascii="Georgia" w:hAnsi="Georgia" w:cs="Arial"/>
          <w:sz w:val="17"/>
        </w:rPr>
        <w:t xml:space="preserve"> The development objective is to improve local road connectivity to improve access to jobs, services for communities in rural and isolated areas. Identification completed on </w:t>
      </w:r>
      <w:proofErr w:type="gramStart"/>
      <w:r>
        <w:rPr>
          <w:rFonts w:ascii="Georgia" w:hAnsi="Georgia" w:cs="Arial"/>
          <w:sz w:val="17"/>
        </w:rPr>
        <w:t>27  February</w:t>
      </w:r>
      <w:proofErr w:type="gramEnd"/>
      <w:r>
        <w:rPr>
          <w:rFonts w:ascii="Georgia" w:hAnsi="Georgia" w:cs="Arial"/>
          <w:sz w:val="17"/>
        </w:rPr>
        <w:t xml:space="preserve"> 2019. US$79.5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Poland</w:t>
      </w:r>
    </w:p>
    <w:p w14:paraId="4E1FE311" w14:textId="77777777" w:rsidR="00477FF5" w:rsidRDefault="00477FF5" w:rsidP="006D6063">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Poland Energy Efficiency in Single Family Buildings Program:</w:t>
      </w:r>
      <w:r>
        <w:rPr>
          <w:rFonts w:ascii="Georgia" w:hAnsi="Georgia" w:cs="Arial"/>
          <w:sz w:val="17"/>
        </w:rPr>
        <w:t xml:space="preserve"> The Program development objective is to increase energy efficiency of single-family buildings in selected most polluted cities in Poland, strengthening the National Program’s institutional capacity, and enhance its access to commercial financing.</w:t>
      </w:r>
      <w:r>
        <w:rPr>
          <w:rFonts w:ascii="Georgia" w:hAnsi="Georgia" w:cs="Arial"/>
          <w:i/>
          <w:sz w:val="17"/>
        </w:rPr>
        <w:t xml:space="preserve"> Concept completed on </w:t>
      </w:r>
      <w:proofErr w:type="gramStart"/>
      <w:r>
        <w:rPr>
          <w:rFonts w:ascii="Georgia" w:hAnsi="Georgia" w:cs="Arial"/>
          <w:i/>
          <w:sz w:val="17"/>
        </w:rPr>
        <w:t>20  March</w:t>
      </w:r>
      <w:proofErr w:type="gramEnd"/>
      <w:r>
        <w:rPr>
          <w:rFonts w:ascii="Georgia" w:hAnsi="Georgia" w:cs="Arial"/>
          <w:i/>
          <w:sz w:val="17"/>
        </w:rPr>
        <w:t xml:space="preserve"> 2019.</w:t>
      </w:r>
      <w:r>
        <w:rPr>
          <w:rFonts w:ascii="Georgia" w:hAnsi="Georgia" w:cs="Arial"/>
          <w:sz w:val="17"/>
        </w:rPr>
        <w:t xml:space="preserve"> Project: P170131. US$300.0 (IBRD).</w:t>
      </w:r>
      <w:r>
        <w:rPr>
          <w:rFonts w:ascii="Georgia" w:hAnsi="Georgia" w:cs="Arial"/>
          <w:i/>
          <w:sz w:val="17"/>
        </w:rPr>
        <w:t xml:space="preserve"> No consultants are required.</w:t>
      </w:r>
      <w:r>
        <w:rPr>
          <w:rFonts w:ascii="Georgia" w:hAnsi="Georgia" w:cs="Arial"/>
          <w:sz w:val="17"/>
        </w:rPr>
        <w:t xml:space="preserve"> National Fund for Environment Protection and Water Management (</w:t>
      </w:r>
      <w:proofErr w:type="spellStart"/>
      <w:r>
        <w:rPr>
          <w:rFonts w:ascii="Georgia" w:hAnsi="Georgia" w:cs="Arial"/>
          <w:sz w:val="17"/>
        </w:rPr>
        <w:t>NFOSiGW</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Romania</w:t>
      </w:r>
    </w:p>
    <w:p w14:paraId="3856D0FD" w14:textId="25CECA24" w:rsidR="00CC28EF" w:rsidRDefault="00477FF5" w:rsidP="006D6063">
      <w:pPr>
        <w:jc w:val="both"/>
        <w:rPr>
          <w:rFonts w:ascii="Arial" w:hAnsi="Arial" w:cs="Arial"/>
          <w:b/>
          <w:i/>
          <w:sz w:val="18"/>
        </w:rPr>
      </w:pP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Integrated Nutrient Pollution Control Project - Additional Financing:</w:t>
      </w:r>
      <w:r>
        <w:rPr>
          <w:rFonts w:ascii="Georgia" w:hAnsi="Georgia" w:cs="Arial"/>
          <w:sz w:val="17"/>
        </w:rPr>
        <w:t xml:space="preserve"> The development objective of the project is to support the Government of Romania towards meeting EU Nitrate Directive requirements at a national scale. Approval completed on </w:t>
      </w:r>
      <w:proofErr w:type="gramStart"/>
      <w:r>
        <w:rPr>
          <w:rFonts w:ascii="Georgia" w:hAnsi="Georgia" w:cs="Arial"/>
          <w:sz w:val="17"/>
        </w:rPr>
        <w:t>28  March</w:t>
      </w:r>
      <w:proofErr w:type="gramEnd"/>
      <w:r>
        <w:rPr>
          <w:rFonts w:ascii="Georgia" w:hAnsi="Georgia" w:cs="Arial"/>
          <w:sz w:val="17"/>
        </w:rPr>
        <w:t xml:space="preserve"> 2016. Environmental Assessment Category B. Project: P155594. US$52.4 (IBRD).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p>
    <w:p w14:paraId="759C58EB" w14:textId="77777777" w:rsidR="00477FF5" w:rsidRDefault="00477FF5" w:rsidP="006D6063">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Romania Health Program for Results:</w:t>
      </w:r>
      <w:r>
        <w:rPr>
          <w:rFonts w:ascii="Georgia" w:hAnsi="Georgia" w:cs="Arial"/>
          <w:sz w:val="17"/>
        </w:rPr>
        <w:t xml:space="preserve"> The Program Development Objective (PDO) is to improve access to effective primary health care in Romania. Identification completed on </w:t>
      </w:r>
      <w:proofErr w:type="gramStart"/>
      <w:r>
        <w:rPr>
          <w:rFonts w:ascii="Georgia" w:hAnsi="Georgia" w:cs="Arial"/>
          <w:sz w:val="17"/>
        </w:rPr>
        <w:t>11  December</w:t>
      </w:r>
      <w:proofErr w:type="gramEnd"/>
      <w:r>
        <w:rPr>
          <w:rFonts w:ascii="Georgia" w:hAnsi="Georgia" w:cs="Arial"/>
          <w:sz w:val="17"/>
        </w:rPr>
        <w:t xml:space="preserve"> 2018.</w:t>
      </w:r>
      <w:r>
        <w:rPr>
          <w:rFonts w:ascii="Georgia" w:hAnsi="Georgia" w:cs="Arial"/>
          <w:i/>
          <w:sz w:val="17"/>
        </w:rPr>
        <w:t xml:space="preserve"> US$900.0 (IBRD).</w:t>
      </w:r>
      <w:r>
        <w:rPr>
          <w:rFonts w:ascii="Georgia" w:hAnsi="Georgia" w:cs="Arial"/>
          <w:sz w:val="17"/>
        </w:rPr>
        <w:t xml:space="preserve"> Consulting services to be determined. Ministry of Health.</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Justice Quarter Development Project:</w:t>
      </w:r>
      <w:r>
        <w:rPr>
          <w:rFonts w:ascii="Georgia" w:hAnsi="Georgia" w:cs="Arial"/>
          <w:sz w:val="17"/>
        </w:rPr>
        <w:t xml:space="preserve"> The Project Development Objective is to support the Government of Romania and City of Bucharest in developing an integrated urban redevelopment model for central Bucharest through development of a multi-use urban development plan anchored by a new Justice complex. Concept completed on </w:t>
      </w:r>
      <w:proofErr w:type="gramStart"/>
      <w:r>
        <w:rPr>
          <w:rFonts w:ascii="Georgia" w:hAnsi="Georgia" w:cs="Arial"/>
          <w:sz w:val="17"/>
        </w:rPr>
        <w:t>1  February</w:t>
      </w:r>
      <w:proofErr w:type="gramEnd"/>
      <w:r>
        <w:rPr>
          <w:rFonts w:ascii="Georgia" w:hAnsi="Georgia" w:cs="Arial"/>
          <w:sz w:val="17"/>
        </w:rPr>
        <w:t xml:space="preserve"> 2018. Environmental Assessment Category B. Project: P157654. US$150.0 (IBRD). Consulting services to be determined. Ministry of Justice.</w:t>
      </w:r>
      <w:r>
        <w:rPr>
          <w:rFonts w:ascii="Georgia" w:hAnsi="Georgia" w:cs="Arial"/>
          <w:sz w:val="17"/>
        </w:rPr>
        <w:br/>
      </w:r>
      <w:r>
        <w:rPr>
          <w:rFonts w:ascii="Georgia" w:hAnsi="Georgia" w:cs="Arial"/>
          <w:sz w:val="17"/>
        </w:rPr>
        <w:lastRenderedPageBreak/>
        <w:br/>
      </w:r>
      <w:r>
        <w:rPr>
          <w:rFonts w:ascii="Georgia" w:hAnsi="Georgia" w:cs="Arial"/>
          <w:b/>
          <w:sz w:val="17"/>
        </w:rPr>
        <w:t>Strengthening Preparedness and Critical Emergency Infrastructure Project:</w:t>
      </w:r>
      <w:r>
        <w:rPr>
          <w:rFonts w:ascii="Georgia" w:hAnsi="Georgia" w:cs="Arial"/>
          <w:sz w:val="17"/>
        </w:rPr>
        <w:t xml:space="preserve"> The objective of the Project is to enhance the resilience of Romanian Gendarmerie Facilities that are critical to respond to Emergency Situations and disasters and to strengthen the institutional capacities for emergency preparedness and response. Negotiations authorized on </w:t>
      </w:r>
      <w:proofErr w:type="gramStart"/>
      <w:r>
        <w:rPr>
          <w:rFonts w:ascii="Georgia" w:hAnsi="Georgia" w:cs="Arial"/>
          <w:sz w:val="17"/>
        </w:rPr>
        <w:t>10  January</w:t>
      </w:r>
      <w:proofErr w:type="gramEnd"/>
      <w:r>
        <w:rPr>
          <w:rFonts w:ascii="Georgia" w:hAnsi="Georgia" w:cs="Arial"/>
          <w:sz w:val="17"/>
        </w:rPr>
        <w:t xml:space="preserve"> 2019. Environmental Assessment Category B. Project: P168120.</w:t>
      </w:r>
      <w:r>
        <w:rPr>
          <w:rFonts w:ascii="Georgia" w:hAnsi="Georgia" w:cs="Arial"/>
          <w:i/>
          <w:sz w:val="17"/>
        </w:rPr>
        <w:t xml:space="preserve"> US$45.6 (IBRD).</w:t>
      </w:r>
      <w:r>
        <w:rPr>
          <w:rFonts w:ascii="Georgia" w:hAnsi="Georgia" w:cs="Arial"/>
          <w:sz w:val="17"/>
        </w:rPr>
        <w:t xml:space="preserve"> No consultants are required. Ministry of Internal Affairs (General Inspectorate of the Romanian Gendarmerie).</w:t>
      </w:r>
      <w:r>
        <w:rPr>
          <w:rFonts w:ascii="Georgia" w:hAnsi="Georgia" w:cs="Arial"/>
          <w:sz w:val="17"/>
        </w:rPr>
        <w:br/>
      </w:r>
      <w:r>
        <w:rPr>
          <w:rFonts w:ascii="Georgia" w:hAnsi="Georgia" w:cs="Arial"/>
          <w:sz w:val="17"/>
        </w:rPr>
        <w:br/>
      </w:r>
      <w:r>
        <w:rPr>
          <w:rFonts w:ascii="Georgia" w:hAnsi="Georgia" w:cs="Arial"/>
          <w:b/>
          <w:sz w:val="17"/>
        </w:rPr>
        <w:t>Improving Resilience and Emergency Response Project:</w:t>
      </w:r>
      <w:r>
        <w:rPr>
          <w:rFonts w:ascii="Georgia" w:hAnsi="Georgia" w:cs="Arial"/>
          <w:sz w:val="17"/>
        </w:rPr>
        <w:t xml:space="preserve"> The proposed Project Development Objective (PDO) is to enhance the resilience of Romanian Police Facilities that are critical to respond to Emergency Situations and disasters and to strengthen the institutional capacities for emergency preparedness and response. Negotiations authorized on </w:t>
      </w:r>
      <w:proofErr w:type="gramStart"/>
      <w:r>
        <w:rPr>
          <w:rFonts w:ascii="Georgia" w:hAnsi="Georgia" w:cs="Arial"/>
          <w:sz w:val="17"/>
        </w:rPr>
        <w:t>10  January</w:t>
      </w:r>
      <w:proofErr w:type="gramEnd"/>
      <w:r>
        <w:rPr>
          <w:rFonts w:ascii="Georgia" w:hAnsi="Georgia" w:cs="Arial"/>
          <w:sz w:val="17"/>
        </w:rPr>
        <w:t xml:space="preserve"> 2019. Environmental Assessment Category B. Project: P168119.</w:t>
      </w:r>
      <w:r>
        <w:rPr>
          <w:rFonts w:ascii="Georgia" w:hAnsi="Georgia" w:cs="Arial"/>
          <w:i/>
          <w:sz w:val="17"/>
        </w:rPr>
        <w:t xml:space="preserve"> US$57.0 (IBRD).</w:t>
      </w:r>
      <w:r>
        <w:rPr>
          <w:rFonts w:ascii="Georgia" w:hAnsi="Georgia" w:cs="Arial"/>
          <w:sz w:val="17"/>
        </w:rPr>
        <w:t xml:space="preserve"> No consultants are required. Ministry of Internal Affairs (General Inspectorate of Romanian Police).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Russian Federation</w:t>
      </w:r>
    </w:p>
    <w:p w14:paraId="0A0C1581" w14:textId="77777777" w:rsidR="00477FF5" w:rsidRDefault="00477FF5" w:rsidP="006D6063">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Microfinance Development Project:</w:t>
      </w:r>
      <w:r>
        <w:rPr>
          <w:rFonts w:ascii="Georgia" w:hAnsi="Georgia" w:cs="Arial"/>
          <w:sz w:val="17"/>
        </w:rPr>
        <w:t xml:space="preserve"> The objectives of the project are to: (i) develop a proper legal, regulatory, and supervisory framework to enable safe and sound growth of the microfinance and credit cooperative sectors; and (ii) develop the industry's capacity to meet sectoral regulations and institutional standards. Approval completed on </w:t>
      </w:r>
      <w:proofErr w:type="gramStart"/>
      <w:r>
        <w:rPr>
          <w:rFonts w:ascii="Georgia" w:hAnsi="Georgia" w:cs="Arial"/>
          <w:sz w:val="17"/>
        </w:rPr>
        <w:t>31  January</w:t>
      </w:r>
      <w:proofErr w:type="gramEnd"/>
      <w:r>
        <w:rPr>
          <w:rFonts w:ascii="Georgia" w:hAnsi="Georgia" w:cs="Arial"/>
          <w:sz w:val="17"/>
        </w:rPr>
        <w:t xml:space="preserve"> 2013. Environmental Assessment Category C. Project: P095554. US$20.0 (IBRD). No consultants are required. Ministry of Finance Tel: (7-495) 648-3541, E-mail: p0530_ka@minfin.ru, Contact: Alexey </w:t>
      </w:r>
      <w:proofErr w:type="spellStart"/>
      <w:r>
        <w:rPr>
          <w:rFonts w:ascii="Georgia" w:hAnsi="Georgia" w:cs="Arial"/>
          <w:sz w:val="17"/>
        </w:rPr>
        <w:t>Savatyugin</w:t>
      </w:r>
      <w:proofErr w:type="spellEnd"/>
      <w:r>
        <w:rPr>
          <w:rFonts w:ascii="Georgia" w:hAnsi="Georgia" w:cs="Arial"/>
          <w:sz w:val="17"/>
        </w:rPr>
        <w:t>, Deputy Minister.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Serbia</w:t>
      </w:r>
    </w:p>
    <w:p w14:paraId="0CA19928" w14:textId="77777777" w:rsidR="00477FF5" w:rsidRDefault="00477FF5" w:rsidP="006D6063">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Serbia: Competitive Agriculture Project (SCAP):</w:t>
      </w:r>
      <w:r>
        <w:rPr>
          <w:rFonts w:ascii="Georgia" w:hAnsi="Georgia" w:cs="Arial"/>
          <w:sz w:val="17"/>
        </w:rPr>
        <w:t xml:space="preserve"> Improve productive and financial inclusion for small and medium agricultural producers in Serbia Identification completed on </w:t>
      </w:r>
      <w:proofErr w:type="gramStart"/>
      <w:r>
        <w:rPr>
          <w:rFonts w:ascii="Georgia" w:hAnsi="Georgia" w:cs="Arial"/>
          <w:sz w:val="17"/>
        </w:rPr>
        <w:t>19  June</w:t>
      </w:r>
      <w:proofErr w:type="gramEnd"/>
      <w:r>
        <w:rPr>
          <w:rFonts w:ascii="Georgia" w:hAnsi="Georgia" w:cs="Arial"/>
          <w:sz w:val="17"/>
        </w:rPr>
        <w:t xml:space="preserve"> 2018. Environmental Assessment Category B. US$50.0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Serbia - Managing a Mining Sector Transition for Future Development:</w:t>
      </w:r>
      <w:r>
        <w:rPr>
          <w:rFonts w:ascii="Georgia" w:hAnsi="Georgia" w:cs="Arial"/>
          <w:sz w:val="17"/>
        </w:rPr>
        <w:t xml:space="preserve"> To support the Government of Serbia in repositioning its mining sector away from coal and establishing new metallic and industrial mineral developments. Identification completed on </w:t>
      </w:r>
      <w:proofErr w:type="gramStart"/>
      <w:r>
        <w:rPr>
          <w:rFonts w:ascii="Georgia" w:hAnsi="Georgia" w:cs="Arial"/>
          <w:sz w:val="17"/>
        </w:rPr>
        <w:t>12  December</w:t>
      </w:r>
      <w:proofErr w:type="gramEnd"/>
      <w:r>
        <w:rPr>
          <w:rFonts w:ascii="Georgia" w:hAnsi="Georgia" w:cs="Arial"/>
          <w:sz w:val="17"/>
        </w:rPr>
        <w:t xml:space="preserve"> 2018. US$70.0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Serbia Accelerating Innovation and Growth Entrepreneurship:</w:t>
      </w:r>
      <w:r>
        <w:rPr>
          <w:rFonts w:ascii="Georgia" w:hAnsi="Georgia" w:cs="Arial"/>
          <w:sz w:val="17"/>
        </w:rPr>
        <w:t xml:space="preserve"> The project’s development objective is to increase innovation activities of individuals and businesses, through:  1) increased excellence and relevance of scientific pursuits, and 2) improved access of early stage companies to funds, market, and knowledge necessary for their growth. Identification completed on </w:t>
      </w:r>
      <w:proofErr w:type="gramStart"/>
      <w:r>
        <w:rPr>
          <w:rFonts w:ascii="Georgia" w:hAnsi="Georgia" w:cs="Arial"/>
          <w:sz w:val="17"/>
        </w:rPr>
        <w:t>19  January</w:t>
      </w:r>
      <w:proofErr w:type="gramEnd"/>
      <w:r>
        <w:rPr>
          <w:rFonts w:ascii="Georgia" w:hAnsi="Georgia" w:cs="Arial"/>
          <w:sz w:val="17"/>
        </w:rPr>
        <w:t xml:space="preserve"> 2019.</w:t>
      </w:r>
      <w:r>
        <w:rPr>
          <w:rFonts w:ascii="Georgia" w:hAnsi="Georgia" w:cs="Arial"/>
          <w:i/>
          <w:sz w:val="17"/>
        </w:rPr>
        <w:t xml:space="preserve"> US$48.0 (IBRD).</w:t>
      </w:r>
      <w:r>
        <w:rPr>
          <w:rFonts w:ascii="Georgia" w:hAnsi="Georgia" w:cs="Arial"/>
          <w:sz w:val="17"/>
        </w:rPr>
        <w:t xml:space="preserve">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Tax Administration Modernization Project:</w:t>
      </w:r>
      <w:r>
        <w:rPr>
          <w:rFonts w:ascii="Georgia" w:hAnsi="Georgia" w:cs="Arial"/>
          <w:sz w:val="17"/>
        </w:rPr>
        <w:t xml:space="preserve"> To improve effectiveness of tax collection and lower the compliance burden for taxpayers. Negotiations authorized on </w:t>
      </w:r>
      <w:proofErr w:type="gramStart"/>
      <w:r>
        <w:rPr>
          <w:rFonts w:ascii="Georgia" w:hAnsi="Georgia" w:cs="Arial"/>
          <w:sz w:val="17"/>
        </w:rPr>
        <w:t>6  February</w:t>
      </w:r>
      <w:proofErr w:type="gramEnd"/>
      <w:r>
        <w:rPr>
          <w:rFonts w:ascii="Georgia" w:hAnsi="Georgia" w:cs="Arial"/>
          <w:sz w:val="17"/>
        </w:rPr>
        <w:t xml:space="preserve"> 2019. Environmental Assessment Category B. Project: P163673. US$52.0 (IBRD). No consultants are required. Serbian Tax Administration.</w:t>
      </w:r>
      <w:r>
        <w:rPr>
          <w:rFonts w:ascii="Georgia" w:hAnsi="Georgia" w:cs="Arial"/>
          <w:sz w:val="17"/>
        </w:rPr>
        <w:br/>
      </w:r>
      <w:r>
        <w:rPr>
          <w:rFonts w:ascii="Georgia" w:hAnsi="Georgia" w:cs="Arial"/>
          <w:sz w:val="17"/>
        </w:rPr>
        <w:br/>
      </w:r>
      <w:r>
        <w:rPr>
          <w:rFonts w:ascii="Georgia" w:hAnsi="Georgia" w:cs="Arial"/>
          <w:b/>
          <w:sz w:val="17"/>
        </w:rPr>
        <w:t>(R) Enabling Digital Governance Project:</w:t>
      </w:r>
      <w:r>
        <w:rPr>
          <w:rFonts w:ascii="Georgia" w:hAnsi="Georgia" w:cs="Arial"/>
          <w:sz w:val="17"/>
        </w:rPr>
        <w:t xml:space="preserve"> To improve access, quality, and efficiency of selected administrative e-Government services.</w:t>
      </w:r>
      <w:r>
        <w:rPr>
          <w:rFonts w:ascii="Georgia" w:hAnsi="Georgia" w:cs="Arial"/>
          <w:i/>
          <w:sz w:val="17"/>
        </w:rPr>
        <w:t xml:space="preserve"> Negotiations authorized on </w:t>
      </w:r>
      <w:proofErr w:type="gramStart"/>
      <w:r>
        <w:rPr>
          <w:rFonts w:ascii="Georgia" w:hAnsi="Georgia" w:cs="Arial"/>
          <w:i/>
          <w:sz w:val="17"/>
        </w:rPr>
        <w:t>8  March</w:t>
      </w:r>
      <w:proofErr w:type="gramEnd"/>
      <w:r>
        <w:rPr>
          <w:rFonts w:ascii="Georgia" w:hAnsi="Georgia" w:cs="Arial"/>
          <w:i/>
          <w:sz w:val="17"/>
        </w:rPr>
        <w:t xml:space="preserve"> 2019.</w:t>
      </w:r>
      <w:r>
        <w:rPr>
          <w:rFonts w:ascii="Georgia" w:hAnsi="Georgia" w:cs="Arial"/>
          <w:sz w:val="17"/>
        </w:rPr>
        <w:t xml:space="preserve"> Environmental Assessment Category B. Project: P164824. US$50.0 (IBRD).</w:t>
      </w:r>
      <w:r>
        <w:rPr>
          <w:rFonts w:ascii="Georgia" w:hAnsi="Georgia" w:cs="Arial"/>
          <w:i/>
          <w:sz w:val="17"/>
        </w:rPr>
        <w:t xml:space="preserve"> No consultants are required.</w:t>
      </w:r>
      <w:r>
        <w:rPr>
          <w:rFonts w:ascii="Georgia" w:hAnsi="Georgia" w:cs="Arial"/>
          <w:sz w:val="17"/>
        </w:rPr>
        <w:t xml:space="preserve"> Office for Information Technologies and Electronic </w:t>
      </w:r>
      <w:r w:rsidR="007945F0">
        <w:rPr>
          <w:rFonts w:ascii="Georgia" w:hAnsi="Georgia" w:cs="Arial"/>
          <w:sz w:val="17"/>
        </w:rPr>
        <w:t>Government</w:t>
      </w:r>
      <w:r>
        <w:rPr>
          <w:rFonts w:ascii="Georgia" w:hAnsi="Georgia" w:cs="Arial"/>
          <w:sz w:val="17"/>
        </w:rPr>
        <w:t>.</w:t>
      </w:r>
      <w:r>
        <w:rPr>
          <w:rFonts w:ascii="Georgia" w:hAnsi="Georgia" w:cs="Arial"/>
          <w:sz w:val="17"/>
        </w:rPr>
        <w:br/>
      </w:r>
      <w:r>
        <w:rPr>
          <w:rFonts w:ascii="Georgia" w:hAnsi="Georgia" w:cs="Arial"/>
          <w:sz w:val="17"/>
        </w:rPr>
        <w:lastRenderedPageBreak/>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for Second Serbia Health Project:</w:t>
      </w:r>
      <w:r>
        <w:rPr>
          <w:rFonts w:ascii="Georgia" w:hAnsi="Georgia" w:cs="Arial"/>
          <w:sz w:val="17"/>
        </w:rPr>
        <w:t xml:space="preserve"> The PDO is to contribute to improving the efficiency and quality of the public health system of the Republic of Serbia through the strengthening of: (i) health financing, purchasing, and maintenance systems; and (ii) quality improvement systems and management of selected priority non-communicable diseases. Approval completed on </w:t>
      </w:r>
      <w:proofErr w:type="gramStart"/>
      <w:r>
        <w:rPr>
          <w:rFonts w:ascii="Georgia" w:hAnsi="Georgia" w:cs="Arial"/>
          <w:sz w:val="17"/>
        </w:rPr>
        <w:t>29  March</w:t>
      </w:r>
      <w:proofErr w:type="gramEnd"/>
      <w:r>
        <w:rPr>
          <w:rFonts w:ascii="Georgia" w:hAnsi="Georgia" w:cs="Arial"/>
          <w:sz w:val="17"/>
        </w:rPr>
        <w:t xml:space="preserve"> 2018. Environmental Assessment Category B. Project: P166025. US$31.1 (IBRD).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Serbia - Real Estate Management Project Additional Financing:</w:t>
      </w:r>
      <w:r>
        <w:rPr>
          <w:rFonts w:ascii="Georgia" w:hAnsi="Georgia" w:cs="Arial"/>
          <w:sz w:val="17"/>
        </w:rPr>
        <w:t xml:space="preserve"> To improve the efficiency, transparency, accessibility and reliability of Serbia’s real property management systems. Identification completed on </w:t>
      </w:r>
      <w:proofErr w:type="gramStart"/>
      <w:r>
        <w:rPr>
          <w:rFonts w:ascii="Georgia" w:hAnsi="Georgia" w:cs="Arial"/>
          <w:sz w:val="17"/>
        </w:rPr>
        <w:t>24  December</w:t>
      </w:r>
      <w:proofErr w:type="gramEnd"/>
      <w:r>
        <w:rPr>
          <w:rFonts w:ascii="Georgia" w:hAnsi="Georgia" w:cs="Arial"/>
          <w:sz w:val="17"/>
        </w:rPr>
        <w:t xml:space="preserve"> 2018. Environmental Assessment Category B. US$23.9 (IBRD).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Corridor X Highway Additional Financing:</w:t>
      </w:r>
      <w:r>
        <w:rPr>
          <w:rFonts w:ascii="Georgia" w:hAnsi="Georgia" w:cs="Arial"/>
          <w:sz w:val="17"/>
        </w:rPr>
        <w:t xml:space="preserve"> The Project Development Objective is to increase transport efficiency and improve traffic safety on the three project sections </w:t>
      </w:r>
      <w:r w:rsidR="007945F0">
        <w:rPr>
          <w:rFonts w:ascii="Georgia" w:hAnsi="Georgia" w:cs="Arial"/>
          <w:sz w:val="17"/>
        </w:rPr>
        <w:t>of Corridor</w:t>
      </w:r>
      <w:r>
        <w:rPr>
          <w:rFonts w:ascii="Georgia" w:hAnsi="Georgia" w:cs="Arial"/>
          <w:sz w:val="17"/>
        </w:rPr>
        <w:t xml:space="preserve"> X, between Nis and </w:t>
      </w:r>
      <w:proofErr w:type="spellStart"/>
      <w:r>
        <w:rPr>
          <w:rFonts w:ascii="Georgia" w:hAnsi="Georgia" w:cs="Arial"/>
          <w:sz w:val="17"/>
        </w:rPr>
        <w:t>Dimitrovgrad</w:t>
      </w:r>
      <w:proofErr w:type="spellEnd"/>
      <w:r>
        <w:rPr>
          <w:rFonts w:ascii="Georgia" w:hAnsi="Georgia" w:cs="Arial"/>
          <w:sz w:val="17"/>
        </w:rPr>
        <w:t xml:space="preserve"> and </w:t>
      </w:r>
      <w:proofErr w:type="spellStart"/>
      <w:r>
        <w:rPr>
          <w:rFonts w:ascii="Georgia" w:hAnsi="Georgia" w:cs="Arial"/>
          <w:sz w:val="17"/>
        </w:rPr>
        <w:t>Grabovnica</w:t>
      </w:r>
      <w:proofErr w:type="spellEnd"/>
      <w:r>
        <w:rPr>
          <w:rFonts w:ascii="Georgia" w:hAnsi="Georgia" w:cs="Arial"/>
          <w:sz w:val="17"/>
        </w:rPr>
        <w:t xml:space="preserve"> and </w:t>
      </w:r>
      <w:proofErr w:type="spellStart"/>
      <w:r>
        <w:rPr>
          <w:rFonts w:ascii="Georgia" w:hAnsi="Georgia" w:cs="Arial"/>
          <w:sz w:val="17"/>
        </w:rPr>
        <w:t>Donji</w:t>
      </w:r>
      <w:proofErr w:type="spellEnd"/>
      <w:r>
        <w:rPr>
          <w:rFonts w:ascii="Georgia" w:hAnsi="Georgia" w:cs="Arial"/>
          <w:sz w:val="17"/>
        </w:rPr>
        <w:t xml:space="preserve"> </w:t>
      </w:r>
      <w:proofErr w:type="spellStart"/>
      <w:r>
        <w:rPr>
          <w:rFonts w:ascii="Georgia" w:hAnsi="Georgia" w:cs="Arial"/>
          <w:sz w:val="17"/>
        </w:rPr>
        <w:t>Neradovac</w:t>
      </w:r>
      <w:proofErr w:type="spellEnd"/>
      <w:r>
        <w:rPr>
          <w:rFonts w:ascii="Georgia" w:hAnsi="Georgia" w:cs="Arial"/>
          <w:sz w:val="17"/>
        </w:rPr>
        <w:t xml:space="preserve"> respectively, and to improve road management and </w:t>
      </w:r>
      <w:r w:rsidR="007945F0">
        <w:rPr>
          <w:rFonts w:ascii="Georgia" w:hAnsi="Georgia" w:cs="Arial"/>
          <w:sz w:val="17"/>
        </w:rPr>
        <w:t>road safety</w:t>
      </w:r>
      <w:r>
        <w:rPr>
          <w:rFonts w:ascii="Georgia" w:hAnsi="Georgia" w:cs="Arial"/>
          <w:sz w:val="17"/>
        </w:rPr>
        <w:t xml:space="preserve"> in Serbia. Approval completed on </w:t>
      </w:r>
      <w:proofErr w:type="gramStart"/>
      <w:r>
        <w:rPr>
          <w:rFonts w:ascii="Georgia" w:hAnsi="Georgia" w:cs="Arial"/>
          <w:sz w:val="17"/>
        </w:rPr>
        <w:t>25  October</w:t>
      </w:r>
      <w:proofErr w:type="gramEnd"/>
      <w:r>
        <w:rPr>
          <w:rFonts w:ascii="Georgia" w:hAnsi="Georgia" w:cs="Arial"/>
          <w:sz w:val="17"/>
        </w:rPr>
        <w:t xml:space="preserve"> 2016. Environmental Assessment Category A. Project: P158413. US$38.9 (IBRD). No consultants are required. Ministry of Finance.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Tajikistan</w:t>
      </w:r>
    </w:p>
    <w:p w14:paraId="2E7D5C37" w14:textId="77777777" w:rsidR="00CC28EF" w:rsidRDefault="00477FF5" w:rsidP="006D6063">
      <w:pPr>
        <w:jc w:val="both"/>
        <w:rPr>
          <w:rFonts w:ascii="Arial" w:hAnsi="Arial" w:cs="Arial"/>
          <w:b/>
          <w:i/>
          <w:sz w:val="18"/>
        </w:rPr>
      </w:pPr>
      <w:r>
        <w:rPr>
          <w:rFonts w:ascii="Arial" w:hAnsi="Arial" w:cs="Arial"/>
          <w:b/>
          <w:i/>
          <w:sz w:val="18"/>
        </w:rPr>
        <w:t>Agriculture</w:t>
      </w:r>
      <w:r>
        <w:rPr>
          <w:rFonts w:ascii="Arial" w:hAnsi="Arial" w:cs="Arial"/>
          <w:b/>
          <w:i/>
          <w:sz w:val="18"/>
        </w:rPr>
        <w:br/>
      </w:r>
      <w:r>
        <w:rPr>
          <w:rFonts w:ascii="Arial" w:hAnsi="Arial" w:cs="Arial"/>
          <w:b/>
          <w:i/>
          <w:sz w:val="18"/>
        </w:rPr>
        <w:br/>
      </w:r>
      <w:proofErr w:type="spellStart"/>
      <w:r>
        <w:rPr>
          <w:rFonts w:ascii="Georgia" w:hAnsi="Georgia" w:cs="Arial"/>
          <w:b/>
          <w:sz w:val="17"/>
        </w:rPr>
        <w:t>Agriculture</w:t>
      </w:r>
      <w:proofErr w:type="spellEnd"/>
      <w:r>
        <w:rPr>
          <w:rFonts w:ascii="Georgia" w:hAnsi="Georgia" w:cs="Arial"/>
          <w:b/>
          <w:sz w:val="17"/>
        </w:rPr>
        <w:t xml:space="preserve"> Commercialization Project Additional Financing:</w:t>
      </w:r>
      <w:r>
        <w:rPr>
          <w:rFonts w:ascii="Georgia" w:hAnsi="Georgia" w:cs="Arial"/>
          <w:sz w:val="17"/>
        </w:rPr>
        <w:t xml:space="preserve"> The project development objective is to increase the commercialization of farm and agribusiness products and to support micro-, small and medium enterprise development in rural areas by providing better access to finance and strengthened capacity of project beneficiaries. Approval completed on </w:t>
      </w:r>
      <w:proofErr w:type="gramStart"/>
      <w:r>
        <w:rPr>
          <w:rFonts w:ascii="Georgia" w:hAnsi="Georgia" w:cs="Arial"/>
          <w:sz w:val="17"/>
        </w:rPr>
        <w:t>15  December</w:t>
      </w:r>
      <w:proofErr w:type="gramEnd"/>
      <w:r>
        <w:rPr>
          <w:rFonts w:ascii="Georgia" w:hAnsi="Georgia" w:cs="Arial"/>
          <w:sz w:val="17"/>
        </w:rPr>
        <w:t xml:space="preserve"> 2017. Environmental Assessment Category B. US$ 15.0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Tajikistan Early Childhood Development Services Improvement Project:</w:t>
      </w:r>
      <w:r>
        <w:rPr>
          <w:rFonts w:ascii="Georgia" w:hAnsi="Georgia" w:cs="Arial"/>
          <w:sz w:val="17"/>
        </w:rPr>
        <w:t xml:space="preserve"> To increase access and quality of early childhood development services from gestation through 6 years old in the project </w:t>
      </w:r>
      <w:proofErr w:type="spellStart"/>
      <w:r>
        <w:rPr>
          <w:rFonts w:ascii="Georgia" w:hAnsi="Georgia" w:cs="Arial"/>
          <w:sz w:val="17"/>
        </w:rPr>
        <w:t>rayons</w:t>
      </w:r>
      <w:proofErr w:type="spellEnd"/>
      <w:r>
        <w:rPr>
          <w:rFonts w:ascii="Georgia" w:hAnsi="Georgia" w:cs="Arial"/>
          <w:sz w:val="17"/>
        </w:rPr>
        <w:t xml:space="preserve"> Identification completed on </w:t>
      </w:r>
      <w:proofErr w:type="gramStart"/>
      <w:r>
        <w:rPr>
          <w:rFonts w:ascii="Georgia" w:hAnsi="Georgia" w:cs="Arial"/>
          <w:sz w:val="17"/>
        </w:rPr>
        <w:t>12  November</w:t>
      </w:r>
      <w:proofErr w:type="gramEnd"/>
      <w:r>
        <w:rPr>
          <w:rFonts w:ascii="Georgia" w:hAnsi="Georgia" w:cs="Arial"/>
          <w:sz w:val="17"/>
        </w:rPr>
        <w:t xml:space="preserve"> 2018. US$ 40.0 (IDA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p>
    <w:p w14:paraId="3563B5FA" w14:textId="77777777" w:rsidR="00CD5F23" w:rsidRDefault="00477FF5" w:rsidP="006D6063">
      <w:pPr>
        <w:jc w:val="both"/>
        <w:rPr>
          <w:rFonts w:ascii="Arial" w:hAnsi="Arial" w:cs="Arial"/>
          <w:b/>
          <w:i/>
          <w:sz w:val="18"/>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Rural Electrification Project:</w:t>
      </w:r>
      <w:r>
        <w:rPr>
          <w:rFonts w:ascii="Georgia" w:hAnsi="Georgia" w:cs="Arial"/>
          <w:sz w:val="17"/>
        </w:rPr>
        <w:t xml:space="preserve"> The project development objectives are to provide electricity access to target settlements in </w:t>
      </w:r>
      <w:proofErr w:type="spellStart"/>
      <w:r>
        <w:rPr>
          <w:rFonts w:ascii="Georgia" w:hAnsi="Georgia" w:cs="Arial"/>
          <w:sz w:val="17"/>
        </w:rPr>
        <w:t>Khatlon</w:t>
      </w:r>
      <w:proofErr w:type="spellEnd"/>
      <w:r>
        <w:rPr>
          <w:rFonts w:ascii="Georgia" w:hAnsi="Georgia" w:cs="Arial"/>
          <w:sz w:val="17"/>
        </w:rPr>
        <w:t xml:space="preserve"> and </w:t>
      </w:r>
      <w:proofErr w:type="spellStart"/>
      <w:r>
        <w:rPr>
          <w:rFonts w:ascii="Georgia" w:hAnsi="Georgia" w:cs="Arial"/>
          <w:sz w:val="17"/>
        </w:rPr>
        <w:t>Gorno</w:t>
      </w:r>
      <w:proofErr w:type="spellEnd"/>
      <w:r>
        <w:rPr>
          <w:rFonts w:ascii="Georgia" w:hAnsi="Georgia" w:cs="Arial"/>
          <w:sz w:val="17"/>
        </w:rPr>
        <w:t xml:space="preserve">-Badakhshan Autonomous Oblast (GBAO) regions of </w:t>
      </w:r>
      <w:proofErr w:type="gramStart"/>
      <w:r>
        <w:rPr>
          <w:rFonts w:ascii="Georgia" w:hAnsi="Georgia" w:cs="Arial"/>
          <w:sz w:val="17"/>
        </w:rPr>
        <w:t>Tajikistan, and</w:t>
      </w:r>
      <w:proofErr w:type="gramEnd"/>
      <w:r>
        <w:rPr>
          <w:rFonts w:ascii="Georgia" w:hAnsi="Georgia" w:cs="Arial"/>
          <w:sz w:val="17"/>
        </w:rPr>
        <w:t xml:space="preserve"> improve reliability of electricity supply in GBAO. Concept completed on </w:t>
      </w:r>
      <w:proofErr w:type="gramStart"/>
      <w:r>
        <w:rPr>
          <w:rFonts w:ascii="Georgia" w:hAnsi="Georgia" w:cs="Arial"/>
          <w:sz w:val="17"/>
        </w:rPr>
        <w:t>8  February</w:t>
      </w:r>
      <w:proofErr w:type="gramEnd"/>
      <w:r>
        <w:rPr>
          <w:rFonts w:ascii="Georgia" w:hAnsi="Georgia" w:cs="Arial"/>
          <w:sz w:val="17"/>
        </w:rPr>
        <w:t xml:space="preserve"> 2019. Project: P170132. US$ 20.0/2.8/22.6/10.0/4.0/11.3 (IDA Grant/AID/EAR/EURS/FOFE/KFW). Consultants will be required. Pamir Energy Company; </w:t>
      </w:r>
      <w:proofErr w:type="spellStart"/>
      <w:r>
        <w:rPr>
          <w:rFonts w:ascii="Georgia" w:hAnsi="Georgia" w:cs="Arial"/>
          <w:sz w:val="17"/>
        </w:rPr>
        <w:t>Barqi</w:t>
      </w:r>
      <w:proofErr w:type="spellEnd"/>
      <w:r>
        <w:rPr>
          <w:rFonts w:ascii="Georgia" w:hAnsi="Georgia" w:cs="Arial"/>
          <w:sz w:val="17"/>
        </w:rPr>
        <w:t xml:space="preserve"> </w:t>
      </w:r>
      <w:proofErr w:type="spellStart"/>
      <w:r>
        <w:rPr>
          <w:rFonts w:ascii="Georgia" w:hAnsi="Georgia" w:cs="Arial"/>
          <w:sz w:val="17"/>
        </w:rPr>
        <w:t>Tojik</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b/>
          <w:sz w:val="17"/>
        </w:rPr>
        <w:t>Tajikistan Power Utility Financial Recovery:</w:t>
      </w:r>
      <w:r>
        <w:rPr>
          <w:rFonts w:ascii="Georgia" w:hAnsi="Georgia" w:cs="Arial"/>
          <w:sz w:val="17"/>
        </w:rPr>
        <w:t xml:space="preserve"> The program development objectives are to improve the financial viability of the power sector and increase the reliability of electricity supply Concept completed on </w:t>
      </w:r>
      <w:proofErr w:type="gramStart"/>
      <w:r>
        <w:rPr>
          <w:rFonts w:ascii="Georgia" w:hAnsi="Georgia" w:cs="Arial"/>
          <w:sz w:val="17"/>
        </w:rPr>
        <w:t>4  February</w:t>
      </w:r>
      <w:proofErr w:type="gramEnd"/>
      <w:r>
        <w:rPr>
          <w:rFonts w:ascii="Georgia" w:hAnsi="Georgia" w:cs="Arial"/>
          <w:sz w:val="17"/>
        </w:rPr>
        <w:t xml:space="preserve"> 2019. Project: P168211. US$ 116.0/40.0/35.0 (IDA Grant/AIIB/ASDB). Consulting services to be determined. </w:t>
      </w:r>
      <w:proofErr w:type="spellStart"/>
      <w:r>
        <w:rPr>
          <w:rFonts w:ascii="Georgia" w:hAnsi="Georgia" w:cs="Arial"/>
          <w:sz w:val="17"/>
        </w:rPr>
        <w:t>Barqi</w:t>
      </w:r>
      <w:proofErr w:type="spellEnd"/>
      <w:r>
        <w:rPr>
          <w:rFonts w:ascii="Georgia" w:hAnsi="Georgia" w:cs="Arial"/>
          <w:sz w:val="17"/>
        </w:rPr>
        <w:t xml:space="preserve"> </w:t>
      </w:r>
      <w:proofErr w:type="spellStart"/>
      <w:r>
        <w:rPr>
          <w:rFonts w:ascii="Georgia" w:hAnsi="Georgia" w:cs="Arial"/>
          <w:sz w:val="17"/>
        </w:rPr>
        <w:t>Tojik</w:t>
      </w:r>
      <w:proofErr w:type="spellEnd"/>
      <w:r>
        <w:rPr>
          <w:rFonts w:ascii="Georgia" w:hAnsi="Georgia" w:cs="Arial"/>
          <w:sz w:val="17"/>
        </w:rPr>
        <w:t>; Ministry of Energy and Water Resources.</w:t>
      </w:r>
      <w:r>
        <w:rPr>
          <w:rFonts w:ascii="Georgia" w:hAnsi="Georgia" w:cs="Arial"/>
          <w:sz w:val="17"/>
        </w:rPr>
        <w:br/>
      </w:r>
      <w:r>
        <w:rPr>
          <w:rFonts w:ascii="Georgia" w:hAnsi="Georgia" w:cs="Arial"/>
          <w:sz w:val="17"/>
        </w:rPr>
        <w:br/>
      </w:r>
    </w:p>
    <w:p w14:paraId="05AAA3EB" w14:textId="77777777" w:rsidR="00CD5F23" w:rsidRDefault="00477FF5" w:rsidP="006D6063">
      <w:pPr>
        <w:jc w:val="both"/>
        <w:rPr>
          <w:rFonts w:ascii="Arial" w:hAnsi="Arial" w:cs="Arial"/>
          <w:b/>
          <w:i/>
          <w:sz w:val="23"/>
        </w:rPr>
      </w:pPr>
      <w:r>
        <w:rPr>
          <w:rFonts w:ascii="Arial" w:hAnsi="Arial" w:cs="Arial"/>
          <w:b/>
          <w:i/>
          <w:sz w:val="18"/>
        </w:rPr>
        <w:lastRenderedPageBreak/>
        <w:t>Environment &amp; Natural Resources</w:t>
      </w:r>
      <w:r>
        <w:rPr>
          <w:rFonts w:ascii="Arial" w:hAnsi="Arial" w:cs="Arial"/>
          <w:b/>
          <w:i/>
          <w:sz w:val="18"/>
        </w:rPr>
        <w:br/>
      </w:r>
      <w:r>
        <w:rPr>
          <w:rFonts w:ascii="Arial" w:hAnsi="Arial" w:cs="Arial"/>
          <w:b/>
          <w:i/>
          <w:sz w:val="18"/>
        </w:rPr>
        <w:br/>
      </w:r>
      <w:r>
        <w:rPr>
          <w:rFonts w:ascii="Georgia" w:hAnsi="Georgia" w:cs="Arial"/>
          <w:b/>
          <w:sz w:val="17"/>
        </w:rPr>
        <w:t>Environmental Land Management and Rural Livelihoods - Additional Financing:</w:t>
      </w:r>
      <w:r>
        <w:rPr>
          <w:rFonts w:ascii="Georgia" w:hAnsi="Georgia" w:cs="Arial"/>
          <w:sz w:val="17"/>
        </w:rPr>
        <w:t xml:space="preserve"> The overall Project Development Objective (PDO) and Global Environmental Objective (GEO) is to enable rural people to increase their productive assets in ways that improve natural resource management and resilience to climate change in selected climate </w:t>
      </w:r>
      <w:r w:rsidR="007945F0">
        <w:rPr>
          <w:rFonts w:ascii="Georgia" w:hAnsi="Georgia" w:cs="Arial"/>
          <w:sz w:val="17"/>
        </w:rPr>
        <w:t>vulnerable sites</w:t>
      </w:r>
      <w:r>
        <w:rPr>
          <w:rFonts w:ascii="Georgia" w:hAnsi="Georgia" w:cs="Arial"/>
          <w:sz w:val="17"/>
        </w:rPr>
        <w:t xml:space="preserve"> Approval completed on </w:t>
      </w:r>
      <w:proofErr w:type="gramStart"/>
      <w:r>
        <w:rPr>
          <w:rFonts w:ascii="Georgia" w:hAnsi="Georgia" w:cs="Arial"/>
          <w:sz w:val="17"/>
        </w:rPr>
        <w:t>30  June</w:t>
      </w:r>
      <w:proofErr w:type="gramEnd"/>
      <w:r>
        <w:rPr>
          <w:rFonts w:ascii="Georgia" w:hAnsi="Georgia" w:cs="Arial"/>
          <w:sz w:val="17"/>
        </w:rPr>
        <w:t xml:space="preserve"> 2015. Environmental Assessment Category B. Project: P153709. US$ 1.8/2.0 (IDA Grant/CSCF).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Rural Economy Development Project:</w:t>
      </w:r>
      <w:r>
        <w:rPr>
          <w:rFonts w:ascii="Georgia" w:hAnsi="Georgia" w:cs="Arial"/>
          <w:sz w:val="17"/>
        </w:rPr>
        <w:t xml:space="preserve"> The Project Development Objective is to create income-generation opportunities in tourism and agribusiness in </w:t>
      </w:r>
      <w:proofErr w:type="spellStart"/>
      <w:r>
        <w:rPr>
          <w:rFonts w:ascii="Georgia" w:hAnsi="Georgia" w:cs="Arial"/>
          <w:sz w:val="17"/>
        </w:rPr>
        <w:t>Khatlon</w:t>
      </w:r>
      <w:proofErr w:type="spellEnd"/>
      <w:r>
        <w:rPr>
          <w:rFonts w:ascii="Georgia" w:hAnsi="Georgia" w:cs="Arial"/>
          <w:sz w:val="17"/>
        </w:rPr>
        <w:t xml:space="preserve"> and GBAO. Concept completed on </w:t>
      </w:r>
      <w:proofErr w:type="gramStart"/>
      <w:r>
        <w:rPr>
          <w:rFonts w:ascii="Georgia" w:hAnsi="Georgia" w:cs="Arial"/>
          <w:sz w:val="17"/>
        </w:rPr>
        <w:t>12  December</w:t>
      </w:r>
      <w:proofErr w:type="gramEnd"/>
      <w:r>
        <w:rPr>
          <w:rFonts w:ascii="Georgia" w:hAnsi="Georgia" w:cs="Arial"/>
          <w:sz w:val="17"/>
        </w:rPr>
        <w:t xml:space="preserve"> 2018. Project: P168326. US$ 30.0 (IDA Grant). No consultants are required. The Tourism Development Committee under the Government of Tajikistan; The Ministry of Economic Development and Trade of Tajikistan; The Ministry of Agriculture of the Republic of Tajikistan.</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Social Safety Net Strengthening Project:</w:t>
      </w:r>
      <w:r>
        <w:rPr>
          <w:rFonts w:ascii="Georgia" w:hAnsi="Georgia" w:cs="Arial"/>
          <w:sz w:val="17"/>
        </w:rPr>
        <w:t xml:space="preserve"> To achieve national geographic coverage of the Targeted Social Assistance Program and to ensure integrated delivery of services. Approval completed on </w:t>
      </w:r>
      <w:proofErr w:type="gramStart"/>
      <w:r>
        <w:rPr>
          <w:rFonts w:ascii="Georgia" w:hAnsi="Georgia" w:cs="Arial"/>
          <w:sz w:val="17"/>
        </w:rPr>
        <w:t>30  January</w:t>
      </w:r>
      <w:proofErr w:type="gramEnd"/>
      <w:r>
        <w:rPr>
          <w:rFonts w:ascii="Georgia" w:hAnsi="Georgia" w:cs="Arial"/>
          <w:sz w:val="17"/>
        </w:rPr>
        <w:t xml:space="preserve"> 2018. Environmental Assessment Category C. Project: P165831. US$ 0.9/0.9 (IDA Credit/IDA Grant). Consultants will be required. Ministry of Health and Social Protection; State Agency for Social Protection (SASP).</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Tajikistan Socio-Economic Resilience Strengthening Program:</w:t>
      </w:r>
      <w:r>
        <w:rPr>
          <w:rFonts w:ascii="Georgia" w:hAnsi="Georgia" w:cs="Arial"/>
          <w:sz w:val="17"/>
        </w:rPr>
        <w:t xml:space="preserve"> The development objective is to improve socio-economic inclusion of targeted vulnerable communities, and young men and women. Concept completed on </w:t>
      </w:r>
      <w:proofErr w:type="gramStart"/>
      <w:r>
        <w:rPr>
          <w:rFonts w:ascii="Georgia" w:hAnsi="Georgia" w:cs="Arial"/>
          <w:sz w:val="17"/>
        </w:rPr>
        <w:t>21  January</w:t>
      </w:r>
      <w:proofErr w:type="gramEnd"/>
      <w:r>
        <w:rPr>
          <w:rFonts w:ascii="Georgia" w:hAnsi="Georgia" w:cs="Arial"/>
          <w:sz w:val="17"/>
        </w:rPr>
        <w:t xml:space="preserve"> 2019. Environmental Assessment Category B. Project: P168052. US$ 37.0 (IDA Grant). Consultants will be required. National Social Investment Fund of Tajikistan.</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Rural Water Supply and Sanitation Project:</w:t>
      </w:r>
      <w:r>
        <w:rPr>
          <w:rFonts w:ascii="Georgia" w:hAnsi="Georgia" w:cs="Arial"/>
          <w:sz w:val="17"/>
        </w:rPr>
        <w:t xml:space="preserve"> The project development objectives (PDO) are to (i) improve access to basic water supply and sanitation services in selected districts; and (ii) strengthen the capacity of institutions in the water supply and sanitation sector.</w:t>
      </w:r>
      <w:r>
        <w:rPr>
          <w:rFonts w:ascii="Georgia" w:hAnsi="Georgia" w:cs="Arial"/>
          <w:i/>
          <w:sz w:val="17"/>
        </w:rPr>
        <w:t xml:space="preserve"> Approval completed on </w:t>
      </w:r>
      <w:proofErr w:type="gramStart"/>
      <w:r>
        <w:rPr>
          <w:rFonts w:ascii="Georgia" w:hAnsi="Georgia" w:cs="Arial"/>
          <w:i/>
          <w:sz w:val="17"/>
        </w:rPr>
        <w:t>28  February</w:t>
      </w:r>
      <w:proofErr w:type="gramEnd"/>
      <w:r>
        <w:rPr>
          <w:rFonts w:ascii="Georgia" w:hAnsi="Georgia" w:cs="Arial"/>
          <w:i/>
          <w:sz w:val="17"/>
        </w:rPr>
        <w:t xml:space="preserve"> 2019.</w:t>
      </w:r>
      <w:r>
        <w:rPr>
          <w:rFonts w:ascii="Georgia" w:hAnsi="Georgia" w:cs="Arial"/>
          <w:sz w:val="17"/>
        </w:rPr>
        <w:t xml:space="preserve"> Environmental Assessment Category B. Project: P162637. US$ 58.0 (IDA Grant). Consultants will be required. State Unitary Entity "</w:t>
      </w:r>
      <w:proofErr w:type="spellStart"/>
      <w:r>
        <w:rPr>
          <w:rFonts w:ascii="Georgia" w:hAnsi="Georgia" w:cs="Arial"/>
          <w:sz w:val="17"/>
        </w:rPr>
        <w:t>Khojagii</w:t>
      </w:r>
      <w:proofErr w:type="spellEnd"/>
      <w:r>
        <w:rPr>
          <w:rFonts w:ascii="Georgia" w:hAnsi="Georgia" w:cs="Arial"/>
          <w:sz w:val="17"/>
        </w:rPr>
        <w:t xml:space="preserve"> </w:t>
      </w:r>
      <w:proofErr w:type="spellStart"/>
      <w:r>
        <w:rPr>
          <w:rFonts w:ascii="Georgia" w:hAnsi="Georgia" w:cs="Arial"/>
          <w:sz w:val="17"/>
        </w:rPr>
        <w:t>Manziliyu</w:t>
      </w:r>
      <w:proofErr w:type="spellEnd"/>
      <w:r>
        <w:rPr>
          <w:rFonts w:ascii="Georgia" w:hAnsi="Georgia" w:cs="Arial"/>
          <w:sz w:val="17"/>
        </w:rPr>
        <w:t xml:space="preserve"> </w:t>
      </w:r>
      <w:proofErr w:type="spellStart"/>
      <w:r>
        <w:rPr>
          <w:rFonts w:ascii="Georgia" w:hAnsi="Georgia" w:cs="Arial"/>
          <w:sz w:val="17"/>
        </w:rPr>
        <w:t>Kommunali</w:t>
      </w:r>
      <w:proofErr w:type="spellEnd"/>
      <w:r>
        <w:rPr>
          <w:rFonts w:ascii="Georgia" w:hAnsi="Georgia" w:cs="Arial"/>
          <w:sz w:val="17"/>
        </w:rPr>
        <w:t>"; Municipal Infrastructure Development Project Management Unit under the Government of the RT.</w:t>
      </w:r>
      <w:r>
        <w:rPr>
          <w:rFonts w:ascii="Georgia" w:hAnsi="Georgia" w:cs="Arial"/>
          <w:sz w:val="17"/>
        </w:rPr>
        <w:br/>
      </w:r>
      <w:r>
        <w:rPr>
          <w:rFonts w:ascii="Georgia" w:hAnsi="Georgia" w:cs="Arial"/>
          <w:sz w:val="17"/>
        </w:rPr>
        <w:br/>
      </w:r>
      <w:r>
        <w:rPr>
          <w:rFonts w:ascii="Georgia" w:hAnsi="Georgia" w:cs="Arial"/>
          <w:b/>
          <w:sz w:val="17"/>
        </w:rPr>
        <w:t>Additional Financing for Tajikistan PAMP II:</w:t>
      </w:r>
      <w:r>
        <w:rPr>
          <w:rFonts w:ascii="Georgia" w:hAnsi="Georgia" w:cs="Arial"/>
          <w:sz w:val="17"/>
        </w:rPr>
        <w:t xml:space="preserve"> The project development objectives for PAMP II are to: (i) provide access to temporary employment to food-insecure people through the rehabilitation of irrigation and drainage infrastructure, (ii) increase yields of selected crops in response to improved irrigation and infrastructure, and (iii) strengthen the capacity of Tajikistan to introduce integrated water resource management. By improving food access and food availability these measures improve the food security of low-income people in the poor rural areas </w:t>
      </w:r>
      <w:r w:rsidR="007945F0">
        <w:rPr>
          <w:rFonts w:ascii="Georgia" w:hAnsi="Georgia" w:cs="Arial"/>
          <w:sz w:val="17"/>
        </w:rPr>
        <w:t>supported by</w:t>
      </w:r>
      <w:r>
        <w:rPr>
          <w:rFonts w:ascii="Georgia" w:hAnsi="Georgia" w:cs="Arial"/>
          <w:sz w:val="17"/>
        </w:rPr>
        <w:t xml:space="preserve"> the project. Approval completed on </w:t>
      </w:r>
      <w:proofErr w:type="gramStart"/>
      <w:r>
        <w:rPr>
          <w:rFonts w:ascii="Georgia" w:hAnsi="Georgia" w:cs="Arial"/>
          <w:sz w:val="17"/>
        </w:rPr>
        <w:t>22  June</w:t>
      </w:r>
      <w:proofErr w:type="gramEnd"/>
      <w:r>
        <w:rPr>
          <w:rFonts w:ascii="Georgia" w:hAnsi="Georgia" w:cs="Arial"/>
          <w:sz w:val="17"/>
        </w:rPr>
        <w:t xml:space="preserve"> 2015. Environmental Assessment Category B. Project: P154327. US$ 12.0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Tajikistan Second Dushanbe Water Supply Project - Additional Financing:</w:t>
      </w:r>
      <w:r>
        <w:rPr>
          <w:rFonts w:ascii="Georgia" w:hAnsi="Georgia" w:cs="Arial"/>
          <w:sz w:val="17"/>
        </w:rPr>
        <w:t xml:space="preserve"> The project development objective is to improve water utility performance and water supply services in selected areas of Dushanbe. Approval completed on </w:t>
      </w:r>
      <w:proofErr w:type="gramStart"/>
      <w:r>
        <w:rPr>
          <w:rFonts w:ascii="Georgia" w:hAnsi="Georgia" w:cs="Arial"/>
          <w:sz w:val="17"/>
        </w:rPr>
        <w:t>30  June</w:t>
      </w:r>
      <w:proofErr w:type="gramEnd"/>
      <w:r>
        <w:rPr>
          <w:rFonts w:ascii="Georgia" w:hAnsi="Georgia" w:cs="Arial"/>
          <w:sz w:val="17"/>
        </w:rPr>
        <w:t xml:space="preserve"> 2015. Environmental Assessment Category B. Project: P154729. US$ 5.5/4.5 (IDA Credit/IDA Grant).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Dushanbe Water Supply and Wastewater Project:</w:t>
      </w:r>
      <w:r>
        <w:rPr>
          <w:rFonts w:ascii="Georgia" w:hAnsi="Georgia" w:cs="Arial"/>
          <w:sz w:val="17"/>
        </w:rPr>
        <w:t xml:space="preserve"> The PDOs are to (i) improve the water supply and wastewater services in selected areas in Dushanbe; and (ii) improve the utility financial management and overall performance. Concept completed on </w:t>
      </w:r>
      <w:proofErr w:type="gramStart"/>
      <w:r>
        <w:rPr>
          <w:rFonts w:ascii="Georgia" w:hAnsi="Georgia" w:cs="Arial"/>
          <w:sz w:val="17"/>
        </w:rPr>
        <w:t>9  October</w:t>
      </w:r>
      <w:proofErr w:type="gramEnd"/>
      <w:r>
        <w:rPr>
          <w:rFonts w:ascii="Georgia" w:hAnsi="Georgia" w:cs="Arial"/>
          <w:sz w:val="17"/>
        </w:rPr>
        <w:t xml:space="preserve"> 2018. Environmental Assessment Category B. Project: P163734. US$ 30.0 (IDA Grant). No consultants are required. State Unitary Entity "</w:t>
      </w:r>
      <w:proofErr w:type="spellStart"/>
      <w:r>
        <w:rPr>
          <w:rFonts w:ascii="Georgia" w:hAnsi="Georgia" w:cs="Arial"/>
          <w:sz w:val="17"/>
        </w:rPr>
        <w:t>Obu</w:t>
      </w:r>
      <w:proofErr w:type="spellEnd"/>
      <w:r>
        <w:rPr>
          <w:rFonts w:ascii="Georgia" w:hAnsi="Georgia" w:cs="Arial"/>
          <w:sz w:val="17"/>
        </w:rPr>
        <w:t xml:space="preserve"> </w:t>
      </w:r>
      <w:proofErr w:type="spellStart"/>
      <w:r>
        <w:rPr>
          <w:rFonts w:ascii="Georgia" w:hAnsi="Georgia" w:cs="Arial"/>
          <w:sz w:val="17"/>
        </w:rPr>
        <w:t>Korezi</w:t>
      </w:r>
      <w:proofErr w:type="spellEnd"/>
      <w:r>
        <w:rPr>
          <w:rFonts w:ascii="Georgia" w:hAnsi="Georgia" w:cs="Arial"/>
          <w:sz w:val="17"/>
        </w:rPr>
        <w:t xml:space="preserve"> Dushanbe".</w:t>
      </w:r>
      <w:r>
        <w:rPr>
          <w:rFonts w:ascii="Georgia" w:hAnsi="Georgia" w:cs="Arial"/>
          <w:sz w:val="17"/>
        </w:rPr>
        <w:br/>
      </w:r>
      <w:r>
        <w:rPr>
          <w:rFonts w:ascii="Georgia" w:hAnsi="Georgia" w:cs="Arial"/>
          <w:sz w:val="17"/>
        </w:rPr>
        <w:br/>
      </w:r>
      <w:r>
        <w:rPr>
          <w:rFonts w:ascii="Georgia" w:hAnsi="Georgia" w:cs="Arial"/>
          <w:sz w:val="17"/>
        </w:rPr>
        <w:br/>
      </w:r>
    </w:p>
    <w:p w14:paraId="1A4764CD" w14:textId="4D490752" w:rsidR="00477FF5" w:rsidRDefault="00477FF5" w:rsidP="006D6063">
      <w:pPr>
        <w:jc w:val="both"/>
        <w:rPr>
          <w:rFonts w:ascii="Arial" w:hAnsi="Arial" w:cs="Arial"/>
          <w:b/>
          <w:i/>
          <w:sz w:val="23"/>
        </w:rPr>
      </w:pPr>
      <w:r>
        <w:rPr>
          <w:rFonts w:ascii="Arial" w:hAnsi="Arial" w:cs="Arial"/>
          <w:b/>
          <w:i/>
          <w:sz w:val="23"/>
        </w:rPr>
        <w:lastRenderedPageBreak/>
        <w:t>Turkey</w:t>
      </w:r>
    </w:p>
    <w:p w14:paraId="218E5FEC" w14:textId="77777777" w:rsidR="00CD5F23" w:rsidRDefault="00477FF5" w:rsidP="006D6063">
      <w:pPr>
        <w:jc w:val="both"/>
        <w:rPr>
          <w:rFonts w:ascii="Arial" w:hAnsi="Arial" w:cs="Arial"/>
          <w:b/>
          <w:i/>
          <w:sz w:val="18"/>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Engaging At-Risk Youth: School to Work Transition:</w:t>
      </w:r>
      <w:r>
        <w:rPr>
          <w:rFonts w:ascii="Georgia" w:hAnsi="Georgia" w:cs="Arial"/>
          <w:sz w:val="17"/>
        </w:rPr>
        <w:t xml:space="preserve"> Strengthening existing services to support out-of-school adolescents to re-enter schooling and increase educational attainment. Concept completed on </w:t>
      </w:r>
      <w:proofErr w:type="gramStart"/>
      <w:r>
        <w:rPr>
          <w:rFonts w:ascii="Georgia" w:hAnsi="Georgia" w:cs="Arial"/>
          <w:sz w:val="17"/>
        </w:rPr>
        <w:t>1  August</w:t>
      </w:r>
      <w:proofErr w:type="gramEnd"/>
      <w:r>
        <w:rPr>
          <w:rFonts w:ascii="Georgia" w:hAnsi="Georgia" w:cs="Arial"/>
          <w:sz w:val="17"/>
        </w:rPr>
        <w:t xml:space="preserve"> 2017. Environmental Assessment Category C. Project: P164181. US$ 32.0 (EUDF). Consulting services to be determined. Ministry of National Education - Directorate General for Life Long Learning.</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Turkey Energy Efficiency in Public Buildings:</w:t>
      </w:r>
      <w:r>
        <w:rPr>
          <w:rFonts w:ascii="Georgia" w:hAnsi="Georgia" w:cs="Arial"/>
          <w:sz w:val="17"/>
        </w:rPr>
        <w:t xml:space="preserve"> The project development objective is to reduce energy use in public buildings and develop, test and scale-up of suitable sustainable financing and institutional mechanisms to support a national program. Concept completed on </w:t>
      </w:r>
      <w:proofErr w:type="gramStart"/>
      <w:r>
        <w:rPr>
          <w:rFonts w:ascii="Georgia" w:hAnsi="Georgia" w:cs="Arial"/>
          <w:sz w:val="17"/>
        </w:rPr>
        <w:t>7  May</w:t>
      </w:r>
      <w:proofErr w:type="gramEnd"/>
      <w:r>
        <w:rPr>
          <w:rFonts w:ascii="Georgia" w:hAnsi="Georgia" w:cs="Arial"/>
          <w:sz w:val="17"/>
        </w:rPr>
        <w:t xml:space="preserve"> 2018. Environmental Assessment Category B. Project: P162762. US$150.0/50.0 (IBRD/CCTF). Consultants will be required. Ministry of Energy and Natural Resources.</w:t>
      </w:r>
      <w:r>
        <w:rPr>
          <w:rFonts w:ascii="Georgia" w:hAnsi="Georgia" w:cs="Arial"/>
          <w:sz w:val="17"/>
        </w:rPr>
        <w:br/>
      </w:r>
      <w:r>
        <w:rPr>
          <w:rFonts w:ascii="Georgia" w:hAnsi="Georgia" w:cs="Arial"/>
          <w:sz w:val="17"/>
        </w:rPr>
        <w:br/>
      </w:r>
      <w:r>
        <w:rPr>
          <w:rFonts w:ascii="Georgia" w:hAnsi="Georgia" w:cs="Arial"/>
          <w:b/>
          <w:sz w:val="17"/>
        </w:rPr>
        <w:t>Gas Sector Development Additional Financing:</w:t>
      </w:r>
      <w:r>
        <w:rPr>
          <w:rFonts w:ascii="Georgia" w:hAnsi="Georgia" w:cs="Arial"/>
          <w:sz w:val="17"/>
        </w:rPr>
        <w:t xml:space="preserve"> The Project objective is to increase the reliability and stability of gas supply in Turkey by implementing critically needed gas storage and network infrastructure, and support BOTAS in strengthening its operations as a financially stable and commercially managed corporation. Approval completed on </w:t>
      </w:r>
      <w:proofErr w:type="gramStart"/>
      <w:r>
        <w:rPr>
          <w:rFonts w:ascii="Georgia" w:hAnsi="Georgia" w:cs="Arial"/>
          <w:sz w:val="17"/>
        </w:rPr>
        <w:t>2  July</w:t>
      </w:r>
      <w:proofErr w:type="gramEnd"/>
      <w:r>
        <w:rPr>
          <w:rFonts w:ascii="Georgia" w:hAnsi="Georgia" w:cs="Arial"/>
          <w:sz w:val="17"/>
        </w:rPr>
        <w:t xml:space="preserve"> 2014. Environmental Assessment Category A. Project: P133565. US$400.0 (IBRD). Consultants will be required. BOTAS Turkish Pipeline Company Tel: (90-312) 297-2018, E-mail: mgazi.dulger@botas.gov.tr, Contact: Mr. Mehmet Gazi </w:t>
      </w:r>
      <w:proofErr w:type="spellStart"/>
      <w:r>
        <w:rPr>
          <w:rFonts w:ascii="Georgia" w:hAnsi="Georgia" w:cs="Arial"/>
          <w:sz w:val="17"/>
        </w:rPr>
        <w:t>Dulger</w:t>
      </w:r>
      <w:proofErr w:type="spellEnd"/>
      <w:r>
        <w:rPr>
          <w:rFonts w:ascii="Georgia" w:hAnsi="Georgia" w:cs="Arial"/>
          <w:sz w:val="17"/>
        </w:rPr>
        <w:t>, Project Director.</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National Disaster Risk Management Project - Safer Schools:</w:t>
      </w:r>
      <w:r>
        <w:rPr>
          <w:rFonts w:ascii="Georgia" w:hAnsi="Georgia" w:cs="Arial"/>
          <w:sz w:val="17"/>
        </w:rPr>
        <w:t xml:space="preserve"> The development objective of the project is to increase the safety of students, teachers and staff in selected schools in high-</w:t>
      </w:r>
      <w:proofErr w:type="spellStart"/>
      <w:r>
        <w:rPr>
          <w:rFonts w:ascii="Georgia" w:hAnsi="Georgia" w:cs="Arial"/>
          <w:sz w:val="17"/>
        </w:rPr>
        <w:t>riskseismic</w:t>
      </w:r>
      <w:proofErr w:type="spellEnd"/>
      <w:r>
        <w:rPr>
          <w:rFonts w:ascii="Georgia" w:hAnsi="Georgia" w:cs="Arial"/>
          <w:sz w:val="17"/>
        </w:rPr>
        <w:t xml:space="preserve"> zones in Turkey. Negotiations authorized on </w:t>
      </w:r>
      <w:proofErr w:type="gramStart"/>
      <w:r>
        <w:rPr>
          <w:rFonts w:ascii="Georgia" w:hAnsi="Georgia" w:cs="Arial"/>
          <w:sz w:val="17"/>
        </w:rPr>
        <w:t>29  June</w:t>
      </w:r>
      <w:proofErr w:type="gramEnd"/>
      <w:r>
        <w:rPr>
          <w:rFonts w:ascii="Georgia" w:hAnsi="Georgia" w:cs="Arial"/>
          <w:sz w:val="17"/>
        </w:rPr>
        <w:t xml:space="preserve"> 2018. Environmental Assessment Category B. Project: P157683. US$300.0 (IBRD). Consultants will be required. Ministry of National Education.</w:t>
      </w:r>
      <w:r>
        <w:rPr>
          <w:rFonts w:ascii="Georgia" w:hAnsi="Georgia" w:cs="Arial"/>
          <w:sz w:val="17"/>
        </w:rPr>
        <w:br/>
      </w:r>
      <w:r>
        <w:rPr>
          <w:rFonts w:ascii="Georgia" w:hAnsi="Georgia" w:cs="Arial"/>
          <w:sz w:val="17"/>
        </w:rPr>
        <w:br/>
      </w:r>
      <w:r>
        <w:rPr>
          <w:rFonts w:ascii="Georgia" w:hAnsi="Georgia" w:cs="Arial"/>
          <w:b/>
          <w:sz w:val="17"/>
        </w:rPr>
        <w:t>Sustainable Cities Project 3:</w:t>
      </w:r>
      <w:r>
        <w:rPr>
          <w:rFonts w:ascii="Georgia" w:hAnsi="Georgia" w:cs="Arial"/>
          <w:sz w:val="17"/>
        </w:rPr>
        <w:t xml:space="preserve"> The Project Development Objective is to improve the access to targeted municipal services in participating municipalities and utilities. Identification completed on </w:t>
      </w:r>
      <w:proofErr w:type="gramStart"/>
      <w:r>
        <w:rPr>
          <w:rFonts w:ascii="Georgia" w:hAnsi="Georgia" w:cs="Arial"/>
          <w:sz w:val="17"/>
        </w:rPr>
        <w:t>5  November</w:t>
      </w:r>
      <w:proofErr w:type="gramEnd"/>
      <w:r>
        <w:rPr>
          <w:rFonts w:ascii="Georgia" w:hAnsi="Georgia" w:cs="Arial"/>
          <w:sz w:val="17"/>
        </w:rPr>
        <w:t xml:space="preserve"> 2018. US$502.5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 xml:space="preserve">Land Registration and </w:t>
      </w:r>
      <w:proofErr w:type="spellStart"/>
      <w:r>
        <w:rPr>
          <w:rFonts w:ascii="Georgia" w:hAnsi="Georgia" w:cs="Arial"/>
          <w:b/>
          <w:sz w:val="17"/>
        </w:rPr>
        <w:t>Cadastre</w:t>
      </w:r>
      <w:proofErr w:type="spellEnd"/>
      <w:r>
        <w:rPr>
          <w:rFonts w:ascii="Georgia" w:hAnsi="Georgia" w:cs="Arial"/>
          <w:b/>
          <w:sz w:val="17"/>
        </w:rPr>
        <w:t xml:space="preserve"> Modernization Project - AF:</w:t>
      </w:r>
      <w:r>
        <w:rPr>
          <w:rFonts w:ascii="Georgia" w:hAnsi="Georgia" w:cs="Arial"/>
          <w:sz w:val="17"/>
        </w:rPr>
        <w:t xml:space="preserve"> The objective of the Project is to improve the effectiveness and efficiency of the land registry and </w:t>
      </w:r>
      <w:proofErr w:type="spellStart"/>
      <w:r>
        <w:rPr>
          <w:rFonts w:ascii="Georgia" w:hAnsi="Georgia" w:cs="Arial"/>
          <w:sz w:val="17"/>
        </w:rPr>
        <w:t>cadastre</w:t>
      </w:r>
      <w:proofErr w:type="spellEnd"/>
      <w:r>
        <w:rPr>
          <w:rFonts w:ascii="Georgia" w:hAnsi="Georgia" w:cs="Arial"/>
          <w:sz w:val="17"/>
        </w:rPr>
        <w:t xml:space="preserve"> services through: (i)renovating and updating </w:t>
      </w:r>
      <w:proofErr w:type="spellStart"/>
      <w:r>
        <w:rPr>
          <w:rFonts w:ascii="Georgia" w:hAnsi="Georgia" w:cs="Arial"/>
          <w:sz w:val="17"/>
        </w:rPr>
        <w:t>cadastre</w:t>
      </w:r>
      <w:proofErr w:type="spellEnd"/>
      <w:r>
        <w:rPr>
          <w:rFonts w:ascii="Georgia" w:hAnsi="Georgia" w:cs="Arial"/>
          <w:sz w:val="17"/>
        </w:rPr>
        <w:t xml:space="preserve"> maps to support digital </w:t>
      </w:r>
      <w:proofErr w:type="spellStart"/>
      <w:r>
        <w:rPr>
          <w:rFonts w:ascii="Georgia" w:hAnsi="Georgia" w:cs="Arial"/>
          <w:sz w:val="17"/>
        </w:rPr>
        <w:t>cadastre</w:t>
      </w:r>
      <w:proofErr w:type="spellEnd"/>
      <w:r>
        <w:rPr>
          <w:rFonts w:ascii="Georgia" w:hAnsi="Georgia" w:cs="Arial"/>
          <w:sz w:val="17"/>
        </w:rPr>
        <w:t xml:space="preserve"> and land registry information; (ii) making the digital land registry and </w:t>
      </w:r>
      <w:proofErr w:type="spellStart"/>
      <w:r>
        <w:rPr>
          <w:rFonts w:ascii="Georgia" w:hAnsi="Georgia" w:cs="Arial"/>
          <w:sz w:val="17"/>
        </w:rPr>
        <w:t>cadastre</w:t>
      </w:r>
      <w:proofErr w:type="spellEnd"/>
      <w:r>
        <w:rPr>
          <w:rFonts w:ascii="Georgia" w:hAnsi="Georgia" w:cs="Arial"/>
          <w:sz w:val="17"/>
        </w:rPr>
        <w:t xml:space="preserve"> information available to public and private entities; (iii) improving customer services in land registry and </w:t>
      </w:r>
      <w:proofErr w:type="spellStart"/>
      <w:r>
        <w:rPr>
          <w:rFonts w:ascii="Georgia" w:hAnsi="Georgia" w:cs="Arial"/>
          <w:sz w:val="17"/>
        </w:rPr>
        <w:t>cadastre</w:t>
      </w:r>
      <w:proofErr w:type="spellEnd"/>
      <w:r>
        <w:rPr>
          <w:rFonts w:ascii="Georgia" w:hAnsi="Georgia" w:cs="Arial"/>
          <w:sz w:val="17"/>
        </w:rPr>
        <w:t xml:space="preserve"> offices; (iv) improving human resources in TKGM; and (v) developing policies and capacity to introduce best international practices in property valuation in Turkey. Approval completed on </w:t>
      </w:r>
      <w:proofErr w:type="gramStart"/>
      <w:r>
        <w:rPr>
          <w:rFonts w:ascii="Georgia" w:hAnsi="Georgia" w:cs="Arial"/>
          <w:sz w:val="17"/>
        </w:rPr>
        <w:t>15  October</w:t>
      </w:r>
      <w:proofErr w:type="gramEnd"/>
      <w:r>
        <w:rPr>
          <w:rFonts w:ascii="Georgia" w:hAnsi="Georgia" w:cs="Arial"/>
          <w:sz w:val="17"/>
        </w:rPr>
        <w:t xml:space="preserve"> 2015. Environmental Assessment Category B. Project: P154259. US$90.6 (IBRD). Consultants will be required. General Directorate for Land Registry and </w:t>
      </w:r>
      <w:proofErr w:type="spellStart"/>
      <w:r>
        <w:rPr>
          <w:rFonts w:ascii="Georgia" w:hAnsi="Georgia" w:cs="Arial"/>
          <w:sz w:val="17"/>
        </w:rPr>
        <w:t>Cadastre</w:t>
      </w:r>
      <w:proofErr w:type="spellEnd"/>
      <w:r>
        <w:rPr>
          <w:rFonts w:ascii="Georgia" w:hAnsi="Georgia" w:cs="Arial"/>
          <w:sz w:val="17"/>
        </w:rPr>
        <w:t xml:space="preserve">, Contact: </w:t>
      </w:r>
      <w:proofErr w:type="spellStart"/>
      <w:r>
        <w:rPr>
          <w:rFonts w:ascii="Georgia" w:hAnsi="Georgia" w:cs="Arial"/>
          <w:sz w:val="17"/>
        </w:rPr>
        <w:t>Gungor</w:t>
      </w:r>
      <w:proofErr w:type="spellEnd"/>
      <w:r>
        <w:rPr>
          <w:rFonts w:ascii="Georgia" w:hAnsi="Georgia" w:cs="Arial"/>
          <w:sz w:val="17"/>
        </w:rPr>
        <w:t xml:space="preserve"> </w:t>
      </w:r>
      <w:proofErr w:type="spellStart"/>
      <w:r>
        <w:rPr>
          <w:rFonts w:ascii="Georgia" w:hAnsi="Georgia" w:cs="Arial"/>
          <w:sz w:val="17"/>
        </w:rPr>
        <w:t>Guzel</w:t>
      </w:r>
      <w:proofErr w:type="spellEnd"/>
      <w:r>
        <w:rPr>
          <w:rFonts w:ascii="Georgia" w:hAnsi="Georgia" w:cs="Arial"/>
          <w:sz w:val="17"/>
        </w:rPr>
        <w:t xml:space="preserve">, Head of Department; Republic of Turkey, Under-secretariat of Treasury, Contact: </w:t>
      </w:r>
      <w:proofErr w:type="spellStart"/>
      <w:r>
        <w:rPr>
          <w:rFonts w:ascii="Georgia" w:hAnsi="Georgia" w:cs="Arial"/>
          <w:sz w:val="17"/>
        </w:rPr>
        <w:t>Gokben</w:t>
      </w:r>
      <w:proofErr w:type="spellEnd"/>
      <w:r>
        <w:rPr>
          <w:rFonts w:ascii="Georgia" w:hAnsi="Georgia" w:cs="Arial"/>
          <w:sz w:val="17"/>
        </w:rPr>
        <w:t xml:space="preserve"> </w:t>
      </w:r>
      <w:proofErr w:type="spellStart"/>
      <w:r>
        <w:rPr>
          <w:rFonts w:ascii="Georgia" w:hAnsi="Georgia" w:cs="Arial"/>
          <w:sz w:val="17"/>
        </w:rPr>
        <w:t>Yener</w:t>
      </w:r>
      <w:proofErr w:type="spellEnd"/>
      <w:r>
        <w:rPr>
          <w:rFonts w:ascii="Georgia" w:hAnsi="Georgia" w:cs="Arial"/>
          <w:sz w:val="17"/>
        </w:rPr>
        <w:t>, Head of Department for Economic Relations.</w:t>
      </w:r>
      <w:r>
        <w:rPr>
          <w:rFonts w:ascii="Georgia" w:hAnsi="Georgia" w:cs="Arial"/>
          <w:sz w:val="17"/>
        </w:rPr>
        <w:br/>
      </w:r>
      <w:r>
        <w:rPr>
          <w:rFonts w:ascii="Georgia" w:hAnsi="Georgia" w:cs="Arial"/>
          <w:sz w:val="17"/>
        </w:rPr>
        <w:br/>
      </w:r>
      <w:r>
        <w:rPr>
          <w:rFonts w:ascii="Georgia" w:hAnsi="Georgia" w:cs="Arial"/>
          <w:b/>
          <w:sz w:val="17"/>
        </w:rPr>
        <w:t>Sustainable Cities Project 2 - Additional Financing:</w:t>
      </w:r>
      <w:r>
        <w:rPr>
          <w:rFonts w:ascii="Georgia" w:hAnsi="Georgia" w:cs="Arial"/>
          <w:sz w:val="17"/>
        </w:rPr>
        <w:t xml:space="preserve"> The Project Development Objective is to improve the access to targeted municipal services in participating municipalities and utilities. Identification completed on </w:t>
      </w:r>
      <w:proofErr w:type="gramStart"/>
      <w:r>
        <w:rPr>
          <w:rFonts w:ascii="Georgia" w:hAnsi="Georgia" w:cs="Arial"/>
          <w:sz w:val="17"/>
        </w:rPr>
        <w:t>25  February</w:t>
      </w:r>
      <w:proofErr w:type="gramEnd"/>
      <w:r>
        <w:rPr>
          <w:rFonts w:ascii="Georgia" w:hAnsi="Georgia" w:cs="Arial"/>
          <w:sz w:val="17"/>
        </w:rPr>
        <w:t xml:space="preserve"> 2019. Environmental Assessment Category F.</w:t>
      </w:r>
      <w:r>
        <w:rPr>
          <w:rFonts w:ascii="Georgia" w:hAnsi="Georgia" w:cs="Arial"/>
          <w:i/>
          <w:sz w:val="17"/>
        </w:rPr>
        <w:t xml:space="preserve"> US$336.0 (IBRD).</w:t>
      </w:r>
      <w:r>
        <w:rPr>
          <w:rFonts w:ascii="Georgia" w:hAnsi="Georgia" w:cs="Arial"/>
          <w:sz w:val="17"/>
        </w:rPr>
        <w:t xml:space="preserve">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Improving Rail Connectivity in Turkey:</w:t>
      </w:r>
      <w:r>
        <w:rPr>
          <w:rFonts w:ascii="Georgia" w:hAnsi="Georgia" w:cs="Arial"/>
          <w:sz w:val="17"/>
        </w:rPr>
        <w:t xml:space="preserve"> To increase the freight modal share of railways in Turkey through last-mile connectivity improvements and strengthening of institutional capacity Identification completed on </w:t>
      </w:r>
      <w:proofErr w:type="gramStart"/>
      <w:r>
        <w:rPr>
          <w:rFonts w:ascii="Georgia" w:hAnsi="Georgia" w:cs="Arial"/>
          <w:sz w:val="17"/>
        </w:rPr>
        <w:t>13  February</w:t>
      </w:r>
      <w:proofErr w:type="gramEnd"/>
      <w:r>
        <w:rPr>
          <w:rFonts w:ascii="Georgia" w:hAnsi="Georgia" w:cs="Arial"/>
          <w:sz w:val="17"/>
        </w:rPr>
        <w:t xml:space="preserve"> 2019. US$200.0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p>
    <w:p w14:paraId="3FF2D681" w14:textId="7E5F1AA6" w:rsidR="00477FF5" w:rsidRDefault="00477FF5" w:rsidP="006D6063">
      <w:pPr>
        <w:jc w:val="both"/>
        <w:rPr>
          <w:rFonts w:ascii="Arial" w:hAnsi="Arial" w:cs="Arial"/>
          <w:b/>
          <w:i/>
          <w:sz w:val="23"/>
        </w:rPr>
      </w:pPr>
      <w:bookmarkStart w:id="1" w:name="_GoBack"/>
      <w:bookmarkEnd w:id="1"/>
      <w:r>
        <w:rPr>
          <w:rFonts w:ascii="Arial" w:hAnsi="Arial" w:cs="Arial"/>
          <w:b/>
          <w:i/>
          <w:sz w:val="18"/>
        </w:rPr>
        <w:lastRenderedPageBreak/>
        <w:t>Water</w:t>
      </w:r>
      <w:r>
        <w:rPr>
          <w:rFonts w:ascii="Arial" w:hAnsi="Arial" w:cs="Arial"/>
          <w:b/>
          <w:i/>
          <w:sz w:val="18"/>
        </w:rPr>
        <w:br/>
      </w:r>
      <w:r>
        <w:rPr>
          <w:rFonts w:ascii="Arial" w:hAnsi="Arial" w:cs="Arial"/>
          <w:b/>
          <w:i/>
          <w:sz w:val="18"/>
        </w:rPr>
        <w:br/>
      </w:r>
      <w:r>
        <w:rPr>
          <w:rFonts w:ascii="Georgia" w:hAnsi="Georgia" w:cs="Arial"/>
          <w:b/>
          <w:sz w:val="17"/>
        </w:rPr>
        <w:t>Turkey Municipal Services in Refugee Affected Areas Project:</w:t>
      </w:r>
      <w:r>
        <w:rPr>
          <w:rFonts w:ascii="Georgia" w:hAnsi="Georgia" w:cs="Arial"/>
          <w:sz w:val="17"/>
        </w:rPr>
        <w:t xml:space="preserve"> The Project Development Objective is to support the Government of Turkey in improving access to targeted municipal services in municipalities and utilities in areas impacted by the influx of refugees in Turkey. Identification completed on </w:t>
      </w:r>
      <w:proofErr w:type="gramStart"/>
      <w:r>
        <w:rPr>
          <w:rFonts w:ascii="Georgia" w:hAnsi="Georgia" w:cs="Arial"/>
          <w:sz w:val="17"/>
        </w:rPr>
        <w:t>11  January</w:t>
      </w:r>
      <w:proofErr w:type="gramEnd"/>
      <w:r>
        <w:rPr>
          <w:rFonts w:ascii="Georgia" w:hAnsi="Georgia" w:cs="Arial"/>
          <w:sz w:val="17"/>
        </w:rPr>
        <w:t xml:space="preserve"> 2019. US$50.0/150.0 (IBRD/EUDF).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GEF Turkey Irrigation Modernization:</w:t>
      </w:r>
      <w:r>
        <w:rPr>
          <w:rFonts w:ascii="Georgia" w:hAnsi="Georgia" w:cs="Arial"/>
          <w:sz w:val="17"/>
        </w:rPr>
        <w:t xml:space="preserve"> The objective of the project is to improve irrigation delivery, through rehabilitation and modernization of distribution infrastructure in selected schemes, and through strengthening of capacity of WUAs. Approval completed on </w:t>
      </w:r>
      <w:proofErr w:type="gramStart"/>
      <w:r>
        <w:rPr>
          <w:rFonts w:ascii="Georgia" w:hAnsi="Georgia" w:cs="Arial"/>
          <w:sz w:val="17"/>
        </w:rPr>
        <w:t>22  January</w:t>
      </w:r>
      <w:proofErr w:type="gramEnd"/>
      <w:r>
        <w:rPr>
          <w:rFonts w:ascii="Georgia" w:hAnsi="Georgia" w:cs="Arial"/>
          <w:sz w:val="17"/>
        </w:rPr>
        <w:t xml:space="preserve"> 2019. Project: P167363. US$ 2.0/398.0 (GEFU/HTWB). Consultants will be required. </w:t>
      </w:r>
      <w:proofErr w:type="spellStart"/>
      <w:r>
        <w:rPr>
          <w:rFonts w:ascii="Georgia" w:hAnsi="Georgia" w:cs="Arial"/>
          <w:sz w:val="17"/>
        </w:rPr>
        <w:t>Devlet</w:t>
      </w:r>
      <w:proofErr w:type="spellEnd"/>
      <w:r>
        <w:rPr>
          <w:rFonts w:ascii="Georgia" w:hAnsi="Georgia" w:cs="Arial"/>
          <w:sz w:val="17"/>
        </w:rPr>
        <w:t xml:space="preserve"> </w:t>
      </w:r>
      <w:proofErr w:type="spellStart"/>
      <w:r>
        <w:rPr>
          <w:rFonts w:ascii="Georgia" w:hAnsi="Georgia" w:cs="Arial"/>
          <w:sz w:val="17"/>
        </w:rPr>
        <w:t>Su</w:t>
      </w:r>
      <w:proofErr w:type="spellEnd"/>
      <w:r>
        <w:rPr>
          <w:rFonts w:ascii="Georgia" w:hAnsi="Georgia" w:cs="Arial"/>
          <w:sz w:val="17"/>
        </w:rPr>
        <w:t xml:space="preserve"> </w:t>
      </w:r>
      <w:proofErr w:type="spellStart"/>
      <w:r>
        <w:rPr>
          <w:rFonts w:ascii="Georgia" w:hAnsi="Georgia" w:cs="Arial"/>
          <w:sz w:val="17"/>
        </w:rPr>
        <w:t>İşleri</w:t>
      </w:r>
      <w:proofErr w:type="spellEnd"/>
      <w:r>
        <w:rPr>
          <w:rFonts w:ascii="Georgia" w:hAnsi="Georgia" w:cs="Arial"/>
          <w:sz w:val="17"/>
        </w:rPr>
        <w:t xml:space="preserve"> (DSI).</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Ukraine</w:t>
      </w:r>
    </w:p>
    <w:p w14:paraId="621BD805" w14:textId="77777777" w:rsidR="00477FF5" w:rsidRDefault="00477FF5" w:rsidP="006D6063">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(R) Accelerating Private Investment in Agriculture Program:</w:t>
      </w:r>
      <w:r>
        <w:rPr>
          <w:rFonts w:ascii="Georgia" w:hAnsi="Georgia" w:cs="Arial"/>
          <w:sz w:val="17"/>
        </w:rPr>
        <w:t xml:space="preserve"> The Program Development Objective is to remove select constraints to increased participation of private sector, </w:t>
      </w:r>
      <w:proofErr w:type="gramStart"/>
      <w:r>
        <w:rPr>
          <w:rFonts w:ascii="Georgia" w:hAnsi="Georgia" w:cs="Arial"/>
          <w:sz w:val="17"/>
        </w:rPr>
        <w:t xml:space="preserve">in particular </w:t>
      </w:r>
      <w:r w:rsidR="007945F0">
        <w:rPr>
          <w:rFonts w:ascii="Georgia" w:hAnsi="Georgia" w:cs="Arial"/>
          <w:sz w:val="17"/>
        </w:rPr>
        <w:t>small</w:t>
      </w:r>
      <w:proofErr w:type="gramEnd"/>
      <w:r w:rsidR="007945F0">
        <w:rPr>
          <w:rFonts w:ascii="Georgia" w:hAnsi="Georgia" w:cs="Arial"/>
          <w:sz w:val="17"/>
        </w:rPr>
        <w:t xml:space="preserve"> and</w:t>
      </w:r>
      <w:r>
        <w:rPr>
          <w:rFonts w:ascii="Georgia" w:hAnsi="Georgia" w:cs="Arial"/>
          <w:sz w:val="17"/>
        </w:rPr>
        <w:t xml:space="preserve"> medium-sized enterprises (SMEs), in the agricultural input and output markets of Ukraine.</w:t>
      </w:r>
      <w:r>
        <w:rPr>
          <w:rFonts w:ascii="Georgia" w:hAnsi="Georgia" w:cs="Arial"/>
          <w:i/>
          <w:sz w:val="17"/>
        </w:rPr>
        <w:t xml:space="preserve"> Negotiations authorized on </w:t>
      </w:r>
      <w:proofErr w:type="gramStart"/>
      <w:r>
        <w:rPr>
          <w:rFonts w:ascii="Georgia" w:hAnsi="Georgia" w:cs="Arial"/>
          <w:i/>
          <w:sz w:val="17"/>
        </w:rPr>
        <w:t>19  March</w:t>
      </w:r>
      <w:proofErr w:type="gramEnd"/>
      <w:r>
        <w:rPr>
          <w:rFonts w:ascii="Georgia" w:hAnsi="Georgia" w:cs="Arial"/>
          <w:i/>
          <w:sz w:val="17"/>
        </w:rPr>
        <w:t xml:space="preserve"> 2019.</w:t>
      </w:r>
      <w:r>
        <w:rPr>
          <w:rFonts w:ascii="Georgia" w:hAnsi="Georgia" w:cs="Arial"/>
          <w:sz w:val="17"/>
        </w:rPr>
        <w:t xml:space="preserve"> Project: P166941. US$200.0 (IBRD). No consultants are required. Ministry of Agrarian Policy and Food.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Kyiv urban mobility:</w:t>
      </w:r>
      <w:r>
        <w:rPr>
          <w:rFonts w:ascii="Georgia" w:hAnsi="Georgia" w:cs="Arial"/>
          <w:sz w:val="17"/>
        </w:rPr>
        <w:t xml:space="preserve"> The DO is to improve the mobility conditions for the citizens of Kyiv. Identification completed on </w:t>
      </w:r>
      <w:proofErr w:type="gramStart"/>
      <w:r>
        <w:rPr>
          <w:rFonts w:ascii="Georgia" w:hAnsi="Georgia" w:cs="Arial"/>
          <w:sz w:val="17"/>
        </w:rPr>
        <w:t>22  January</w:t>
      </w:r>
      <w:proofErr w:type="gramEnd"/>
      <w:r>
        <w:rPr>
          <w:rFonts w:ascii="Georgia" w:hAnsi="Georgia" w:cs="Arial"/>
          <w:sz w:val="17"/>
        </w:rPr>
        <w:t xml:space="preserve"> 2019. US$30.0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Uzbekistan</w:t>
      </w:r>
    </w:p>
    <w:p w14:paraId="613B2AC1" w14:textId="77777777" w:rsidR="00477FF5" w:rsidRDefault="00477FF5"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proofErr w:type="spellStart"/>
      <w:r>
        <w:rPr>
          <w:rFonts w:ascii="Georgia" w:hAnsi="Georgia" w:cs="Arial"/>
          <w:b/>
          <w:sz w:val="17"/>
        </w:rPr>
        <w:t>Agriculture</w:t>
      </w:r>
      <w:proofErr w:type="spellEnd"/>
      <w:r>
        <w:rPr>
          <w:rFonts w:ascii="Georgia" w:hAnsi="Georgia" w:cs="Arial"/>
          <w:b/>
          <w:sz w:val="17"/>
        </w:rPr>
        <w:t xml:space="preserve"> Modernization and Competitiveness Project:</w:t>
      </w:r>
      <w:r>
        <w:rPr>
          <w:rFonts w:ascii="Georgia" w:hAnsi="Georgia" w:cs="Arial"/>
          <w:sz w:val="17"/>
        </w:rPr>
        <w:t xml:space="preserve"> The proposed PDO is to strengthen generation and delivery of selected agricultural public services in Uzbekistan. Such services would include generation of new agricultural technologies and innovations, their dissemination through extension services, support to productive partnerships, and improvement of sanitary and phytosanitary and food safety systems. Concept completed on </w:t>
      </w:r>
      <w:proofErr w:type="gramStart"/>
      <w:r>
        <w:rPr>
          <w:rFonts w:ascii="Georgia" w:hAnsi="Georgia" w:cs="Arial"/>
          <w:sz w:val="17"/>
        </w:rPr>
        <w:t>6  February</w:t>
      </w:r>
      <w:proofErr w:type="gramEnd"/>
      <w:r>
        <w:rPr>
          <w:rFonts w:ascii="Georgia" w:hAnsi="Georgia" w:cs="Arial"/>
          <w:sz w:val="17"/>
        </w:rPr>
        <w:t xml:space="preserve"> 2019. Project: P158372. US$195.0/5.0 (IBRD/IDA Credit). Consultants will be required. Ministry of Investment and Foreign Trade; Agroindustry and Food Security Agency (UZAIFSA).</w:t>
      </w:r>
      <w:r>
        <w:rPr>
          <w:rFonts w:ascii="Georgia" w:hAnsi="Georgia" w:cs="Arial"/>
          <w:sz w:val="17"/>
        </w:rPr>
        <w:br/>
      </w:r>
      <w:r>
        <w:rPr>
          <w:rFonts w:ascii="Georgia" w:hAnsi="Georgia" w:cs="Arial"/>
          <w:sz w:val="17"/>
        </w:rPr>
        <w:br/>
      </w:r>
      <w:r>
        <w:rPr>
          <w:rFonts w:ascii="Georgia" w:hAnsi="Georgia" w:cs="Arial"/>
          <w:b/>
          <w:sz w:val="17"/>
        </w:rPr>
        <w:t>Additional Financing - Horticulture Development Project:</w:t>
      </w:r>
      <w:r>
        <w:rPr>
          <w:rFonts w:ascii="Georgia" w:hAnsi="Georgia" w:cs="Arial"/>
          <w:sz w:val="17"/>
        </w:rPr>
        <w:t xml:space="preserve"> The project development objective is to enhance the productivity and profitability of horticulture sector in the project area. Approval completed on </w:t>
      </w:r>
      <w:proofErr w:type="gramStart"/>
      <w:r>
        <w:rPr>
          <w:rFonts w:ascii="Georgia" w:hAnsi="Georgia" w:cs="Arial"/>
          <w:sz w:val="17"/>
        </w:rPr>
        <w:t>30  January</w:t>
      </w:r>
      <w:proofErr w:type="gramEnd"/>
      <w:r>
        <w:rPr>
          <w:rFonts w:ascii="Georgia" w:hAnsi="Georgia" w:cs="Arial"/>
          <w:sz w:val="17"/>
        </w:rPr>
        <w:t xml:space="preserve"> 2018. Environmental Assessment Category B. Project: P164226. US$500.0/25.0 (IBRD/FSCO). Consultants will be required. Rural Restructuring Agency.</w:t>
      </w:r>
      <w:r>
        <w:rPr>
          <w:rFonts w:ascii="Georgia" w:hAnsi="Georgia" w:cs="Arial"/>
          <w:sz w:val="17"/>
        </w:rPr>
        <w:br/>
      </w:r>
      <w:r>
        <w:rPr>
          <w:rFonts w:ascii="Georgia" w:hAnsi="Georgia" w:cs="Arial"/>
          <w:sz w:val="17"/>
        </w:rPr>
        <w:br/>
      </w:r>
      <w:r>
        <w:rPr>
          <w:rFonts w:ascii="Georgia" w:hAnsi="Georgia" w:cs="Arial"/>
          <w:b/>
          <w:sz w:val="17"/>
        </w:rPr>
        <w:t>(R) Ferghana Valley Rural Enterprise Development Project:</w:t>
      </w:r>
      <w:r>
        <w:rPr>
          <w:rFonts w:ascii="Georgia" w:hAnsi="Georgia" w:cs="Arial"/>
          <w:sz w:val="17"/>
        </w:rPr>
        <w:t xml:space="preserve"> To support the expansion of rural enterprise activity and job creation in Ferghana Valley</w:t>
      </w:r>
      <w:r>
        <w:rPr>
          <w:rFonts w:ascii="Georgia" w:hAnsi="Georgia" w:cs="Arial"/>
          <w:i/>
          <w:sz w:val="17"/>
        </w:rPr>
        <w:t xml:space="preserve"> Approval completed on </w:t>
      </w:r>
      <w:proofErr w:type="gramStart"/>
      <w:r>
        <w:rPr>
          <w:rFonts w:ascii="Georgia" w:hAnsi="Georgia" w:cs="Arial"/>
          <w:i/>
          <w:sz w:val="17"/>
        </w:rPr>
        <w:t>21  March</w:t>
      </w:r>
      <w:proofErr w:type="gramEnd"/>
      <w:r>
        <w:rPr>
          <w:rFonts w:ascii="Georgia" w:hAnsi="Georgia" w:cs="Arial"/>
          <w:i/>
          <w:sz w:val="17"/>
        </w:rPr>
        <w:t xml:space="preserve"> 2019.</w:t>
      </w:r>
      <w:r>
        <w:rPr>
          <w:rFonts w:ascii="Georgia" w:hAnsi="Georgia" w:cs="Arial"/>
          <w:sz w:val="17"/>
        </w:rPr>
        <w:t xml:space="preserve"> Environmental Assessment Category B. Project: P166305. US$200.0 (IBRD). Consulting services to be determined. Agency for the Implementation of Projects in the Field of Agroindustry and Food Security "UZAIFSA".</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Digital CASA - Uzbekistan:</w:t>
      </w:r>
      <w:r>
        <w:rPr>
          <w:rFonts w:ascii="Georgia" w:hAnsi="Georgia" w:cs="Arial"/>
          <w:sz w:val="17"/>
        </w:rPr>
        <w:t xml:space="preserve"> Digital CASA – Regional Program PDO: The proposed regional program PDO is to increase access to more affordable internet, crowd-in private investment in the ICT sector, and improve participating government’s capacity to deliver digital government services in Central Asia and parts of South Asia, through the development of a regionally integrated digital infrastructure and enabling environment.</w:t>
      </w:r>
    </w:p>
    <w:p w14:paraId="35E42061" w14:textId="77777777" w:rsidR="00477FF5" w:rsidRDefault="00477FF5" w:rsidP="006D6063">
      <w:pPr>
        <w:jc w:val="both"/>
        <w:rPr>
          <w:rFonts w:ascii="Georgia" w:hAnsi="Georgia" w:cs="Arial"/>
          <w:sz w:val="17"/>
        </w:rPr>
      </w:pPr>
      <w:r>
        <w:rPr>
          <w:rFonts w:ascii="Georgia" w:hAnsi="Georgia" w:cs="Arial"/>
          <w:sz w:val="17"/>
        </w:rPr>
        <w:lastRenderedPageBreak/>
        <w:t xml:space="preserve">Digital CASA – Uzbekistan PDO: The proposed country-specific PDO for Uzbekistan is to increase access to more affordable internet, crowd-in private investment in the ICT sector, and improve the government’s capacity to deliver digital government services in Uzbekistan, by contributing to the development of a regionally integrated digital infrastructure and enabling environment. Concept completed on </w:t>
      </w:r>
      <w:proofErr w:type="gramStart"/>
      <w:r>
        <w:rPr>
          <w:rFonts w:ascii="Georgia" w:hAnsi="Georgia" w:cs="Arial"/>
          <w:sz w:val="17"/>
        </w:rPr>
        <w:t>18  September</w:t>
      </w:r>
      <w:proofErr w:type="gramEnd"/>
      <w:r>
        <w:rPr>
          <w:rFonts w:ascii="Georgia" w:hAnsi="Georgia" w:cs="Arial"/>
          <w:sz w:val="17"/>
        </w:rPr>
        <w:t xml:space="preserve"> 2018. Environmental Assessment Category B. Project: P166615. US$ 100.0 (IDA Credit). Consultants will be required. Ministry for Development of Information Technologies and Communications.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Uzbekistan Promoting Early Childhood Development Project:</w:t>
      </w:r>
      <w:r>
        <w:rPr>
          <w:rFonts w:ascii="Georgia" w:hAnsi="Georgia" w:cs="Arial"/>
          <w:sz w:val="17"/>
        </w:rPr>
        <w:t xml:space="preserve"> The project development objectives are to increase access to early childhood education, improve the quality of learning environments in selected public preschools, and enable a systematic measurement of education quality for informed decision-making. Appraisal completed on </w:t>
      </w:r>
      <w:proofErr w:type="gramStart"/>
      <w:r>
        <w:rPr>
          <w:rFonts w:ascii="Georgia" w:hAnsi="Georgia" w:cs="Arial"/>
          <w:sz w:val="17"/>
        </w:rPr>
        <w:t>5  December</w:t>
      </w:r>
      <w:proofErr w:type="gramEnd"/>
      <w:r>
        <w:rPr>
          <w:rFonts w:ascii="Georgia" w:hAnsi="Georgia" w:cs="Arial"/>
          <w:sz w:val="17"/>
        </w:rPr>
        <w:t xml:space="preserve"> 2018. Environmental Assessment Category C. Project: P165737.</w:t>
      </w:r>
      <w:r>
        <w:rPr>
          <w:rFonts w:ascii="Georgia" w:hAnsi="Georgia" w:cs="Arial"/>
          <w:i/>
          <w:sz w:val="17"/>
        </w:rPr>
        <w:t xml:space="preserve"> US$ 59.5</w:t>
      </w:r>
      <w:r>
        <w:rPr>
          <w:rFonts w:ascii="Georgia" w:hAnsi="Georgia" w:cs="Arial"/>
          <w:sz w:val="17"/>
        </w:rPr>
        <w:t>/9.5/4.9</w:t>
      </w:r>
      <w:r>
        <w:rPr>
          <w:rFonts w:ascii="Georgia" w:hAnsi="Georgia" w:cs="Arial"/>
          <w:i/>
          <w:sz w:val="17"/>
        </w:rPr>
        <w:t xml:space="preserve"> (IDA Credit/EFAS/GPBA).</w:t>
      </w:r>
      <w:r>
        <w:rPr>
          <w:rFonts w:ascii="Georgia" w:hAnsi="Georgia" w:cs="Arial"/>
          <w:sz w:val="17"/>
        </w:rPr>
        <w:t xml:space="preserve"> Consulting services to be determined. Ministry of Preschool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 Private Sector Power Generation Support Project:</w:t>
      </w:r>
      <w:r>
        <w:rPr>
          <w:rFonts w:ascii="Georgia" w:hAnsi="Georgia" w:cs="Arial"/>
          <w:sz w:val="17"/>
        </w:rPr>
        <w:t xml:space="preserve"> The development objective is to increase electricity generation capacity through private investment in the energy sector. Concept completed on </w:t>
      </w:r>
      <w:proofErr w:type="gramStart"/>
      <w:r>
        <w:rPr>
          <w:rFonts w:ascii="Georgia" w:hAnsi="Georgia" w:cs="Arial"/>
          <w:sz w:val="17"/>
        </w:rPr>
        <w:t>11  March</w:t>
      </w:r>
      <w:proofErr w:type="gramEnd"/>
      <w:r>
        <w:rPr>
          <w:rFonts w:ascii="Georgia" w:hAnsi="Georgia" w:cs="Arial"/>
          <w:sz w:val="17"/>
        </w:rPr>
        <w:t xml:space="preserve"> 2019. Project: P170598. US$ 15.0 (GUID).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Energy Efficiency Facility for Industrial Enterprises, Phase 3:</w:t>
      </w:r>
      <w:r>
        <w:rPr>
          <w:rFonts w:ascii="Georgia" w:hAnsi="Georgia" w:cs="Arial"/>
          <w:sz w:val="17"/>
        </w:rPr>
        <w:t xml:space="preserve"> The project objective is to improve energy efficiency in Industrial Enterprises (IEs) by designing and establishing a financing mechanism for energy saving investments.</w:t>
      </w:r>
    </w:p>
    <w:p w14:paraId="0BBB0328" w14:textId="77777777" w:rsidR="00477FF5" w:rsidRDefault="00477FF5" w:rsidP="006D6063">
      <w:pPr>
        <w:jc w:val="both"/>
        <w:rPr>
          <w:rFonts w:ascii="Georgia" w:hAnsi="Georgia" w:cs="Arial"/>
          <w:sz w:val="17"/>
        </w:rPr>
      </w:pPr>
      <w:r>
        <w:rPr>
          <w:rFonts w:ascii="Georgia" w:hAnsi="Georgia" w:cs="Arial"/>
          <w:sz w:val="17"/>
        </w:rPr>
        <w:t xml:space="preserve"> Approval completed on </w:t>
      </w:r>
      <w:proofErr w:type="gramStart"/>
      <w:r>
        <w:rPr>
          <w:rFonts w:ascii="Georgia" w:hAnsi="Georgia" w:cs="Arial"/>
          <w:sz w:val="17"/>
        </w:rPr>
        <w:t>30  January</w:t>
      </w:r>
      <w:proofErr w:type="gramEnd"/>
      <w:r>
        <w:rPr>
          <w:rFonts w:ascii="Georgia" w:hAnsi="Georgia" w:cs="Arial"/>
          <w:sz w:val="17"/>
        </w:rPr>
        <w:t xml:space="preserve"> 2018. Environmental Assessment Category F. Project: P165054. US$200.0 (IBRD). Consultants will be required. Ministry of Economy; ASAKA Bank; </w:t>
      </w:r>
      <w:proofErr w:type="spellStart"/>
      <w:r>
        <w:rPr>
          <w:rFonts w:ascii="Georgia" w:hAnsi="Georgia" w:cs="Arial"/>
          <w:sz w:val="17"/>
        </w:rPr>
        <w:t>Hamkor</w:t>
      </w:r>
      <w:proofErr w:type="spellEnd"/>
      <w:r w:rsidR="007945F0">
        <w:rPr>
          <w:rFonts w:ascii="Georgia" w:hAnsi="Georgia" w:cs="Arial"/>
          <w:sz w:val="17"/>
        </w:rPr>
        <w:t xml:space="preserve"> B</w:t>
      </w:r>
      <w:r>
        <w:rPr>
          <w:rFonts w:ascii="Georgia" w:hAnsi="Georgia" w:cs="Arial"/>
          <w:sz w:val="17"/>
        </w:rPr>
        <w:t xml:space="preserve">ank; </w:t>
      </w:r>
      <w:proofErr w:type="spellStart"/>
      <w:r>
        <w:rPr>
          <w:rFonts w:ascii="Georgia" w:hAnsi="Georgia" w:cs="Arial"/>
          <w:sz w:val="17"/>
        </w:rPr>
        <w:t>Uzpromstroy</w:t>
      </w:r>
      <w:proofErr w:type="spellEnd"/>
      <w:r w:rsidR="007945F0">
        <w:rPr>
          <w:rFonts w:ascii="Georgia" w:hAnsi="Georgia" w:cs="Arial"/>
          <w:sz w:val="17"/>
        </w:rPr>
        <w:t xml:space="preserve"> </w:t>
      </w:r>
      <w:r>
        <w:rPr>
          <w:rFonts w:ascii="Georgia" w:hAnsi="Georgia" w:cs="Arial"/>
          <w:sz w:val="17"/>
        </w:rPr>
        <w:t>bank; Invest Finance Bank; Asia Alliance Bank; National Bank of Uzbekistan.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Institutional Capacity Building Project:</w:t>
      </w:r>
      <w:r>
        <w:rPr>
          <w:rFonts w:ascii="Georgia" w:hAnsi="Georgia" w:cs="Arial"/>
          <w:sz w:val="17"/>
        </w:rPr>
        <w:t xml:space="preserve"> The Project Development Objective is to strengthen institutions that will create conditions for: (i) enhancing fiscal discipline, operational performance, transparency and accountability of the public sector and (ii) supporting the transition to market economy through corporate and financial sector reforms and opening to global markets. </w:t>
      </w:r>
    </w:p>
    <w:p w14:paraId="2074C7CF" w14:textId="77777777" w:rsidR="00477FF5" w:rsidRDefault="00477FF5" w:rsidP="006D6063">
      <w:pPr>
        <w:jc w:val="both"/>
        <w:rPr>
          <w:rFonts w:ascii="Arial" w:hAnsi="Arial" w:cs="Arial"/>
          <w:b/>
          <w:i/>
          <w:sz w:val="23"/>
        </w:rPr>
      </w:pPr>
      <w:r>
        <w:rPr>
          <w:rFonts w:ascii="Georgia" w:hAnsi="Georgia" w:cs="Arial"/>
          <w:sz w:val="17"/>
        </w:rPr>
        <w:t xml:space="preserve"> Concept completed on </w:t>
      </w:r>
      <w:proofErr w:type="gramStart"/>
      <w:r>
        <w:rPr>
          <w:rFonts w:ascii="Georgia" w:hAnsi="Georgia" w:cs="Arial"/>
          <w:sz w:val="17"/>
        </w:rPr>
        <w:t>12  September</w:t>
      </w:r>
      <w:proofErr w:type="gramEnd"/>
      <w:r>
        <w:rPr>
          <w:rFonts w:ascii="Georgia" w:hAnsi="Georgia" w:cs="Arial"/>
          <w:sz w:val="17"/>
        </w:rPr>
        <w:t xml:space="preserve"> 2018. Environmental Assessment Category C. Project: P168180. US$ 33.0 (IDA Credit). Consultants will be required. Ministry of Finance.</w:t>
      </w:r>
      <w:r>
        <w:rPr>
          <w:rFonts w:ascii="Georgia" w:hAnsi="Georgia" w:cs="Arial"/>
          <w:sz w:val="17"/>
        </w:rPr>
        <w:br/>
      </w:r>
      <w:r>
        <w:rPr>
          <w:rFonts w:ascii="Georgia" w:hAnsi="Georgia" w:cs="Arial"/>
          <w:sz w:val="17"/>
        </w:rPr>
        <w:br/>
      </w:r>
      <w:r>
        <w:rPr>
          <w:rFonts w:ascii="Georgia" w:hAnsi="Georgia" w:cs="Arial"/>
          <w:b/>
          <w:sz w:val="17"/>
        </w:rPr>
        <w:t>Uzbekistan Science Commercialization Project:</w:t>
      </w:r>
      <w:r>
        <w:rPr>
          <w:rFonts w:ascii="Georgia" w:hAnsi="Georgia" w:cs="Arial"/>
          <w:sz w:val="17"/>
        </w:rPr>
        <w:t xml:space="preserve"> The loan objective is to improve commercialization relevance of Uzbekistan's science Identification completed on </w:t>
      </w:r>
      <w:proofErr w:type="gramStart"/>
      <w:r>
        <w:rPr>
          <w:rFonts w:ascii="Georgia" w:hAnsi="Georgia" w:cs="Arial"/>
          <w:sz w:val="17"/>
        </w:rPr>
        <w:t>13  January</w:t>
      </w:r>
      <w:proofErr w:type="gramEnd"/>
      <w:r>
        <w:rPr>
          <w:rFonts w:ascii="Georgia" w:hAnsi="Georgia" w:cs="Arial"/>
          <w:sz w:val="17"/>
        </w:rPr>
        <w:t xml:space="preserve"> 2019. US$36.0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to Health System Improvement Project:</w:t>
      </w:r>
      <w:r>
        <w:rPr>
          <w:rFonts w:ascii="Georgia" w:hAnsi="Georgia" w:cs="Arial"/>
          <w:sz w:val="17"/>
        </w:rPr>
        <w:t xml:space="preserve"> The main project plans to equip with modern medical equipment 100 Rayon Medical Unions out of 157 current ones as well as 76 urban policlinics from 155 ones, that are established </w:t>
      </w:r>
      <w:proofErr w:type="gramStart"/>
      <w:r>
        <w:rPr>
          <w:rFonts w:ascii="Georgia" w:hAnsi="Georgia" w:cs="Arial"/>
          <w:sz w:val="17"/>
        </w:rPr>
        <w:t>on the basis of</w:t>
      </w:r>
      <w:proofErr w:type="gramEnd"/>
      <w:r>
        <w:rPr>
          <w:rFonts w:ascii="Georgia" w:hAnsi="Georgia" w:cs="Arial"/>
          <w:sz w:val="17"/>
        </w:rPr>
        <w:t xml:space="preserve"> the existing outpatient establishments. Allocation of additional IDA funds in the amount of up to US$63.0 </w:t>
      </w:r>
      <w:proofErr w:type="spellStart"/>
      <w:r>
        <w:rPr>
          <w:rFonts w:ascii="Georgia" w:hAnsi="Georgia" w:cs="Arial"/>
          <w:sz w:val="17"/>
        </w:rPr>
        <w:t>mln</w:t>
      </w:r>
      <w:proofErr w:type="spellEnd"/>
      <w:r>
        <w:rPr>
          <w:rFonts w:ascii="Georgia" w:hAnsi="Georgia" w:cs="Arial"/>
          <w:sz w:val="17"/>
        </w:rPr>
        <w:t xml:space="preserve"> will equip the remaining primary health care units which are not covered by the Health-III Project. Approval completed on </w:t>
      </w:r>
      <w:proofErr w:type="gramStart"/>
      <w:r>
        <w:rPr>
          <w:rFonts w:ascii="Georgia" w:hAnsi="Georgia" w:cs="Arial"/>
          <w:sz w:val="17"/>
        </w:rPr>
        <w:t>7  March</w:t>
      </w:r>
      <w:proofErr w:type="gramEnd"/>
      <w:r>
        <w:rPr>
          <w:rFonts w:ascii="Georgia" w:hAnsi="Georgia" w:cs="Arial"/>
          <w:sz w:val="17"/>
        </w:rPr>
        <w:t xml:space="preserve"> 2013. Environmental Assessment Category B. Project: P133187. US$ 93.0 (IDA Credit). Consulting services to be determined. Ministry of Health Tel: (998-71) 239-4808, E-mail: office@jpib.uz, Contact: </w:t>
      </w:r>
      <w:proofErr w:type="spellStart"/>
      <w:r>
        <w:rPr>
          <w:rFonts w:ascii="Georgia" w:hAnsi="Georgia" w:cs="Arial"/>
          <w:sz w:val="17"/>
        </w:rPr>
        <w:t>Djamshed</w:t>
      </w:r>
      <w:proofErr w:type="spellEnd"/>
      <w:r>
        <w:rPr>
          <w:rFonts w:ascii="Georgia" w:hAnsi="Georgia" w:cs="Arial"/>
          <w:sz w:val="17"/>
        </w:rPr>
        <w:t xml:space="preserve"> </w:t>
      </w:r>
      <w:proofErr w:type="spellStart"/>
      <w:r>
        <w:rPr>
          <w:rFonts w:ascii="Georgia" w:hAnsi="Georgia" w:cs="Arial"/>
          <w:sz w:val="17"/>
        </w:rPr>
        <w:t>Djabriyev</w:t>
      </w:r>
      <w:proofErr w:type="spellEnd"/>
      <w:r>
        <w:rPr>
          <w:rFonts w:ascii="Georgia" w:hAnsi="Georgia" w:cs="Arial"/>
          <w:sz w:val="17"/>
        </w:rPr>
        <w:t>, Executive Director.</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Uzbekistan: Strengthening the Social Protection System:</w:t>
      </w:r>
      <w:r>
        <w:rPr>
          <w:rFonts w:ascii="Georgia" w:hAnsi="Georgia" w:cs="Arial"/>
          <w:sz w:val="17"/>
        </w:rPr>
        <w:t xml:space="preserve"> The Project Development Objective is to improve the social and labor market inclusion of the poor and vulnerable people, including those temporarily affected by the economic reforms in Uzbekistan. Concept completed on </w:t>
      </w:r>
      <w:proofErr w:type="gramStart"/>
      <w:r>
        <w:rPr>
          <w:rFonts w:ascii="Georgia" w:hAnsi="Georgia" w:cs="Arial"/>
          <w:sz w:val="17"/>
        </w:rPr>
        <w:t>16  November</w:t>
      </w:r>
      <w:proofErr w:type="gramEnd"/>
      <w:r>
        <w:rPr>
          <w:rFonts w:ascii="Georgia" w:hAnsi="Georgia" w:cs="Arial"/>
          <w:sz w:val="17"/>
        </w:rPr>
        <w:t xml:space="preserve"> 2018. Environmental Assessment Category B. Project: P166447. US$ 50.0 </w:t>
      </w:r>
      <w:r>
        <w:rPr>
          <w:rFonts w:ascii="Georgia" w:hAnsi="Georgia" w:cs="Arial"/>
          <w:sz w:val="17"/>
        </w:rPr>
        <w:lastRenderedPageBreak/>
        <w:t>(IDA Credit). No consultants are required. Ministry of Employment and Labor Relations.</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Support to Uzbekistan Prosperous Villages (</w:t>
      </w:r>
      <w:proofErr w:type="spellStart"/>
      <w:r>
        <w:rPr>
          <w:rFonts w:ascii="Georgia" w:hAnsi="Georgia" w:cs="Arial"/>
          <w:b/>
          <w:sz w:val="17"/>
        </w:rPr>
        <w:t>Obod</w:t>
      </w:r>
      <w:proofErr w:type="spellEnd"/>
      <w:r>
        <w:rPr>
          <w:rFonts w:ascii="Georgia" w:hAnsi="Georgia" w:cs="Arial"/>
          <w:b/>
          <w:sz w:val="17"/>
        </w:rPr>
        <w:t xml:space="preserve"> </w:t>
      </w:r>
      <w:proofErr w:type="spellStart"/>
      <w:r>
        <w:rPr>
          <w:rFonts w:ascii="Georgia" w:hAnsi="Georgia" w:cs="Arial"/>
          <w:b/>
          <w:sz w:val="17"/>
        </w:rPr>
        <w:t>Qishloq</w:t>
      </w:r>
      <w:proofErr w:type="spellEnd"/>
      <w:r>
        <w:rPr>
          <w:rFonts w:ascii="Georgia" w:hAnsi="Georgia" w:cs="Arial"/>
          <w:b/>
          <w:sz w:val="17"/>
        </w:rPr>
        <w:t>):</w:t>
      </w:r>
      <w:r>
        <w:rPr>
          <w:rFonts w:ascii="Georgia" w:hAnsi="Georgia" w:cs="Arial"/>
          <w:sz w:val="17"/>
        </w:rPr>
        <w:t xml:space="preserve"> To increase access to quality basic infrastructure and services in targeted rural communities. Concept completed on </w:t>
      </w:r>
      <w:proofErr w:type="gramStart"/>
      <w:r>
        <w:rPr>
          <w:rFonts w:ascii="Georgia" w:hAnsi="Georgia" w:cs="Arial"/>
          <w:sz w:val="17"/>
        </w:rPr>
        <w:t>14  October</w:t>
      </w:r>
      <w:proofErr w:type="gramEnd"/>
      <w:r>
        <w:rPr>
          <w:rFonts w:ascii="Georgia" w:hAnsi="Georgia" w:cs="Arial"/>
          <w:sz w:val="17"/>
        </w:rPr>
        <w:t xml:space="preserve"> 2018. Environmental Assessment Category B. Project: P168233. US$ 100.0 (IDA Credit). Consultants will be required. State Investment Committee of Uzbekistan.</w:t>
      </w:r>
      <w:r>
        <w:rPr>
          <w:rFonts w:ascii="Georgia" w:hAnsi="Georgia" w:cs="Arial"/>
          <w:sz w:val="17"/>
        </w:rPr>
        <w:br/>
      </w:r>
      <w:r>
        <w:rPr>
          <w:rFonts w:ascii="Georgia" w:hAnsi="Georgia" w:cs="Arial"/>
          <w:sz w:val="17"/>
        </w:rPr>
        <w:br/>
      </w:r>
      <w:r>
        <w:rPr>
          <w:rFonts w:ascii="Georgia" w:hAnsi="Georgia" w:cs="Arial"/>
          <w:b/>
          <w:sz w:val="17"/>
        </w:rPr>
        <w:t>Medium-Size Cities Integrated Urban Development Project:</w:t>
      </w:r>
      <w:r>
        <w:rPr>
          <w:rFonts w:ascii="Georgia" w:hAnsi="Georgia" w:cs="Arial"/>
          <w:sz w:val="17"/>
        </w:rPr>
        <w:t xml:space="preserve"> The Project Development Objectives are to support the Borrower to: (a) improve selected urban infrastructure, public spaces and assets, and access to services in Participating Cities; and (b) strengthen the institutional capacity of the Borrower’s relevant agencies to deliver and manage local infrastructure. Approval completed on </w:t>
      </w:r>
      <w:proofErr w:type="gramStart"/>
      <w:r>
        <w:rPr>
          <w:rFonts w:ascii="Georgia" w:hAnsi="Georgia" w:cs="Arial"/>
          <w:sz w:val="17"/>
        </w:rPr>
        <w:t>18  December</w:t>
      </w:r>
      <w:proofErr w:type="gramEnd"/>
      <w:r>
        <w:rPr>
          <w:rFonts w:ascii="Georgia" w:hAnsi="Georgia" w:cs="Arial"/>
          <w:sz w:val="17"/>
        </w:rPr>
        <w:t xml:space="preserve"> 2018. Environmental Assessment Category B. Project: P162929. US$100.0 (IBRD). Consultants will be required. State Investment Committee.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proofErr w:type="spellStart"/>
      <w:r>
        <w:rPr>
          <w:rFonts w:ascii="Georgia" w:hAnsi="Georgia" w:cs="Arial"/>
          <w:b/>
          <w:sz w:val="17"/>
        </w:rPr>
        <w:t>Water</w:t>
      </w:r>
      <w:proofErr w:type="spellEnd"/>
      <w:r>
        <w:rPr>
          <w:rFonts w:ascii="Georgia" w:hAnsi="Georgia" w:cs="Arial"/>
          <w:b/>
          <w:sz w:val="17"/>
        </w:rPr>
        <w:t xml:space="preserve"> Services and Institutional Support Program:</w:t>
      </w:r>
      <w:r>
        <w:rPr>
          <w:rFonts w:ascii="Georgia" w:hAnsi="Georgia" w:cs="Arial"/>
          <w:sz w:val="17"/>
        </w:rPr>
        <w:t xml:space="preserve"> The Program / Project Development Objective is to: (i) improve coverage, quality and efficiency of water supply and sanitation services in selected project areas; and (ii) strengthen the capacity of sector institutions for improved service delivery. Concept completed on </w:t>
      </w:r>
      <w:proofErr w:type="gramStart"/>
      <w:r>
        <w:rPr>
          <w:rFonts w:ascii="Georgia" w:hAnsi="Georgia" w:cs="Arial"/>
          <w:sz w:val="17"/>
        </w:rPr>
        <w:t>16  March</w:t>
      </w:r>
      <w:proofErr w:type="gramEnd"/>
      <w:r>
        <w:rPr>
          <w:rFonts w:ascii="Georgia" w:hAnsi="Georgia" w:cs="Arial"/>
          <w:sz w:val="17"/>
        </w:rPr>
        <w:t xml:space="preserve"> 2018. Environmental Assessment Category B. Project: P162263. US$ 190.0 (IDA Credit). Consultants will be required. </w:t>
      </w:r>
      <w:proofErr w:type="spellStart"/>
      <w:r>
        <w:rPr>
          <w:rFonts w:ascii="Georgia" w:hAnsi="Georgia" w:cs="Arial"/>
          <w:sz w:val="17"/>
        </w:rPr>
        <w:t>Kommunkhizmat</w:t>
      </w:r>
      <w:proofErr w:type="spellEnd"/>
      <w:r>
        <w:rPr>
          <w:rFonts w:ascii="Georgia" w:hAnsi="Georgia" w:cs="Arial"/>
          <w:sz w:val="17"/>
        </w:rPr>
        <w:t xml:space="preserve"> Agency.</w:t>
      </w:r>
      <w:r>
        <w:rPr>
          <w:rFonts w:ascii="Georgia" w:hAnsi="Georgia" w:cs="Arial"/>
          <w:sz w:val="17"/>
        </w:rPr>
        <w:br/>
      </w:r>
      <w:r>
        <w:rPr>
          <w:rFonts w:ascii="Georgia" w:hAnsi="Georgia" w:cs="Arial"/>
          <w:sz w:val="17"/>
        </w:rPr>
        <w:br/>
      </w:r>
      <w:r>
        <w:rPr>
          <w:rFonts w:ascii="Georgia" w:hAnsi="Georgia" w:cs="Arial"/>
          <w:b/>
          <w:sz w:val="17"/>
        </w:rPr>
        <w:t>Additional Financing for Bukhara and Samarkand Sewerage Project:</w:t>
      </w:r>
      <w:r>
        <w:rPr>
          <w:rFonts w:ascii="Georgia" w:hAnsi="Georgia" w:cs="Arial"/>
          <w:sz w:val="17"/>
        </w:rPr>
        <w:t xml:space="preserve"> The proposed PDOs are to reduce wastewater pollution and improve the performance of utilities responsible for wastewater </w:t>
      </w:r>
      <w:r w:rsidR="007945F0">
        <w:rPr>
          <w:rFonts w:ascii="Georgia" w:hAnsi="Georgia" w:cs="Arial"/>
          <w:sz w:val="17"/>
        </w:rPr>
        <w:t>management in</w:t>
      </w:r>
      <w:r>
        <w:rPr>
          <w:rFonts w:ascii="Georgia" w:hAnsi="Georgia" w:cs="Arial"/>
          <w:sz w:val="17"/>
        </w:rPr>
        <w:t xml:space="preserve"> Bukhara and Samarkand. Approval completed on </w:t>
      </w:r>
      <w:proofErr w:type="gramStart"/>
      <w:r>
        <w:rPr>
          <w:rFonts w:ascii="Georgia" w:hAnsi="Georgia" w:cs="Arial"/>
          <w:sz w:val="17"/>
        </w:rPr>
        <w:t>23  June</w:t>
      </w:r>
      <w:proofErr w:type="gramEnd"/>
      <w:r>
        <w:rPr>
          <w:rFonts w:ascii="Georgia" w:hAnsi="Georgia" w:cs="Arial"/>
          <w:sz w:val="17"/>
        </w:rPr>
        <w:t xml:space="preserve"> 2015. Environmental Assessment Category B. Project: P152801. US$ 105.0 (IDA Grant). Consultants will be required. </w:t>
      </w:r>
      <w:proofErr w:type="spellStart"/>
      <w:r>
        <w:rPr>
          <w:rFonts w:ascii="Georgia" w:hAnsi="Georgia" w:cs="Arial"/>
          <w:sz w:val="17"/>
        </w:rPr>
        <w:t>Uzkommunkhizmat</w:t>
      </w:r>
      <w:proofErr w:type="spellEnd"/>
      <w:r>
        <w:rPr>
          <w:rFonts w:ascii="Georgia" w:hAnsi="Georgia" w:cs="Arial"/>
          <w:sz w:val="17"/>
        </w:rPr>
        <w:t xml:space="preserve"> Tel: (998-712) 354-497, E-mail: waterproject@unitech.uz.</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3B222578" w14:textId="77777777" w:rsidR="00477FF5" w:rsidRDefault="00477FF5" w:rsidP="006D6063">
      <w:pPr>
        <w:jc w:val="both"/>
        <w:rPr>
          <w:rFonts w:ascii="Georgia" w:hAnsi="Georgia" w:cs="Arial"/>
          <w:sz w:val="17"/>
        </w:rPr>
      </w:pP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Climate Adaptation and Mitigation Program for Aral Sea Basin CAMP4ASB Additional Financing:</w:t>
      </w:r>
      <w:r>
        <w:rPr>
          <w:rFonts w:ascii="Georgia" w:hAnsi="Georgia" w:cs="Arial"/>
          <w:sz w:val="17"/>
        </w:rPr>
        <w:t xml:space="preserve"> To enhance regionally coordinated access to improved climate change knowledge services for key stakeholders (e.g., policy makers, communities, and civil society) in participating Central Asian countries, as well as to increased investments and capacity building that, combined, will address climate challenges common to these countries.</w:t>
      </w:r>
    </w:p>
    <w:p w14:paraId="28043B32" w14:textId="77777777" w:rsidR="00477FF5" w:rsidRDefault="00477FF5" w:rsidP="006D6063">
      <w:pPr>
        <w:jc w:val="both"/>
        <w:rPr>
          <w:rFonts w:ascii="Georgia" w:hAnsi="Georgia" w:cs="Arial"/>
          <w:sz w:val="17"/>
        </w:rPr>
      </w:pPr>
      <w:r>
        <w:rPr>
          <w:rFonts w:ascii="Georgia" w:hAnsi="Georgia" w:cs="Arial"/>
          <w:sz w:val="17"/>
        </w:rPr>
        <w:t xml:space="preserve"> Identification completed on </w:t>
      </w:r>
      <w:proofErr w:type="gramStart"/>
      <w:r>
        <w:rPr>
          <w:rFonts w:ascii="Georgia" w:hAnsi="Georgia" w:cs="Arial"/>
          <w:sz w:val="17"/>
        </w:rPr>
        <w:t>15  March</w:t>
      </w:r>
      <w:proofErr w:type="gramEnd"/>
      <w:r>
        <w:rPr>
          <w:rFonts w:ascii="Georgia" w:hAnsi="Georgia" w:cs="Arial"/>
          <w:sz w:val="17"/>
        </w:rPr>
        <w:t xml:space="preserve"> 2017. Environmental Assessment Category B. US$ 19.0 (GCF).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Western Balkans Trade and Transport Facilitation:</w:t>
      </w:r>
      <w:r>
        <w:rPr>
          <w:rFonts w:ascii="Georgia" w:hAnsi="Georgia" w:cs="Arial"/>
          <w:sz w:val="17"/>
        </w:rPr>
        <w:t xml:space="preserve"> The Proposed Development Objective is to reduce the trade costs and increase transport efficiency in Albania, North Macedonia, and Serbia Negotiations authorized on </w:t>
      </w:r>
      <w:proofErr w:type="gramStart"/>
      <w:r>
        <w:rPr>
          <w:rFonts w:ascii="Georgia" w:hAnsi="Georgia" w:cs="Arial"/>
          <w:sz w:val="17"/>
        </w:rPr>
        <w:t>18  December</w:t>
      </w:r>
      <w:proofErr w:type="gramEnd"/>
      <w:r>
        <w:rPr>
          <w:rFonts w:ascii="Georgia" w:hAnsi="Georgia" w:cs="Arial"/>
          <w:sz w:val="17"/>
        </w:rPr>
        <w:t xml:space="preserve"> 2018. Environmental Assessment Category B. Project: P162043. US$90.0 (IBRD). Consultants will be required. Ministry of Construction, Transport and Infrastructure (Serbia); Ministry of Infrastructure and Energy (Albania); Ministry of Finance and Economy (Albania); Ministry of Transport and Communication (North Macedonia).</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(R) CASA1000 Community Support Project for Tajikistan:</w:t>
      </w:r>
      <w:r>
        <w:rPr>
          <w:rFonts w:ascii="Georgia" w:hAnsi="Georgia" w:cs="Arial"/>
          <w:sz w:val="17"/>
        </w:rPr>
        <w:t xml:space="preserve"> The Project Development Objective is to increase the quality of, and access to, energy, social and economic infrastructure services, and to contribute to the strengthening of local governance in communities in the project area.</w:t>
      </w:r>
      <w:r>
        <w:rPr>
          <w:rFonts w:ascii="Georgia" w:hAnsi="Georgia" w:cs="Arial"/>
          <w:i/>
          <w:sz w:val="17"/>
        </w:rPr>
        <w:t xml:space="preserve"> Approval completed on </w:t>
      </w:r>
      <w:proofErr w:type="gramStart"/>
      <w:r>
        <w:rPr>
          <w:rFonts w:ascii="Georgia" w:hAnsi="Georgia" w:cs="Arial"/>
          <w:i/>
          <w:sz w:val="17"/>
        </w:rPr>
        <w:t>21  March</w:t>
      </w:r>
      <w:proofErr w:type="gramEnd"/>
      <w:r>
        <w:rPr>
          <w:rFonts w:ascii="Georgia" w:hAnsi="Georgia" w:cs="Arial"/>
          <w:i/>
          <w:sz w:val="17"/>
        </w:rPr>
        <w:t xml:space="preserve"> 2019.</w:t>
      </w:r>
      <w:r>
        <w:rPr>
          <w:rFonts w:ascii="Georgia" w:hAnsi="Georgia" w:cs="Arial"/>
          <w:sz w:val="17"/>
        </w:rPr>
        <w:t xml:space="preserve"> Environmental Assessment Category B. Project: P165313. US$ 24.0/2.0 (IDA Grant/CASA). Consultants will be required. State Enterprise Project Management Unit for the Energy Sector (ESPMU); OJSHC </w:t>
      </w:r>
      <w:proofErr w:type="spellStart"/>
      <w:r>
        <w:rPr>
          <w:rFonts w:ascii="Georgia" w:hAnsi="Georgia" w:cs="Arial"/>
          <w:sz w:val="17"/>
        </w:rPr>
        <w:t>Barqi</w:t>
      </w:r>
      <w:proofErr w:type="spellEnd"/>
      <w:r>
        <w:rPr>
          <w:rFonts w:ascii="Georgia" w:hAnsi="Georgia" w:cs="Arial"/>
          <w:sz w:val="17"/>
        </w:rPr>
        <w:t xml:space="preserve"> </w:t>
      </w:r>
      <w:proofErr w:type="spellStart"/>
      <w:r>
        <w:rPr>
          <w:rFonts w:ascii="Georgia" w:hAnsi="Georgia" w:cs="Arial"/>
          <w:sz w:val="17"/>
        </w:rPr>
        <w:t>Tojik</w:t>
      </w:r>
      <w:proofErr w:type="spellEnd"/>
      <w:r>
        <w:rPr>
          <w:rFonts w:ascii="Georgia" w:hAnsi="Georgia" w:cs="Arial"/>
          <w:sz w:val="17"/>
        </w:rPr>
        <w:t>; National Social Investment Fund of Tajikistan (NSIFT).</w:t>
      </w:r>
      <w:r>
        <w:rPr>
          <w:rFonts w:ascii="Georgia" w:hAnsi="Georgia" w:cs="Arial"/>
          <w:sz w:val="17"/>
        </w:rPr>
        <w:br/>
      </w:r>
      <w:r>
        <w:rPr>
          <w:rFonts w:ascii="Georgia" w:hAnsi="Georgia" w:cs="Arial"/>
          <w:sz w:val="17"/>
        </w:rPr>
        <w:br/>
      </w:r>
      <w:r>
        <w:rPr>
          <w:rFonts w:ascii="Georgia" w:hAnsi="Georgia" w:cs="Arial"/>
          <w:b/>
          <w:sz w:val="17"/>
        </w:rPr>
        <w:t>Central Asia Hydrometeorology Modernization Project (CAHMP) Additional Financing:</w:t>
      </w:r>
      <w:r>
        <w:rPr>
          <w:rFonts w:ascii="Georgia" w:hAnsi="Georgia" w:cs="Arial"/>
          <w:sz w:val="17"/>
        </w:rPr>
        <w:t xml:space="preserve"> The objective of the </w:t>
      </w:r>
      <w:r>
        <w:rPr>
          <w:rFonts w:ascii="Georgia" w:hAnsi="Georgia" w:cs="Arial"/>
          <w:sz w:val="17"/>
        </w:rPr>
        <w:lastRenderedPageBreak/>
        <w:t xml:space="preserve">Central Asia Hydrometeorology Modernization Project (CAHMP) is to improve the accuracy and timeliness of </w:t>
      </w:r>
      <w:proofErr w:type="spellStart"/>
      <w:r>
        <w:rPr>
          <w:rFonts w:ascii="Georgia" w:hAnsi="Georgia" w:cs="Arial"/>
          <w:sz w:val="17"/>
        </w:rPr>
        <w:t>hydromet</w:t>
      </w:r>
      <w:proofErr w:type="spellEnd"/>
      <w:r>
        <w:rPr>
          <w:rFonts w:ascii="Georgia" w:hAnsi="Georgia" w:cs="Arial"/>
          <w:sz w:val="17"/>
        </w:rPr>
        <w:t xml:space="preserve"> services in Central Asia, with </w:t>
      </w:r>
      <w:proofErr w:type="gramStart"/>
      <w:r>
        <w:rPr>
          <w:rFonts w:ascii="Georgia" w:hAnsi="Georgia" w:cs="Arial"/>
          <w:sz w:val="17"/>
        </w:rPr>
        <w:t>particular focus</w:t>
      </w:r>
      <w:proofErr w:type="gramEnd"/>
      <w:r>
        <w:rPr>
          <w:rFonts w:ascii="Georgia" w:hAnsi="Georgia" w:cs="Arial"/>
          <w:sz w:val="17"/>
        </w:rPr>
        <w:t xml:space="preserve"> on Kyrgyz Republic and Republic of Tajikistan. Approval completed on </w:t>
      </w:r>
      <w:proofErr w:type="gramStart"/>
      <w:r>
        <w:rPr>
          <w:rFonts w:ascii="Georgia" w:hAnsi="Georgia" w:cs="Arial"/>
          <w:sz w:val="17"/>
        </w:rPr>
        <w:t>1  August</w:t>
      </w:r>
      <w:proofErr w:type="gramEnd"/>
      <w:r>
        <w:rPr>
          <w:rFonts w:ascii="Georgia" w:hAnsi="Georgia" w:cs="Arial"/>
          <w:sz w:val="17"/>
        </w:rPr>
        <w:t xml:space="preserve"> 2018. Environmental Assessment Category C. Project: P164780. US$ 4.0/7.5 (IDA Credit/IDA Grant). Consultants will be required. </w:t>
      </w:r>
      <w:proofErr w:type="spellStart"/>
      <w:r>
        <w:rPr>
          <w:rFonts w:ascii="Georgia" w:hAnsi="Georgia" w:cs="Arial"/>
          <w:sz w:val="17"/>
        </w:rPr>
        <w:t>Tajikhydromet</w:t>
      </w:r>
      <w:proofErr w:type="spellEnd"/>
      <w:r>
        <w:rPr>
          <w:rFonts w:ascii="Georgia" w:hAnsi="Georgia" w:cs="Arial"/>
          <w:sz w:val="17"/>
        </w:rPr>
        <w:t xml:space="preserve">; </w:t>
      </w:r>
      <w:proofErr w:type="spellStart"/>
      <w:r>
        <w:rPr>
          <w:rFonts w:ascii="Georgia" w:hAnsi="Georgia" w:cs="Arial"/>
          <w:sz w:val="17"/>
        </w:rPr>
        <w:t>Kyrgyzhydromet</w:t>
      </w:r>
      <w:proofErr w:type="spellEnd"/>
      <w:r>
        <w:rPr>
          <w:rFonts w:ascii="Georgia" w:hAnsi="Georgia" w:cs="Arial"/>
          <w:sz w:val="17"/>
        </w:rPr>
        <w:t>; EC-IFAS Regional Center of Hydrology (RCH); Ministry of Emergency Situations.</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Fourth Phase of the Central Asia Regional Links Program:</w:t>
      </w:r>
      <w:r>
        <w:rPr>
          <w:rFonts w:ascii="Georgia" w:hAnsi="Georgia" w:cs="Arial"/>
          <w:sz w:val="17"/>
        </w:rPr>
        <w:t xml:space="preserve"> The development objective of the proposed Fourth Phase of the Central Asia Regional Links Program (CARs-4) is to increase regional connectivity and improve market opportunities for trade and travel in GBAO and </w:t>
      </w:r>
      <w:proofErr w:type="spellStart"/>
      <w:r>
        <w:rPr>
          <w:rFonts w:ascii="Georgia" w:hAnsi="Georgia" w:cs="Arial"/>
          <w:sz w:val="17"/>
        </w:rPr>
        <w:t>Khatlon</w:t>
      </w:r>
      <w:proofErr w:type="spellEnd"/>
      <w:r>
        <w:rPr>
          <w:rFonts w:ascii="Georgia" w:hAnsi="Georgia" w:cs="Arial"/>
          <w:sz w:val="17"/>
        </w:rPr>
        <w:t xml:space="preserve"> Oblasts. Identification completed on </w:t>
      </w:r>
      <w:proofErr w:type="gramStart"/>
      <w:r>
        <w:rPr>
          <w:rFonts w:ascii="Georgia" w:hAnsi="Georgia" w:cs="Arial"/>
          <w:sz w:val="17"/>
        </w:rPr>
        <w:t>15  October</w:t>
      </w:r>
      <w:proofErr w:type="gramEnd"/>
      <w:r>
        <w:rPr>
          <w:rFonts w:ascii="Georgia" w:hAnsi="Georgia" w:cs="Arial"/>
          <w:sz w:val="17"/>
        </w:rPr>
        <w:t xml:space="preserve"> 2018. US$ 125.0/125.0 (IDA Credit/IDA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Third Phase of the Central Asia Regional Links Program (CARs-3):</w:t>
      </w:r>
      <w:r>
        <w:rPr>
          <w:rFonts w:ascii="Georgia" w:hAnsi="Georgia" w:cs="Arial"/>
          <w:sz w:val="17"/>
        </w:rPr>
        <w:t xml:space="preserve"> The project development objective of the proposed Third Phase of the Central Asia Regional Links Program (CARs-3 Project) is to increase regional connectivity and support sustainable tourism development in Issyk-Kul Oblast. </w:t>
      </w:r>
    </w:p>
    <w:p w14:paraId="455FB565" w14:textId="77777777" w:rsidR="00436896" w:rsidRDefault="00477FF5" w:rsidP="006D6063">
      <w:pPr>
        <w:jc w:val="both"/>
        <w:rPr>
          <w:rFonts w:ascii="Georgia" w:hAnsi="Georgia" w:cs="Arial"/>
          <w:sz w:val="17"/>
        </w:rPr>
        <w:sectPr w:rsidR="00436896" w:rsidSect="00CE537B">
          <w:type w:val="continuous"/>
          <w:pgSz w:w="12240" w:h="15840"/>
          <w:pgMar w:top="1440" w:right="1440" w:bottom="1440" w:left="1440" w:header="720" w:footer="720" w:gutter="0"/>
          <w:cols w:space="720"/>
          <w:docGrid w:linePitch="360"/>
        </w:sectPr>
      </w:pPr>
      <w:r>
        <w:rPr>
          <w:rFonts w:ascii="Georgia" w:hAnsi="Georgia" w:cs="Arial"/>
          <w:sz w:val="17"/>
        </w:rPr>
        <w:t xml:space="preserve"> Approval completed on </w:t>
      </w:r>
      <w:proofErr w:type="gramStart"/>
      <w:r>
        <w:rPr>
          <w:rFonts w:ascii="Georgia" w:hAnsi="Georgia" w:cs="Arial"/>
          <w:sz w:val="17"/>
        </w:rPr>
        <w:t>5  October</w:t>
      </w:r>
      <w:proofErr w:type="gramEnd"/>
      <w:r>
        <w:rPr>
          <w:rFonts w:ascii="Georgia" w:hAnsi="Georgia" w:cs="Arial"/>
          <w:sz w:val="17"/>
        </w:rPr>
        <w:t xml:space="preserve"> 2018. Environmental Assessment Category B. Project: P159220. US$ 27.5/27.5 (IDA Credit/IDA Grant). Consultants will be required. Ministry of Transport and Roads.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Sava and Drina River Corridors Integrated Development Program:</w:t>
      </w:r>
      <w:r>
        <w:rPr>
          <w:rFonts w:ascii="Georgia" w:hAnsi="Georgia" w:cs="Arial"/>
          <w:sz w:val="17"/>
        </w:rPr>
        <w:t xml:space="preserve"> The Development Objective of the Sava-Drina River Corridor Integrated Development Project is to strengthen capacity for integrated river basin management and development through improved transport connectivity, flood protection, and landscape management in selected catchment areas of the Sava and Drina river corridors.</w:t>
      </w:r>
      <w:r>
        <w:rPr>
          <w:rFonts w:ascii="Georgia" w:hAnsi="Georgia" w:cs="Arial"/>
          <w:i/>
          <w:sz w:val="17"/>
        </w:rPr>
        <w:t xml:space="preserve"> Concept completed on </w:t>
      </w:r>
      <w:proofErr w:type="gramStart"/>
      <w:r>
        <w:rPr>
          <w:rFonts w:ascii="Georgia" w:hAnsi="Georgia" w:cs="Arial"/>
          <w:i/>
          <w:sz w:val="17"/>
        </w:rPr>
        <w:t>22  March</w:t>
      </w:r>
      <w:proofErr w:type="gramEnd"/>
      <w:r>
        <w:rPr>
          <w:rFonts w:ascii="Georgia" w:hAnsi="Georgia" w:cs="Arial"/>
          <w:i/>
          <w:sz w:val="17"/>
        </w:rPr>
        <w:t xml:space="preserve"> 2019.</w:t>
      </w:r>
      <w:r>
        <w:rPr>
          <w:rFonts w:ascii="Georgia" w:hAnsi="Georgia" w:cs="Arial"/>
          <w:sz w:val="17"/>
        </w:rPr>
        <w:t xml:space="preserve"> Project: P168862. US$94.0/65.8 (IBRD/ECEU).</w:t>
      </w:r>
      <w:r>
        <w:rPr>
          <w:rFonts w:ascii="Georgia" w:hAnsi="Georgia" w:cs="Arial"/>
          <w:i/>
          <w:sz w:val="17"/>
        </w:rPr>
        <w:t xml:space="preserve"> Consultants will be required.</w:t>
      </w:r>
      <w:r>
        <w:rPr>
          <w:rFonts w:ascii="Georgia" w:hAnsi="Georgia" w:cs="Arial"/>
          <w:sz w:val="17"/>
        </w:rPr>
        <w:t xml:space="preserve"> Bosnia and Herzegovina - Ministry of Foreign Trade and Economic Relations; Republic of Serbia Ministry of Agriculture and Environment Protection; Montenegro Ministry of Agriculture and Rural Development; Republic of Serbia Ministry of Construction, Transport and Infrastructure; Slovenia Ministry of Environment and Spatial Planning; Croatia Ministry of Environment and Energy.</w:t>
      </w:r>
      <w:r>
        <w:rPr>
          <w:rFonts w:ascii="Georgia" w:hAnsi="Georgia" w:cs="Arial"/>
          <w:sz w:val="17"/>
        </w:rPr>
        <w:br/>
      </w:r>
      <w:r>
        <w:rPr>
          <w:rFonts w:ascii="Georgia" w:hAnsi="Georgia" w:cs="Arial"/>
          <w:sz w:val="17"/>
        </w:rPr>
        <w:br/>
      </w:r>
      <w:r>
        <w:rPr>
          <w:rFonts w:ascii="Georgia" w:hAnsi="Georgia" w:cs="Arial"/>
          <w:b/>
          <w:sz w:val="17"/>
        </w:rPr>
        <w:t>Danube Water Program Third Phase: Building a Danube Water Security Platform:</w:t>
      </w:r>
      <w:r>
        <w:rPr>
          <w:rFonts w:ascii="Georgia" w:hAnsi="Georgia" w:cs="Arial"/>
          <w:sz w:val="17"/>
        </w:rPr>
        <w:t xml:space="preserve"> To support the improvement of: (i) water sector related institutions, policies and regulations in participating countries from the Danube region and (ii) the sustainability of DWP developed activities. Approval completed on </w:t>
      </w:r>
      <w:proofErr w:type="gramStart"/>
      <w:r>
        <w:rPr>
          <w:rFonts w:ascii="Georgia" w:hAnsi="Georgia" w:cs="Arial"/>
          <w:sz w:val="17"/>
        </w:rPr>
        <w:t>31  December</w:t>
      </w:r>
      <w:proofErr w:type="gramEnd"/>
      <w:r>
        <w:rPr>
          <w:rFonts w:ascii="Georgia" w:hAnsi="Georgia" w:cs="Arial"/>
          <w:sz w:val="17"/>
        </w:rPr>
        <w:t xml:space="preserve"> 2018. Environmental Assessment Category C. Project: P167702. US$ 1.7 (MSC1). Consultants will be required. International Association of Water Supply Companies in the Danube River Catchment Area (IAWD).</w:t>
      </w:r>
    </w:p>
    <w:p w14:paraId="03BEC16E" w14:textId="77777777" w:rsidR="006B5499" w:rsidRDefault="006B5499" w:rsidP="006D6063">
      <w:pPr>
        <w:jc w:val="both"/>
        <w:rPr>
          <w:rFonts w:ascii="Georgia" w:hAnsi="Georgia" w:cs="Arial"/>
          <w:sz w:val="17"/>
        </w:rPr>
      </w:pPr>
    </w:p>
    <w:p w14:paraId="480F555A" w14:textId="77777777" w:rsidR="003F5363" w:rsidRDefault="003F5363" w:rsidP="006D6063">
      <w:pPr>
        <w:jc w:val="both"/>
        <w:rPr>
          <w:rFonts w:ascii="Georgia" w:hAnsi="Georgia" w:cs="Arial"/>
          <w:sz w:val="17"/>
        </w:rPr>
      </w:pPr>
    </w:p>
    <w:p w14:paraId="0F4A46F9" w14:textId="77777777" w:rsidR="00CC28EF" w:rsidRDefault="00CC28EF" w:rsidP="006D6063">
      <w:pPr>
        <w:jc w:val="both"/>
        <w:rPr>
          <w:rFonts w:ascii="Georgia" w:hAnsi="Georgia" w:cs="Arial"/>
          <w:sz w:val="17"/>
        </w:rPr>
      </w:pPr>
    </w:p>
    <w:sectPr w:rsidR="00CC28EF" w:rsidSect="003707B9">
      <w:headerReference w:type="even"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9CCC4" w14:textId="77777777" w:rsidR="0063207D" w:rsidRDefault="0063207D">
      <w:pPr>
        <w:spacing w:after="0" w:line="240" w:lineRule="auto"/>
      </w:pPr>
      <w:r>
        <w:separator/>
      </w:r>
    </w:p>
  </w:endnote>
  <w:endnote w:type="continuationSeparator" w:id="0">
    <w:p w14:paraId="68F8F000" w14:textId="77777777" w:rsidR="0063207D" w:rsidRDefault="00632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6E273" w14:textId="77777777" w:rsidR="0063207D" w:rsidRDefault="0063207D">
      <w:pPr>
        <w:spacing w:after="0" w:line="240" w:lineRule="auto"/>
      </w:pPr>
      <w:r>
        <w:separator/>
      </w:r>
    </w:p>
  </w:footnote>
  <w:footnote w:type="continuationSeparator" w:id="0">
    <w:p w14:paraId="794A2D6D" w14:textId="77777777" w:rsidR="0063207D" w:rsidRDefault="00632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CD5F23" w:rsidRPr="00E1735A" w14:paraId="4EC0A886" w14:textId="77777777" w:rsidTr="007654AE">
      <w:trPr>
        <w:trHeight w:val="215"/>
      </w:trPr>
      <w:tc>
        <w:tcPr>
          <w:tcW w:w="3325" w:type="dxa"/>
          <w:shd w:val="clear" w:color="auto" w:fill="auto"/>
        </w:tcPr>
        <w:p w14:paraId="437F3CB1" w14:textId="77777777" w:rsidR="00CD5F23" w:rsidRPr="00E1735A" w:rsidRDefault="00CD5F23" w:rsidP="00CD5F23">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19</w:t>
          </w:r>
          <w:r w:rsidRPr="00E1735A">
            <w:rPr>
              <w:rFonts w:ascii="Arial" w:hAnsi="Arial" w:cs="Arial"/>
              <w:b/>
              <w:noProof/>
              <w:sz w:val="18"/>
            </w:rPr>
            <w:fldChar w:fldCharType="end"/>
          </w:r>
        </w:p>
      </w:tc>
      <w:tc>
        <w:tcPr>
          <w:tcW w:w="3325" w:type="dxa"/>
          <w:shd w:val="clear" w:color="auto" w:fill="auto"/>
        </w:tcPr>
        <w:p w14:paraId="03483788" w14:textId="540D621F" w:rsidR="00CD5F23" w:rsidRPr="00E1735A" w:rsidRDefault="00CD5F23" w:rsidP="00CD5F23">
          <w:pPr>
            <w:jc w:val="center"/>
            <w:rPr>
              <w:rFonts w:ascii="Arial" w:hAnsi="Arial" w:cs="Arial"/>
              <w:b/>
              <w:sz w:val="18"/>
            </w:rPr>
          </w:pPr>
          <w:r>
            <w:rPr>
              <w:rFonts w:ascii="Arial" w:hAnsi="Arial" w:cs="Arial"/>
              <w:b/>
              <w:sz w:val="18"/>
            </w:rPr>
            <w:t>Europe And Central Asia</w:t>
          </w:r>
        </w:p>
      </w:tc>
      <w:tc>
        <w:tcPr>
          <w:tcW w:w="3325" w:type="dxa"/>
          <w:shd w:val="clear" w:color="auto" w:fill="auto"/>
        </w:tcPr>
        <w:p w14:paraId="04871F19" w14:textId="77777777" w:rsidR="00CD5F23" w:rsidRPr="00E1735A" w:rsidRDefault="00CD5F23" w:rsidP="00CD5F23">
          <w:pPr>
            <w:jc w:val="right"/>
            <w:rPr>
              <w:rFonts w:ascii="Arial" w:hAnsi="Arial" w:cs="Arial"/>
              <w:b/>
              <w:sz w:val="18"/>
            </w:rPr>
          </w:pPr>
          <w:r>
            <w:rPr>
              <w:rFonts w:ascii="Arial" w:hAnsi="Arial" w:cs="Arial"/>
              <w:b/>
              <w:sz w:val="18"/>
            </w:rPr>
            <w:t>March 2019</w:t>
          </w:r>
        </w:p>
      </w:tc>
    </w:tr>
  </w:tbl>
  <w:p w14:paraId="143B32EF" w14:textId="77777777" w:rsidR="003707B9" w:rsidRDefault="00370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F06ACF" w14:paraId="121276A4" w14:textId="77777777" w:rsidTr="009B7BBA">
      <w:trPr>
        <w:trHeight w:val="215"/>
      </w:trPr>
      <w:tc>
        <w:tcPr>
          <w:tcW w:w="3325" w:type="dxa"/>
          <w:shd w:val="clear" w:color="auto" w:fill="auto"/>
        </w:tcPr>
        <w:p w14:paraId="6220C6B6" w14:textId="77777777" w:rsidR="00F06ACF" w:rsidRPr="00E1735A" w:rsidRDefault="00F06ACF" w:rsidP="009B7BBA">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19</w:t>
          </w:r>
          <w:r w:rsidRPr="00E1735A">
            <w:rPr>
              <w:rFonts w:ascii="Arial" w:hAnsi="Arial" w:cs="Arial"/>
              <w:b/>
              <w:noProof/>
              <w:sz w:val="18"/>
            </w:rPr>
            <w:fldChar w:fldCharType="end"/>
          </w:r>
        </w:p>
      </w:tc>
      <w:tc>
        <w:tcPr>
          <w:tcW w:w="3325" w:type="dxa"/>
          <w:shd w:val="clear" w:color="auto" w:fill="auto"/>
        </w:tcPr>
        <w:p w14:paraId="1E7415DD" w14:textId="77777777" w:rsidR="00F06ACF" w:rsidRPr="00E1735A" w:rsidRDefault="00F06ACF" w:rsidP="009B7BBA">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66778411" w14:textId="77777777" w:rsidR="00F06ACF" w:rsidRPr="00E1735A" w:rsidRDefault="00FB46AF" w:rsidP="009B7BBA">
          <w:pPr>
            <w:jc w:val="right"/>
            <w:rPr>
              <w:rFonts w:ascii="Arial" w:hAnsi="Arial" w:cs="Arial"/>
              <w:b/>
              <w:sz w:val="18"/>
            </w:rPr>
          </w:pPr>
          <w:r>
            <w:rPr>
              <w:rFonts w:ascii="Arial" w:hAnsi="Arial" w:cs="Arial"/>
              <w:b/>
              <w:sz w:val="18"/>
            </w:rPr>
            <w:t>March 2019</w:t>
          </w:r>
        </w:p>
      </w:tc>
    </w:tr>
  </w:tbl>
  <w:p w14:paraId="695E2BB8" w14:textId="77777777" w:rsidR="00F06ACF" w:rsidRPr="002B2189" w:rsidRDefault="00F06ACF">
    <w:pPr>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F06ACF" w14:paraId="1F38A62F" w14:textId="77777777" w:rsidTr="009B7BBA">
      <w:trPr>
        <w:trHeight w:val="215"/>
        <w:jc w:val="center"/>
      </w:trPr>
      <w:tc>
        <w:tcPr>
          <w:tcW w:w="3325" w:type="dxa"/>
          <w:shd w:val="clear" w:color="auto" w:fill="auto"/>
        </w:tcPr>
        <w:p w14:paraId="6B9E1222" w14:textId="77777777" w:rsidR="00F06ACF" w:rsidRPr="00E1735A" w:rsidRDefault="00F5436F" w:rsidP="009B7BBA">
          <w:pPr>
            <w:rPr>
              <w:rFonts w:ascii="Arial" w:hAnsi="Arial" w:cs="Arial"/>
              <w:b/>
              <w:sz w:val="18"/>
            </w:rPr>
          </w:pPr>
          <w:r>
            <w:rPr>
              <w:rFonts w:ascii="Arial" w:hAnsi="Arial" w:cs="Arial"/>
              <w:b/>
              <w:sz w:val="18"/>
            </w:rPr>
            <w:t>March 2019</w:t>
          </w:r>
        </w:p>
      </w:tc>
      <w:tc>
        <w:tcPr>
          <w:tcW w:w="3325" w:type="dxa"/>
          <w:shd w:val="clear" w:color="auto" w:fill="auto"/>
        </w:tcPr>
        <w:p w14:paraId="2A2A8CC0" w14:textId="77777777" w:rsidR="00F06ACF" w:rsidRPr="00E1735A" w:rsidRDefault="00F06ACF" w:rsidP="009B7BBA">
          <w:pPr>
            <w:jc w:val="center"/>
            <w:rPr>
              <w:rFonts w:ascii="Arial" w:hAnsi="Arial" w:cs="Arial"/>
              <w:b/>
              <w:sz w:val="18"/>
            </w:rPr>
          </w:pPr>
          <w:r>
            <w:rPr>
              <w:rFonts w:ascii="Arial" w:hAnsi="Arial" w:cs="Arial"/>
              <w:b/>
              <w:sz w:val="18"/>
            </w:rPr>
            <w:t xml:space="preserve">Board Annex DPFs and </w:t>
          </w:r>
          <w:proofErr w:type="spellStart"/>
          <w:r>
            <w:rPr>
              <w:rFonts w:ascii="Arial" w:hAnsi="Arial" w:cs="Arial"/>
              <w:b/>
              <w:sz w:val="18"/>
            </w:rPr>
            <w:t>PforRs</w:t>
          </w:r>
          <w:proofErr w:type="spellEnd"/>
        </w:p>
      </w:tc>
      <w:tc>
        <w:tcPr>
          <w:tcW w:w="3325" w:type="dxa"/>
          <w:shd w:val="clear" w:color="auto" w:fill="auto"/>
        </w:tcPr>
        <w:p w14:paraId="3D6678E4" w14:textId="77777777" w:rsidR="00F06ACF" w:rsidRPr="00E1735A" w:rsidRDefault="00F06ACF"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tbl>
  <w:p w14:paraId="5B4C2D5E" w14:textId="77777777" w:rsidR="00F06ACF" w:rsidRDefault="00F06A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0DC"/>
    <w:multiLevelType w:val="hybridMultilevel"/>
    <w:tmpl w:val="7E7CE156"/>
    <w:lvl w:ilvl="0" w:tplc="6F521DA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9EC"/>
    <w:rsid w:val="000016FD"/>
    <w:rsid w:val="00004647"/>
    <w:rsid w:val="00012AA7"/>
    <w:rsid w:val="00015817"/>
    <w:rsid w:val="00017233"/>
    <w:rsid w:val="00017AA7"/>
    <w:rsid w:val="00020255"/>
    <w:rsid w:val="00020C24"/>
    <w:rsid w:val="0002654E"/>
    <w:rsid w:val="00027AE9"/>
    <w:rsid w:val="00030978"/>
    <w:rsid w:val="00035196"/>
    <w:rsid w:val="00043B5D"/>
    <w:rsid w:val="00044D56"/>
    <w:rsid w:val="00050F5C"/>
    <w:rsid w:val="0005167A"/>
    <w:rsid w:val="00055C59"/>
    <w:rsid w:val="000568D8"/>
    <w:rsid w:val="00063AC6"/>
    <w:rsid w:val="00067003"/>
    <w:rsid w:val="000677E0"/>
    <w:rsid w:val="0007462B"/>
    <w:rsid w:val="0007677F"/>
    <w:rsid w:val="00085987"/>
    <w:rsid w:val="000913F4"/>
    <w:rsid w:val="00096742"/>
    <w:rsid w:val="000A071F"/>
    <w:rsid w:val="000A4448"/>
    <w:rsid w:val="000A6B51"/>
    <w:rsid w:val="000B0B1F"/>
    <w:rsid w:val="000B5886"/>
    <w:rsid w:val="000C373A"/>
    <w:rsid w:val="000C380F"/>
    <w:rsid w:val="000C6ECF"/>
    <w:rsid w:val="000E4701"/>
    <w:rsid w:val="000E538B"/>
    <w:rsid w:val="000F0472"/>
    <w:rsid w:val="000F1863"/>
    <w:rsid w:val="000F49C1"/>
    <w:rsid w:val="00100520"/>
    <w:rsid w:val="00102198"/>
    <w:rsid w:val="00117FD7"/>
    <w:rsid w:val="00120326"/>
    <w:rsid w:val="00122DB8"/>
    <w:rsid w:val="00122F01"/>
    <w:rsid w:val="00125621"/>
    <w:rsid w:val="00127679"/>
    <w:rsid w:val="0013017F"/>
    <w:rsid w:val="00130607"/>
    <w:rsid w:val="001332ED"/>
    <w:rsid w:val="001359E4"/>
    <w:rsid w:val="0013754A"/>
    <w:rsid w:val="001509D5"/>
    <w:rsid w:val="001515BD"/>
    <w:rsid w:val="00153BF2"/>
    <w:rsid w:val="00157B04"/>
    <w:rsid w:val="00160328"/>
    <w:rsid w:val="00162F45"/>
    <w:rsid w:val="0016462D"/>
    <w:rsid w:val="00165A63"/>
    <w:rsid w:val="001709ED"/>
    <w:rsid w:val="0017367E"/>
    <w:rsid w:val="001741AB"/>
    <w:rsid w:val="00174514"/>
    <w:rsid w:val="00177ACA"/>
    <w:rsid w:val="00177C01"/>
    <w:rsid w:val="001833EC"/>
    <w:rsid w:val="001857C5"/>
    <w:rsid w:val="001907A3"/>
    <w:rsid w:val="001908E5"/>
    <w:rsid w:val="001966CF"/>
    <w:rsid w:val="001A2FBA"/>
    <w:rsid w:val="001A6468"/>
    <w:rsid w:val="001B5A7D"/>
    <w:rsid w:val="001D0B26"/>
    <w:rsid w:val="001D22E6"/>
    <w:rsid w:val="001D2E6D"/>
    <w:rsid w:val="001E5A03"/>
    <w:rsid w:val="001E6A47"/>
    <w:rsid w:val="001E7FB1"/>
    <w:rsid w:val="001F193E"/>
    <w:rsid w:val="001F1CD9"/>
    <w:rsid w:val="001F3693"/>
    <w:rsid w:val="001F58DE"/>
    <w:rsid w:val="00203E8C"/>
    <w:rsid w:val="0020787F"/>
    <w:rsid w:val="002103E6"/>
    <w:rsid w:val="0021098B"/>
    <w:rsid w:val="00212719"/>
    <w:rsid w:val="00212852"/>
    <w:rsid w:val="00214D1D"/>
    <w:rsid w:val="00217D04"/>
    <w:rsid w:val="00221CD8"/>
    <w:rsid w:val="00224AAB"/>
    <w:rsid w:val="00227063"/>
    <w:rsid w:val="00227338"/>
    <w:rsid w:val="002315B3"/>
    <w:rsid w:val="00232231"/>
    <w:rsid w:val="00237FD9"/>
    <w:rsid w:val="002405B3"/>
    <w:rsid w:val="00252EC5"/>
    <w:rsid w:val="00253F72"/>
    <w:rsid w:val="00256719"/>
    <w:rsid w:val="002570B5"/>
    <w:rsid w:val="00260573"/>
    <w:rsid w:val="00260CC5"/>
    <w:rsid w:val="00260D02"/>
    <w:rsid w:val="00263C6B"/>
    <w:rsid w:val="00266CD6"/>
    <w:rsid w:val="002824AC"/>
    <w:rsid w:val="00282909"/>
    <w:rsid w:val="00283565"/>
    <w:rsid w:val="002839AE"/>
    <w:rsid w:val="002908C2"/>
    <w:rsid w:val="00291224"/>
    <w:rsid w:val="00295171"/>
    <w:rsid w:val="002A23C1"/>
    <w:rsid w:val="002A2BFE"/>
    <w:rsid w:val="002A2D49"/>
    <w:rsid w:val="002A3BC1"/>
    <w:rsid w:val="002A4140"/>
    <w:rsid w:val="002A4B6C"/>
    <w:rsid w:val="002A542D"/>
    <w:rsid w:val="002A66E3"/>
    <w:rsid w:val="002A7690"/>
    <w:rsid w:val="002A791E"/>
    <w:rsid w:val="002C00E4"/>
    <w:rsid w:val="002C5DE3"/>
    <w:rsid w:val="002C77F7"/>
    <w:rsid w:val="002D7A48"/>
    <w:rsid w:val="002F1248"/>
    <w:rsid w:val="002F3DC7"/>
    <w:rsid w:val="002F6347"/>
    <w:rsid w:val="00302677"/>
    <w:rsid w:val="00306B23"/>
    <w:rsid w:val="00310F99"/>
    <w:rsid w:val="00311900"/>
    <w:rsid w:val="003253C0"/>
    <w:rsid w:val="003279CB"/>
    <w:rsid w:val="003358DB"/>
    <w:rsid w:val="00345533"/>
    <w:rsid w:val="00346475"/>
    <w:rsid w:val="00347DFC"/>
    <w:rsid w:val="003651A9"/>
    <w:rsid w:val="00365A6E"/>
    <w:rsid w:val="003707B9"/>
    <w:rsid w:val="003758D8"/>
    <w:rsid w:val="00377623"/>
    <w:rsid w:val="0037770B"/>
    <w:rsid w:val="00384F0B"/>
    <w:rsid w:val="003A1221"/>
    <w:rsid w:val="003A27F4"/>
    <w:rsid w:val="003A4862"/>
    <w:rsid w:val="003A776E"/>
    <w:rsid w:val="003B17AF"/>
    <w:rsid w:val="003B1C6C"/>
    <w:rsid w:val="003B289A"/>
    <w:rsid w:val="003B6650"/>
    <w:rsid w:val="003C2BDB"/>
    <w:rsid w:val="003C485F"/>
    <w:rsid w:val="003C4CF1"/>
    <w:rsid w:val="003C5979"/>
    <w:rsid w:val="003C7317"/>
    <w:rsid w:val="003D075E"/>
    <w:rsid w:val="003D2224"/>
    <w:rsid w:val="003D5E60"/>
    <w:rsid w:val="003D5E7E"/>
    <w:rsid w:val="003E0B17"/>
    <w:rsid w:val="003E11A8"/>
    <w:rsid w:val="003E4783"/>
    <w:rsid w:val="003E4E10"/>
    <w:rsid w:val="003E7569"/>
    <w:rsid w:val="003F025D"/>
    <w:rsid w:val="003F0CA6"/>
    <w:rsid w:val="003F205A"/>
    <w:rsid w:val="003F39EC"/>
    <w:rsid w:val="003F5363"/>
    <w:rsid w:val="003F5C8A"/>
    <w:rsid w:val="0040079C"/>
    <w:rsid w:val="0040259C"/>
    <w:rsid w:val="004076D4"/>
    <w:rsid w:val="00412A94"/>
    <w:rsid w:val="00416A9F"/>
    <w:rsid w:val="004201DD"/>
    <w:rsid w:val="004214ED"/>
    <w:rsid w:val="00421F88"/>
    <w:rsid w:val="004227EC"/>
    <w:rsid w:val="00424382"/>
    <w:rsid w:val="004343A6"/>
    <w:rsid w:val="00436896"/>
    <w:rsid w:val="0043703E"/>
    <w:rsid w:val="004402CC"/>
    <w:rsid w:val="004460C8"/>
    <w:rsid w:val="004464CE"/>
    <w:rsid w:val="00455FC2"/>
    <w:rsid w:val="004673F7"/>
    <w:rsid w:val="00477163"/>
    <w:rsid w:val="004773A3"/>
    <w:rsid w:val="00477A78"/>
    <w:rsid w:val="00477FF5"/>
    <w:rsid w:val="00480A83"/>
    <w:rsid w:val="00482940"/>
    <w:rsid w:val="0049125D"/>
    <w:rsid w:val="0049292C"/>
    <w:rsid w:val="004953F7"/>
    <w:rsid w:val="004A0E5C"/>
    <w:rsid w:val="004A5016"/>
    <w:rsid w:val="004A643F"/>
    <w:rsid w:val="004B018F"/>
    <w:rsid w:val="004B3B73"/>
    <w:rsid w:val="004B5C97"/>
    <w:rsid w:val="004C0544"/>
    <w:rsid w:val="004C1D2F"/>
    <w:rsid w:val="004C5A02"/>
    <w:rsid w:val="004C7EF0"/>
    <w:rsid w:val="004D31CC"/>
    <w:rsid w:val="004D651E"/>
    <w:rsid w:val="004E05D2"/>
    <w:rsid w:val="004E16F0"/>
    <w:rsid w:val="004E2755"/>
    <w:rsid w:val="004F2E3A"/>
    <w:rsid w:val="004F5712"/>
    <w:rsid w:val="004F5F07"/>
    <w:rsid w:val="00500459"/>
    <w:rsid w:val="00505376"/>
    <w:rsid w:val="0050680B"/>
    <w:rsid w:val="005101A6"/>
    <w:rsid w:val="005115A1"/>
    <w:rsid w:val="0051204E"/>
    <w:rsid w:val="005130EB"/>
    <w:rsid w:val="00520118"/>
    <w:rsid w:val="00521B54"/>
    <w:rsid w:val="00523EE5"/>
    <w:rsid w:val="00532615"/>
    <w:rsid w:val="005331EA"/>
    <w:rsid w:val="005409E5"/>
    <w:rsid w:val="00541C11"/>
    <w:rsid w:val="00542FEB"/>
    <w:rsid w:val="00550405"/>
    <w:rsid w:val="00552FBA"/>
    <w:rsid w:val="00557622"/>
    <w:rsid w:val="005625C5"/>
    <w:rsid w:val="005642DB"/>
    <w:rsid w:val="005659EE"/>
    <w:rsid w:val="0058074E"/>
    <w:rsid w:val="00582D30"/>
    <w:rsid w:val="0058504F"/>
    <w:rsid w:val="00586D44"/>
    <w:rsid w:val="0059788E"/>
    <w:rsid w:val="005A2E32"/>
    <w:rsid w:val="005A2EE6"/>
    <w:rsid w:val="005A52CC"/>
    <w:rsid w:val="005A575D"/>
    <w:rsid w:val="005A64E1"/>
    <w:rsid w:val="005B2588"/>
    <w:rsid w:val="005B66E9"/>
    <w:rsid w:val="005C181A"/>
    <w:rsid w:val="005C2370"/>
    <w:rsid w:val="005C6093"/>
    <w:rsid w:val="005C6FB5"/>
    <w:rsid w:val="005C72D3"/>
    <w:rsid w:val="005D4799"/>
    <w:rsid w:val="005D72D3"/>
    <w:rsid w:val="005D7802"/>
    <w:rsid w:val="005F466B"/>
    <w:rsid w:val="00605010"/>
    <w:rsid w:val="00613EC7"/>
    <w:rsid w:val="00615358"/>
    <w:rsid w:val="00615D94"/>
    <w:rsid w:val="0062362C"/>
    <w:rsid w:val="006273B8"/>
    <w:rsid w:val="00627DF7"/>
    <w:rsid w:val="00630B4C"/>
    <w:rsid w:val="0063207D"/>
    <w:rsid w:val="006335ED"/>
    <w:rsid w:val="00634915"/>
    <w:rsid w:val="00635C21"/>
    <w:rsid w:val="00637E02"/>
    <w:rsid w:val="00640053"/>
    <w:rsid w:val="00646940"/>
    <w:rsid w:val="00646CA2"/>
    <w:rsid w:val="006524F7"/>
    <w:rsid w:val="00653792"/>
    <w:rsid w:val="006550E8"/>
    <w:rsid w:val="006568F1"/>
    <w:rsid w:val="0066118A"/>
    <w:rsid w:val="00667EEF"/>
    <w:rsid w:val="00670709"/>
    <w:rsid w:val="00674A0B"/>
    <w:rsid w:val="00676EE2"/>
    <w:rsid w:val="00677AD0"/>
    <w:rsid w:val="00684DD9"/>
    <w:rsid w:val="00685E63"/>
    <w:rsid w:val="00690682"/>
    <w:rsid w:val="006A12E5"/>
    <w:rsid w:val="006A167F"/>
    <w:rsid w:val="006B5499"/>
    <w:rsid w:val="006B6816"/>
    <w:rsid w:val="006C3033"/>
    <w:rsid w:val="006C3F0E"/>
    <w:rsid w:val="006C65E5"/>
    <w:rsid w:val="006C7E0B"/>
    <w:rsid w:val="006D096B"/>
    <w:rsid w:val="006D1885"/>
    <w:rsid w:val="006D3C8B"/>
    <w:rsid w:val="006D59AA"/>
    <w:rsid w:val="006D6063"/>
    <w:rsid w:val="006E2CC7"/>
    <w:rsid w:val="006E2D01"/>
    <w:rsid w:val="006F3C33"/>
    <w:rsid w:val="006F510A"/>
    <w:rsid w:val="006F6BED"/>
    <w:rsid w:val="0070139D"/>
    <w:rsid w:val="00701656"/>
    <w:rsid w:val="00712520"/>
    <w:rsid w:val="007235F9"/>
    <w:rsid w:val="00726EE7"/>
    <w:rsid w:val="007329B9"/>
    <w:rsid w:val="00733BB0"/>
    <w:rsid w:val="00733DE4"/>
    <w:rsid w:val="007348A1"/>
    <w:rsid w:val="0073507D"/>
    <w:rsid w:val="0073707E"/>
    <w:rsid w:val="007557AD"/>
    <w:rsid w:val="007623F6"/>
    <w:rsid w:val="00764C89"/>
    <w:rsid w:val="00764F1E"/>
    <w:rsid w:val="00765BD4"/>
    <w:rsid w:val="0076770E"/>
    <w:rsid w:val="00781474"/>
    <w:rsid w:val="00790269"/>
    <w:rsid w:val="0079091B"/>
    <w:rsid w:val="0079177F"/>
    <w:rsid w:val="007945F0"/>
    <w:rsid w:val="00795C59"/>
    <w:rsid w:val="007A35AD"/>
    <w:rsid w:val="007A70CB"/>
    <w:rsid w:val="007B38DC"/>
    <w:rsid w:val="007B5D14"/>
    <w:rsid w:val="007B6FF9"/>
    <w:rsid w:val="007C0B7C"/>
    <w:rsid w:val="007C280D"/>
    <w:rsid w:val="007C318E"/>
    <w:rsid w:val="007C31D6"/>
    <w:rsid w:val="007C5807"/>
    <w:rsid w:val="007C5D8B"/>
    <w:rsid w:val="007D241D"/>
    <w:rsid w:val="007D2DC0"/>
    <w:rsid w:val="007E08EA"/>
    <w:rsid w:val="007E2124"/>
    <w:rsid w:val="007E2773"/>
    <w:rsid w:val="007E3383"/>
    <w:rsid w:val="007F211A"/>
    <w:rsid w:val="007F4D3C"/>
    <w:rsid w:val="007F52E0"/>
    <w:rsid w:val="008009F5"/>
    <w:rsid w:val="00806CC0"/>
    <w:rsid w:val="00811927"/>
    <w:rsid w:val="00813C0A"/>
    <w:rsid w:val="00816B01"/>
    <w:rsid w:val="00822FE9"/>
    <w:rsid w:val="00825B2E"/>
    <w:rsid w:val="0082630C"/>
    <w:rsid w:val="00833829"/>
    <w:rsid w:val="00833B7D"/>
    <w:rsid w:val="00834914"/>
    <w:rsid w:val="00836272"/>
    <w:rsid w:val="00840314"/>
    <w:rsid w:val="00841F4B"/>
    <w:rsid w:val="0084335B"/>
    <w:rsid w:val="00846D9F"/>
    <w:rsid w:val="00851D77"/>
    <w:rsid w:val="00852418"/>
    <w:rsid w:val="00854891"/>
    <w:rsid w:val="0085519F"/>
    <w:rsid w:val="0086461E"/>
    <w:rsid w:val="00872BC7"/>
    <w:rsid w:val="008736F6"/>
    <w:rsid w:val="00882E39"/>
    <w:rsid w:val="008877F0"/>
    <w:rsid w:val="0089017E"/>
    <w:rsid w:val="008902E8"/>
    <w:rsid w:val="008951BD"/>
    <w:rsid w:val="008952B7"/>
    <w:rsid w:val="00897011"/>
    <w:rsid w:val="008A0965"/>
    <w:rsid w:val="008A2286"/>
    <w:rsid w:val="008A2303"/>
    <w:rsid w:val="008A60AA"/>
    <w:rsid w:val="008B66B4"/>
    <w:rsid w:val="008C5F14"/>
    <w:rsid w:val="008D0198"/>
    <w:rsid w:val="008D0F52"/>
    <w:rsid w:val="008D11BA"/>
    <w:rsid w:val="008D16A6"/>
    <w:rsid w:val="008D1FD2"/>
    <w:rsid w:val="008D27FE"/>
    <w:rsid w:val="008D5F5D"/>
    <w:rsid w:val="008E6655"/>
    <w:rsid w:val="008E7315"/>
    <w:rsid w:val="008E7B79"/>
    <w:rsid w:val="008F368F"/>
    <w:rsid w:val="00901A8E"/>
    <w:rsid w:val="00907390"/>
    <w:rsid w:val="00916D78"/>
    <w:rsid w:val="00916EB9"/>
    <w:rsid w:val="00917284"/>
    <w:rsid w:val="00920045"/>
    <w:rsid w:val="00923595"/>
    <w:rsid w:val="009238EB"/>
    <w:rsid w:val="00923CBC"/>
    <w:rsid w:val="009244D6"/>
    <w:rsid w:val="00927D3B"/>
    <w:rsid w:val="009314E2"/>
    <w:rsid w:val="00932D40"/>
    <w:rsid w:val="00940F30"/>
    <w:rsid w:val="0094256E"/>
    <w:rsid w:val="00945222"/>
    <w:rsid w:val="0095395A"/>
    <w:rsid w:val="009576AC"/>
    <w:rsid w:val="009612E6"/>
    <w:rsid w:val="0097203A"/>
    <w:rsid w:val="009754AC"/>
    <w:rsid w:val="009824C9"/>
    <w:rsid w:val="0098428A"/>
    <w:rsid w:val="009845FB"/>
    <w:rsid w:val="00986197"/>
    <w:rsid w:val="009957A0"/>
    <w:rsid w:val="009A011E"/>
    <w:rsid w:val="009A169E"/>
    <w:rsid w:val="009A6DF4"/>
    <w:rsid w:val="009B4AC4"/>
    <w:rsid w:val="009B7B8A"/>
    <w:rsid w:val="009B7BBA"/>
    <w:rsid w:val="009C2753"/>
    <w:rsid w:val="009C7073"/>
    <w:rsid w:val="009D189B"/>
    <w:rsid w:val="009D5F41"/>
    <w:rsid w:val="009E139D"/>
    <w:rsid w:val="009E29B7"/>
    <w:rsid w:val="009E3B56"/>
    <w:rsid w:val="009E5305"/>
    <w:rsid w:val="009F3EFF"/>
    <w:rsid w:val="009F72FB"/>
    <w:rsid w:val="00A0312E"/>
    <w:rsid w:val="00A04D01"/>
    <w:rsid w:val="00A05A1A"/>
    <w:rsid w:val="00A0709D"/>
    <w:rsid w:val="00A10068"/>
    <w:rsid w:val="00A136AD"/>
    <w:rsid w:val="00A13C0C"/>
    <w:rsid w:val="00A2352A"/>
    <w:rsid w:val="00A26A81"/>
    <w:rsid w:val="00A3088F"/>
    <w:rsid w:val="00A400C1"/>
    <w:rsid w:val="00A41B91"/>
    <w:rsid w:val="00A43A45"/>
    <w:rsid w:val="00A452F3"/>
    <w:rsid w:val="00A5405D"/>
    <w:rsid w:val="00A56A2D"/>
    <w:rsid w:val="00A71A63"/>
    <w:rsid w:val="00A72F5B"/>
    <w:rsid w:val="00A731E0"/>
    <w:rsid w:val="00A73F9B"/>
    <w:rsid w:val="00A8740E"/>
    <w:rsid w:val="00A87666"/>
    <w:rsid w:val="00A91696"/>
    <w:rsid w:val="00A93AF2"/>
    <w:rsid w:val="00A96230"/>
    <w:rsid w:val="00AA1045"/>
    <w:rsid w:val="00AA1578"/>
    <w:rsid w:val="00AA593C"/>
    <w:rsid w:val="00AB0C73"/>
    <w:rsid w:val="00AB1BE1"/>
    <w:rsid w:val="00AB7C17"/>
    <w:rsid w:val="00AC706C"/>
    <w:rsid w:val="00AD7F9D"/>
    <w:rsid w:val="00AE3D16"/>
    <w:rsid w:val="00AE401C"/>
    <w:rsid w:val="00AE7E3D"/>
    <w:rsid w:val="00AF49BB"/>
    <w:rsid w:val="00AF725B"/>
    <w:rsid w:val="00B052DA"/>
    <w:rsid w:val="00B07544"/>
    <w:rsid w:val="00B07898"/>
    <w:rsid w:val="00B154A3"/>
    <w:rsid w:val="00B16518"/>
    <w:rsid w:val="00B170E1"/>
    <w:rsid w:val="00B17D62"/>
    <w:rsid w:val="00B216A2"/>
    <w:rsid w:val="00B21FDE"/>
    <w:rsid w:val="00B235E9"/>
    <w:rsid w:val="00B314BE"/>
    <w:rsid w:val="00B3182E"/>
    <w:rsid w:val="00B35353"/>
    <w:rsid w:val="00B37B01"/>
    <w:rsid w:val="00B414ED"/>
    <w:rsid w:val="00B427F3"/>
    <w:rsid w:val="00B457DA"/>
    <w:rsid w:val="00B47267"/>
    <w:rsid w:val="00B5028C"/>
    <w:rsid w:val="00B51EAB"/>
    <w:rsid w:val="00B53739"/>
    <w:rsid w:val="00B5396A"/>
    <w:rsid w:val="00B607F7"/>
    <w:rsid w:val="00B64705"/>
    <w:rsid w:val="00B67A45"/>
    <w:rsid w:val="00B714E7"/>
    <w:rsid w:val="00B72E87"/>
    <w:rsid w:val="00B76C49"/>
    <w:rsid w:val="00B823B3"/>
    <w:rsid w:val="00B92132"/>
    <w:rsid w:val="00B93148"/>
    <w:rsid w:val="00B93226"/>
    <w:rsid w:val="00B97839"/>
    <w:rsid w:val="00BA3604"/>
    <w:rsid w:val="00BA7D30"/>
    <w:rsid w:val="00BB02AA"/>
    <w:rsid w:val="00BB16F5"/>
    <w:rsid w:val="00BB1BE6"/>
    <w:rsid w:val="00BC4B6E"/>
    <w:rsid w:val="00BC757D"/>
    <w:rsid w:val="00BC7ACC"/>
    <w:rsid w:val="00BD4EFF"/>
    <w:rsid w:val="00BD4F2C"/>
    <w:rsid w:val="00BD62BD"/>
    <w:rsid w:val="00BD6956"/>
    <w:rsid w:val="00BD73AA"/>
    <w:rsid w:val="00BE56F8"/>
    <w:rsid w:val="00BE74D7"/>
    <w:rsid w:val="00BF03A5"/>
    <w:rsid w:val="00BF2F16"/>
    <w:rsid w:val="00BF61C2"/>
    <w:rsid w:val="00BF78BD"/>
    <w:rsid w:val="00C06B9C"/>
    <w:rsid w:val="00C10080"/>
    <w:rsid w:val="00C15EC8"/>
    <w:rsid w:val="00C1765D"/>
    <w:rsid w:val="00C27E83"/>
    <w:rsid w:val="00C3415A"/>
    <w:rsid w:val="00C34B63"/>
    <w:rsid w:val="00C34C69"/>
    <w:rsid w:val="00C352F2"/>
    <w:rsid w:val="00C36B50"/>
    <w:rsid w:val="00C371A2"/>
    <w:rsid w:val="00C46ACE"/>
    <w:rsid w:val="00C52EBF"/>
    <w:rsid w:val="00C61071"/>
    <w:rsid w:val="00C63A26"/>
    <w:rsid w:val="00C65C95"/>
    <w:rsid w:val="00C65E63"/>
    <w:rsid w:val="00C66C21"/>
    <w:rsid w:val="00C7084E"/>
    <w:rsid w:val="00C73BA0"/>
    <w:rsid w:val="00C777F4"/>
    <w:rsid w:val="00C77EB5"/>
    <w:rsid w:val="00C81253"/>
    <w:rsid w:val="00C8220B"/>
    <w:rsid w:val="00C8237C"/>
    <w:rsid w:val="00C82410"/>
    <w:rsid w:val="00C83824"/>
    <w:rsid w:val="00C83FF6"/>
    <w:rsid w:val="00C917B7"/>
    <w:rsid w:val="00C9423E"/>
    <w:rsid w:val="00C954C2"/>
    <w:rsid w:val="00C95B1F"/>
    <w:rsid w:val="00C966DD"/>
    <w:rsid w:val="00CA049E"/>
    <w:rsid w:val="00CA1426"/>
    <w:rsid w:val="00CB3D01"/>
    <w:rsid w:val="00CB432D"/>
    <w:rsid w:val="00CC108A"/>
    <w:rsid w:val="00CC28EF"/>
    <w:rsid w:val="00CC36AA"/>
    <w:rsid w:val="00CD0BCE"/>
    <w:rsid w:val="00CD20A4"/>
    <w:rsid w:val="00CD2F2B"/>
    <w:rsid w:val="00CD39B4"/>
    <w:rsid w:val="00CD559C"/>
    <w:rsid w:val="00CD5F23"/>
    <w:rsid w:val="00CD7570"/>
    <w:rsid w:val="00CE3C7E"/>
    <w:rsid w:val="00CE4D87"/>
    <w:rsid w:val="00CE537B"/>
    <w:rsid w:val="00CE701C"/>
    <w:rsid w:val="00CE7665"/>
    <w:rsid w:val="00CF2AB2"/>
    <w:rsid w:val="00CF3A13"/>
    <w:rsid w:val="00CF4340"/>
    <w:rsid w:val="00CF61B5"/>
    <w:rsid w:val="00D05B1E"/>
    <w:rsid w:val="00D10505"/>
    <w:rsid w:val="00D1299F"/>
    <w:rsid w:val="00D14D53"/>
    <w:rsid w:val="00D23194"/>
    <w:rsid w:val="00D2676E"/>
    <w:rsid w:val="00D3002D"/>
    <w:rsid w:val="00D327AD"/>
    <w:rsid w:val="00D357B0"/>
    <w:rsid w:val="00D357EF"/>
    <w:rsid w:val="00D40061"/>
    <w:rsid w:val="00D40111"/>
    <w:rsid w:val="00D52A16"/>
    <w:rsid w:val="00D5325F"/>
    <w:rsid w:val="00D55E19"/>
    <w:rsid w:val="00D63A01"/>
    <w:rsid w:val="00D64C0D"/>
    <w:rsid w:val="00D65D5B"/>
    <w:rsid w:val="00D65DB9"/>
    <w:rsid w:val="00D731A9"/>
    <w:rsid w:val="00D775F5"/>
    <w:rsid w:val="00D83BE0"/>
    <w:rsid w:val="00D85D37"/>
    <w:rsid w:val="00D860EF"/>
    <w:rsid w:val="00D97A73"/>
    <w:rsid w:val="00DA3178"/>
    <w:rsid w:val="00DA39AA"/>
    <w:rsid w:val="00DA6BD9"/>
    <w:rsid w:val="00DA6C08"/>
    <w:rsid w:val="00DB4A11"/>
    <w:rsid w:val="00DB5FCE"/>
    <w:rsid w:val="00DB6FA2"/>
    <w:rsid w:val="00DC2B35"/>
    <w:rsid w:val="00DC3074"/>
    <w:rsid w:val="00DC39FD"/>
    <w:rsid w:val="00DC42F6"/>
    <w:rsid w:val="00DC5CA3"/>
    <w:rsid w:val="00DE47F0"/>
    <w:rsid w:val="00DE6AB3"/>
    <w:rsid w:val="00DF0344"/>
    <w:rsid w:val="00DF1627"/>
    <w:rsid w:val="00DF4AFD"/>
    <w:rsid w:val="00DF7B9D"/>
    <w:rsid w:val="00E00904"/>
    <w:rsid w:val="00E04C53"/>
    <w:rsid w:val="00E11455"/>
    <w:rsid w:val="00E135D7"/>
    <w:rsid w:val="00E1570E"/>
    <w:rsid w:val="00E16F64"/>
    <w:rsid w:val="00E1735A"/>
    <w:rsid w:val="00E22D4C"/>
    <w:rsid w:val="00E26856"/>
    <w:rsid w:val="00E274C2"/>
    <w:rsid w:val="00E30FB4"/>
    <w:rsid w:val="00E34AB3"/>
    <w:rsid w:val="00E37F38"/>
    <w:rsid w:val="00E44F7C"/>
    <w:rsid w:val="00E46716"/>
    <w:rsid w:val="00E476E2"/>
    <w:rsid w:val="00E50646"/>
    <w:rsid w:val="00E547C0"/>
    <w:rsid w:val="00E56FC8"/>
    <w:rsid w:val="00E624BE"/>
    <w:rsid w:val="00E70AEE"/>
    <w:rsid w:val="00E73EE7"/>
    <w:rsid w:val="00E740CB"/>
    <w:rsid w:val="00E76367"/>
    <w:rsid w:val="00E801E7"/>
    <w:rsid w:val="00E83D35"/>
    <w:rsid w:val="00E92878"/>
    <w:rsid w:val="00E93D5A"/>
    <w:rsid w:val="00E9561F"/>
    <w:rsid w:val="00E96680"/>
    <w:rsid w:val="00E97523"/>
    <w:rsid w:val="00E97804"/>
    <w:rsid w:val="00EA1222"/>
    <w:rsid w:val="00EA3B33"/>
    <w:rsid w:val="00EA3FDC"/>
    <w:rsid w:val="00EA4B7B"/>
    <w:rsid w:val="00EA5849"/>
    <w:rsid w:val="00EB1980"/>
    <w:rsid w:val="00EB1E77"/>
    <w:rsid w:val="00EB3523"/>
    <w:rsid w:val="00EB4BBD"/>
    <w:rsid w:val="00EB75F3"/>
    <w:rsid w:val="00EC318A"/>
    <w:rsid w:val="00EC48A0"/>
    <w:rsid w:val="00ED2D51"/>
    <w:rsid w:val="00ED5A6A"/>
    <w:rsid w:val="00EF137C"/>
    <w:rsid w:val="00EF36B5"/>
    <w:rsid w:val="00EF4B55"/>
    <w:rsid w:val="00EF4F03"/>
    <w:rsid w:val="00F03951"/>
    <w:rsid w:val="00F06ACF"/>
    <w:rsid w:val="00F30DDA"/>
    <w:rsid w:val="00F313FD"/>
    <w:rsid w:val="00F350E7"/>
    <w:rsid w:val="00F44AC3"/>
    <w:rsid w:val="00F44F08"/>
    <w:rsid w:val="00F52210"/>
    <w:rsid w:val="00F5436F"/>
    <w:rsid w:val="00F57FE0"/>
    <w:rsid w:val="00F7292F"/>
    <w:rsid w:val="00F75AFB"/>
    <w:rsid w:val="00F805FE"/>
    <w:rsid w:val="00F82C7D"/>
    <w:rsid w:val="00F8315D"/>
    <w:rsid w:val="00F831BF"/>
    <w:rsid w:val="00F85E36"/>
    <w:rsid w:val="00F8622F"/>
    <w:rsid w:val="00F86EC4"/>
    <w:rsid w:val="00F9015A"/>
    <w:rsid w:val="00F96E90"/>
    <w:rsid w:val="00FA3348"/>
    <w:rsid w:val="00FA5A02"/>
    <w:rsid w:val="00FA7040"/>
    <w:rsid w:val="00FB2DE7"/>
    <w:rsid w:val="00FB46AF"/>
    <w:rsid w:val="00FB74A3"/>
    <w:rsid w:val="00FC0098"/>
    <w:rsid w:val="00FC0947"/>
    <w:rsid w:val="00FC310A"/>
    <w:rsid w:val="00FC4879"/>
    <w:rsid w:val="00FC7326"/>
    <w:rsid w:val="00FD384C"/>
    <w:rsid w:val="00FD3D8B"/>
    <w:rsid w:val="00FD7454"/>
    <w:rsid w:val="00FE2401"/>
    <w:rsid w:val="00FE3B77"/>
    <w:rsid w:val="00FE5E2D"/>
    <w:rsid w:val="00FE5EB2"/>
    <w:rsid w:val="00FF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7C495"/>
  <w15:docId w15:val="{BB021486-4C4E-4277-9885-5F398FB0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autoRedefine/>
    <w:uiPriority w:val="9"/>
    <w:unhideWhenUsed/>
    <w:qFormat/>
    <w:rsid w:val="00C52EBF"/>
    <w:pPr>
      <w:keepNext/>
      <w:keepLines/>
      <w:spacing w:after="4" w:line="259" w:lineRule="auto"/>
      <w:ind w:left="25" w:hanging="10"/>
      <w:outlineLvl w:val="1"/>
    </w:pPr>
    <w:rPr>
      <w:rFonts w:ascii="Arial" w:eastAsia="Arial" w:hAnsi="Arial" w:cs="Arial"/>
      <w:b/>
      <w:i/>
      <w:color w:val="000000"/>
      <w:sz w:val="24"/>
    </w:rPr>
  </w:style>
  <w:style w:type="paragraph" w:styleId="Heading3">
    <w:name w:val="heading 3"/>
    <w:next w:val="Normal"/>
    <w:link w:val="Heading3Char"/>
    <w:unhideWhenUsed/>
    <w:qFormat/>
    <w:rsid w:val="00212719"/>
    <w:pPr>
      <w:keepNext/>
      <w:keepLines/>
      <w:spacing w:after="140" w:line="265" w:lineRule="auto"/>
      <w:ind w:left="10" w:hanging="10"/>
      <w:outlineLvl w:val="2"/>
    </w:pPr>
    <w:rPr>
      <w:rFonts w:ascii="Arial" w:eastAsia="Arial" w:hAnsi="Arial" w:cs="Arial"/>
      <w:b/>
      <w:color w:val="000000"/>
      <w:sz w:val="18"/>
    </w:rPr>
  </w:style>
  <w:style w:type="paragraph" w:styleId="Heading4">
    <w:name w:val="heading 4"/>
    <w:basedOn w:val="Normal"/>
    <w:next w:val="Normal"/>
    <w:link w:val="Heading4Char"/>
    <w:uiPriority w:val="9"/>
    <w:unhideWhenUsed/>
    <w:qFormat/>
    <w:rsid w:val="009B7B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6EC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C52EBF"/>
    <w:rPr>
      <w:rFonts w:ascii="Arial" w:eastAsia="Arial" w:hAnsi="Arial" w:cs="Arial"/>
      <w:b/>
      <w:i/>
      <w:color w:val="000000"/>
      <w:sz w:val="24"/>
    </w:rPr>
  </w:style>
  <w:style w:type="character" w:customStyle="1" w:styleId="Heading3Char">
    <w:name w:val="Heading 3 Char"/>
    <w:link w:val="Heading3"/>
    <w:rsid w:val="00212719"/>
    <w:rPr>
      <w:rFonts w:ascii="Arial" w:eastAsia="Arial" w:hAnsi="Arial" w:cs="Arial"/>
      <w:b/>
      <w:color w:val="000000"/>
      <w:sz w:val="18"/>
    </w:rPr>
  </w:style>
  <w:style w:type="character" w:customStyle="1" w:styleId="Heading4Char">
    <w:name w:val="Heading 4 Char"/>
    <w:basedOn w:val="DefaultParagraphFont"/>
    <w:link w:val="Heading4"/>
    <w:uiPriority w:val="9"/>
    <w:rsid w:val="009B7B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6ECF"/>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89017E"/>
    <w:rPr>
      <w:sz w:val="16"/>
      <w:szCs w:val="16"/>
    </w:rPr>
  </w:style>
  <w:style w:type="paragraph" w:styleId="CommentText">
    <w:name w:val="annotation text"/>
    <w:basedOn w:val="Normal"/>
    <w:link w:val="CommentTextChar"/>
    <w:uiPriority w:val="99"/>
    <w:semiHidden/>
    <w:unhideWhenUsed/>
    <w:rsid w:val="0089017E"/>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9017E"/>
    <w:rPr>
      <w:rFonts w:ascii="Times New Roman" w:hAnsi="Times New Roman" w:cs="Times New Roman"/>
      <w:sz w:val="20"/>
      <w:szCs w:val="20"/>
    </w:rPr>
  </w:style>
  <w:style w:type="character" w:styleId="Hyperlink">
    <w:name w:val="Hyperlink"/>
    <w:basedOn w:val="DefaultParagraphFont"/>
    <w:uiPriority w:val="99"/>
    <w:unhideWhenUsed/>
    <w:rsid w:val="0089017E"/>
    <w:rPr>
      <w:color w:val="0000FF" w:themeColor="hyperlink"/>
      <w:u w:val="single"/>
    </w:rPr>
  </w:style>
  <w:style w:type="paragraph" w:styleId="Header">
    <w:name w:val="header"/>
    <w:basedOn w:val="Normal"/>
    <w:link w:val="Head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HeaderChar">
    <w:name w:val="Header Char"/>
    <w:basedOn w:val="DefaultParagraphFont"/>
    <w:link w:val="Header"/>
    <w:uiPriority w:val="99"/>
    <w:rsid w:val="0089017E"/>
    <w:rPr>
      <w:rFonts w:ascii="Times New Roman" w:hAnsi="Times New Roman" w:cs="Times New Roman"/>
    </w:rPr>
  </w:style>
  <w:style w:type="paragraph" w:styleId="Footer">
    <w:name w:val="footer"/>
    <w:basedOn w:val="Normal"/>
    <w:link w:val="Foot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FooterChar">
    <w:name w:val="Footer Char"/>
    <w:basedOn w:val="DefaultParagraphFont"/>
    <w:link w:val="Footer"/>
    <w:uiPriority w:val="99"/>
    <w:rsid w:val="0089017E"/>
    <w:rPr>
      <w:rFonts w:ascii="Times New Roman" w:hAnsi="Times New Roman" w:cs="Times New Roman"/>
    </w:rPr>
  </w:style>
  <w:style w:type="table" w:styleId="TableGrid">
    <w:name w:val="Table Grid"/>
    <w:basedOn w:val="TableNormal"/>
    <w:uiPriority w:val="39"/>
    <w:rsid w:val="0089017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9017E"/>
  </w:style>
  <w:style w:type="paragraph" w:styleId="BalloonText">
    <w:name w:val="Balloon Text"/>
    <w:basedOn w:val="Normal"/>
    <w:link w:val="BalloonTextChar"/>
    <w:uiPriority w:val="99"/>
    <w:semiHidden/>
    <w:unhideWhenUsed/>
    <w:rsid w:val="0089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9017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9017E"/>
    <w:rPr>
      <w:rFonts w:ascii="Times New Roman" w:hAnsi="Times New Roman" w:cs="Times New Roman"/>
      <w:b/>
      <w:bCs/>
      <w:sz w:val="20"/>
      <w:szCs w:val="20"/>
    </w:rPr>
  </w:style>
  <w:style w:type="paragraph" w:styleId="TOCHeading">
    <w:name w:val="TOC Heading"/>
    <w:basedOn w:val="Heading1"/>
    <w:next w:val="Normal"/>
    <w:uiPriority w:val="39"/>
    <w:unhideWhenUsed/>
    <w:qFormat/>
    <w:rsid w:val="003B289A"/>
    <w:pPr>
      <w:outlineLvl w:val="9"/>
    </w:pPr>
    <w:rPr>
      <w:lang w:eastAsia="ja-JP"/>
    </w:rPr>
  </w:style>
  <w:style w:type="paragraph" w:styleId="TOC1">
    <w:name w:val="toc 1"/>
    <w:basedOn w:val="Normal"/>
    <w:next w:val="Normal"/>
    <w:autoRedefine/>
    <w:uiPriority w:val="39"/>
    <w:unhideWhenUsed/>
    <w:qFormat/>
    <w:rsid w:val="003B289A"/>
    <w:pPr>
      <w:spacing w:after="100"/>
    </w:pPr>
  </w:style>
  <w:style w:type="paragraph" w:styleId="NoSpacing">
    <w:name w:val="No Spacing"/>
    <w:uiPriority w:val="1"/>
    <w:qFormat/>
    <w:rsid w:val="009B4AC4"/>
    <w:pPr>
      <w:spacing w:after="0" w:line="240" w:lineRule="auto"/>
    </w:pPr>
  </w:style>
  <w:style w:type="paragraph" w:styleId="TOC2">
    <w:name w:val="toc 2"/>
    <w:basedOn w:val="Normal"/>
    <w:next w:val="Normal"/>
    <w:autoRedefine/>
    <w:uiPriority w:val="39"/>
    <w:unhideWhenUsed/>
    <w:qFormat/>
    <w:rsid w:val="0013017F"/>
    <w:pPr>
      <w:spacing w:after="100"/>
      <w:ind w:left="220"/>
    </w:pPr>
  </w:style>
  <w:style w:type="table" w:customStyle="1" w:styleId="TableGrid0">
    <w:name w:val="TableGrid"/>
    <w:rsid w:val="00C954C2"/>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F83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15D"/>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qFormat/>
    <w:rsid w:val="00E624BE"/>
    <w:pPr>
      <w:spacing w:after="100"/>
      <w:ind w:left="440"/>
    </w:pPr>
    <w:rPr>
      <w:rFonts w:eastAsiaTheme="minorEastAsia"/>
    </w:rPr>
  </w:style>
  <w:style w:type="paragraph" w:styleId="TOC4">
    <w:name w:val="toc 4"/>
    <w:basedOn w:val="Normal"/>
    <w:next w:val="Normal"/>
    <w:autoRedefine/>
    <w:uiPriority w:val="39"/>
    <w:unhideWhenUsed/>
    <w:rsid w:val="00E624BE"/>
    <w:pPr>
      <w:spacing w:after="100"/>
      <w:ind w:left="660"/>
    </w:pPr>
    <w:rPr>
      <w:rFonts w:eastAsiaTheme="minorEastAsia"/>
    </w:rPr>
  </w:style>
  <w:style w:type="paragraph" w:styleId="TOC5">
    <w:name w:val="toc 5"/>
    <w:basedOn w:val="Normal"/>
    <w:next w:val="Normal"/>
    <w:autoRedefine/>
    <w:uiPriority w:val="39"/>
    <w:unhideWhenUsed/>
    <w:rsid w:val="00E624BE"/>
    <w:pPr>
      <w:spacing w:after="100"/>
      <w:ind w:left="880"/>
    </w:pPr>
    <w:rPr>
      <w:rFonts w:eastAsiaTheme="minorEastAsia"/>
    </w:rPr>
  </w:style>
  <w:style w:type="paragraph" w:styleId="TOC6">
    <w:name w:val="toc 6"/>
    <w:basedOn w:val="Normal"/>
    <w:next w:val="Normal"/>
    <w:autoRedefine/>
    <w:uiPriority w:val="39"/>
    <w:unhideWhenUsed/>
    <w:rsid w:val="00E624BE"/>
    <w:pPr>
      <w:spacing w:after="100"/>
      <w:ind w:left="1100"/>
    </w:pPr>
    <w:rPr>
      <w:rFonts w:eastAsiaTheme="minorEastAsia"/>
    </w:rPr>
  </w:style>
  <w:style w:type="paragraph" w:styleId="TOC7">
    <w:name w:val="toc 7"/>
    <w:basedOn w:val="Normal"/>
    <w:next w:val="Normal"/>
    <w:autoRedefine/>
    <w:uiPriority w:val="39"/>
    <w:unhideWhenUsed/>
    <w:rsid w:val="00E624BE"/>
    <w:pPr>
      <w:spacing w:after="100"/>
      <w:ind w:left="1320"/>
    </w:pPr>
    <w:rPr>
      <w:rFonts w:eastAsiaTheme="minorEastAsia"/>
    </w:rPr>
  </w:style>
  <w:style w:type="paragraph" w:styleId="TOC8">
    <w:name w:val="toc 8"/>
    <w:basedOn w:val="Normal"/>
    <w:next w:val="Normal"/>
    <w:autoRedefine/>
    <w:uiPriority w:val="39"/>
    <w:unhideWhenUsed/>
    <w:rsid w:val="00E624BE"/>
    <w:pPr>
      <w:spacing w:after="100"/>
      <w:ind w:left="1540"/>
    </w:pPr>
    <w:rPr>
      <w:rFonts w:eastAsiaTheme="minorEastAsia"/>
    </w:rPr>
  </w:style>
  <w:style w:type="paragraph" w:styleId="TOC9">
    <w:name w:val="toc 9"/>
    <w:basedOn w:val="Normal"/>
    <w:next w:val="Normal"/>
    <w:autoRedefine/>
    <w:uiPriority w:val="39"/>
    <w:unhideWhenUsed/>
    <w:rsid w:val="00E624BE"/>
    <w:pPr>
      <w:spacing w:after="100"/>
      <w:ind w:left="1760"/>
    </w:pPr>
    <w:rPr>
      <w:rFonts w:eastAsiaTheme="minorEastAsia"/>
    </w:rPr>
  </w:style>
  <w:style w:type="paragraph" w:styleId="TableofFigures">
    <w:name w:val="table of figures"/>
    <w:basedOn w:val="Normal"/>
    <w:next w:val="Normal"/>
    <w:uiPriority w:val="99"/>
    <w:semiHidden/>
    <w:unhideWhenUsed/>
    <w:rsid w:val="00117FD7"/>
    <w:pPr>
      <w:spacing w:after="0"/>
    </w:pPr>
  </w:style>
  <w:style w:type="paragraph" w:styleId="ListParagraph">
    <w:name w:val="List Paragraph"/>
    <w:basedOn w:val="Normal"/>
    <w:uiPriority w:val="34"/>
    <w:qFormat/>
    <w:rsid w:val="00221CD8"/>
    <w:pPr>
      <w:ind w:left="720"/>
      <w:contextualSpacing/>
    </w:pPr>
  </w:style>
  <w:style w:type="paragraph" w:customStyle="1" w:styleId="Default">
    <w:name w:val="Default"/>
    <w:rsid w:val="0013754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3754A"/>
    <w:rPr>
      <w:b/>
      <w:bCs/>
    </w:rPr>
  </w:style>
  <w:style w:type="character" w:customStyle="1" w:styleId="HeaderChar1">
    <w:name w:val="Header Char1"/>
    <w:basedOn w:val="DefaultParagraphFont"/>
    <w:uiPriority w:val="99"/>
    <w:semiHidden/>
    <w:rsid w:val="006B5499"/>
  </w:style>
  <w:style w:type="character" w:customStyle="1" w:styleId="FooterChar1">
    <w:name w:val="Footer Char1"/>
    <w:basedOn w:val="DefaultParagraphFont"/>
    <w:uiPriority w:val="99"/>
    <w:semiHidden/>
    <w:rsid w:val="006B5499"/>
  </w:style>
  <w:style w:type="character" w:styleId="FollowedHyperlink">
    <w:name w:val="FollowedHyperlink"/>
    <w:basedOn w:val="DefaultParagraphFont"/>
    <w:uiPriority w:val="99"/>
    <w:semiHidden/>
    <w:unhideWhenUsed/>
    <w:rsid w:val="00436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2145">
      <w:bodyDiv w:val="1"/>
      <w:marLeft w:val="0"/>
      <w:marRight w:val="0"/>
      <w:marTop w:val="0"/>
      <w:marBottom w:val="0"/>
      <w:divBdr>
        <w:top w:val="none" w:sz="0" w:space="0" w:color="auto"/>
        <w:left w:val="none" w:sz="0" w:space="0" w:color="auto"/>
        <w:bottom w:val="none" w:sz="0" w:space="0" w:color="auto"/>
        <w:right w:val="none" w:sz="0" w:space="0" w:color="auto"/>
      </w:divBdr>
    </w:div>
    <w:div w:id="52194710">
      <w:bodyDiv w:val="1"/>
      <w:marLeft w:val="0"/>
      <w:marRight w:val="0"/>
      <w:marTop w:val="0"/>
      <w:marBottom w:val="0"/>
      <w:divBdr>
        <w:top w:val="none" w:sz="0" w:space="0" w:color="auto"/>
        <w:left w:val="none" w:sz="0" w:space="0" w:color="auto"/>
        <w:bottom w:val="none" w:sz="0" w:space="0" w:color="auto"/>
        <w:right w:val="none" w:sz="0" w:space="0" w:color="auto"/>
      </w:divBdr>
    </w:div>
    <w:div w:id="152373609">
      <w:bodyDiv w:val="1"/>
      <w:marLeft w:val="0"/>
      <w:marRight w:val="0"/>
      <w:marTop w:val="0"/>
      <w:marBottom w:val="0"/>
      <w:divBdr>
        <w:top w:val="none" w:sz="0" w:space="0" w:color="auto"/>
        <w:left w:val="none" w:sz="0" w:space="0" w:color="auto"/>
        <w:bottom w:val="none" w:sz="0" w:space="0" w:color="auto"/>
        <w:right w:val="none" w:sz="0" w:space="0" w:color="auto"/>
      </w:divBdr>
    </w:div>
    <w:div w:id="257954743">
      <w:bodyDiv w:val="1"/>
      <w:marLeft w:val="0"/>
      <w:marRight w:val="0"/>
      <w:marTop w:val="0"/>
      <w:marBottom w:val="0"/>
      <w:divBdr>
        <w:top w:val="none" w:sz="0" w:space="0" w:color="auto"/>
        <w:left w:val="none" w:sz="0" w:space="0" w:color="auto"/>
        <w:bottom w:val="none" w:sz="0" w:space="0" w:color="auto"/>
        <w:right w:val="none" w:sz="0" w:space="0" w:color="auto"/>
      </w:divBdr>
    </w:div>
    <w:div w:id="501894298">
      <w:bodyDiv w:val="1"/>
      <w:marLeft w:val="0"/>
      <w:marRight w:val="0"/>
      <w:marTop w:val="0"/>
      <w:marBottom w:val="0"/>
      <w:divBdr>
        <w:top w:val="none" w:sz="0" w:space="0" w:color="auto"/>
        <w:left w:val="none" w:sz="0" w:space="0" w:color="auto"/>
        <w:bottom w:val="none" w:sz="0" w:space="0" w:color="auto"/>
        <w:right w:val="none" w:sz="0" w:space="0" w:color="auto"/>
      </w:divBdr>
    </w:div>
    <w:div w:id="512766205">
      <w:bodyDiv w:val="1"/>
      <w:marLeft w:val="0"/>
      <w:marRight w:val="0"/>
      <w:marTop w:val="0"/>
      <w:marBottom w:val="0"/>
      <w:divBdr>
        <w:top w:val="none" w:sz="0" w:space="0" w:color="auto"/>
        <w:left w:val="none" w:sz="0" w:space="0" w:color="auto"/>
        <w:bottom w:val="none" w:sz="0" w:space="0" w:color="auto"/>
        <w:right w:val="none" w:sz="0" w:space="0" w:color="auto"/>
      </w:divBdr>
    </w:div>
    <w:div w:id="784613516">
      <w:bodyDiv w:val="1"/>
      <w:marLeft w:val="0"/>
      <w:marRight w:val="0"/>
      <w:marTop w:val="0"/>
      <w:marBottom w:val="0"/>
      <w:divBdr>
        <w:top w:val="none" w:sz="0" w:space="0" w:color="auto"/>
        <w:left w:val="none" w:sz="0" w:space="0" w:color="auto"/>
        <w:bottom w:val="none" w:sz="0" w:space="0" w:color="auto"/>
        <w:right w:val="none" w:sz="0" w:space="0" w:color="auto"/>
      </w:divBdr>
    </w:div>
    <w:div w:id="844321474">
      <w:bodyDiv w:val="1"/>
      <w:marLeft w:val="0"/>
      <w:marRight w:val="0"/>
      <w:marTop w:val="0"/>
      <w:marBottom w:val="0"/>
      <w:divBdr>
        <w:top w:val="none" w:sz="0" w:space="0" w:color="auto"/>
        <w:left w:val="none" w:sz="0" w:space="0" w:color="auto"/>
        <w:bottom w:val="none" w:sz="0" w:space="0" w:color="auto"/>
        <w:right w:val="none" w:sz="0" w:space="0" w:color="auto"/>
      </w:divBdr>
    </w:div>
    <w:div w:id="1038624476">
      <w:bodyDiv w:val="1"/>
      <w:marLeft w:val="0"/>
      <w:marRight w:val="0"/>
      <w:marTop w:val="0"/>
      <w:marBottom w:val="0"/>
      <w:divBdr>
        <w:top w:val="none" w:sz="0" w:space="0" w:color="auto"/>
        <w:left w:val="none" w:sz="0" w:space="0" w:color="auto"/>
        <w:bottom w:val="none" w:sz="0" w:space="0" w:color="auto"/>
        <w:right w:val="none" w:sz="0" w:space="0" w:color="auto"/>
      </w:divBdr>
    </w:div>
    <w:div w:id="1060636585">
      <w:bodyDiv w:val="1"/>
      <w:marLeft w:val="0"/>
      <w:marRight w:val="0"/>
      <w:marTop w:val="0"/>
      <w:marBottom w:val="0"/>
      <w:divBdr>
        <w:top w:val="none" w:sz="0" w:space="0" w:color="auto"/>
        <w:left w:val="none" w:sz="0" w:space="0" w:color="auto"/>
        <w:bottom w:val="none" w:sz="0" w:space="0" w:color="auto"/>
        <w:right w:val="none" w:sz="0" w:space="0" w:color="auto"/>
      </w:divBdr>
    </w:div>
    <w:div w:id="1108813078">
      <w:bodyDiv w:val="1"/>
      <w:marLeft w:val="0"/>
      <w:marRight w:val="0"/>
      <w:marTop w:val="0"/>
      <w:marBottom w:val="0"/>
      <w:divBdr>
        <w:top w:val="none" w:sz="0" w:space="0" w:color="auto"/>
        <w:left w:val="none" w:sz="0" w:space="0" w:color="auto"/>
        <w:bottom w:val="none" w:sz="0" w:space="0" w:color="auto"/>
        <w:right w:val="none" w:sz="0" w:space="0" w:color="auto"/>
      </w:divBdr>
    </w:div>
    <w:div w:id="1144354782">
      <w:bodyDiv w:val="1"/>
      <w:marLeft w:val="0"/>
      <w:marRight w:val="0"/>
      <w:marTop w:val="0"/>
      <w:marBottom w:val="0"/>
      <w:divBdr>
        <w:top w:val="none" w:sz="0" w:space="0" w:color="auto"/>
        <w:left w:val="none" w:sz="0" w:space="0" w:color="auto"/>
        <w:bottom w:val="none" w:sz="0" w:space="0" w:color="auto"/>
        <w:right w:val="none" w:sz="0" w:space="0" w:color="auto"/>
      </w:divBdr>
    </w:div>
    <w:div w:id="1246190000">
      <w:bodyDiv w:val="1"/>
      <w:marLeft w:val="0"/>
      <w:marRight w:val="0"/>
      <w:marTop w:val="0"/>
      <w:marBottom w:val="0"/>
      <w:divBdr>
        <w:top w:val="none" w:sz="0" w:space="0" w:color="auto"/>
        <w:left w:val="none" w:sz="0" w:space="0" w:color="auto"/>
        <w:bottom w:val="none" w:sz="0" w:space="0" w:color="auto"/>
        <w:right w:val="none" w:sz="0" w:space="0" w:color="auto"/>
      </w:divBdr>
    </w:div>
    <w:div w:id="1793745686">
      <w:bodyDiv w:val="1"/>
      <w:marLeft w:val="0"/>
      <w:marRight w:val="0"/>
      <w:marTop w:val="0"/>
      <w:marBottom w:val="0"/>
      <w:divBdr>
        <w:top w:val="none" w:sz="0" w:space="0" w:color="auto"/>
        <w:left w:val="none" w:sz="0" w:space="0" w:color="auto"/>
        <w:bottom w:val="none" w:sz="0" w:space="0" w:color="auto"/>
        <w:right w:val="none" w:sz="0" w:space="0" w:color="auto"/>
      </w:divBdr>
    </w:div>
    <w:div w:id="2110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C4E98-E8B5-4EE1-A8ED-74C7218E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9882</Words>
  <Characters>56330</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66080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Nyambe Muliokela</dc:creator>
  <cp:lastModifiedBy>Leah Nyambe Muliokela</cp:lastModifiedBy>
  <cp:revision>2</cp:revision>
  <cp:lastPrinted>2019-04-08T19:27:00Z</cp:lastPrinted>
  <dcterms:created xsi:type="dcterms:W3CDTF">2019-04-10T15:09:00Z</dcterms:created>
  <dcterms:modified xsi:type="dcterms:W3CDTF">2019-04-10T15:09:00Z</dcterms:modified>
</cp:coreProperties>
</file>