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EF08" w14:textId="35259F89" w:rsidR="0061219B" w:rsidRDefault="00676153" w:rsidP="0061219B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COVID 19 emergency response</w:t>
      </w:r>
    </w:p>
    <w:p w14:paraId="7F662CB2" w14:textId="456C674C" w:rsidR="00EA2AF0" w:rsidRDefault="008A0643" w:rsidP="0061219B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TIPS- </w:t>
      </w:r>
      <w:r w:rsidR="00EA2AF0">
        <w:rPr>
          <w:sz w:val="32"/>
          <w:szCs w:val="32"/>
        </w:rPr>
        <w:t>NEGOTIATION PROCESS- Goods</w:t>
      </w:r>
    </w:p>
    <w:p w14:paraId="190F66C6" w14:textId="77777777" w:rsidR="00470A33" w:rsidRDefault="00470A33" w:rsidP="00470A33">
      <w:pPr>
        <w:pStyle w:val="Header"/>
        <w:rPr>
          <w:b/>
          <w:sz w:val="28"/>
          <w:szCs w:val="28"/>
        </w:rPr>
      </w:pPr>
    </w:p>
    <w:tbl>
      <w:tblPr>
        <w:tblStyle w:val="TableGrid"/>
        <w:tblW w:w="13977" w:type="dxa"/>
        <w:tblInd w:w="-27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587"/>
        <w:gridCol w:w="1530"/>
        <w:gridCol w:w="7322"/>
      </w:tblGrid>
      <w:tr w:rsidR="00C24C0D" w:rsidRPr="0012379F" w14:paraId="44881B93" w14:textId="77777777" w:rsidTr="00BB59DE">
        <w:trPr>
          <w:tblHeader/>
        </w:trPr>
        <w:tc>
          <w:tcPr>
            <w:tcW w:w="538" w:type="dxa"/>
            <w:shd w:val="clear" w:color="auto" w:fill="8496B0" w:themeFill="text2" w:themeFillTint="99"/>
          </w:tcPr>
          <w:p w14:paraId="7EE67113" w14:textId="77777777" w:rsidR="0061219B" w:rsidRPr="0012379F" w:rsidRDefault="0061219B" w:rsidP="00BB59DE">
            <w:pPr>
              <w:spacing w:before="40"/>
              <w:rPr>
                <w:rFonts w:cstheme="minorHAnsi"/>
                <w:b/>
                <w:color w:val="FFFFFF" w:themeColor="background1"/>
              </w:rPr>
            </w:pPr>
            <w:r w:rsidRPr="0012379F">
              <w:rPr>
                <w:rFonts w:cstheme="minorHAnsi"/>
                <w:b/>
                <w:color w:val="FFFFFF" w:themeColor="background1"/>
              </w:rPr>
              <w:t xml:space="preserve">No. </w:t>
            </w:r>
          </w:p>
        </w:tc>
        <w:tc>
          <w:tcPr>
            <w:tcW w:w="4587" w:type="dxa"/>
            <w:shd w:val="clear" w:color="auto" w:fill="8496B0" w:themeFill="text2" w:themeFillTint="99"/>
          </w:tcPr>
          <w:p w14:paraId="698CDA1D" w14:textId="77777777" w:rsidR="0061219B" w:rsidRPr="0012379F" w:rsidRDefault="0061219B" w:rsidP="00BB59D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2379F">
              <w:rPr>
                <w:rFonts w:cstheme="minorHAnsi"/>
                <w:b/>
                <w:color w:val="FFFFFF" w:themeColor="background1"/>
              </w:rPr>
              <w:t xml:space="preserve">Subject  </w:t>
            </w:r>
          </w:p>
        </w:tc>
        <w:tc>
          <w:tcPr>
            <w:tcW w:w="1530" w:type="dxa"/>
            <w:shd w:val="clear" w:color="auto" w:fill="8496B0" w:themeFill="text2" w:themeFillTint="99"/>
          </w:tcPr>
          <w:p w14:paraId="5B98803F" w14:textId="6667CA10" w:rsidR="0061219B" w:rsidRPr="0012379F" w:rsidRDefault="00147D80" w:rsidP="00BB59DE">
            <w:pPr>
              <w:rPr>
                <w:rFonts w:cstheme="minorHAnsi"/>
                <w:color w:val="FFFFFF" w:themeColor="background1"/>
              </w:rPr>
            </w:pPr>
            <w:r w:rsidRPr="0012379F">
              <w:rPr>
                <w:rFonts w:cstheme="minorHAnsi"/>
                <w:b/>
                <w:color w:val="FFFFFF" w:themeColor="background1"/>
              </w:rPr>
              <w:t>Negotiable (Yes/No</w:t>
            </w:r>
            <w:r w:rsidR="00C07438" w:rsidRPr="0012379F">
              <w:rPr>
                <w:rFonts w:cstheme="minorHAnsi"/>
                <w:b/>
                <w:color w:val="FFFFFF" w:themeColor="background1"/>
              </w:rPr>
              <w:t>/</w:t>
            </w:r>
            <w:r w:rsidR="005945B6" w:rsidRPr="0012379F">
              <w:rPr>
                <w:rFonts w:cstheme="minorHAnsi"/>
                <w:b/>
                <w:color w:val="FFFFFF" w:themeColor="background1"/>
              </w:rPr>
              <w:t>m</w:t>
            </w:r>
            <w:r w:rsidR="00C07438" w:rsidRPr="0012379F">
              <w:rPr>
                <w:rFonts w:cstheme="minorHAnsi"/>
                <w:b/>
                <w:color w:val="FFFFFF" w:themeColor="background1"/>
              </w:rPr>
              <w:t>ay</w:t>
            </w:r>
            <w:r w:rsidRPr="0012379F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7322" w:type="dxa"/>
            <w:shd w:val="clear" w:color="auto" w:fill="8496B0" w:themeFill="text2" w:themeFillTint="99"/>
          </w:tcPr>
          <w:p w14:paraId="047CD871" w14:textId="1CB5350B" w:rsidR="0061219B" w:rsidRPr="0012379F" w:rsidRDefault="00147D80" w:rsidP="00BB59DE">
            <w:pPr>
              <w:rPr>
                <w:rFonts w:cstheme="minorHAnsi"/>
                <w:color w:val="FFFFFF" w:themeColor="background1"/>
              </w:rPr>
            </w:pPr>
            <w:r w:rsidRPr="0012379F">
              <w:rPr>
                <w:rFonts w:cstheme="minorHAnsi"/>
                <w:b/>
                <w:color w:val="FFFFFF" w:themeColor="background1"/>
              </w:rPr>
              <w:t>Remark</w:t>
            </w:r>
          </w:p>
        </w:tc>
      </w:tr>
      <w:tr w:rsidR="00C24C0D" w:rsidRPr="0012379F" w14:paraId="65007E33" w14:textId="77777777" w:rsidTr="00BB59DE">
        <w:trPr>
          <w:trHeight w:val="1898"/>
        </w:trPr>
        <w:tc>
          <w:tcPr>
            <w:tcW w:w="538" w:type="dxa"/>
            <w:tcBorders>
              <w:bottom w:val="single" w:sz="4" w:space="0" w:color="auto"/>
            </w:tcBorders>
          </w:tcPr>
          <w:p w14:paraId="3496BCE8" w14:textId="77777777" w:rsidR="0061219B" w:rsidRPr="0012379F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06901367" w14:textId="77777777" w:rsidR="009C2732" w:rsidRPr="0012379F" w:rsidRDefault="00147D80" w:rsidP="00BB59DE">
            <w:pPr>
              <w:spacing w:before="80" w:after="8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Delivery: </w:t>
            </w:r>
          </w:p>
          <w:p w14:paraId="304B9CA9" w14:textId="77777777" w:rsidR="009C2732" w:rsidRPr="0012379F" w:rsidRDefault="00147D80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Delivery Period, </w:t>
            </w:r>
          </w:p>
          <w:p w14:paraId="42AD55AB" w14:textId="77777777" w:rsidR="009C2732" w:rsidRPr="0012379F" w:rsidRDefault="00147D80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partial delivery, </w:t>
            </w:r>
          </w:p>
          <w:p w14:paraId="32C48C85" w14:textId="4C0E30A8" w:rsidR="009C2732" w:rsidRPr="0012379F" w:rsidRDefault="009C2732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inclusion of </w:t>
            </w:r>
            <w:r w:rsidR="00147D80" w:rsidRPr="0012379F">
              <w:rPr>
                <w:rFonts w:cstheme="minorHAnsi"/>
              </w:rPr>
              <w:t xml:space="preserve">inland transport </w:t>
            </w:r>
            <w:r w:rsidR="00024C89" w:rsidRPr="0012379F">
              <w:rPr>
                <w:rFonts w:cstheme="minorHAnsi"/>
              </w:rPr>
              <w:t xml:space="preserve">to </w:t>
            </w:r>
            <w:r w:rsidRPr="0012379F">
              <w:rPr>
                <w:rFonts w:cstheme="minorHAnsi"/>
              </w:rPr>
              <w:t>final destination</w:t>
            </w:r>
            <w:r w:rsidR="008A0643">
              <w:rPr>
                <w:rFonts w:cstheme="minorHAnsi"/>
              </w:rPr>
              <w:t xml:space="preserve"> as option</w:t>
            </w:r>
            <w:r w:rsidR="00024C89" w:rsidRPr="0012379F">
              <w:rPr>
                <w:rFonts w:cstheme="minorHAnsi"/>
              </w:rPr>
              <w:t xml:space="preserve"> </w:t>
            </w:r>
          </w:p>
          <w:p w14:paraId="1B62529D" w14:textId="77777777" w:rsidR="0061219B" w:rsidRDefault="009C2732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</w:rPr>
            </w:pPr>
            <w:r w:rsidRPr="0012379F">
              <w:rPr>
                <w:rFonts w:cstheme="minorHAnsi"/>
              </w:rPr>
              <w:t>point of delivery</w:t>
            </w:r>
            <w:r w:rsidR="00147D80" w:rsidRPr="0012379F">
              <w:rPr>
                <w:rFonts w:cstheme="minorHAnsi"/>
              </w:rPr>
              <w:t xml:space="preserve"> etc.</w:t>
            </w:r>
          </w:p>
          <w:p w14:paraId="61009B13" w14:textId="51E27BAE" w:rsidR="008A0643" w:rsidRPr="0012379F" w:rsidRDefault="008A0643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options for CIP, FCA, EXW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993757" w14:textId="77777777" w:rsidR="0061219B" w:rsidRPr="0012379F" w:rsidRDefault="0061219B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 </w:t>
            </w:r>
            <w:r w:rsidR="00147D80" w:rsidRPr="0012379F">
              <w:rPr>
                <w:rFonts w:cstheme="minorHAnsi"/>
                <w:b/>
              </w:rPr>
              <w:t>Yes</w:t>
            </w:r>
          </w:p>
          <w:p w14:paraId="4BD8E239" w14:textId="77777777" w:rsidR="00C07438" w:rsidRPr="0012379F" w:rsidRDefault="00C07438" w:rsidP="00BB59DE">
            <w:pPr>
              <w:rPr>
                <w:rFonts w:cstheme="minorHAnsi"/>
                <w:b/>
              </w:rPr>
            </w:pPr>
          </w:p>
          <w:p w14:paraId="073150AE" w14:textId="06ECF753" w:rsidR="00C07438" w:rsidRPr="0012379F" w:rsidRDefault="00C07438" w:rsidP="00BB59DE">
            <w:pPr>
              <w:rPr>
                <w:rFonts w:cstheme="minorHAnsi"/>
              </w:rPr>
            </w:pPr>
          </w:p>
        </w:tc>
        <w:tc>
          <w:tcPr>
            <w:tcW w:w="7322" w:type="dxa"/>
          </w:tcPr>
          <w:p w14:paraId="75F1D1AA" w14:textId="7588D91F" w:rsidR="00024C89" w:rsidRPr="0012379F" w:rsidRDefault="00024C89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>Some manufacturers/suppliers may not want to take the responsibility of inland transport to final destination/s which should be considered (in this scenario, the Purchaser should either organize its own logistics or urgently contract-out to companies in the country)</w:t>
            </w:r>
          </w:p>
          <w:p w14:paraId="1EDB7ABE" w14:textId="623C4B54" w:rsidR="00EA2AF0" w:rsidRPr="0012379F" w:rsidRDefault="00EA2AF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>If this results in increased price, it is a trade-off that could be seen on a case by case basis</w:t>
            </w:r>
          </w:p>
        </w:tc>
      </w:tr>
      <w:tr w:rsidR="00C24C0D" w:rsidRPr="0012379F" w14:paraId="52A0DFF9" w14:textId="77777777" w:rsidTr="00BB59DE">
        <w:tc>
          <w:tcPr>
            <w:tcW w:w="538" w:type="dxa"/>
            <w:tcBorders>
              <w:bottom w:val="single" w:sz="4" w:space="0" w:color="auto"/>
            </w:tcBorders>
          </w:tcPr>
          <w:p w14:paraId="6755E213" w14:textId="77777777" w:rsidR="00BF085B" w:rsidRPr="0012379F" w:rsidRDefault="00BF085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64CECE76" w14:textId="5B39A548" w:rsidR="00BF085B" w:rsidRPr="0012379F" w:rsidRDefault="00BF085B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Contract price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D383B8" w14:textId="33D9E807" w:rsidR="00BF085B" w:rsidRPr="0012379F" w:rsidRDefault="00BF085B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0971178B" w14:textId="111D9D9F" w:rsidR="00BF085B" w:rsidRPr="0012379F" w:rsidRDefault="00BF085B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If there are some bench marks, it would help. </w:t>
            </w:r>
          </w:p>
        </w:tc>
      </w:tr>
      <w:tr w:rsidR="00C24C0D" w:rsidRPr="0012379F" w14:paraId="44060777" w14:textId="77777777" w:rsidTr="00BB59DE">
        <w:trPr>
          <w:trHeight w:val="1772"/>
        </w:trPr>
        <w:tc>
          <w:tcPr>
            <w:tcW w:w="538" w:type="dxa"/>
            <w:tcBorders>
              <w:bottom w:val="single" w:sz="4" w:space="0" w:color="auto"/>
            </w:tcBorders>
          </w:tcPr>
          <w:p w14:paraId="5EF646B0" w14:textId="77777777" w:rsidR="0061219B" w:rsidRPr="0012379F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2BF25D0E" w14:textId="77777777" w:rsidR="00B17821" w:rsidRPr="0012379F" w:rsidRDefault="00147D80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Payment terms: </w:t>
            </w:r>
          </w:p>
          <w:p w14:paraId="7B15052B" w14:textId="77777777" w:rsidR="00B17821" w:rsidRPr="0012379F" w:rsidRDefault="00B17821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</w:rPr>
            </w:pPr>
            <w:r w:rsidRPr="0012379F">
              <w:rPr>
                <w:rFonts w:cstheme="minorHAnsi"/>
              </w:rPr>
              <w:t>Use of Letter of Credit</w:t>
            </w:r>
          </w:p>
          <w:p w14:paraId="1422B8A0" w14:textId="77777777" w:rsidR="00C24C0D" w:rsidRPr="0012379F" w:rsidRDefault="00B17821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</w:rPr>
            </w:pPr>
            <w:r w:rsidRPr="0012379F">
              <w:rPr>
                <w:rFonts w:cstheme="minorHAnsi"/>
              </w:rPr>
              <w:t>Direct Payment (</w:t>
            </w:r>
            <w:r w:rsidR="00C24C0D" w:rsidRPr="0012379F">
              <w:rPr>
                <w:rFonts w:cstheme="minorHAnsi"/>
              </w:rPr>
              <w:t>Preferred</w:t>
            </w:r>
            <w:r w:rsidRPr="0012379F">
              <w:rPr>
                <w:rFonts w:cstheme="minorHAnsi"/>
              </w:rPr>
              <w:t>)</w:t>
            </w:r>
          </w:p>
          <w:p w14:paraId="5EE4E131" w14:textId="4E94E787" w:rsidR="00C24C0D" w:rsidRPr="0012379F" w:rsidRDefault="00C24C0D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Amount </w:t>
            </w:r>
            <w:r w:rsidR="00147D80" w:rsidRPr="0012379F">
              <w:rPr>
                <w:rFonts w:cstheme="minorHAnsi"/>
              </w:rPr>
              <w:t xml:space="preserve">of </w:t>
            </w:r>
            <w:r w:rsidRPr="0012379F">
              <w:rPr>
                <w:rFonts w:cstheme="minorHAnsi"/>
              </w:rPr>
              <w:t>A</w:t>
            </w:r>
            <w:r w:rsidR="00147D80" w:rsidRPr="0012379F">
              <w:rPr>
                <w:rFonts w:cstheme="minorHAnsi"/>
              </w:rPr>
              <w:t xml:space="preserve">dvance payments </w:t>
            </w:r>
            <w:r w:rsidRPr="0012379F">
              <w:rPr>
                <w:rFonts w:cstheme="minorHAnsi"/>
              </w:rPr>
              <w:t>(up to 40%)</w:t>
            </w:r>
          </w:p>
          <w:p w14:paraId="4DB33030" w14:textId="7F6536B8" w:rsidR="00C24C0D" w:rsidRPr="0012379F" w:rsidRDefault="00C24C0D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No Bank guarantee for advance (up to 10%) </w:t>
            </w:r>
          </w:p>
          <w:p w14:paraId="5DC55A36" w14:textId="6EE02B82" w:rsidR="0061219B" w:rsidRPr="0012379F" w:rsidRDefault="00147D80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</w:rPr>
            </w:pPr>
            <w:r w:rsidRPr="0012379F">
              <w:rPr>
                <w:rFonts w:cstheme="minorHAnsi"/>
              </w:rPr>
              <w:t>etc.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BBAA30" w14:textId="05763022" w:rsidR="0061219B" w:rsidRPr="0012379F" w:rsidRDefault="00147D80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02AF3FA9" w14:textId="242454EC" w:rsidR="008A0643" w:rsidRPr="008A0643" w:rsidRDefault="008A0643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8A0643">
              <w:rPr>
                <w:rFonts w:cstheme="minorHAnsi"/>
              </w:rPr>
              <w:t>currency: choice of supplier</w:t>
            </w:r>
          </w:p>
          <w:p w14:paraId="3B7CF66A" w14:textId="1A1434D8" w:rsidR="0061219B" w:rsidRPr="0012379F" w:rsidRDefault="00147D8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Efforts to be made to reduce supplier risk perception (particularly supplying Goods from abroad </w:t>
            </w:r>
            <w:r w:rsidR="008A0643" w:rsidRPr="008A0643">
              <w:rPr>
                <w:rFonts w:cstheme="minorHAnsi"/>
                <w:b/>
                <w:u w:val="single"/>
              </w:rPr>
              <w:t xml:space="preserve">in the absence of an </w:t>
            </w:r>
            <w:r w:rsidRPr="008A0643">
              <w:rPr>
                <w:rFonts w:cstheme="minorHAnsi"/>
                <w:b/>
                <w:u w:val="single"/>
              </w:rPr>
              <w:t>L/C</w:t>
            </w:r>
            <w:r w:rsidRPr="0012379F">
              <w:rPr>
                <w:rFonts w:cstheme="minorHAnsi"/>
                <w:b/>
              </w:rPr>
              <w:t xml:space="preserve">). This may result in some advance payment to be made without an equivalent </w:t>
            </w:r>
            <w:r w:rsidR="00613A52" w:rsidRPr="0012379F">
              <w:rPr>
                <w:rFonts w:cstheme="minorHAnsi"/>
                <w:b/>
              </w:rPr>
              <w:t>guarantee</w:t>
            </w:r>
            <w:r w:rsidRPr="0012379F">
              <w:rPr>
                <w:rFonts w:cstheme="minorHAnsi"/>
                <w:b/>
              </w:rPr>
              <w:t xml:space="preserve"> </w:t>
            </w:r>
            <w:r w:rsidR="00024C89" w:rsidRPr="0012379F">
              <w:rPr>
                <w:rFonts w:cstheme="minorHAnsi"/>
                <w:b/>
              </w:rPr>
              <w:t xml:space="preserve">and/ </w:t>
            </w:r>
            <w:r w:rsidRPr="0012379F">
              <w:rPr>
                <w:rFonts w:cstheme="minorHAnsi"/>
                <w:b/>
              </w:rPr>
              <w:t>or higher advance payments than normal</w:t>
            </w:r>
            <w:r w:rsidR="00024C89" w:rsidRPr="0012379F">
              <w:rPr>
                <w:rFonts w:cstheme="minorHAnsi"/>
                <w:b/>
              </w:rPr>
              <w:t xml:space="preserve">. There could be a limit where the risk to the Purchaser could be untenable but reasonable </w:t>
            </w:r>
            <w:r w:rsidR="00613A52" w:rsidRPr="0012379F">
              <w:rPr>
                <w:rFonts w:cstheme="minorHAnsi"/>
                <w:b/>
              </w:rPr>
              <w:t>tradeoff</w:t>
            </w:r>
            <w:r w:rsidR="00024C89" w:rsidRPr="0012379F">
              <w:rPr>
                <w:rFonts w:cstheme="minorHAnsi"/>
                <w:b/>
              </w:rPr>
              <w:t xml:space="preserve"> is expected.</w:t>
            </w:r>
          </w:p>
        </w:tc>
      </w:tr>
      <w:tr w:rsidR="00C24C0D" w:rsidRPr="0012379F" w14:paraId="5562D184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6B8EE866" w14:textId="77777777" w:rsidR="00024C89" w:rsidRPr="0012379F" w:rsidRDefault="00024C89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7FE89650" w14:textId="30131E9B" w:rsidR="00C24C0D" w:rsidRPr="0012379F" w:rsidRDefault="00024C89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Performance security</w:t>
            </w:r>
            <w:r w:rsidR="0012379F">
              <w:rPr>
                <w:rFonts w:cstheme="minorHAnsi"/>
                <w:b/>
              </w:rPr>
              <w:t xml:space="preserve"> </w:t>
            </w:r>
          </w:p>
          <w:p w14:paraId="64768082" w14:textId="1C843314" w:rsidR="00024C89" w:rsidRPr="0012379F" w:rsidRDefault="00C24C0D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</w:rPr>
            </w:pPr>
            <w:r w:rsidRPr="0012379F">
              <w:rPr>
                <w:rFonts w:cstheme="minorHAnsi"/>
              </w:rPr>
              <w:t>Normally not required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2CEF97" w14:textId="2E3070E2" w:rsidR="00024C89" w:rsidRPr="0012379F" w:rsidRDefault="00024C89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23F05111" w14:textId="544EB24B" w:rsidR="00024C89" w:rsidRPr="0012379F" w:rsidRDefault="00024C89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  <w:b/>
              </w:rPr>
              <w:t>Should normally not be required</w:t>
            </w:r>
            <w:r w:rsidRPr="0012379F">
              <w:rPr>
                <w:rFonts w:cstheme="minorHAnsi"/>
              </w:rPr>
              <w:t xml:space="preserve"> given the time and effort needed under the emergency situation</w:t>
            </w:r>
            <w:r w:rsidR="00C07438" w:rsidRPr="0012379F">
              <w:rPr>
                <w:rFonts w:cstheme="minorHAnsi"/>
              </w:rPr>
              <w:t>.</w:t>
            </w:r>
          </w:p>
        </w:tc>
      </w:tr>
      <w:tr w:rsidR="00C24C0D" w:rsidRPr="0012379F" w14:paraId="33161F57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374B8AB4" w14:textId="77777777" w:rsidR="00024C89" w:rsidRPr="0012379F" w:rsidRDefault="00024C89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6814E9FD" w14:textId="571F7CED" w:rsidR="00024C89" w:rsidRPr="0012379F" w:rsidRDefault="00024C89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Governing Law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5617D82" w14:textId="401E2B97" w:rsidR="00024C89" w:rsidRPr="0012379F" w:rsidRDefault="00024C89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08189B9A" w14:textId="2670D133" w:rsidR="00024C89" w:rsidRPr="0012379F" w:rsidRDefault="00024C89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>Normally, it is the Purchaser’s country law. Some manufacturers/suppliers who may be new</w:t>
            </w:r>
            <w:r w:rsidR="00C07438" w:rsidRPr="0012379F">
              <w:rPr>
                <w:rFonts w:cstheme="minorHAnsi"/>
              </w:rPr>
              <w:t xml:space="preserve"> to delivering to the Purchaser’s country, for example, </w:t>
            </w:r>
            <w:r w:rsidRPr="0012379F">
              <w:rPr>
                <w:rFonts w:cstheme="minorHAnsi"/>
              </w:rPr>
              <w:t>may want some other law</w:t>
            </w:r>
            <w:r w:rsidR="00C07438" w:rsidRPr="0012379F">
              <w:rPr>
                <w:rFonts w:cstheme="minorHAnsi"/>
              </w:rPr>
              <w:t>s</w:t>
            </w:r>
            <w:r w:rsidRPr="0012379F">
              <w:rPr>
                <w:rFonts w:cstheme="minorHAnsi"/>
              </w:rPr>
              <w:t xml:space="preserve"> to apply e.g. Swiss law, English law etc. which may be considered</w:t>
            </w:r>
            <w:r w:rsidR="00C07438" w:rsidRPr="0012379F">
              <w:rPr>
                <w:rFonts w:cstheme="minorHAnsi"/>
              </w:rPr>
              <w:t>.</w:t>
            </w:r>
          </w:p>
        </w:tc>
      </w:tr>
      <w:tr w:rsidR="00C24C0D" w:rsidRPr="0012379F" w14:paraId="47437769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6763ED0A" w14:textId="77777777" w:rsidR="00024C89" w:rsidRPr="0012379F" w:rsidRDefault="00024C89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7F898CEB" w14:textId="643EE9ED" w:rsidR="00024C89" w:rsidRPr="0012379F" w:rsidRDefault="00024C89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Settlement of disputes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AF00FFA" w14:textId="3AD0270E" w:rsidR="00024C89" w:rsidRPr="0012379F" w:rsidRDefault="00024C89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46A1C65B" w14:textId="0A910C28" w:rsidR="00024C89" w:rsidRPr="0012379F" w:rsidRDefault="00BF085B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The one given in the </w:t>
            </w:r>
            <w:r w:rsidR="00613A52" w:rsidRPr="0012379F">
              <w:rPr>
                <w:rFonts w:cstheme="minorHAnsi"/>
              </w:rPr>
              <w:t>contract</w:t>
            </w:r>
            <w:r w:rsidRPr="0012379F">
              <w:rPr>
                <w:rFonts w:cstheme="minorHAnsi"/>
              </w:rPr>
              <w:t xml:space="preserve"> form is reasonable and suppliers are </w:t>
            </w:r>
            <w:r w:rsidR="00C07438" w:rsidRPr="0012379F">
              <w:rPr>
                <w:rFonts w:cstheme="minorHAnsi"/>
              </w:rPr>
              <w:t xml:space="preserve">likely not </w:t>
            </w:r>
            <w:r w:rsidRPr="0012379F">
              <w:rPr>
                <w:rFonts w:cstheme="minorHAnsi"/>
              </w:rPr>
              <w:t>to have an issue. It is negotiable, a</w:t>
            </w:r>
            <w:r w:rsidR="00024C89" w:rsidRPr="0012379F">
              <w:rPr>
                <w:rFonts w:cstheme="minorHAnsi"/>
              </w:rPr>
              <w:t>s long as a</w:t>
            </w:r>
            <w:r w:rsidR="00C07438" w:rsidRPr="0012379F">
              <w:rPr>
                <w:rFonts w:cstheme="minorHAnsi"/>
              </w:rPr>
              <w:t xml:space="preserve"> </w:t>
            </w:r>
            <w:r w:rsidRPr="0012379F">
              <w:rPr>
                <w:rFonts w:cstheme="minorHAnsi"/>
              </w:rPr>
              <w:t xml:space="preserve">foreign </w:t>
            </w:r>
            <w:r w:rsidR="00024C89" w:rsidRPr="0012379F">
              <w:rPr>
                <w:rFonts w:cstheme="minorHAnsi"/>
              </w:rPr>
              <w:t xml:space="preserve">supplier is not obliged </w:t>
            </w:r>
            <w:r w:rsidRPr="0012379F">
              <w:rPr>
                <w:rFonts w:cstheme="minorHAnsi"/>
              </w:rPr>
              <w:t xml:space="preserve">to be subjected to national arbitration procedures. This could easily create justifiable </w:t>
            </w:r>
            <w:r w:rsidR="00C07438" w:rsidRPr="0012379F">
              <w:rPr>
                <w:rFonts w:cstheme="minorHAnsi"/>
              </w:rPr>
              <w:t xml:space="preserve">supplier </w:t>
            </w:r>
            <w:r w:rsidRPr="0012379F">
              <w:rPr>
                <w:rFonts w:cstheme="minorHAnsi"/>
              </w:rPr>
              <w:t xml:space="preserve">risk perception. </w:t>
            </w:r>
          </w:p>
        </w:tc>
      </w:tr>
      <w:tr w:rsidR="00C24C0D" w:rsidRPr="0012379F" w14:paraId="14FD2AA5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5EA885F3" w14:textId="77777777" w:rsidR="00BF085B" w:rsidRPr="0012379F" w:rsidRDefault="00BF085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0227AC33" w14:textId="06279542" w:rsidR="00BF085B" w:rsidRPr="0012379F" w:rsidRDefault="00BF085B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Taxes and Duties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05C9BD" w14:textId="77F4B72A" w:rsidR="00BF085B" w:rsidRPr="0012379F" w:rsidRDefault="00BF085B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44192DC1" w14:textId="23C642DC" w:rsidR="00BF085B" w:rsidRPr="0012379F" w:rsidRDefault="00BF085B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The </w:t>
            </w:r>
            <w:r w:rsidR="00613A52" w:rsidRPr="0012379F">
              <w:rPr>
                <w:rFonts w:cstheme="minorHAnsi"/>
              </w:rPr>
              <w:t>contract</w:t>
            </w:r>
            <w:r w:rsidRPr="0012379F">
              <w:rPr>
                <w:rFonts w:cstheme="minorHAnsi"/>
              </w:rPr>
              <w:t xml:space="preserve"> form envisages CIP for Goods from abroad</w:t>
            </w:r>
            <w:r w:rsidR="00C07438" w:rsidRPr="0012379F">
              <w:rPr>
                <w:rFonts w:cstheme="minorHAnsi"/>
              </w:rPr>
              <w:t xml:space="preserve"> i.e.</w:t>
            </w:r>
            <w:r w:rsidRPr="0012379F">
              <w:rPr>
                <w:rFonts w:cstheme="minorHAnsi"/>
              </w:rPr>
              <w:t xml:space="preserve"> custom duties and other taxes in the country of the Purchaser are not the Supplier’s </w:t>
            </w:r>
            <w:r w:rsidR="00613A52" w:rsidRPr="0012379F">
              <w:rPr>
                <w:rFonts w:cstheme="minorHAnsi"/>
              </w:rPr>
              <w:t>responsibilities</w:t>
            </w:r>
            <w:r w:rsidRPr="0012379F">
              <w:rPr>
                <w:rFonts w:cstheme="minorHAnsi"/>
              </w:rPr>
              <w:t xml:space="preserve">. </w:t>
            </w:r>
            <w:r w:rsidRPr="0012379F">
              <w:rPr>
                <w:rFonts w:cstheme="minorHAnsi"/>
                <w:b/>
              </w:rPr>
              <w:t xml:space="preserve">No imposition shall be made on </w:t>
            </w:r>
            <w:r w:rsidRPr="0012379F">
              <w:rPr>
                <w:rFonts w:cstheme="minorHAnsi"/>
              </w:rPr>
              <w:t>the</w:t>
            </w:r>
            <w:r w:rsidRPr="0012379F">
              <w:rPr>
                <w:rFonts w:cstheme="minorHAnsi"/>
                <w:b/>
              </w:rPr>
              <w:t xml:space="preserve"> supplier </w:t>
            </w:r>
            <w:r w:rsidR="00C07438" w:rsidRPr="0012379F">
              <w:rPr>
                <w:rFonts w:cstheme="minorHAnsi"/>
                <w:b/>
              </w:rPr>
              <w:t>to cover such costs</w:t>
            </w:r>
            <w:r w:rsidRPr="0012379F">
              <w:rPr>
                <w:rFonts w:cstheme="minorHAnsi"/>
                <w:b/>
              </w:rPr>
              <w:t>.</w:t>
            </w:r>
            <w:r w:rsidRPr="0012379F">
              <w:rPr>
                <w:rFonts w:cstheme="minorHAnsi"/>
              </w:rPr>
              <w:t xml:space="preserve"> </w:t>
            </w:r>
            <w:r w:rsidRPr="0012379F">
              <w:rPr>
                <w:rFonts w:cstheme="minorHAnsi"/>
                <w:b/>
              </w:rPr>
              <w:t xml:space="preserve">The Purchaser shall make necessary </w:t>
            </w:r>
            <w:r w:rsidR="00613A52" w:rsidRPr="0012379F">
              <w:rPr>
                <w:rFonts w:cstheme="minorHAnsi"/>
                <w:b/>
              </w:rPr>
              <w:t>arrangements</w:t>
            </w:r>
            <w:r w:rsidRPr="0012379F">
              <w:rPr>
                <w:rFonts w:cstheme="minorHAnsi"/>
                <w:b/>
              </w:rPr>
              <w:t xml:space="preserve"> with customs authorities to clear the COVID- 19 Goods expeditiously.</w:t>
            </w:r>
          </w:p>
        </w:tc>
      </w:tr>
      <w:tr w:rsidR="00C24C0D" w:rsidRPr="0012379F" w14:paraId="5AA39515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36593A98" w14:textId="77777777" w:rsidR="0061219B" w:rsidRPr="0012379F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1829B54F" w14:textId="60B3D71C" w:rsidR="0061219B" w:rsidRPr="0012379F" w:rsidRDefault="0061219B" w:rsidP="00BB59DE">
            <w:pPr>
              <w:ind w:left="-20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Technical specifications</w:t>
            </w:r>
            <w:r w:rsidR="00BF085B" w:rsidRPr="0012379F">
              <w:rPr>
                <w:rFonts w:cstheme="minorHAnsi"/>
                <w:b/>
              </w:rPr>
              <w:t xml:space="preserve"> (quality)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F2FD8FB" w14:textId="28F20F7E" w:rsidR="0061219B" w:rsidRPr="0012379F" w:rsidRDefault="00BF085B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1FFBA142" w14:textId="77777777" w:rsidR="0061219B" w:rsidRPr="0012379F" w:rsidRDefault="00BF085B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As long as applicable </w:t>
            </w:r>
            <w:r w:rsidR="00C07438" w:rsidRPr="0012379F">
              <w:rPr>
                <w:rFonts w:cstheme="minorHAnsi"/>
                <w:b/>
              </w:rPr>
              <w:t xml:space="preserve">industry </w:t>
            </w:r>
            <w:r w:rsidRPr="0012379F">
              <w:rPr>
                <w:rFonts w:cstheme="minorHAnsi"/>
                <w:b/>
              </w:rPr>
              <w:t>standards (such as WHO’s) are maintained</w:t>
            </w:r>
            <w:r w:rsidR="00C24C0D" w:rsidRPr="0012379F">
              <w:rPr>
                <w:rFonts w:cstheme="minorHAnsi"/>
                <w:b/>
              </w:rPr>
              <w:t xml:space="preserve"> and</w:t>
            </w:r>
          </w:p>
          <w:p w14:paraId="39A3C404" w14:textId="66C574DB" w:rsidR="00C24C0D" w:rsidRPr="0012379F" w:rsidRDefault="00C24C0D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>Minimum functional requirements are met.</w:t>
            </w:r>
          </w:p>
        </w:tc>
      </w:tr>
      <w:tr w:rsidR="00C24C0D" w:rsidRPr="0012379F" w14:paraId="1C8C3AB7" w14:textId="77777777" w:rsidTr="00BB59DE">
        <w:tc>
          <w:tcPr>
            <w:tcW w:w="538" w:type="dxa"/>
          </w:tcPr>
          <w:p w14:paraId="3F369A05" w14:textId="77777777" w:rsidR="00CB5D2C" w:rsidRPr="0012379F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2CBF819E" w14:textId="12F58B9E" w:rsidR="00CB5D2C" w:rsidRPr="0012379F" w:rsidRDefault="00CB5D2C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Tests and inspections</w:t>
            </w:r>
          </w:p>
        </w:tc>
        <w:tc>
          <w:tcPr>
            <w:tcW w:w="1530" w:type="dxa"/>
          </w:tcPr>
          <w:p w14:paraId="49DC4F08" w14:textId="6087E716" w:rsidR="00CB5D2C" w:rsidRPr="0012379F" w:rsidRDefault="00CB5D2C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23D0CE6F" w14:textId="6889E0F8" w:rsidR="00CB5D2C" w:rsidRPr="0012379F" w:rsidRDefault="00613A52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>considering applicable standards</w:t>
            </w:r>
            <w:r w:rsidR="00C24C0D" w:rsidRPr="0012379F">
              <w:rPr>
                <w:rFonts w:cstheme="minorHAnsi"/>
              </w:rPr>
              <w:t xml:space="preserve"> </w:t>
            </w:r>
          </w:p>
        </w:tc>
      </w:tr>
      <w:tr w:rsidR="00C24C0D" w:rsidRPr="0012379F" w14:paraId="7102D393" w14:textId="77777777" w:rsidTr="00BB59DE">
        <w:tc>
          <w:tcPr>
            <w:tcW w:w="538" w:type="dxa"/>
          </w:tcPr>
          <w:p w14:paraId="7B2A5DFE" w14:textId="77777777" w:rsidR="00613A52" w:rsidRPr="0012379F" w:rsidRDefault="00613A52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2364DB34" w14:textId="7DEF4C34" w:rsidR="00613A52" w:rsidRPr="0012379F" w:rsidRDefault="00613A52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Manufacturer’s authorization </w:t>
            </w:r>
            <w:r w:rsidR="00C24C0D" w:rsidRPr="0012379F">
              <w:rPr>
                <w:rFonts w:cstheme="minorHAnsi"/>
                <w:b/>
              </w:rPr>
              <w:t>(for a supplier who does not manufacture the Goods)</w:t>
            </w:r>
          </w:p>
        </w:tc>
        <w:tc>
          <w:tcPr>
            <w:tcW w:w="1530" w:type="dxa"/>
          </w:tcPr>
          <w:p w14:paraId="6F3A0C2A" w14:textId="2AE713CC" w:rsidR="00613A52" w:rsidRPr="0012379F" w:rsidRDefault="00613A52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No </w:t>
            </w:r>
          </w:p>
        </w:tc>
        <w:tc>
          <w:tcPr>
            <w:tcW w:w="7322" w:type="dxa"/>
          </w:tcPr>
          <w:p w14:paraId="20F1A2E4" w14:textId="1381BD40" w:rsidR="00613A52" w:rsidRPr="0012379F" w:rsidRDefault="00613A52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contextualSpacing w:val="0"/>
              <w:rPr>
                <w:rFonts w:cstheme="minorHAnsi"/>
              </w:rPr>
            </w:pPr>
            <w:r w:rsidRPr="0012379F">
              <w:rPr>
                <w:rFonts w:cstheme="minorHAnsi"/>
              </w:rPr>
              <w:t>Circumstances</w:t>
            </w:r>
            <w:r w:rsidR="00C07438" w:rsidRPr="0012379F">
              <w:rPr>
                <w:rFonts w:cstheme="minorHAnsi"/>
              </w:rPr>
              <w:t xml:space="preserve">/market conditions </w:t>
            </w:r>
            <w:r w:rsidRPr="0012379F">
              <w:rPr>
                <w:rFonts w:cstheme="minorHAnsi"/>
              </w:rPr>
              <w:t>giving rise to such a request may be looked closely.</w:t>
            </w:r>
          </w:p>
        </w:tc>
      </w:tr>
      <w:tr w:rsidR="00C24C0D" w:rsidRPr="0012379F" w14:paraId="7BF57A1E" w14:textId="77777777" w:rsidTr="00BB59DE">
        <w:tc>
          <w:tcPr>
            <w:tcW w:w="538" w:type="dxa"/>
          </w:tcPr>
          <w:p w14:paraId="691D569A" w14:textId="77777777" w:rsidR="00BF085B" w:rsidRPr="0012379F" w:rsidRDefault="00BF085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25903BE5" w14:textId="095A40C8" w:rsidR="00BF085B" w:rsidRPr="0012379F" w:rsidRDefault="00BF085B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Packing, marking etc.</w:t>
            </w:r>
          </w:p>
        </w:tc>
        <w:tc>
          <w:tcPr>
            <w:tcW w:w="1530" w:type="dxa"/>
          </w:tcPr>
          <w:p w14:paraId="295693E3" w14:textId="55568FF0" w:rsidR="00BF085B" w:rsidRPr="0012379F" w:rsidRDefault="00BF085B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7974412E" w14:textId="42149349" w:rsidR="00BF085B" w:rsidRPr="0012379F" w:rsidRDefault="00BF085B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in accordance with applicable standards </w:t>
            </w:r>
          </w:p>
        </w:tc>
      </w:tr>
      <w:tr w:rsidR="00C24C0D" w:rsidRPr="0012379F" w14:paraId="107E0ED0" w14:textId="77777777" w:rsidTr="00BB59DE">
        <w:tc>
          <w:tcPr>
            <w:tcW w:w="538" w:type="dxa"/>
          </w:tcPr>
          <w:p w14:paraId="509B3958" w14:textId="77777777" w:rsidR="0061219B" w:rsidRPr="0012379F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6DF3C254" w14:textId="6385AA63" w:rsidR="0061219B" w:rsidRPr="0012379F" w:rsidRDefault="00BF085B" w:rsidP="00BB59DE">
            <w:pPr>
              <w:spacing w:before="40" w:after="40"/>
              <w:ind w:left="-14"/>
              <w:rPr>
                <w:rFonts w:cstheme="minorHAnsi"/>
              </w:rPr>
            </w:pPr>
            <w:r w:rsidRPr="0012379F">
              <w:rPr>
                <w:rFonts w:cstheme="minorHAnsi"/>
                <w:b/>
              </w:rPr>
              <w:t>Insurance</w:t>
            </w:r>
          </w:p>
        </w:tc>
        <w:tc>
          <w:tcPr>
            <w:tcW w:w="1530" w:type="dxa"/>
          </w:tcPr>
          <w:p w14:paraId="639D7662" w14:textId="7BD9EB97" w:rsidR="0061219B" w:rsidRPr="0012379F" w:rsidRDefault="00CB5D2C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  <w:r w:rsidR="0061219B" w:rsidRPr="001237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22" w:type="dxa"/>
          </w:tcPr>
          <w:p w14:paraId="2AD38ABC" w14:textId="17AB24EA" w:rsidR="0061219B" w:rsidRPr="0012379F" w:rsidRDefault="00CB5D2C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The </w:t>
            </w:r>
            <w:r w:rsidR="00613A52" w:rsidRPr="0012379F">
              <w:rPr>
                <w:rFonts w:cstheme="minorHAnsi"/>
              </w:rPr>
              <w:t>contract</w:t>
            </w:r>
            <w:r w:rsidRPr="0012379F">
              <w:rPr>
                <w:rFonts w:cstheme="minorHAnsi"/>
              </w:rPr>
              <w:t xml:space="preserve"> form gives two options</w:t>
            </w:r>
            <w:r w:rsidR="005945B6" w:rsidRPr="0012379F">
              <w:rPr>
                <w:rFonts w:cstheme="minorHAnsi"/>
              </w:rPr>
              <w:t xml:space="preserve"> the first being as per applicable Incoterm. </w:t>
            </w:r>
            <w:r w:rsidRPr="0012379F">
              <w:rPr>
                <w:rFonts w:cstheme="minorHAnsi"/>
              </w:rPr>
              <w:t xml:space="preserve"> Suppliers would normally be more comfortable with insurance coverage as per applicable Incoterm</w:t>
            </w:r>
            <w:r w:rsidR="005945B6" w:rsidRPr="0012379F">
              <w:rPr>
                <w:rFonts w:cstheme="minorHAnsi"/>
              </w:rPr>
              <w:t>.</w:t>
            </w:r>
          </w:p>
        </w:tc>
      </w:tr>
      <w:tr w:rsidR="00C24C0D" w:rsidRPr="0012379F" w14:paraId="075F31E5" w14:textId="77777777" w:rsidTr="00BB59DE">
        <w:tc>
          <w:tcPr>
            <w:tcW w:w="538" w:type="dxa"/>
          </w:tcPr>
          <w:p w14:paraId="70506E70" w14:textId="77777777" w:rsidR="00CB5D2C" w:rsidRPr="0012379F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58A9B021" w14:textId="65BACBFE" w:rsidR="00CB5D2C" w:rsidRPr="0012379F" w:rsidRDefault="00CB5D2C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Liquidated damages and bonuses</w:t>
            </w:r>
          </w:p>
        </w:tc>
        <w:tc>
          <w:tcPr>
            <w:tcW w:w="1530" w:type="dxa"/>
          </w:tcPr>
          <w:p w14:paraId="00D6BC22" w14:textId="0BDE8B7D" w:rsidR="00CB5D2C" w:rsidRPr="0012379F" w:rsidRDefault="00CB5D2C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48FC052C" w14:textId="3C78D456" w:rsidR="00CB5D2C" w:rsidRPr="0012379F" w:rsidRDefault="00CB5D2C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 </w:t>
            </w:r>
            <w:r w:rsidR="00C07438" w:rsidRPr="0012379F">
              <w:rPr>
                <w:rFonts w:cstheme="minorHAnsi"/>
              </w:rPr>
              <w:t>Bonuses</w:t>
            </w:r>
            <w:r w:rsidR="00C07438" w:rsidRPr="0012379F">
              <w:rPr>
                <w:rFonts w:cstheme="minorHAnsi"/>
                <w:b/>
              </w:rPr>
              <w:t xml:space="preserve"> could help to accelerate.</w:t>
            </w:r>
          </w:p>
        </w:tc>
      </w:tr>
      <w:tr w:rsidR="00C24C0D" w:rsidRPr="0012379F" w14:paraId="03F65D1E" w14:textId="77777777" w:rsidTr="00BB59DE">
        <w:tc>
          <w:tcPr>
            <w:tcW w:w="538" w:type="dxa"/>
          </w:tcPr>
          <w:p w14:paraId="6D737618" w14:textId="77777777" w:rsidR="00CB5D2C" w:rsidRPr="0012379F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01867487" w14:textId="29AEB8DC" w:rsidR="00CB5D2C" w:rsidRPr="0012379F" w:rsidRDefault="00CB5D2C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warranty </w:t>
            </w:r>
          </w:p>
        </w:tc>
        <w:tc>
          <w:tcPr>
            <w:tcW w:w="1530" w:type="dxa"/>
          </w:tcPr>
          <w:p w14:paraId="1E31119F" w14:textId="26E4A2EF" w:rsidR="00CB5D2C" w:rsidRPr="0012379F" w:rsidRDefault="00CB5D2C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Yes</w:t>
            </w:r>
          </w:p>
        </w:tc>
        <w:tc>
          <w:tcPr>
            <w:tcW w:w="7322" w:type="dxa"/>
          </w:tcPr>
          <w:p w14:paraId="5B7DCB8A" w14:textId="14581EAA" w:rsidR="00CB5D2C" w:rsidRPr="0012379F" w:rsidRDefault="00CB5D2C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The </w:t>
            </w:r>
            <w:r w:rsidR="00613A52" w:rsidRPr="0012379F">
              <w:rPr>
                <w:rFonts w:cstheme="minorHAnsi"/>
              </w:rPr>
              <w:t>contract</w:t>
            </w:r>
            <w:r w:rsidRPr="0012379F">
              <w:rPr>
                <w:rFonts w:cstheme="minorHAnsi"/>
              </w:rPr>
              <w:t xml:space="preserve"> form leaves the </w:t>
            </w:r>
            <w:r w:rsidR="00C07438" w:rsidRPr="0012379F">
              <w:rPr>
                <w:rFonts w:cstheme="minorHAnsi"/>
              </w:rPr>
              <w:t xml:space="preserve">warranty </w:t>
            </w:r>
            <w:r w:rsidRPr="0012379F">
              <w:rPr>
                <w:rFonts w:cstheme="minorHAnsi"/>
              </w:rPr>
              <w:t xml:space="preserve">period to be filled based on applicable industry practice </w:t>
            </w:r>
          </w:p>
        </w:tc>
      </w:tr>
      <w:tr w:rsidR="00C24C0D" w:rsidRPr="0012379F" w14:paraId="62265E1B" w14:textId="77777777" w:rsidTr="00BB59DE">
        <w:tc>
          <w:tcPr>
            <w:tcW w:w="538" w:type="dxa"/>
          </w:tcPr>
          <w:p w14:paraId="60E5F36A" w14:textId="77777777" w:rsidR="00CB5D2C" w:rsidRPr="0012379F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70B812C8" w14:textId="635B8C00" w:rsidR="00CB5D2C" w:rsidRPr="0012379F" w:rsidRDefault="00CB5D2C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copyright</w:t>
            </w:r>
          </w:p>
        </w:tc>
        <w:tc>
          <w:tcPr>
            <w:tcW w:w="1530" w:type="dxa"/>
          </w:tcPr>
          <w:p w14:paraId="60B5645C" w14:textId="65533EE1" w:rsidR="00CB5D2C" w:rsidRPr="0012379F" w:rsidRDefault="00CB5D2C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No</w:t>
            </w:r>
          </w:p>
        </w:tc>
        <w:tc>
          <w:tcPr>
            <w:tcW w:w="7322" w:type="dxa"/>
          </w:tcPr>
          <w:p w14:paraId="29D8183B" w14:textId="48F3A0A8" w:rsidR="00CB5D2C" w:rsidRPr="0012379F" w:rsidRDefault="00CB5D2C" w:rsidP="00BB59DE">
            <w:pPr>
              <w:spacing w:before="40" w:after="40"/>
              <w:ind w:left="43"/>
              <w:rPr>
                <w:rFonts w:cstheme="minorHAnsi"/>
              </w:rPr>
            </w:pPr>
            <w:r w:rsidRPr="0012379F">
              <w:rPr>
                <w:rFonts w:cstheme="minorHAnsi"/>
              </w:rPr>
              <w:t>Protects copyrights of suppliers</w:t>
            </w:r>
          </w:p>
        </w:tc>
      </w:tr>
      <w:tr w:rsidR="00C24C0D" w:rsidRPr="0012379F" w14:paraId="471CBD3A" w14:textId="77777777" w:rsidTr="00BB59DE">
        <w:tc>
          <w:tcPr>
            <w:tcW w:w="538" w:type="dxa"/>
          </w:tcPr>
          <w:p w14:paraId="20523131" w14:textId="77777777" w:rsidR="00CB5D2C" w:rsidRPr="0012379F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0C35E432" w14:textId="1D51750D" w:rsidR="00CB5D2C" w:rsidRPr="0012379F" w:rsidRDefault="00CB5D2C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Limitation of liability </w:t>
            </w:r>
          </w:p>
        </w:tc>
        <w:tc>
          <w:tcPr>
            <w:tcW w:w="1530" w:type="dxa"/>
          </w:tcPr>
          <w:p w14:paraId="0A7FF8E8" w14:textId="4C25B703" w:rsidR="00CB5D2C" w:rsidRPr="0012379F" w:rsidRDefault="000313E5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7322" w:type="dxa"/>
          </w:tcPr>
          <w:p w14:paraId="6A7C8C3C" w14:textId="4E18A078" w:rsidR="00CB5D2C" w:rsidRPr="0012379F" w:rsidRDefault="000313E5" w:rsidP="00BB59DE">
            <w:pPr>
              <w:spacing w:before="40" w:after="40"/>
              <w:ind w:left="43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however, the provision in the </w:t>
            </w:r>
            <w:r w:rsidR="00613A52" w:rsidRPr="0012379F">
              <w:rPr>
                <w:rFonts w:cstheme="minorHAnsi"/>
              </w:rPr>
              <w:t>contract</w:t>
            </w:r>
            <w:r w:rsidRPr="0012379F">
              <w:rPr>
                <w:rFonts w:cstheme="minorHAnsi"/>
              </w:rPr>
              <w:t xml:space="preserve"> form is quite balanced and </w:t>
            </w:r>
            <w:r w:rsidR="00C07438" w:rsidRPr="0012379F">
              <w:rPr>
                <w:rFonts w:cstheme="minorHAnsi"/>
              </w:rPr>
              <w:t xml:space="preserve">likely </w:t>
            </w:r>
            <w:r w:rsidRPr="0012379F">
              <w:rPr>
                <w:rFonts w:cstheme="minorHAnsi"/>
              </w:rPr>
              <w:t>no</w:t>
            </w:r>
            <w:r w:rsidR="00C07438" w:rsidRPr="0012379F">
              <w:rPr>
                <w:rFonts w:cstheme="minorHAnsi"/>
              </w:rPr>
              <w:t xml:space="preserve"> </w:t>
            </w:r>
            <w:r w:rsidRPr="0012379F">
              <w:rPr>
                <w:rFonts w:cstheme="minorHAnsi"/>
              </w:rPr>
              <w:t>need to be negotiated</w:t>
            </w:r>
            <w:r w:rsidR="00C07438" w:rsidRPr="0012379F">
              <w:rPr>
                <w:rFonts w:cstheme="minorHAnsi"/>
              </w:rPr>
              <w:t>.</w:t>
            </w:r>
          </w:p>
        </w:tc>
      </w:tr>
      <w:tr w:rsidR="00C24C0D" w:rsidRPr="0012379F" w14:paraId="02F65C33" w14:textId="77777777" w:rsidTr="00BB59DE">
        <w:tc>
          <w:tcPr>
            <w:tcW w:w="538" w:type="dxa"/>
          </w:tcPr>
          <w:p w14:paraId="75C5C0FD" w14:textId="77777777" w:rsidR="000313E5" w:rsidRPr="0012379F" w:rsidRDefault="000313E5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3E899A9A" w14:textId="77A71629" w:rsidR="000313E5" w:rsidRPr="0012379F" w:rsidRDefault="000313E5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Force majeure</w:t>
            </w:r>
          </w:p>
        </w:tc>
        <w:tc>
          <w:tcPr>
            <w:tcW w:w="1530" w:type="dxa"/>
          </w:tcPr>
          <w:p w14:paraId="3FFCE6FA" w14:textId="5DEACE85" w:rsidR="000313E5" w:rsidRPr="0012379F" w:rsidRDefault="000313E5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7322" w:type="dxa"/>
          </w:tcPr>
          <w:p w14:paraId="6435E746" w14:textId="143C0143" w:rsidR="000313E5" w:rsidRPr="0012379F" w:rsidRDefault="00C07438" w:rsidP="00BB59DE">
            <w:pPr>
              <w:spacing w:before="40" w:after="40"/>
              <w:ind w:left="43"/>
              <w:rPr>
                <w:rFonts w:cstheme="minorHAnsi"/>
              </w:rPr>
            </w:pPr>
            <w:r w:rsidRPr="0012379F">
              <w:rPr>
                <w:rFonts w:cstheme="minorHAnsi"/>
              </w:rPr>
              <w:t>not likely that change is needed.</w:t>
            </w:r>
            <w:r w:rsidR="000313E5" w:rsidRPr="0012379F">
              <w:rPr>
                <w:rFonts w:cstheme="minorHAnsi"/>
              </w:rPr>
              <w:t xml:space="preserve"> </w:t>
            </w:r>
          </w:p>
        </w:tc>
      </w:tr>
      <w:tr w:rsidR="00C24C0D" w:rsidRPr="0012379F" w14:paraId="06C4295F" w14:textId="77777777" w:rsidTr="00BB59DE">
        <w:tc>
          <w:tcPr>
            <w:tcW w:w="538" w:type="dxa"/>
          </w:tcPr>
          <w:p w14:paraId="757E333C" w14:textId="77777777" w:rsidR="000313E5" w:rsidRPr="0012379F" w:rsidRDefault="000313E5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0580715F" w14:textId="2AAD0F03" w:rsidR="000313E5" w:rsidRPr="0012379F" w:rsidRDefault="000313E5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Termination</w:t>
            </w:r>
          </w:p>
        </w:tc>
        <w:tc>
          <w:tcPr>
            <w:tcW w:w="1530" w:type="dxa"/>
          </w:tcPr>
          <w:p w14:paraId="2B8A04A2" w14:textId="2B5AA518" w:rsidR="000313E5" w:rsidRPr="0012379F" w:rsidRDefault="000313E5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may</w:t>
            </w:r>
          </w:p>
        </w:tc>
        <w:tc>
          <w:tcPr>
            <w:tcW w:w="7322" w:type="dxa"/>
          </w:tcPr>
          <w:p w14:paraId="68E07A63" w14:textId="75975391" w:rsidR="00613A52" w:rsidRPr="0012379F" w:rsidRDefault="00C07438" w:rsidP="00BB59DE">
            <w:pPr>
              <w:spacing w:before="40" w:after="40"/>
              <w:ind w:left="43"/>
              <w:rPr>
                <w:rFonts w:cstheme="minorHAnsi"/>
              </w:rPr>
            </w:pPr>
            <w:r w:rsidRPr="0012379F">
              <w:rPr>
                <w:rFonts w:cstheme="minorHAnsi"/>
              </w:rPr>
              <w:t xml:space="preserve">though </w:t>
            </w:r>
            <w:r w:rsidR="005945B6" w:rsidRPr="0012379F">
              <w:rPr>
                <w:rFonts w:cstheme="minorHAnsi"/>
              </w:rPr>
              <w:t>t</w:t>
            </w:r>
            <w:r w:rsidR="00613A52" w:rsidRPr="0012379F">
              <w:rPr>
                <w:rFonts w:cstheme="minorHAnsi"/>
              </w:rPr>
              <w:t xml:space="preserve">he provision </w:t>
            </w:r>
            <w:r w:rsidRPr="0012379F">
              <w:rPr>
                <w:rFonts w:cstheme="minorHAnsi"/>
              </w:rPr>
              <w:t xml:space="preserve">is more than likely to </w:t>
            </w:r>
            <w:r w:rsidR="00613A52" w:rsidRPr="0012379F">
              <w:rPr>
                <w:rFonts w:cstheme="minorHAnsi"/>
              </w:rPr>
              <w:t>serve</w:t>
            </w:r>
            <w:r w:rsidRPr="0012379F">
              <w:rPr>
                <w:rFonts w:cstheme="minorHAnsi"/>
              </w:rPr>
              <w:t xml:space="preserve"> </w:t>
            </w:r>
            <w:r w:rsidR="00613A52" w:rsidRPr="0012379F">
              <w:rPr>
                <w:rFonts w:cstheme="minorHAnsi"/>
              </w:rPr>
              <w:t>the purpose</w:t>
            </w:r>
            <w:r w:rsidRPr="0012379F">
              <w:rPr>
                <w:rFonts w:cstheme="minorHAnsi"/>
              </w:rPr>
              <w:t xml:space="preserve">. </w:t>
            </w:r>
          </w:p>
        </w:tc>
      </w:tr>
      <w:tr w:rsidR="00C24C0D" w:rsidRPr="0012379F" w14:paraId="520F95BF" w14:textId="77777777" w:rsidTr="00BB59DE">
        <w:tc>
          <w:tcPr>
            <w:tcW w:w="538" w:type="dxa"/>
          </w:tcPr>
          <w:p w14:paraId="7CDF5C3A" w14:textId="77777777" w:rsidR="00613A52" w:rsidRPr="0012379F" w:rsidRDefault="00613A52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1FE229A4" w14:textId="3C9CFB8F" w:rsidR="00613A52" w:rsidRPr="0012379F" w:rsidRDefault="00613A52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 xml:space="preserve">Fraud and Corruption, Bank’s auditing right </w:t>
            </w:r>
          </w:p>
        </w:tc>
        <w:tc>
          <w:tcPr>
            <w:tcW w:w="1530" w:type="dxa"/>
          </w:tcPr>
          <w:p w14:paraId="426439D7" w14:textId="200B0524" w:rsidR="00613A52" w:rsidRPr="0012379F" w:rsidRDefault="00613A52" w:rsidP="00BB59DE">
            <w:pPr>
              <w:spacing w:before="40" w:after="40"/>
              <w:ind w:left="43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  <w:color w:val="FF0000"/>
              </w:rPr>
              <w:t>NO</w:t>
            </w:r>
          </w:p>
        </w:tc>
        <w:tc>
          <w:tcPr>
            <w:tcW w:w="7322" w:type="dxa"/>
          </w:tcPr>
          <w:p w14:paraId="1A0BCEF7" w14:textId="77777777" w:rsidR="00613A52" w:rsidRPr="0012379F" w:rsidRDefault="00613A52" w:rsidP="00BB59DE">
            <w:pPr>
              <w:spacing w:before="40" w:after="40"/>
              <w:ind w:left="43"/>
              <w:rPr>
                <w:rFonts w:cstheme="minorHAnsi"/>
              </w:rPr>
            </w:pPr>
          </w:p>
        </w:tc>
      </w:tr>
      <w:tr w:rsidR="00C24C0D" w:rsidRPr="0012379F" w14:paraId="4D84DC02" w14:textId="77777777" w:rsidTr="00BB59DE">
        <w:tc>
          <w:tcPr>
            <w:tcW w:w="538" w:type="dxa"/>
          </w:tcPr>
          <w:p w14:paraId="07C5CDAE" w14:textId="77777777" w:rsidR="00613A52" w:rsidRPr="0012379F" w:rsidRDefault="00613A52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</w:tcPr>
          <w:p w14:paraId="4A702EAD" w14:textId="35F71EB8" w:rsidR="00613A52" w:rsidRPr="0012379F" w:rsidRDefault="00613A52" w:rsidP="00BB59DE">
            <w:pPr>
              <w:spacing w:before="40" w:after="40"/>
              <w:ind w:left="-14"/>
              <w:rPr>
                <w:rFonts w:cstheme="minorHAnsi"/>
                <w:b/>
              </w:rPr>
            </w:pPr>
            <w:r w:rsidRPr="0012379F">
              <w:rPr>
                <w:rFonts w:cstheme="minorHAnsi"/>
                <w:b/>
              </w:rPr>
              <w:t>Any other provision that both parties agree to add</w:t>
            </w:r>
          </w:p>
        </w:tc>
        <w:tc>
          <w:tcPr>
            <w:tcW w:w="1530" w:type="dxa"/>
          </w:tcPr>
          <w:p w14:paraId="4CBB91F7" w14:textId="19069DBB" w:rsidR="00613A52" w:rsidRPr="0012379F" w:rsidRDefault="00C24C0D" w:rsidP="00BB59DE">
            <w:pPr>
              <w:spacing w:before="40" w:after="40"/>
              <w:ind w:left="1"/>
              <w:rPr>
                <w:rFonts w:cstheme="minorHAnsi"/>
                <w:b/>
                <w:color w:val="000000" w:themeColor="text1"/>
              </w:rPr>
            </w:pPr>
            <w:r w:rsidRPr="0012379F">
              <w:rPr>
                <w:rFonts w:cstheme="minorHAnsi"/>
                <w:b/>
                <w:color w:val="000000" w:themeColor="text1"/>
              </w:rPr>
              <w:t xml:space="preserve">may </w:t>
            </w:r>
          </w:p>
        </w:tc>
        <w:tc>
          <w:tcPr>
            <w:tcW w:w="7322" w:type="dxa"/>
          </w:tcPr>
          <w:p w14:paraId="52DB98E1" w14:textId="7906F741" w:rsidR="00613A52" w:rsidRPr="0012379F" w:rsidRDefault="00F721DB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361"/>
              <w:rPr>
                <w:rFonts w:cstheme="minorHAnsi"/>
              </w:rPr>
            </w:pPr>
            <w:r>
              <w:rPr>
                <w:rFonts w:cstheme="minorHAnsi"/>
              </w:rPr>
              <w:t xml:space="preserve">If needed </w:t>
            </w:r>
            <w:r w:rsidR="00613A52" w:rsidRPr="0012379F">
              <w:rPr>
                <w:rFonts w:cstheme="minorHAnsi"/>
              </w:rPr>
              <w:t>on a case by case basis</w:t>
            </w:r>
          </w:p>
        </w:tc>
      </w:tr>
    </w:tbl>
    <w:p w14:paraId="5B6C3AC5" w14:textId="77777777" w:rsidR="00470A33" w:rsidRPr="00470A33" w:rsidRDefault="00470A33" w:rsidP="0012379F">
      <w:pPr>
        <w:tabs>
          <w:tab w:val="left" w:pos="1365"/>
        </w:tabs>
      </w:pPr>
    </w:p>
    <w:sectPr w:rsidR="00470A33" w:rsidRPr="00470A33" w:rsidSect="0012379F">
      <w:headerReference w:type="default" r:id="rId10"/>
      <w:footerReference w:type="default" r:id="rId11"/>
      <w:pgSz w:w="15840" w:h="12240" w:orient="landscape"/>
      <w:pgMar w:top="1260" w:right="81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6B85" w14:textId="77777777" w:rsidR="00937EC0" w:rsidRDefault="00937EC0" w:rsidP="003C7E30">
      <w:pPr>
        <w:spacing w:after="0" w:line="240" w:lineRule="auto"/>
      </w:pPr>
      <w:r>
        <w:separator/>
      </w:r>
    </w:p>
  </w:endnote>
  <w:endnote w:type="continuationSeparator" w:id="0">
    <w:p w14:paraId="61CBA17B" w14:textId="77777777" w:rsidR="00937EC0" w:rsidRDefault="00937EC0" w:rsidP="003C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A2FB" w14:textId="77777777" w:rsidR="00470A33" w:rsidRDefault="00470A33" w:rsidP="00470A33">
    <w:pPr>
      <w:pStyle w:val="Footer"/>
      <w:tabs>
        <w:tab w:val="clear" w:pos="4680"/>
        <w:tab w:val="clear" w:pos="9360"/>
      </w:tabs>
      <w:ind w:right="-720"/>
    </w:pPr>
    <w:r>
      <w:tab/>
    </w:r>
    <w:r>
      <w:tab/>
    </w:r>
    <w:r>
      <w:tab/>
    </w:r>
    <w:r>
      <w:tab/>
    </w:r>
    <w:r>
      <w:tab/>
      <w:t xml:space="preserve"> </w:t>
    </w:r>
    <w:sdt>
      <w:sdtPr>
        <w:id w:val="-1212799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C35344" w14:textId="77777777" w:rsidR="00D172E8" w:rsidRDefault="00D1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BE17" w14:textId="77777777" w:rsidR="00937EC0" w:rsidRDefault="00937EC0" w:rsidP="003C7E30">
      <w:pPr>
        <w:spacing w:after="0" w:line="240" w:lineRule="auto"/>
      </w:pPr>
      <w:r>
        <w:separator/>
      </w:r>
    </w:p>
  </w:footnote>
  <w:footnote w:type="continuationSeparator" w:id="0">
    <w:p w14:paraId="54096DDD" w14:textId="77777777" w:rsidR="00937EC0" w:rsidRDefault="00937EC0" w:rsidP="003C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9135" w14:textId="1D344F2B" w:rsidR="00470A33" w:rsidRDefault="00676153" w:rsidP="00470A33">
    <w:pPr>
      <w:pStyle w:val="Header"/>
      <w:jc w:val="center"/>
    </w:pPr>
    <w:r>
      <w:t xml:space="preserve">COVID 19 response- </w:t>
    </w:r>
    <w:r w:rsidR="00EA2AF0">
      <w:t xml:space="preserve">Support to negotiation process- </w:t>
    </w:r>
    <w:r w:rsidR="00A76486">
      <w:t>Goods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7BA"/>
    <w:multiLevelType w:val="hybridMultilevel"/>
    <w:tmpl w:val="31B671B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E335D09"/>
    <w:multiLevelType w:val="hybridMultilevel"/>
    <w:tmpl w:val="8BCC96FC"/>
    <w:lvl w:ilvl="0" w:tplc="772AF82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3DA38F3"/>
    <w:multiLevelType w:val="hybridMultilevel"/>
    <w:tmpl w:val="8A568950"/>
    <w:lvl w:ilvl="0" w:tplc="8DD6B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7DAC"/>
    <w:multiLevelType w:val="hybridMultilevel"/>
    <w:tmpl w:val="3C5C08D8"/>
    <w:lvl w:ilvl="0" w:tplc="6D1672F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6044568F"/>
    <w:multiLevelType w:val="hybridMultilevel"/>
    <w:tmpl w:val="EF9C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D1DD1"/>
    <w:multiLevelType w:val="hybridMultilevel"/>
    <w:tmpl w:val="2884AF8C"/>
    <w:lvl w:ilvl="0" w:tplc="BBE838D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7CA0640B"/>
    <w:multiLevelType w:val="hybridMultilevel"/>
    <w:tmpl w:val="A28EAAB8"/>
    <w:lvl w:ilvl="0" w:tplc="48647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C"/>
    <w:rsid w:val="00006118"/>
    <w:rsid w:val="00020C06"/>
    <w:rsid w:val="00024C89"/>
    <w:rsid w:val="000313E5"/>
    <w:rsid w:val="00047483"/>
    <w:rsid w:val="00065350"/>
    <w:rsid w:val="00073BA7"/>
    <w:rsid w:val="000875C4"/>
    <w:rsid w:val="000A3555"/>
    <w:rsid w:val="000C4860"/>
    <w:rsid w:val="000E60B9"/>
    <w:rsid w:val="00122D58"/>
    <w:rsid w:val="0012379F"/>
    <w:rsid w:val="00147D80"/>
    <w:rsid w:val="001748EE"/>
    <w:rsid w:val="001C6687"/>
    <w:rsid w:val="001F211D"/>
    <w:rsid w:val="001F4FA2"/>
    <w:rsid w:val="00212745"/>
    <w:rsid w:val="00223827"/>
    <w:rsid w:val="00225AF3"/>
    <w:rsid w:val="0026682A"/>
    <w:rsid w:val="00332D9A"/>
    <w:rsid w:val="003443EE"/>
    <w:rsid w:val="003A526B"/>
    <w:rsid w:val="003C7E30"/>
    <w:rsid w:val="003D0CB7"/>
    <w:rsid w:val="00470A33"/>
    <w:rsid w:val="00483FD4"/>
    <w:rsid w:val="004B4B55"/>
    <w:rsid w:val="004C6E13"/>
    <w:rsid w:val="004F1547"/>
    <w:rsid w:val="0053182F"/>
    <w:rsid w:val="005342E2"/>
    <w:rsid w:val="00566E2F"/>
    <w:rsid w:val="005945B6"/>
    <w:rsid w:val="005E733C"/>
    <w:rsid w:val="005F425D"/>
    <w:rsid w:val="0061219B"/>
    <w:rsid w:val="00613A52"/>
    <w:rsid w:val="006220B2"/>
    <w:rsid w:val="0063497A"/>
    <w:rsid w:val="0063741E"/>
    <w:rsid w:val="00676153"/>
    <w:rsid w:val="006B2B71"/>
    <w:rsid w:val="006D734A"/>
    <w:rsid w:val="00775E7E"/>
    <w:rsid w:val="007840BE"/>
    <w:rsid w:val="007B0F0B"/>
    <w:rsid w:val="007D417E"/>
    <w:rsid w:val="00817667"/>
    <w:rsid w:val="008237EC"/>
    <w:rsid w:val="00842E7A"/>
    <w:rsid w:val="008A0643"/>
    <w:rsid w:val="008C0CBE"/>
    <w:rsid w:val="008E5E4D"/>
    <w:rsid w:val="00937EC0"/>
    <w:rsid w:val="009565CE"/>
    <w:rsid w:val="00991D71"/>
    <w:rsid w:val="009951B2"/>
    <w:rsid w:val="009B15E0"/>
    <w:rsid w:val="009C2732"/>
    <w:rsid w:val="009D25C8"/>
    <w:rsid w:val="009F068C"/>
    <w:rsid w:val="009F5D4D"/>
    <w:rsid w:val="00A1050B"/>
    <w:rsid w:val="00A12009"/>
    <w:rsid w:val="00A655E6"/>
    <w:rsid w:val="00A76486"/>
    <w:rsid w:val="00AE39F8"/>
    <w:rsid w:val="00AE594C"/>
    <w:rsid w:val="00B0120F"/>
    <w:rsid w:val="00B03515"/>
    <w:rsid w:val="00B17821"/>
    <w:rsid w:val="00B67EEB"/>
    <w:rsid w:val="00BB31AE"/>
    <w:rsid w:val="00BB59DE"/>
    <w:rsid w:val="00BF085B"/>
    <w:rsid w:val="00BF28EE"/>
    <w:rsid w:val="00C07438"/>
    <w:rsid w:val="00C13574"/>
    <w:rsid w:val="00C24C0D"/>
    <w:rsid w:val="00C711BD"/>
    <w:rsid w:val="00C75C5E"/>
    <w:rsid w:val="00CA051B"/>
    <w:rsid w:val="00CB5D2C"/>
    <w:rsid w:val="00CC05B7"/>
    <w:rsid w:val="00CC5436"/>
    <w:rsid w:val="00CD48D3"/>
    <w:rsid w:val="00CD5249"/>
    <w:rsid w:val="00CD5825"/>
    <w:rsid w:val="00CE0C70"/>
    <w:rsid w:val="00D164C2"/>
    <w:rsid w:val="00D172E8"/>
    <w:rsid w:val="00D3452B"/>
    <w:rsid w:val="00D4015E"/>
    <w:rsid w:val="00D96456"/>
    <w:rsid w:val="00DB7512"/>
    <w:rsid w:val="00DD0A7C"/>
    <w:rsid w:val="00E52A22"/>
    <w:rsid w:val="00E8020A"/>
    <w:rsid w:val="00EA077E"/>
    <w:rsid w:val="00EA2AF0"/>
    <w:rsid w:val="00EE5A5A"/>
    <w:rsid w:val="00EF5BF7"/>
    <w:rsid w:val="00EF7A35"/>
    <w:rsid w:val="00F0066C"/>
    <w:rsid w:val="00F343E8"/>
    <w:rsid w:val="00F721DB"/>
    <w:rsid w:val="00FD660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1BAA"/>
  <w15:chartTrackingRefBased/>
  <w15:docId w15:val="{4B67ED01-0EA5-4DDF-A47E-CF2CD95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6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006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30"/>
  </w:style>
  <w:style w:type="paragraph" w:styleId="Footer">
    <w:name w:val="footer"/>
    <w:basedOn w:val="Normal"/>
    <w:link w:val="FooterChar"/>
    <w:uiPriority w:val="99"/>
    <w:unhideWhenUsed/>
    <w:rsid w:val="003C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30"/>
  </w:style>
  <w:style w:type="table" w:styleId="TableGrid">
    <w:name w:val="Table Grid"/>
    <w:basedOn w:val="TableNormal"/>
    <w:uiPriority w:val="39"/>
    <w:rsid w:val="004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2" ma:contentTypeDescription="Create a new document." ma:contentTypeScope="" ma:versionID="e8e1bf04165ff7bba49cf144bae32960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b92fb47443f590539839531072940309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82E51-B94D-4AB2-A67A-45B0C463F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0618F-C531-4120-AEAF-BBE3E5483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DC9E6-69D4-40CB-8B69-495ADEB6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Marghoob Bin Hussein</dc:creator>
  <cp:keywords/>
  <dc:description/>
  <cp:lastModifiedBy>Tesfaalem G. Iyesus</cp:lastModifiedBy>
  <cp:revision>2</cp:revision>
  <cp:lastPrinted>2019-10-25T20:18:00Z</cp:lastPrinted>
  <dcterms:created xsi:type="dcterms:W3CDTF">2020-03-27T19:50:00Z</dcterms:created>
  <dcterms:modified xsi:type="dcterms:W3CDTF">2020-03-27T19:50:00Z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