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A0" w:firstRow="1" w:lastRow="0" w:firstColumn="1" w:lastColumn="0" w:noHBand="0" w:noVBand="0"/>
      </w:tblPr>
      <w:tblGrid>
        <w:gridCol w:w="8640"/>
      </w:tblGrid>
      <w:tr w:rsidR="003B689C" w:rsidRPr="00A77285" w14:paraId="1CFEB71C" w14:textId="77777777" w:rsidTr="003B689C">
        <w:trPr>
          <w:trHeight w:val="2880"/>
          <w:jc w:val="center"/>
        </w:trPr>
        <w:tc>
          <w:tcPr>
            <w:tcW w:w="5000" w:type="pct"/>
          </w:tcPr>
          <w:p w14:paraId="27718C87" w14:textId="77777777" w:rsidR="003B689C" w:rsidRDefault="00E4732A" w:rsidP="003B689C">
            <w:pPr>
              <w:pStyle w:val="NoSpacing"/>
              <w:jc w:val="center"/>
              <w:rPr>
                <w:rFonts w:ascii="Cambria" w:hAnsi="Cambria"/>
                <w:caps/>
                <w:color w:val="000080"/>
                <w:sz w:val="36"/>
                <w:szCs w:val="36"/>
              </w:rPr>
            </w:pPr>
            <w:r w:rsidRPr="00B859A0">
              <w:rPr>
                <w:rFonts w:ascii="Cambria" w:hAnsi="Cambria"/>
                <w:caps/>
                <w:noProof/>
                <w:color w:val="000080"/>
                <w:sz w:val="36"/>
                <w:szCs w:val="36"/>
                <w:lang w:val="en-US" w:eastAsia="en-US"/>
              </w:rPr>
              <w:drawing>
                <wp:inline distT="0" distB="0" distL="0" distR="0" wp14:anchorId="482517FE" wp14:editId="52165093">
                  <wp:extent cx="3695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628650"/>
                          </a:xfrm>
                          <a:prstGeom prst="rect">
                            <a:avLst/>
                          </a:prstGeom>
                          <a:noFill/>
                          <a:ln>
                            <a:noFill/>
                          </a:ln>
                        </pic:spPr>
                      </pic:pic>
                    </a:graphicData>
                  </a:graphic>
                </wp:inline>
              </w:drawing>
            </w:r>
          </w:p>
          <w:p w14:paraId="4A28D60F" w14:textId="77777777" w:rsidR="003B689C" w:rsidRDefault="003B689C" w:rsidP="003B689C">
            <w:pPr>
              <w:pStyle w:val="NoSpacing"/>
              <w:jc w:val="center"/>
              <w:rPr>
                <w:rFonts w:ascii="Cambria" w:hAnsi="Cambria"/>
                <w:caps/>
                <w:color w:val="000080"/>
                <w:sz w:val="36"/>
                <w:szCs w:val="36"/>
              </w:rPr>
            </w:pPr>
          </w:p>
          <w:p w14:paraId="1BA8CE13" w14:textId="77777777" w:rsidR="003B689C" w:rsidRDefault="003B689C" w:rsidP="003B689C">
            <w:pPr>
              <w:pStyle w:val="NoSpacing"/>
              <w:jc w:val="center"/>
              <w:rPr>
                <w:rFonts w:ascii="Cambria" w:hAnsi="Cambria"/>
                <w:caps/>
                <w:color w:val="000080"/>
                <w:sz w:val="36"/>
                <w:szCs w:val="36"/>
              </w:rPr>
            </w:pPr>
          </w:p>
          <w:p w14:paraId="35F67376" w14:textId="77777777" w:rsidR="003B689C" w:rsidRDefault="003B689C" w:rsidP="003B689C">
            <w:pPr>
              <w:pStyle w:val="NoSpacing"/>
              <w:jc w:val="center"/>
              <w:rPr>
                <w:rFonts w:ascii="Cambria" w:hAnsi="Cambria"/>
                <w:caps/>
                <w:color w:val="000080"/>
                <w:sz w:val="36"/>
                <w:szCs w:val="36"/>
              </w:rPr>
            </w:pPr>
          </w:p>
          <w:p w14:paraId="4AB8576C" w14:textId="5DB8DE4B" w:rsidR="003B689C" w:rsidRPr="00C64930" w:rsidRDefault="0045187E" w:rsidP="003B689C">
            <w:pPr>
              <w:pStyle w:val="NoSpacing"/>
              <w:jc w:val="center"/>
              <w:rPr>
                <w:rFonts w:ascii="Cambria" w:hAnsi="Cambria"/>
                <w:caps/>
                <w:lang w:val="en-US"/>
              </w:rPr>
            </w:pPr>
            <w:r>
              <w:rPr>
                <w:rFonts w:ascii="Cambria" w:hAnsi="Cambria"/>
                <w:caps/>
                <w:color w:val="000080"/>
                <w:sz w:val="36"/>
              </w:rPr>
              <w:t>Accord</w:t>
            </w:r>
            <w:r w:rsidRPr="0045187E">
              <w:rPr>
                <w:rFonts w:ascii="Cambria" w:hAnsi="Cambria"/>
                <w:b/>
                <w:caps/>
                <w:color w:val="000080"/>
                <w:sz w:val="36"/>
              </w:rPr>
              <w:t>-</w:t>
            </w:r>
            <w:r w:rsidR="003B689C">
              <w:rPr>
                <w:rFonts w:ascii="Cambria" w:hAnsi="Cambria"/>
                <w:caps/>
                <w:color w:val="000080"/>
                <w:sz w:val="36"/>
              </w:rPr>
              <w:t>TYPE</w:t>
            </w:r>
          </w:p>
        </w:tc>
      </w:tr>
      <w:tr w:rsidR="003B689C" w:rsidRPr="00A77285" w14:paraId="4BEF7705" w14:textId="77777777" w:rsidTr="003B689C">
        <w:trPr>
          <w:trHeight w:val="6257"/>
          <w:jc w:val="center"/>
        </w:trPr>
        <w:tc>
          <w:tcPr>
            <w:tcW w:w="5000" w:type="pct"/>
            <w:tcBorders>
              <w:bottom w:val="single" w:sz="4" w:space="0" w:color="4F81BD"/>
            </w:tcBorders>
            <w:vAlign w:val="center"/>
          </w:tcPr>
          <w:p w14:paraId="35184652" w14:textId="77777777" w:rsidR="00246383" w:rsidRDefault="0045187E" w:rsidP="00BB532D">
            <w:pPr>
              <w:pStyle w:val="NoSpacing"/>
              <w:jc w:val="center"/>
              <w:rPr>
                <w:rFonts w:ascii="Cambria" w:hAnsi="Cambria"/>
                <w:b/>
                <w:sz w:val="48"/>
              </w:rPr>
            </w:pPr>
            <w:r w:rsidRPr="0045187E">
              <w:rPr>
                <w:rFonts w:ascii="Cambria" w:hAnsi="Cambria"/>
                <w:b/>
                <w:sz w:val="48"/>
              </w:rPr>
              <w:t xml:space="preserve">MODÈLE </w:t>
            </w:r>
            <w:r>
              <w:rPr>
                <w:rFonts w:ascii="Cambria" w:hAnsi="Cambria"/>
                <w:b/>
                <w:sz w:val="48"/>
              </w:rPr>
              <w:t>d’ACCORD</w:t>
            </w:r>
            <w:r w:rsidR="00BB532D">
              <w:rPr>
                <w:rFonts w:ascii="Cambria" w:hAnsi="Cambria"/>
                <w:b/>
                <w:sz w:val="48"/>
              </w:rPr>
              <w:t>-</w:t>
            </w:r>
            <w:r w:rsidR="003B689C">
              <w:rPr>
                <w:rFonts w:ascii="Cambria" w:hAnsi="Cambria"/>
                <w:b/>
                <w:sz w:val="48"/>
              </w:rPr>
              <w:t>TYPE</w:t>
            </w:r>
            <w:r w:rsidR="003B689C">
              <w:br/>
            </w:r>
            <w:r w:rsidR="00246383" w:rsidRPr="00246383">
              <w:rPr>
                <w:rFonts w:ascii="Cambria" w:hAnsi="Cambria"/>
                <w:b/>
                <w:sz w:val="48"/>
              </w:rPr>
              <w:t xml:space="preserve">à l’intention des Emprunteurs de </w:t>
            </w:r>
          </w:p>
          <w:p w14:paraId="72C35DB9" w14:textId="698F2F59" w:rsidR="003B689C" w:rsidRPr="00A77285" w:rsidRDefault="00246383" w:rsidP="00BB532D">
            <w:pPr>
              <w:pStyle w:val="NoSpacing"/>
              <w:jc w:val="center"/>
              <w:rPr>
                <w:rFonts w:ascii="Cambria" w:hAnsi="Cambria"/>
                <w:b/>
                <w:sz w:val="72"/>
                <w:szCs w:val="72"/>
              </w:rPr>
            </w:pPr>
            <w:r w:rsidRPr="00246383">
              <w:rPr>
                <w:rFonts w:ascii="Cambria" w:hAnsi="Cambria"/>
                <w:b/>
                <w:sz w:val="48"/>
              </w:rPr>
              <w:t>la Banque mondiale</w:t>
            </w:r>
          </w:p>
        </w:tc>
      </w:tr>
      <w:tr w:rsidR="003B689C" w:rsidRPr="00A77285" w14:paraId="513E9AB8" w14:textId="77777777" w:rsidTr="003B689C">
        <w:trPr>
          <w:trHeight w:val="937"/>
          <w:jc w:val="center"/>
        </w:trPr>
        <w:tc>
          <w:tcPr>
            <w:tcW w:w="5000" w:type="pct"/>
            <w:tcBorders>
              <w:top w:val="single" w:sz="4" w:space="0" w:color="4F81BD"/>
            </w:tcBorders>
            <w:vAlign w:val="center"/>
          </w:tcPr>
          <w:p w14:paraId="3CB5DB8D" w14:textId="006928CB" w:rsidR="003B689C" w:rsidRDefault="003B689C" w:rsidP="003B689C">
            <w:pPr>
              <w:pStyle w:val="NoSpacing"/>
              <w:jc w:val="center"/>
              <w:rPr>
                <w:rFonts w:ascii="Cambria" w:hAnsi="Cambria"/>
                <w:sz w:val="44"/>
                <w:szCs w:val="44"/>
              </w:rPr>
            </w:pPr>
            <w:r>
              <w:rPr>
                <w:rFonts w:ascii="Cambria" w:hAnsi="Cambria"/>
                <w:sz w:val="44"/>
              </w:rPr>
              <w:t>Livraison de produits par la FAO</w:t>
            </w:r>
          </w:p>
          <w:p w14:paraId="27B476CF" w14:textId="4224265D" w:rsidR="003B689C" w:rsidRPr="00A77285" w:rsidRDefault="00497E51" w:rsidP="003B689C">
            <w:pPr>
              <w:pStyle w:val="NoSpacing"/>
              <w:jc w:val="center"/>
              <w:rPr>
                <w:rFonts w:ascii="Cambria" w:hAnsi="Cambria"/>
                <w:sz w:val="44"/>
                <w:szCs w:val="44"/>
              </w:rPr>
            </w:pPr>
            <w:r>
              <w:rPr>
                <w:rFonts w:ascii="Cambria" w:hAnsi="Cambria"/>
                <w:sz w:val="44"/>
              </w:rPr>
              <w:t>dans</w:t>
            </w:r>
            <w:r w:rsidR="003B689C">
              <w:rPr>
                <w:rFonts w:ascii="Cambria" w:hAnsi="Cambria"/>
                <w:sz w:val="44"/>
              </w:rPr>
              <w:t xml:space="preserve"> le c</w:t>
            </w:r>
            <w:r w:rsidR="007B485B">
              <w:rPr>
                <w:rFonts w:ascii="Cambria" w:hAnsi="Cambria"/>
                <w:sz w:val="44"/>
              </w:rPr>
              <w:t>adre de projets financés par la </w:t>
            </w:r>
            <w:r w:rsidR="003B689C">
              <w:rPr>
                <w:rFonts w:ascii="Cambria" w:hAnsi="Cambria"/>
                <w:sz w:val="44"/>
              </w:rPr>
              <w:t>Banque</w:t>
            </w:r>
            <w:r w:rsidR="00C64930">
              <w:rPr>
                <w:rFonts w:ascii="Cambria" w:hAnsi="Cambria"/>
                <w:sz w:val="44"/>
              </w:rPr>
              <w:t> mondiale</w:t>
            </w:r>
          </w:p>
        </w:tc>
      </w:tr>
      <w:tr w:rsidR="003B689C" w:rsidRPr="00A77285" w14:paraId="6423E9CD" w14:textId="77777777" w:rsidTr="003B689C">
        <w:trPr>
          <w:trHeight w:val="360"/>
          <w:jc w:val="center"/>
        </w:trPr>
        <w:tc>
          <w:tcPr>
            <w:tcW w:w="5000" w:type="pct"/>
            <w:vAlign w:val="center"/>
          </w:tcPr>
          <w:p w14:paraId="69C27589" w14:textId="77777777" w:rsidR="003B689C" w:rsidRPr="007E7AFC" w:rsidRDefault="003B689C" w:rsidP="003B689C">
            <w:pPr>
              <w:pStyle w:val="NoSpacing"/>
              <w:jc w:val="center"/>
              <w:rPr>
                <w:rFonts w:eastAsia="Times New Roman"/>
              </w:rPr>
            </w:pPr>
          </w:p>
        </w:tc>
      </w:tr>
      <w:tr w:rsidR="003B689C" w:rsidRPr="00A77285" w14:paraId="6D1A5ADC" w14:textId="77777777" w:rsidTr="003B689C">
        <w:trPr>
          <w:trHeight w:val="360"/>
          <w:jc w:val="center"/>
        </w:trPr>
        <w:tc>
          <w:tcPr>
            <w:tcW w:w="5000" w:type="pct"/>
            <w:vAlign w:val="center"/>
          </w:tcPr>
          <w:p w14:paraId="50CD3FED" w14:textId="77777777" w:rsidR="003B689C" w:rsidRPr="007E7AFC" w:rsidRDefault="003B689C" w:rsidP="003B689C">
            <w:pPr>
              <w:pStyle w:val="NoSpacing"/>
              <w:jc w:val="center"/>
              <w:rPr>
                <w:rFonts w:eastAsia="Times New Roman"/>
                <w:b/>
                <w:bCs/>
              </w:rPr>
            </w:pPr>
          </w:p>
        </w:tc>
      </w:tr>
      <w:tr w:rsidR="003B689C" w:rsidRPr="00A77285" w14:paraId="4356B18F" w14:textId="77777777" w:rsidTr="003B689C">
        <w:trPr>
          <w:trHeight w:val="360"/>
          <w:jc w:val="center"/>
        </w:trPr>
        <w:tc>
          <w:tcPr>
            <w:tcW w:w="5000" w:type="pct"/>
            <w:vAlign w:val="center"/>
          </w:tcPr>
          <w:p w14:paraId="271C9C1D" w14:textId="77777777" w:rsidR="003B689C" w:rsidRPr="007E7AFC" w:rsidRDefault="003B689C" w:rsidP="003B689C">
            <w:pPr>
              <w:pStyle w:val="NoSpacing"/>
              <w:jc w:val="center"/>
              <w:rPr>
                <w:rFonts w:eastAsia="Times New Roman"/>
                <w:b/>
                <w:bCs/>
              </w:rPr>
            </w:pPr>
          </w:p>
          <w:p w14:paraId="0F9DD77C" w14:textId="77777777" w:rsidR="003B689C" w:rsidRPr="007E7AFC" w:rsidRDefault="003B689C" w:rsidP="003B689C">
            <w:pPr>
              <w:pStyle w:val="NoSpacing"/>
              <w:jc w:val="center"/>
              <w:rPr>
                <w:rFonts w:eastAsia="Times New Roman"/>
                <w:b/>
                <w:bCs/>
              </w:rPr>
            </w:pPr>
          </w:p>
          <w:p w14:paraId="4E46F84F" w14:textId="77777777" w:rsidR="003B689C" w:rsidRDefault="003B689C" w:rsidP="003B689C">
            <w:pPr>
              <w:pStyle w:val="NoSpacing"/>
              <w:jc w:val="center"/>
              <w:rPr>
                <w:rFonts w:eastAsia="Times New Roman"/>
                <w:b/>
                <w:bCs/>
              </w:rPr>
            </w:pPr>
          </w:p>
          <w:p w14:paraId="7EE2151F" w14:textId="77777777" w:rsidR="003B689C" w:rsidRPr="007E7AFC" w:rsidRDefault="003B689C" w:rsidP="003B689C">
            <w:pPr>
              <w:pStyle w:val="NoSpacing"/>
              <w:jc w:val="center"/>
              <w:rPr>
                <w:rFonts w:eastAsia="Times New Roman"/>
                <w:b/>
                <w:bCs/>
              </w:rPr>
            </w:pPr>
            <w:r>
              <w:rPr>
                <w:b/>
              </w:rPr>
              <w:t>v.1</w:t>
            </w:r>
          </w:p>
          <w:p w14:paraId="4251487D" w14:textId="77777777" w:rsidR="003B689C" w:rsidRPr="007E7AFC" w:rsidRDefault="003B689C" w:rsidP="003B689C">
            <w:pPr>
              <w:pStyle w:val="NoSpacing"/>
              <w:jc w:val="center"/>
              <w:rPr>
                <w:rFonts w:eastAsia="Times New Roman"/>
                <w:b/>
                <w:bCs/>
              </w:rPr>
            </w:pPr>
            <w:r>
              <w:rPr>
                <w:b/>
              </w:rPr>
              <w:t>Mai 2017</w:t>
            </w:r>
          </w:p>
        </w:tc>
      </w:tr>
    </w:tbl>
    <w:p w14:paraId="6FE6A618" w14:textId="77777777" w:rsidR="003B689C" w:rsidRPr="00A77285" w:rsidRDefault="003B689C" w:rsidP="003B689C"/>
    <w:p w14:paraId="7E7EDD2D" w14:textId="77777777" w:rsidR="003B689C" w:rsidRPr="00A77285" w:rsidRDefault="003B689C" w:rsidP="003B689C">
      <w:pPr>
        <w:rPr>
          <w:b/>
          <w:color w:val="000000"/>
          <w:sz w:val="24"/>
          <w:szCs w:val="24"/>
        </w:rPr>
      </w:pPr>
    </w:p>
    <w:p w14:paraId="191CAD9D" w14:textId="2439E38A" w:rsidR="003B689C" w:rsidRPr="008C43DD" w:rsidRDefault="003B689C" w:rsidP="003B689C">
      <w:pPr>
        <w:pStyle w:val="Title"/>
        <w:jc w:val="left"/>
        <w:rPr>
          <w:rFonts w:ascii="Times New Roman" w:hAnsi="Times New Roman"/>
          <w:b/>
          <w:szCs w:val="24"/>
        </w:rPr>
      </w:pPr>
      <w:r>
        <w:rPr>
          <w:rFonts w:ascii="Times New Roman" w:hAnsi="Times New Roman"/>
        </w:rPr>
        <w:t>Le pr</w:t>
      </w:r>
      <w:r w:rsidR="000443B7">
        <w:rPr>
          <w:rFonts w:ascii="Times New Roman" w:hAnsi="Times New Roman"/>
        </w:rPr>
        <w:t xml:space="preserve">ésent document est protégé par </w:t>
      </w:r>
      <w:r w:rsidR="00AE236B">
        <w:rPr>
          <w:rFonts w:ascii="Times New Roman" w:hAnsi="Times New Roman"/>
        </w:rPr>
        <w:t>le</w:t>
      </w:r>
      <w:r>
        <w:rPr>
          <w:rFonts w:ascii="Times New Roman" w:hAnsi="Times New Roman"/>
        </w:rPr>
        <w:t xml:space="preserve"> droit d'auteur. </w:t>
      </w:r>
    </w:p>
    <w:p w14:paraId="7C3D257E" w14:textId="77777777" w:rsidR="003B689C" w:rsidRPr="008C43DD" w:rsidRDefault="003B689C" w:rsidP="003B689C">
      <w:pPr>
        <w:pStyle w:val="Title"/>
        <w:jc w:val="left"/>
        <w:rPr>
          <w:rFonts w:ascii="Times New Roman" w:hAnsi="Times New Roman"/>
          <w:b/>
          <w:szCs w:val="24"/>
        </w:rPr>
      </w:pPr>
    </w:p>
    <w:p w14:paraId="50D43B39" w14:textId="240DD036" w:rsidR="003B689C" w:rsidRPr="00A77285" w:rsidRDefault="003B689C" w:rsidP="003B689C">
      <w:pPr>
        <w:pStyle w:val="Title"/>
        <w:jc w:val="both"/>
        <w:rPr>
          <w:rFonts w:ascii="Times New Roman" w:hAnsi="Times New Roman"/>
          <w:b/>
          <w:szCs w:val="24"/>
        </w:rPr>
      </w:pPr>
      <w:r>
        <w:rPr>
          <w:rFonts w:ascii="Times New Roman" w:hAnsi="Times New Roman"/>
        </w:rPr>
        <w:t xml:space="preserve">Le présent document ne peut être utilisé </w:t>
      </w:r>
      <w:r w:rsidR="00E44F05">
        <w:rPr>
          <w:rFonts w:ascii="Times New Roman" w:hAnsi="Times New Roman"/>
        </w:rPr>
        <w:t xml:space="preserve">ou </w:t>
      </w:r>
      <w:r>
        <w:rPr>
          <w:rFonts w:ascii="Times New Roman" w:hAnsi="Times New Roman"/>
        </w:rPr>
        <w:t>reproduit qu’à des fins non commerciales. Toute utilisation commerciale, y compris et sans réserve, la revente</w:t>
      </w:r>
      <w:r w:rsidR="003D2DB6">
        <w:rPr>
          <w:rFonts w:ascii="Times New Roman" w:hAnsi="Times New Roman"/>
        </w:rPr>
        <w:t>, l’accès</w:t>
      </w:r>
      <w:r>
        <w:rPr>
          <w:rFonts w:ascii="Times New Roman" w:hAnsi="Times New Roman"/>
        </w:rPr>
        <w:t xml:space="preserve"> payant</w:t>
      </w:r>
      <w:r w:rsidR="00C24F22">
        <w:rPr>
          <w:rFonts w:ascii="Times New Roman" w:hAnsi="Times New Roman"/>
        </w:rPr>
        <w:t>,</w:t>
      </w:r>
      <w:r>
        <w:rPr>
          <w:rFonts w:ascii="Times New Roman" w:hAnsi="Times New Roman"/>
        </w:rPr>
        <w:t xml:space="preserve"> </w:t>
      </w:r>
      <w:r w:rsidR="003D2DB6">
        <w:rPr>
          <w:rFonts w:ascii="Times New Roman" w:hAnsi="Times New Roman"/>
        </w:rPr>
        <w:t xml:space="preserve">la redistribution </w:t>
      </w:r>
      <w:r>
        <w:rPr>
          <w:rFonts w:ascii="Times New Roman" w:hAnsi="Times New Roman"/>
        </w:rPr>
        <w:t>ou</w:t>
      </w:r>
      <w:r w:rsidR="008766FA">
        <w:rPr>
          <w:rFonts w:ascii="Times New Roman" w:hAnsi="Times New Roman"/>
        </w:rPr>
        <w:t xml:space="preserve"> </w:t>
      </w:r>
      <w:r w:rsidR="00BB6791" w:rsidRPr="007E43DB">
        <w:rPr>
          <w:rFonts w:ascii="Times New Roman" w:hAnsi="Times New Roman"/>
          <w:szCs w:val="24"/>
        </w:rPr>
        <w:t>l</w:t>
      </w:r>
      <w:r w:rsidR="00BB6791">
        <w:rPr>
          <w:rFonts w:ascii="Times New Roman" w:hAnsi="Times New Roman"/>
          <w:szCs w:val="24"/>
        </w:rPr>
        <w:t>’élaboration</w:t>
      </w:r>
      <w:r w:rsidR="008766FA">
        <w:rPr>
          <w:rFonts w:ascii="Times New Roman" w:hAnsi="Times New Roman"/>
        </w:rPr>
        <w:t xml:space="preserve"> d</w:t>
      </w:r>
      <w:r>
        <w:rPr>
          <w:rFonts w:ascii="Times New Roman" w:hAnsi="Times New Roman"/>
        </w:rPr>
        <w:t xml:space="preserve">es œuvres dérivées, </w:t>
      </w:r>
      <w:r w:rsidR="003D2DB6">
        <w:rPr>
          <w:rFonts w:ascii="Times New Roman" w:hAnsi="Times New Roman"/>
        </w:rPr>
        <w:t xml:space="preserve">telles que </w:t>
      </w:r>
      <w:r>
        <w:rPr>
          <w:rFonts w:ascii="Times New Roman" w:hAnsi="Times New Roman"/>
        </w:rPr>
        <w:t xml:space="preserve">des traductions non officielles du présent document, est interdite. </w:t>
      </w:r>
    </w:p>
    <w:p w14:paraId="78F0DBA3" w14:textId="77777777" w:rsidR="003B689C" w:rsidRPr="00A77285" w:rsidRDefault="003B689C" w:rsidP="003B689C">
      <w:pPr>
        <w:rPr>
          <w:sz w:val="24"/>
          <w:szCs w:val="24"/>
        </w:rPr>
      </w:pPr>
      <w:r>
        <w:br w:type="page"/>
      </w:r>
    </w:p>
    <w:p w14:paraId="4B26E590" w14:textId="77777777" w:rsidR="003B689C" w:rsidRPr="005C79E2" w:rsidRDefault="003B689C" w:rsidP="003B689C">
      <w:pPr>
        <w:pStyle w:val="Title"/>
        <w:rPr>
          <w:rFonts w:ascii="Times New Roman" w:hAnsi="Times New Roman"/>
          <w:color w:val="000000"/>
          <w:sz w:val="22"/>
          <w:szCs w:val="22"/>
        </w:rPr>
      </w:pPr>
      <w:r w:rsidRPr="005C79E2">
        <w:rPr>
          <w:rFonts w:ascii="Times New Roman" w:hAnsi="Times New Roman"/>
          <w:b/>
          <w:color w:val="000000"/>
          <w:sz w:val="22"/>
          <w:szCs w:val="22"/>
        </w:rPr>
        <w:lastRenderedPageBreak/>
        <w:t>Avant-propos</w:t>
      </w:r>
    </w:p>
    <w:p w14:paraId="2E41AE23" w14:textId="77777777" w:rsidR="003B689C" w:rsidRPr="005C79E2" w:rsidRDefault="003B689C" w:rsidP="003B689C">
      <w:pPr>
        <w:pStyle w:val="Title"/>
        <w:rPr>
          <w:rFonts w:ascii="Times New Roman" w:hAnsi="Times New Roman"/>
          <w:color w:val="000000"/>
          <w:sz w:val="22"/>
          <w:szCs w:val="22"/>
        </w:rPr>
      </w:pPr>
    </w:p>
    <w:p w14:paraId="28C252FA" w14:textId="084127C2" w:rsidR="003B689C" w:rsidRPr="005C79E2" w:rsidRDefault="003B689C" w:rsidP="003B689C">
      <w:pPr>
        <w:pStyle w:val="Title"/>
        <w:numPr>
          <w:ilvl w:val="0"/>
          <w:numId w:val="5"/>
        </w:numPr>
        <w:ind w:left="360"/>
        <w:jc w:val="both"/>
        <w:rPr>
          <w:rFonts w:ascii="Times New Roman" w:hAnsi="Times New Roman"/>
          <w:color w:val="000000"/>
          <w:sz w:val="22"/>
          <w:szCs w:val="22"/>
        </w:rPr>
      </w:pPr>
      <w:r w:rsidRPr="005C79E2">
        <w:rPr>
          <w:rFonts w:ascii="Times New Roman" w:hAnsi="Times New Roman"/>
          <w:color w:val="000000"/>
          <w:sz w:val="22"/>
          <w:szCs w:val="22"/>
        </w:rPr>
        <w:t xml:space="preserve">Le présent </w:t>
      </w:r>
      <w:r w:rsidR="00EC6FE7" w:rsidRPr="005C79E2">
        <w:rPr>
          <w:rFonts w:ascii="Times New Roman" w:hAnsi="Times New Roman"/>
          <w:color w:val="000000"/>
          <w:sz w:val="22"/>
          <w:szCs w:val="22"/>
        </w:rPr>
        <w:t>Accord-type</w:t>
      </w:r>
      <w:r w:rsidRPr="005C79E2">
        <w:rPr>
          <w:rFonts w:ascii="Times New Roman" w:hAnsi="Times New Roman"/>
          <w:color w:val="000000"/>
          <w:sz w:val="22"/>
          <w:szCs w:val="22"/>
        </w:rPr>
        <w:t xml:space="preserve"> de livraison de produits</w:t>
      </w:r>
      <w:r w:rsidR="00EC6FE7" w:rsidRPr="005C79E2">
        <w:rPr>
          <w:rFonts w:ascii="Times New Roman" w:hAnsi="Times New Roman"/>
          <w:color w:val="000000"/>
          <w:sz w:val="22"/>
          <w:szCs w:val="22"/>
        </w:rPr>
        <w:t xml:space="preserve"> (« Livraison de </w:t>
      </w:r>
      <w:r w:rsidR="00047B6C" w:rsidRPr="005C79E2">
        <w:rPr>
          <w:rFonts w:ascii="Times New Roman" w:hAnsi="Times New Roman"/>
          <w:color w:val="000000"/>
          <w:sz w:val="22"/>
          <w:szCs w:val="22"/>
        </w:rPr>
        <w:t>P</w:t>
      </w:r>
      <w:r w:rsidR="00EC6FE7" w:rsidRPr="005C79E2">
        <w:rPr>
          <w:rFonts w:ascii="Times New Roman" w:hAnsi="Times New Roman"/>
          <w:color w:val="000000"/>
          <w:sz w:val="22"/>
          <w:szCs w:val="22"/>
        </w:rPr>
        <w:t>roduits »)</w:t>
      </w:r>
      <w:r w:rsidRPr="005C79E2">
        <w:rPr>
          <w:rFonts w:ascii="Times New Roman" w:hAnsi="Times New Roman"/>
          <w:color w:val="000000"/>
          <w:sz w:val="22"/>
          <w:szCs w:val="22"/>
        </w:rPr>
        <w:t xml:space="preserve"> </w:t>
      </w:r>
      <w:r w:rsidR="00202DD0" w:rsidRPr="005C79E2">
        <w:rPr>
          <w:rFonts w:ascii="Times New Roman" w:hAnsi="Times New Roman"/>
          <w:color w:val="000000"/>
          <w:sz w:val="22"/>
          <w:szCs w:val="22"/>
        </w:rPr>
        <w:t xml:space="preserve">résulte </w:t>
      </w:r>
      <w:r w:rsidRPr="005C79E2">
        <w:rPr>
          <w:rFonts w:ascii="Times New Roman" w:hAnsi="Times New Roman"/>
          <w:color w:val="000000"/>
          <w:sz w:val="22"/>
          <w:szCs w:val="22"/>
        </w:rPr>
        <w:t>de la coopération entre la Banque mondiale (</w:t>
      </w:r>
      <w:r w:rsidR="00F106D0" w:rsidRPr="005C79E2">
        <w:rPr>
          <w:rFonts w:ascii="Times New Roman" w:hAnsi="Times New Roman"/>
          <w:color w:val="000000"/>
          <w:sz w:val="22"/>
          <w:szCs w:val="22"/>
        </w:rPr>
        <w:t xml:space="preserve">ci-après </w:t>
      </w:r>
      <w:r w:rsidRPr="005C79E2">
        <w:rPr>
          <w:rFonts w:ascii="Times New Roman" w:hAnsi="Times New Roman"/>
          <w:color w:val="000000"/>
          <w:sz w:val="22"/>
          <w:szCs w:val="22"/>
        </w:rPr>
        <w:t>«</w:t>
      </w:r>
      <w:r w:rsidR="00BB6791" w:rsidRPr="005C79E2">
        <w:rPr>
          <w:rFonts w:ascii="Times New Roman" w:hAnsi="Times New Roman"/>
          <w:color w:val="000000"/>
          <w:sz w:val="22"/>
          <w:szCs w:val="22"/>
        </w:rPr>
        <w:t xml:space="preserve"> </w:t>
      </w:r>
      <w:r w:rsidRPr="005C79E2">
        <w:rPr>
          <w:rFonts w:ascii="Times New Roman" w:hAnsi="Times New Roman"/>
          <w:color w:val="000000"/>
          <w:sz w:val="22"/>
          <w:szCs w:val="22"/>
        </w:rPr>
        <w:t>la Banque</w:t>
      </w:r>
      <w:r w:rsidR="00BB6791" w:rsidRPr="005C79E2">
        <w:rPr>
          <w:rFonts w:ascii="Times New Roman" w:hAnsi="Times New Roman"/>
          <w:color w:val="000000"/>
          <w:sz w:val="22"/>
          <w:szCs w:val="22"/>
        </w:rPr>
        <w:t xml:space="preserve"> </w:t>
      </w:r>
      <w:r w:rsidRPr="005C79E2">
        <w:rPr>
          <w:rFonts w:ascii="Times New Roman" w:hAnsi="Times New Roman"/>
          <w:color w:val="000000"/>
          <w:sz w:val="22"/>
          <w:szCs w:val="22"/>
        </w:rPr>
        <w:t>»)</w:t>
      </w:r>
      <w:r w:rsidRPr="005C79E2">
        <w:rPr>
          <w:rStyle w:val="FootnoteReference"/>
          <w:rFonts w:ascii="Times New Roman" w:hAnsi="Times New Roman"/>
          <w:color w:val="000000"/>
          <w:sz w:val="22"/>
          <w:szCs w:val="22"/>
        </w:rPr>
        <w:footnoteReference w:id="1"/>
      </w:r>
      <w:r w:rsidRPr="005C79E2">
        <w:rPr>
          <w:rFonts w:ascii="Times New Roman" w:hAnsi="Times New Roman"/>
          <w:color w:val="000000"/>
          <w:sz w:val="22"/>
          <w:szCs w:val="22"/>
        </w:rPr>
        <w:t xml:space="preserve"> et l’Organisation des Nations Unies pour l’alimentation et l’agriculture (</w:t>
      </w:r>
      <w:r w:rsidR="00202DD0" w:rsidRPr="005C79E2">
        <w:rPr>
          <w:rFonts w:ascii="Times New Roman" w:hAnsi="Times New Roman"/>
          <w:color w:val="000000"/>
          <w:sz w:val="22"/>
          <w:szCs w:val="22"/>
        </w:rPr>
        <w:t xml:space="preserve">ci-après  </w:t>
      </w:r>
      <w:r w:rsidRPr="005C79E2">
        <w:rPr>
          <w:rFonts w:ascii="Times New Roman" w:hAnsi="Times New Roman"/>
          <w:color w:val="000000"/>
          <w:sz w:val="22"/>
          <w:szCs w:val="22"/>
        </w:rPr>
        <w:t>«</w:t>
      </w:r>
      <w:r w:rsidR="00BB6791" w:rsidRPr="005C79E2">
        <w:rPr>
          <w:rFonts w:ascii="Times New Roman" w:hAnsi="Times New Roman"/>
          <w:color w:val="000000"/>
          <w:sz w:val="22"/>
          <w:szCs w:val="22"/>
        </w:rPr>
        <w:t xml:space="preserve"> </w:t>
      </w:r>
      <w:r w:rsidRPr="005C79E2">
        <w:rPr>
          <w:rFonts w:ascii="Times New Roman" w:hAnsi="Times New Roman"/>
          <w:color w:val="000000"/>
          <w:sz w:val="22"/>
          <w:szCs w:val="22"/>
        </w:rPr>
        <w:t>la FAO</w:t>
      </w:r>
      <w:r w:rsidR="00BB6791" w:rsidRPr="005C79E2">
        <w:rPr>
          <w:rFonts w:ascii="Times New Roman" w:hAnsi="Times New Roman"/>
          <w:color w:val="000000"/>
          <w:sz w:val="22"/>
          <w:szCs w:val="22"/>
        </w:rPr>
        <w:t xml:space="preserve"> </w:t>
      </w:r>
      <w:r w:rsidRPr="005C79E2">
        <w:rPr>
          <w:rFonts w:ascii="Times New Roman" w:hAnsi="Times New Roman"/>
          <w:color w:val="000000"/>
          <w:sz w:val="22"/>
          <w:szCs w:val="22"/>
        </w:rPr>
        <w:t>» ou «</w:t>
      </w:r>
      <w:r w:rsidR="00BB6791" w:rsidRPr="005C79E2">
        <w:rPr>
          <w:rFonts w:ascii="Times New Roman" w:hAnsi="Times New Roman"/>
          <w:color w:val="000000"/>
          <w:sz w:val="22"/>
          <w:szCs w:val="22"/>
        </w:rPr>
        <w:t xml:space="preserve"> </w:t>
      </w:r>
      <w:r w:rsidRPr="005C79E2">
        <w:rPr>
          <w:rFonts w:ascii="Times New Roman" w:hAnsi="Times New Roman"/>
          <w:color w:val="000000"/>
          <w:sz w:val="22"/>
          <w:szCs w:val="22"/>
        </w:rPr>
        <w:t>le partenaire des Nations Unies</w:t>
      </w:r>
      <w:r w:rsidR="00BB6791" w:rsidRPr="005C79E2">
        <w:rPr>
          <w:rFonts w:ascii="Times New Roman" w:hAnsi="Times New Roman"/>
          <w:color w:val="000000"/>
          <w:sz w:val="22"/>
          <w:szCs w:val="22"/>
        </w:rPr>
        <w:t xml:space="preserve"> </w:t>
      </w:r>
      <w:r w:rsidRPr="005C79E2">
        <w:rPr>
          <w:rFonts w:ascii="Times New Roman" w:hAnsi="Times New Roman"/>
          <w:color w:val="000000"/>
          <w:sz w:val="22"/>
          <w:szCs w:val="22"/>
        </w:rPr>
        <w:t xml:space="preserve">»). </w:t>
      </w:r>
      <w:r w:rsidR="00202DD0" w:rsidRPr="005C79E2">
        <w:rPr>
          <w:rFonts w:ascii="Times New Roman" w:hAnsi="Times New Roman"/>
          <w:color w:val="000000"/>
          <w:sz w:val="22"/>
          <w:szCs w:val="22"/>
        </w:rPr>
        <w:t xml:space="preserve"> Cet Accord-type </w:t>
      </w:r>
      <w:r w:rsidRPr="005C79E2">
        <w:rPr>
          <w:rFonts w:ascii="Times New Roman" w:hAnsi="Times New Roman"/>
          <w:color w:val="000000"/>
          <w:sz w:val="22"/>
          <w:szCs w:val="22"/>
        </w:rPr>
        <w:t xml:space="preserve">doit être utilisé lorsque la FAO est chargée par le Gouvernement de mettre en œuvre des « programmes ou projets de coopération technique » pouvant comprendre </w:t>
      </w:r>
      <w:r w:rsidR="00202DD0" w:rsidRPr="005C79E2">
        <w:rPr>
          <w:rFonts w:ascii="Times New Roman" w:hAnsi="Times New Roman"/>
          <w:color w:val="000000"/>
          <w:sz w:val="22"/>
          <w:szCs w:val="22"/>
        </w:rPr>
        <w:t xml:space="preserve">plusieurs volets </w:t>
      </w:r>
      <w:r w:rsidRPr="005C79E2">
        <w:rPr>
          <w:rFonts w:ascii="Times New Roman" w:hAnsi="Times New Roman"/>
          <w:color w:val="000000"/>
          <w:sz w:val="22"/>
          <w:szCs w:val="22"/>
        </w:rPr>
        <w:t xml:space="preserve">et </w:t>
      </w:r>
      <w:r w:rsidR="00202DD0" w:rsidRPr="005C79E2">
        <w:rPr>
          <w:rFonts w:ascii="Times New Roman" w:hAnsi="Times New Roman"/>
          <w:color w:val="000000"/>
          <w:sz w:val="22"/>
          <w:szCs w:val="22"/>
        </w:rPr>
        <w:t xml:space="preserve">nécessiter </w:t>
      </w:r>
      <w:r w:rsidR="008C6BA7" w:rsidRPr="005C79E2">
        <w:rPr>
          <w:rFonts w:ascii="Times New Roman" w:hAnsi="Times New Roman"/>
          <w:color w:val="000000"/>
          <w:sz w:val="22"/>
          <w:szCs w:val="22"/>
        </w:rPr>
        <w:t xml:space="preserve">de </w:t>
      </w:r>
      <w:r w:rsidRPr="005C79E2">
        <w:rPr>
          <w:rFonts w:ascii="Times New Roman" w:hAnsi="Times New Roman"/>
          <w:color w:val="000000"/>
          <w:sz w:val="22"/>
          <w:szCs w:val="22"/>
        </w:rPr>
        <w:t>différent</w:t>
      </w:r>
      <w:r w:rsidR="00202DD0" w:rsidRPr="005C79E2">
        <w:rPr>
          <w:rFonts w:ascii="Times New Roman" w:hAnsi="Times New Roman"/>
          <w:color w:val="000000"/>
          <w:sz w:val="22"/>
          <w:szCs w:val="22"/>
        </w:rPr>
        <w:t>e</w:t>
      </w:r>
      <w:r w:rsidRPr="005C79E2">
        <w:rPr>
          <w:rFonts w:ascii="Times New Roman" w:hAnsi="Times New Roman"/>
          <w:color w:val="000000"/>
          <w:sz w:val="22"/>
          <w:szCs w:val="22"/>
        </w:rPr>
        <w:t xml:space="preserve">s </w:t>
      </w:r>
      <w:r w:rsidR="00202DD0" w:rsidRPr="005C79E2">
        <w:rPr>
          <w:rFonts w:ascii="Times New Roman" w:hAnsi="Times New Roman"/>
          <w:color w:val="000000"/>
          <w:sz w:val="22"/>
          <w:szCs w:val="22"/>
        </w:rPr>
        <w:t xml:space="preserve">ressources </w:t>
      </w:r>
      <w:r w:rsidRPr="005C79E2">
        <w:rPr>
          <w:rFonts w:ascii="Times New Roman" w:hAnsi="Times New Roman"/>
          <w:color w:val="000000"/>
          <w:sz w:val="22"/>
          <w:szCs w:val="22"/>
        </w:rPr>
        <w:t>(</w:t>
      </w:r>
      <w:r w:rsidR="00F608EB" w:rsidRPr="005C79E2">
        <w:rPr>
          <w:rFonts w:ascii="Times New Roman" w:hAnsi="Times New Roman"/>
          <w:color w:val="000000"/>
          <w:sz w:val="22"/>
          <w:szCs w:val="22"/>
        </w:rPr>
        <w:t>fournitures</w:t>
      </w:r>
      <w:r w:rsidRPr="005C79E2">
        <w:rPr>
          <w:rFonts w:ascii="Times New Roman" w:hAnsi="Times New Roman"/>
          <w:color w:val="000000"/>
          <w:sz w:val="22"/>
          <w:szCs w:val="22"/>
        </w:rPr>
        <w:t xml:space="preserve">, travaux, services de </w:t>
      </w:r>
      <w:r w:rsidR="00202DD0" w:rsidRPr="005C79E2">
        <w:rPr>
          <w:rFonts w:ascii="Times New Roman" w:hAnsi="Times New Roman"/>
          <w:color w:val="000000"/>
          <w:sz w:val="22"/>
          <w:szCs w:val="22"/>
        </w:rPr>
        <w:t xml:space="preserve">consultants, </w:t>
      </w:r>
      <w:r w:rsidR="00E2030A" w:rsidRPr="005C79E2">
        <w:rPr>
          <w:rFonts w:ascii="Times New Roman" w:hAnsi="Times New Roman"/>
          <w:color w:val="000000"/>
          <w:sz w:val="22"/>
          <w:szCs w:val="22"/>
        </w:rPr>
        <w:t xml:space="preserve">services autres que </w:t>
      </w:r>
      <w:r w:rsidR="00F608EB" w:rsidRPr="005C79E2">
        <w:rPr>
          <w:rFonts w:ascii="Times New Roman" w:hAnsi="Times New Roman"/>
          <w:color w:val="000000"/>
          <w:sz w:val="22"/>
          <w:szCs w:val="22"/>
        </w:rPr>
        <w:t>d</w:t>
      </w:r>
      <w:r w:rsidR="003E4ECE" w:rsidRPr="005C79E2">
        <w:rPr>
          <w:rFonts w:ascii="Times New Roman" w:hAnsi="Times New Roman"/>
          <w:color w:val="000000"/>
          <w:sz w:val="22"/>
          <w:szCs w:val="22"/>
        </w:rPr>
        <w:t xml:space="preserve">es services </w:t>
      </w:r>
      <w:r w:rsidR="00E2030A" w:rsidRPr="005C79E2">
        <w:rPr>
          <w:rFonts w:ascii="Times New Roman" w:hAnsi="Times New Roman"/>
          <w:color w:val="000000"/>
          <w:sz w:val="22"/>
          <w:szCs w:val="22"/>
        </w:rPr>
        <w:t>de cons</w:t>
      </w:r>
      <w:r w:rsidR="00202DD0" w:rsidRPr="005C79E2">
        <w:rPr>
          <w:rFonts w:ascii="Times New Roman" w:hAnsi="Times New Roman"/>
          <w:color w:val="000000"/>
          <w:sz w:val="22"/>
          <w:szCs w:val="22"/>
        </w:rPr>
        <w:t>ultants</w:t>
      </w:r>
      <w:r w:rsidR="008C6BA7" w:rsidRPr="005C79E2">
        <w:rPr>
          <w:rFonts w:ascii="Times New Roman" w:hAnsi="Times New Roman"/>
          <w:color w:val="000000"/>
          <w:sz w:val="22"/>
          <w:szCs w:val="22"/>
        </w:rPr>
        <w:t xml:space="preserve"> </w:t>
      </w:r>
      <w:r w:rsidRPr="005C79E2">
        <w:rPr>
          <w:rFonts w:ascii="Times New Roman" w:hAnsi="Times New Roman"/>
          <w:color w:val="000000"/>
          <w:sz w:val="22"/>
          <w:szCs w:val="22"/>
        </w:rPr>
        <w:t xml:space="preserve">et formations) </w:t>
      </w:r>
      <w:r w:rsidR="00202DD0" w:rsidRPr="005C79E2">
        <w:rPr>
          <w:rFonts w:ascii="Times New Roman" w:hAnsi="Times New Roman"/>
          <w:color w:val="000000"/>
          <w:sz w:val="22"/>
          <w:szCs w:val="22"/>
        </w:rPr>
        <w:t xml:space="preserve">afin d’assurer </w:t>
      </w:r>
      <w:r w:rsidRPr="005C79E2">
        <w:rPr>
          <w:rFonts w:ascii="Times New Roman" w:hAnsi="Times New Roman"/>
          <w:color w:val="000000"/>
          <w:sz w:val="22"/>
          <w:szCs w:val="22"/>
        </w:rPr>
        <w:t xml:space="preserve">à la livraison de produits. </w:t>
      </w:r>
    </w:p>
    <w:p w14:paraId="41F607A1" w14:textId="77777777" w:rsidR="003B689C" w:rsidRPr="005C79E2" w:rsidRDefault="003B689C" w:rsidP="003B689C">
      <w:pPr>
        <w:pStyle w:val="Title"/>
        <w:jc w:val="both"/>
        <w:rPr>
          <w:rFonts w:ascii="Times New Roman" w:hAnsi="Times New Roman"/>
          <w:color w:val="000000"/>
          <w:sz w:val="22"/>
          <w:szCs w:val="22"/>
        </w:rPr>
      </w:pPr>
    </w:p>
    <w:p w14:paraId="168F77EB" w14:textId="0E65F2D6" w:rsidR="003B689C" w:rsidRPr="005C79E2" w:rsidRDefault="003B689C" w:rsidP="003B689C">
      <w:pPr>
        <w:pStyle w:val="Title"/>
        <w:numPr>
          <w:ilvl w:val="0"/>
          <w:numId w:val="5"/>
        </w:numPr>
        <w:ind w:left="360"/>
        <w:jc w:val="both"/>
        <w:rPr>
          <w:rFonts w:ascii="Times New Roman" w:hAnsi="Times New Roman"/>
          <w:color w:val="000000"/>
          <w:sz w:val="22"/>
          <w:szCs w:val="22"/>
        </w:rPr>
      </w:pPr>
      <w:r w:rsidRPr="005C79E2">
        <w:rPr>
          <w:rFonts w:ascii="Times New Roman" w:hAnsi="Times New Roman"/>
          <w:color w:val="000000"/>
          <w:sz w:val="22"/>
          <w:szCs w:val="22"/>
        </w:rPr>
        <w:t xml:space="preserve">Si la FAO a participé à des activités </w:t>
      </w:r>
      <w:r w:rsidR="00B50C4B" w:rsidRPr="005C79E2">
        <w:rPr>
          <w:rFonts w:ascii="Times New Roman" w:hAnsi="Times New Roman"/>
          <w:color w:val="000000"/>
          <w:sz w:val="22"/>
          <w:szCs w:val="22"/>
        </w:rPr>
        <w:t xml:space="preserve">menées </w:t>
      </w:r>
      <w:r w:rsidRPr="005C79E2">
        <w:rPr>
          <w:rFonts w:ascii="Times New Roman" w:hAnsi="Times New Roman"/>
          <w:color w:val="000000"/>
          <w:sz w:val="22"/>
          <w:szCs w:val="22"/>
        </w:rPr>
        <w:t xml:space="preserve">en amont, </w:t>
      </w:r>
      <w:r w:rsidR="001450C2" w:rsidRPr="005C79E2">
        <w:rPr>
          <w:rFonts w:ascii="Times New Roman" w:hAnsi="Times New Roman"/>
          <w:color w:val="000000"/>
          <w:sz w:val="22"/>
          <w:szCs w:val="22"/>
        </w:rPr>
        <w:t xml:space="preserve">y compris </w:t>
      </w:r>
      <w:r w:rsidRPr="005C79E2">
        <w:rPr>
          <w:rFonts w:ascii="Times New Roman" w:hAnsi="Times New Roman"/>
          <w:color w:val="000000"/>
          <w:sz w:val="22"/>
          <w:szCs w:val="22"/>
        </w:rPr>
        <w:t>à la conception et/ou à l’évaluation préalable de projets dans le cadre du Programme de coopération FAO/Banque mondiale (1964), le fait que l’exécution d</w:t>
      </w:r>
      <w:r w:rsidR="00B50C4B" w:rsidRPr="005C79E2">
        <w:rPr>
          <w:rFonts w:ascii="Times New Roman" w:hAnsi="Times New Roman"/>
          <w:color w:val="000000"/>
          <w:sz w:val="22"/>
          <w:szCs w:val="22"/>
        </w:rPr>
        <w:t xml:space="preserve">es </w:t>
      </w:r>
      <w:r w:rsidRPr="005C79E2">
        <w:rPr>
          <w:rFonts w:ascii="Times New Roman" w:hAnsi="Times New Roman"/>
          <w:color w:val="000000"/>
          <w:sz w:val="22"/>
          <w:szCs w:val="22"/>
        </w:rPr>
        <w:t xml:space="preserve">activités en aval soit confiée à la FAO par un gouvernement peut être à l’origine d’une situation de conflit d’intérêts.  Un examen par la Banque est alors nécessaire </w:t>
      </w:r>
      <w:r w:rsidR="006E4ABF" w:rsidRPr="005C79E2">
        <w:rPr>
          <w:rFonts w:ascii="Times New Roman" w:hAnsi="Times New Roman"/>
          <w:color w:val="000000"/>
          <w:sz w:val="22"/>
          <w:szCs w:val="22"/>
        </w:rPr>
        <w:t>avant</w:t>
      </w:r>
      <w:r w:rsidRPr="005C79E2">
        <w:rPr>
          <w:rFonts w:ascii="Times New Roman" w:hAnsi="Times New Roman"/>
          <w:color w:val="000000"/>
          <w:sz w:val="22"/>
          <w:szCs w:val="22"/>
        </w:rPr>
        <w:t xml:space="preserve"> toute utilisation du présent Accord. </w:t>
      </w:r>
    </w:p>
    <w:p w14:paraId="18F83057" w14:textId="77777777" w:rsidR="003B689C" w:rsidRPr="005C79E2" w:rsidRDefault="003B689C" w:rsidP="003B689C">
      <w:pPr>
        <w:pStyle w:val="Title"/>
        <w:jc w:val="both"/>
        <w:rPr>
          <w:rFonts w:ascii="Times New Roman" w:hAnsi="Times New Roman"/>
          <w:color w:val="000000"/>
          <w:sz w:val="22"/>
          <w:szCs w:val="22"/>
        </w:rPr>
      </w:pPr>
    </w:p>
    <w:p w14:paraId="04633567" w14:textId="7DFF5949" w:rsidR="003B689C" w:rsidRPr="005C79E2" w:rsidRDefault="003B689C" w:rsidP="003B689C">
      <w:pPr>
        <w:pStyle w:val="Title"/>
        <w:numPr>
          <w:ilvl w:val="0"/>
          <w:numId w:val="5"/>
        </w:numPr>
        <w:ind w:left="360"/>
        <w:jc w:val="both"/>
        <w:rPr>
          <w:rFonts w:ascii="Times New Roman" w:hAnsi="Times New Roman"/>
          <w:sz w:val="22"/>
          <w:szCs w:val="22"/>
        </w:rPr>
      </w:pPr>
      <w:r w:rsidRPr="005C79E2">
        <w:rPr>
          <w:rFonts w:ascii="Times New Roman" w:hAnsi="Times New Roman"/>
          <w:sz w:val="22"/>
          <w:szCs w:val="22"/>
        </w:rPr>
        <w:t>L</w:t>
      </w:r>
      <w:r w:rsidR="008437BF" w:rsidRPr="005C79E2">
        <w:rPr>
          <w:rFonts w:ascii="Times New Roman" w:hAnsi="Times New Roman"/>
          <w:sz w:val="22"/>
          <w:szCs w:val="22"/>
        </w:rPr>
        <w:t xml:space="preserve">e </w:t>
      </w:r>
      <w:r w:rsidRPr="005C79E2">
        <w:rPr>
          <w:rFonts w:ascii="Times New Roman" w:hAnsi="Times New Roman"/>
          <w:sz w:val="22"/>
          <w:szCs w:val="22"/>
        </w:rPr>
        <w:t xml:space="preserve">présent </w:t>
      </w:r>
      <w:r w:rsidR="00763529" w:rsidRPr="005C79E2">
        <w:rPr>
          <w:rFonts w:ascii="Times New Roman" w:hAnsi="Times New Roman"/>
          <w:sz w:val="22"/>
          <w:szCs w:val="22"/>
        </w:rPr>
        <w:t xml:space="preserve">Accord-type </w:t>
      </w:r>
      <w:r w:rsidRPr="005C79E2">
        <w:rPr>
          <w:rFonts w:ascii="Times New Roman" w:hAnsi="Times New Roman"/>
          <w:sz w:val="22"/>
          <w:szCs w:val="22"/>
        </w:rPr>
        <w:t xml:space="preserve">a été </w:t>
      </w:r>
      <w:r w:rsidR="008437BF" w:rsidRPr="005C79E2">
        <w:rPr>
          <w:rFonts w:ascii="Times New Roman" w:hAnsi="Times New Roman"/>
          <w:sz w:val="22"/>
          <w:szCs w:val="22"/>
        </w:rPr>
        <w:t xml:space="preserve">validé et </w:t>
      </w:r>
      <w:r w:rsidR="00F8508B" w:rsidRPr="005C79E2">
        <w:rPr>
          <w:rFonts w:ascii="Times New Roman" w:hAnsi="Times New Roman"/>
          <w:sz w:val="22"/>
          <w:szCs w:val="22"/>
        </w:rPr>
        <w:t>signé d’une</w:t>
      </w:r>
      <w:r w:rsidR="00835AE2" w:rsidRPr="005C79E2">
        <w:rPr>
          <w:rFonts w:ascii="Times New Roman" w:hAnsi="Times New Roman"/>
          <w:sz w:val="22"/>
          <w:szCs w:val="22"/>
        </w:rPr>
        <w:t xml:space="preserve"> part </w:t>
      </w:r>
      <w:r w:rsidRPr="005C79E2">
        <w:rPr>
          <w:rFonts w:ascii="Times New Roman" w:hAnsi="Times New Roman"/>
          <w:sz w:val="22"/>
          <w:szCs w:val="22"/>
        </w:rPr>
        <w:t xml:space="preserve">par </w:t>
      </w:r>
      <w:r w:rsidR="008437BF" w:rsidRPr="005C79E2">
        <w:rPr>
          <w:rFonts w:ascii="Times New Roman" w:hAnsi="Times New Roman"/>
          <w:sz w:val="22"/>
          <w:szCs w:val="22"/>
        </w:rPr>
        <w:t xml:space="preserve">le </w:t>
      </w:r>
      <w:r w:rsidRPr="005C79E2">
        <w:rPr>
          <w:rFonts w:ascii="Times New Roman" w:hAnsi="Times New Roman"/>
          <w:sz w:val="22"/>
          <w:szCs w:val="22"/>
        </w:rPr>
        <w:t>Vice-Président</w:t>
      </w:r>
      <w:r w:rsidR="008437BF" w:rsidRPr="005C79E2">
        <w:rPr>
          <w:rFonts w:ascii="Times New Roman" w:hAnsi="Times New Roman"/>
          <w:sz w:val="22"/>
          <w:szCs w:val="22"/>
        </w:rPr>
        <w:t xml:space="preserve"> du département des politiques opérationnelles </w:t>
      </w:r>
      <w:r w:rsidR="00835AE2" w:rsidRPr="005C79E2">
        <w:rPr>
          <w:rFonts w:ascii="Times New Roman" w:hAnsi="Times New Roman"/>
          <w:sz w:val="22"/>
          <w:szCs w:val="22"/>
        </w:rPr>
        <w:t xml:space="preserve">et services aux pays </w:t>
      </w:r>
      <w:r w:rsidRPr="005C79E2">
        <w:rPr>
          <w:rFonts w:ascii="Times New Roman" w:hAnsi="Times New Roman"/>
          <w:sz w:val="22"/>
          <w:szCs w:val="22"/>
        </w:rPr>
        <w:t xml:space="preserve">de la Banque mondiale, </w:t>
      </w:r>
      <w:r w:rsidR="00835AE2" w:rsidRPr="005C79E2">
        <w:rPr>
          <w:rFonts w:ascii="Times New Roman" w:hAnsi="Times New Roman"/>
          <w:sz w:val="22"/>
          <w:szCs w:val="22"/>
        </w:rPr>
        <w:t xml:space="preserve">et d’autre part par le </w:t>
      </w:r>
      <w:r w:rsidRPr="005C79E2">
        <w:rPr>
          <w:rFonts w:ascii="Times New Roman" w:hAnsi="Times New Roman"/>
          <w:sz w:val="22"/>
          <w:szCs w:val="22"/>
        </w:rPr>
        <w:t>Directeur général adjoint (Programmes) de la FAO</w:t>
      </w:r>
      <w:r w:rsidR="00835AE2" w:rsidRPr="005C79E2">
        <w:rPr>
          <w:rFonts w:ascii="Times New Roman" w:hAnsi="Times New Roman"/>
          <w:sz w:val="22"/>
          <w:szCs w:val="22"/>
        </w:rPr>
        <w:t xml:space="preserve"> le 10 mai 2017</w:t>
      </w:r>
      <w:r w:rsidR="006E4ABF" w:rsidRPr="005C79E2">
        <w:rPr>
          <w:rFonts w:ascii="Times New Roman" w:hAnsi="Times New Roman"/>
          <w:sz w:val="22"/>
          <w:szCs w:val="22"/>
        </w:rPr>
        <w:t>.</w:t>
      </w:r>
    </w:p>
    <w:p w14:paraId="6D0461F1" w14:textId="77777777" w:rsidR="003B689C" w:rsidRPr="005C79E2" w:rsidRDefault="003B689C" w:rsidP="003B689C">
      <w:pPr>
        <w:pStyle w:val="Title"/>
        <w:jc w:val="both"/>
        <w:rPr>
          <w:rFonts w:ascii="Times New Roman" w:hAnsi="Times New Roman"/>
          <w:sz w:val="22"/>
          <w:szCs w:val="22"/>
        </w:rPr>
      </w:pPr>
    </w:p>
    <w:p w14:paraId="5C2E5D39" w14:textId="37C0C69B" w:rsidR="003B689C" w:rsidRPr="005C79E2" w:rsidRDefault="003B689C" w:rsidP="003B689C">
      <w:pPr>
        <w:pStyle w:val="Title"/>
        <w:numPr>
          <w:ilvl w:val="0"/>
          <w:numId w:val="5"/>
        </w:numPr>
        <w:ind w:left="360"/>
        <w:jc w:val="both"/>
        <w:rPr>
          <w:rFonts w:ascii="Times New Roman" w:hAnsi="Times New Roman"/>
          <w:sz w:val="22"/>
          <w:szCs w:val="22"/>
        </w:rPr>
      </w:pPr>
      <w:r w:rsidRPr="005C79E2">
        <w:rPr>
          <w:rFonts w:ascii="Times New Roman" w:hAnsi="Times New Roman"/>
          <w:sz w:val="22"/>
          <w:szCs w:val="22"/>
        </w:rPr>
        <w:t xml:space="preserve">Les dispositions </w:t>
      </w:r>
      <w:r w:rsidR="00FF4EE2" w:rsidRPr="005C79E2">
        <w:rPr>
          <w:rFonts w:ascii="Times New Roman" w:hAnsi="Times New Roman"/>
          <w:sz w:val="22"/>
          <w:szCs w:val="22"/>
        </w:rPr>
        <w:t>des Conditions générales</w:t>
      </w:r>
      <w:r w:rsidRPr="005C79E2">
        <w:rPr>
          <w:rFonts w:ascii="Times New Roman" w:hAnsi="Times New Roman"/>
          <w:sz w:val="22"/>
          <w:szCs w:val="22"/>
        </w:rPr>
        <w:t xml:space="preserve"> du présent </w:t>
      </w:r>
      <w:r w:rsidR="00FF4EE2" w:rsidRPr="005C79E2">
        <w:rPr>
          <w:rFonts w:ascii="Times New Roman" w:hAnsi="Times New Roman"/>
          <w:sz w:val="22"/>
          <w:szCs w:val="22"/>
        </w:rPr>
        <w:t>Accord portant</w:t>
      </w:r>
      <w:r w:rsidR="006A2634" w:rsidRPr="005C79E2">
        <w:rPr>
          <w:rFonts w:ascii="Times New Roman" w:hAnsi="Times New Roman"/>
          <w:sz w:val="22"/>
          <w:szCs w:val="22"/>
        </w:rPr>
        <w:t xml:space="preserve"> sur</w:t>
      </w:r>
      <w:r w:rsidRPr="005C79E2">
        <w:rPr>
          <w:rFonts w:ascii="Times New Roman" w:hAnsi="Times New Roman"/>
          <w:sz w:val="22"/>
          <w:szCs w:val="22"/>
        </w:rPr>
        <w:t xml:space="preserve"> la gestion financière, l’audit et à la prévention de la fraude et de la corruption découlent de l’Accord-cadre sur la gestion financière</w:t>
      </w:r>
      <w:r w:rsidR="006A2634" w:rsidRPr="005C79E2">
        <w:rPr>
          <w:rFonts w:ascii="Times New Roman" w:hAnsi="Times New Roman"/>
          <w:sz w:val="22"/>
          <w:szCs w:val="22"/>
        </w:rPr>
        <w:t xml:space="preserve"> </w:t>
      </w:r>
      <w:r w:rsidRPr="005C79E2">
        <w:rPr>
          <w:rFonts w:ascii="Times New Roman" w:hAnsi="Times New Roman"/>
          <w:sz w:val="22"/>
          <w:szCs w:val="22"/>
        </w:rPr>
        <w:t xml:space="preserve">(FMFA) et de l’Accord sur les principes fiduciaires conclu entre les </w:t>
      </w:r>
      <w:r w:rsidR="006A2634" w:rsidRPr="005C79E2">
        <w:rPr>
          <w:rFonts w:ascii="Times New Roman" w:hAnsi="Times New Roman"/>
          <w:sz w:val="22"/>
          <w:szCs w:val="22"/>
        </w:rPr>
        <w:t>agences de l’ONU</w:t>
      </w:r>
      <w:r w:rsidRPr="005C79E2">
        <w:rPr>
          <w:rFonts w:ascii="Times New Roman" w:hAnsi="Times New Roman"/>
          <w:sz w:val="22"/>
          <w:szCs w:val="22"/>
        </w:rPr>
        <w:t xml:space="preserve"> (notamment la FAO) et la Banque mondiale.</w:t>
      </w:r>
    </w:p>
    <w:p w14:paraId="79BB4B84" w14:textId="77777777" w:rsidR="003B689C" w:rsidRPr="005C79E2" w:rsidRDefault="003B689C" w:rsidP="003B689C">
      <w:pPr>
        <w:pStyle w:val="Title"/>
        <w:jc w:val="both"/>
        <w:rPr>
          <w:rFonts w:ascii="Times New Roman" w:hAnsi="Times New Roman"/>
          <w:sz w:val="22"/>
          <w:szCs w:val="22"/>
        </w:rPr>
      </w:pPr>
    </w:p>
    <w:p w14:paraId="214CF1CE" w14:textId="54834D20" w:rsidR="003B689C" w:rsidRPr="005C79E2" w:rsidRDefault="003B689C" w:rsidP="003B689C">
      <w:pPr>
        <w:pStyle w:val="Title"/>
        <w:numPr>
          <w:ilvl w:val="0"/>
          <w:numId w:val="5"/>
        </w:numPr>
        <w:ind w:left="360"/>
        <w:jc w:val="both"/>
        <w:rPr>
          <w:rFonts w:ascii="Times New Roman" w:hAnsi="Times New Roman"/>
          <w:sz w:val="22"/>
          <w:szCs w:val="22"/>
        </w:rPr>
      </w:pPr>
      <w:r w:rsidRPr="005C79E2">
        <w:rPr>
          <w:rFonts w:ascii="Times New Roman" w:hAnsi="Times New Roman"/>
          <w:sz w:val="22"/>
          <w:szCs w:val="22"/>
        </w:rPr>
        <w:t xml:space="preserve">La date d’achèvement de l’Accord ne peut pas </w:t>
      </w:r>
      <w:r w:rsidR="00747F67" w:rsidRPr="005C79E2">
        <w:rPr>
          <w:rFonts w:ascii="Times New Roman" w:hAnsi="Times New Roman"/>
          <w:sz w:val="22"/>
          <w:szCs w:val="22"/>
        </w:rPr>
        <w:t xml:space="preserve">dépasser </w:t>
      </w:r>
      <w:r w:rsidRPr="005C79E2">
        <w:rPr>
          <w:rFonts w:ascii="Times New Roman" w:hAnsi="Times New Roman"/>
          <w:sz w:val="22"/>
          <w:szCs w:val="22"/>
        </w:rPr>
        <w:t xml:space="preserve">la date de clôture du </w:t>
      </w:r>
      <w:r w:rsidR="003E4ECE" w:rsidRPr="005C79E2">
        <w:rPr>
          <w:rFonts w:ascii="Times New Roman" w:hAnsi="Times New Roman"/>
          <w:sz w:val="22"/>
          <w:szCs w:val="22"/>
        </w:rPr>
        <w:t>P</w:t>
      </w:r>
      <w:r w:rsidRPr="005C79E2">
        <w:rPr>
          <w:rFonts w:ascii="Times New Roman" w:hAnsi="Times New Roman"/>
          <w:sz w:val="22"/>
          <w:szCs w:val="22"/>
        </w:rPr>
        <w:t xml:space="preserve">rojet. </w:t>
      </w:r>
    </w:p>
    <w:p w14:paraId="1FE52037" w14:textId="77777777" w:rsidR="003B689C" w:rsidRPr="005C79E2" w:rsidRDefault="003B689C" w:rsidP="003B689C">
      <w:pPr>
        <w:pStyle w:val="ListParagraph"/>
        <w:ind w:left="360"/>
        <w:rPr>
          <w:rFonts w:ascii="Times New Roman" w:hAnsi="Times New Roman"/>
          <w:color w:val="000000"/>
          <w:szCs w:val="22"/>
        </w:rPr>
      </w:pPr>
    </w:p>
    <w:p w14:paraId="3411902F" w14:textId="78B7AE94" w:rsidR="003B689C" w:rsidRPr="005C79E2" w:rsidRDefault="003B689C" w:rsidP="003B689C">
      <w:pPr>
        <w:pStyle w:val="Title"/>
        <w:numPr>
          <w:ilvl w:val="0"/>
          <w:numId w:val="5"/>
        </w:numPr>
        <w:ind w:left="360"/>
        <w:jc w:val="both"/>
        <w:rPr>
          <w:rFonts w:ascii="Times New Roman" w:hAnsi="Times New Roman"/>
          <w:sz w:val="22"/>
          <w:szCs w:val="22"/>
        </w:rPr>
      </w:pPr>
      <w:r w:rsidRPr="005C79E2">
        <w:rPr>
          <w:rFonts w:ascii="Times New Roman" w:hAnsi="Times New Roman"/>
          <w:sz w:val="22"/>
          <w:szCs w:val="22"/>
        </w:rPr>
        <w:t xml:space="preserve">Les indications en </w:t>
      </w:r>
      <w:r w:rsidRPr="005C79E2">
        <w:rPr>
          <w:rFonts w:ascii="Times New Roman" w:hAnsi="Times New Roman"/>
          <w:i/>
          <w:sz w:val="22"/>
          <w:szCs w:val="22"/>
        </w:rPr>
        <w:t>italiques</w:t>
      </w:r>
      <w:r w:rsidRPr="005C79E2">
        <w:rPr>
          <w:rFonts w:ascii="Times New Roman" w:hAnsi="Times New Roman"/>
          <w:sz w:val="22"/>
          <w:szCs w:val="22"/>
        </w:rPr>
        <w:t xml:space="preserve"> sont des </w:t>
      </w:r>
      <w:r w:rsidRPr="005C79E2">
        <w:rPr>
          <w:rFonts w:ascii="Times New Roman" w:hAnsi="Times New Roman"/>
          <w:i/>
          <w:sz w:val="22"/>
          <w:szCs w:val="22"/>
        </w:rPr>
        <w:t>«</w:t>
      </w:r>
      <w:r w:rsidR="00747F67" w:rsidRPr="005C79E2">
        <w:rPr>
          <w:rFonts w:ascii="Times New Roman" w:hAnsi="Times New Roman"/>
          <w:i/>
          <w:sz w:val="22"/>
          <w:szCs w:val="22"/>
        </w:rPr>
        <w:t xml:space="preserve"> </w:t>
      </w:r>
      <w:r w:rsidRPr="005C79E2">
        <w:rPr>
          <w:rFonts w:ascii="Times New Roman" w:hAnsi="Times New Roman"/>
          <w:i/>
          <w:sz w:val="22"/>
          <w:szCs w:val="22"/>
        </w:rPr>
        <w:t xml:space="preserve">Notes </w:t>
      </w:r>
      <w:r w:rsidR="00B45B38" w:rsidRPr="005C79E2">
        <w:rPr>
          <w:rFonts w:ascii="Times New Roman" w:hAnsi="Times New Roman"/>
          <w:i/>
          <w:sz w:val="22"/>
          <w:szCs w:val="22"/>
        </w:rPr>
        <w:t xml:space="preserve">aux </w:t>
      </w:r>
      <w:r w:rsidRPr="005C79E2">
        <w:rPr>
          <w:rFonts w:ascii="Times New Roman" w:hAnsi="Times New Roman"/>
          <w:i/>
          <w:sz w:val="22"/>
          <w:szCs w:val="22"/>
        </w:rPr>
        <w:t>utilisateurs</w:t>
      </w:r>
      <w:r w:rsidR="00747F67" w:rsidRPr="005C79E2">
        <w:rPr>
          <w:rFonts w:ascii="Times New Roman" w:hAnsi="Times New Roman"/>
          <w:i/>
          <w:sz w:val="22"/>
          <w:szCs w:val="22"/>
        </w:rPr>
        <w:t xml:space="preserve"> </w:t>
      </w:r>
      <w:r w:rsidRPr="005C79E2">
        <w:rPr>
          <w:rFonts w:ascii="Times New Roman" w:hAnsi="Times New Roman"/>
          <w:i/>
          <w:sz w:val="22"/>
          <w:szCs w:val="22"/>
        </w:rPr>
        <w:t>»,</w:t>
      </w:r>
      <w:r w:rsidRPr="005C79E2">
        <w:rPr>
          <w:rFonts w:ascii="Times New Roman" w:hAnsi="Times New Roman"/>
          <w:sz w:val="22"/>
          <w:szCs w:val="22"/>
        </w:rPr>
        <w:t xml:space="preserve"> qui visent à aider l'</w:t>
      </w:r>
      <w:r w:rsidR="00F72A65" w:rsidRPr="005C79E2">
        <w:rPr>
          <w:rFonts w:ascii="Times New Roman" w:hAnsi="Times New Roman"/>
          <w:sz w:val="22"/>
          <w:szCs w:val="22"/>
        </w:rPr>
        <w:t xml:space="preserve">agent </w:t>
      </w:r>
      <w:r w:rsidRPr="005C79E2">
        <w:rPr>
          <w:rFonts w:ascii="Times New Roman" w:hAnsi="Times New Roman"/>
          <w:sz w:val="22"/>
          <w:szCs w:val="22"/>
        </w:rPr>
        <w:t xml:space="preserve">d’exécution de l’emprunteur et l’équipe </w:t>
      </w:r>
      <w:r w:rsidR="00F72A65" w:rsidRPr="005C79E2">
        <w:rPr>
          <w:rFonts w:ascii="Times New Roman" w:hAnsi="Times New Roman"/>
          <w:sz w:val="22"/>
          <w:szCs w:val="22"/>
        </w:rPr>
        <w:t xml:space="preserve">de travail </w:t>
      </w:r>
      <w:r w:rsidRPr="005C79E2">
        <w:rPr>
          <w:rFonts w:ascii="Times New Roman" w:hAnsi="Times New Roman"/>
          <w:sz w:val="22"/>
          <w:szCs w:val="22"/>
        </w:rPr>
        <w:t xml:space="preserve">de la FAO à préparer l’Accord </w:t>
      </w:r>
      <w:r w:rsidR="00F72A65" w:rsidRPr="005C79E2">
        <w:rPr>
          <w:rFonts w:ascii="Times New Roman" w:hAnsi="Times New Roman"/>
          <w:sz w:val="22"/>
          <w:szCs w:val="22"/>
        </w:rPr>
        <w:t>particulier</w:t>
      </w:r>
      <w:r w:rsidRPr="005C79E2">
        <w:rPr>
          <w:rFonts w:ascii="Times New Roman" w:hAnsi="Times New Roman"/>
          <w:sz w:val="22"/>
          <w:szCs w:val="22"/>
        </w:rPr>
        <w:t xml:space="preserve">. </w:t>
      </w:r>
      <w:r w:rsidR="00AE5056" w:rsidRPr="005C79E2">
        <w:rPr>
          <w:rFonts w:ascii="Times New Roman" w:hAnsi="Times New Roman"/>
          <w:sz w:val="22"/>
          <w:szCs w:val="22"/>
        </w:rPr>
        <w:t xml:space="preserve">Ces </w:t>
      </w:r>
      <w:r w:rsidR="00F72A65" w:rsidRPr="005C79E2">
        <w:rPr>
          <w:rFonts w:ascii="Times New Roman" w:hAnsi="Times New Roman"/>
          <w:i/>
          <w:sz w:val="22"/>
          <w:szCs w:val="22"/>
        </w:rPr>
        <w:t xml:space="preserve">notes </w:t>
      </w:r>
      <w:r w:rsidR="00AE5056" w:rsidRPr="005C79E2">
        <w:rPr>
          <w:rFonts w:ascii="Times New Roman" w:hAnsi="Times New Roman"/>
          <w:i/>
          <w:sz w:val="22"/>
          <w:szCs w:val="22"/>
        </w:rPr>
        <w:t>en italiques</w:t>
      </w:r>
      <w:r w:rsidR="00AE5056" w:rsidRPr="005C79E2">
        <w:rPr>
          <w:rFonts w:ascii="Times New Roman" w:hAnsi="Times New Roman"/>
          <w:sz w:val="22"/>
          <w:szCs w:val="22"/>
        </w:rPr>
        <w:t xml:space="preserve"> </w:t>
      </w:r>
      <w:r w:rsidRPr="005C79E2">
        <w:rPr>
          <w:rFonts w:ascii="Times New Roman" w:hAnsi="Times New Roman"/>
          <w:sz w:val="22"/>
          <w:szCs w:val="22"/>
        </w:rPr>
        <w:t>doivent être supprimées de la version finale avant la signature de l’Accord.</w:t>
      </w:r>
    </w:p>
    <w:p w14:paraId="20D52960" w14:textId="77777777" w:rsidR="003B689C" w:rsidRPr="005C79E2" w:rsidRDefault="003B689C" w:rsidP="003B689C">
      <w:pPr>
        <w:pStyle w:val="ListParagraph"/>
        <w:rPr>
          <w:rFonts w:ascii="Times New Roman" w:hAnsi="Times New Roman"/>
          <w:szCs w:val="22"/>
        </w:rPr>
      </w:pPr>
    </w:p>
    <w:p w14:paraId="0416A915" w14:textId="3A375D09" w:rsidR="009D16E3" w:rsidRPr="005C79E2" w:rsidRDefault="00156374" w:rsidP="00763529">
      <w:pPr>
        <w:pStyle w:val="Title"/>
        <w:numPr>
          <w:ilvl w:val="0"/>
          <w:numId w:val="5"/>
        </w:numPr>
        <w:ind w:left="360"/>
        <w:jc w:val="both"/>
        <w:rPr>
          <w:rFonts w:ascii="Times New Roman" w:hAnsi="Times New Roman"/>
          <w:sz w:val="22"/>
          <w:szCs w:val="22"/>
        </w:rPr>
      </w:pPr>
      <w:r w:rsidRPr="005C79E2">
        <w:rPr>
          <w:rFonts w:ascii="Times New Roman" w:hAnsi="Times New Roman"/>
          <w:spacing w:val="-3"/>
          <w:sz w:val="22"/>
          <w:szCs w:val="22"/>
        </w:rPr>
        <w:t>Ceux qui souhaitent</w:t>
      </w:r>
      <w:r w:rsidR="003E4ECE" w:rsidRPr="005C79E2">
        <w:rPr>
          <w:rFonts w:ascii="Times New Roman" w:hAnsi="Times New Roman"/>
          <w:spacing w:val="-3"/>
          <w:sz w:val="22"/>
          <w:szCs w:val="22"/>
        </w:rPr>
        <w:t xml:space="preserve"> soumettre</w:t>
      </w:r>
      <w:r w:rsidRPr="005C79E2">
        <w:rPr>
          <w:rFonts w:ascii="Times New Roman" w:hAnsi="Times New Roman"/>
          <w:spacing w:val="-3"/>
          <w:sz w:val="22"/>
          <w:szCs w:val="22"/>
        </w:rPr>
        <w:t xml:space="preserve"> </w:t>
      </w:r>
      <w:r w:rsidR="003B689C" w:rsidRPr="005C79E2">
        <w:rPr>
          <w:rFonts w:ascii="Times New Roman" w:hAnsi="Times New Roman"/>
          <w:spacing w:val="-3"/>
          <w:sz w:val="22"/>
          <w:szCs w:val="22"/>
        </w:rPr>
        <w:t xml:space="preserve">des observations ou poser des questions au sujet du présent document, ou pour obtenir des </w:t>
      </w:r>
      <w:r w:rsidR="005A39D3" w:rsidRPr="005C79E2">
        <w:rPr>
          <w:rFonts w:ascii="Times New Roman" w:hAnsi="Times New Roman"/>
          <w:spacing w:val="-3"/>
          <w:sz w:val="22"/>
          <w:szCs w:val="22"/>
        </w:rPr>
        <w:t xml:space="preserve">conseils </w:t>
      </w:r>
      <w:r w:rsidR="003B689C" w:rsidRPr="005C79E2">
        <w:rPr>
          <w:rFonts w:ascii="Times New Roman" w:hAnsi="Times New Roman"/>
          <w:spacing w:val="-3"/>
          <w:sz w:val="22"/>
          <w:szCs w:val="22"/>
        </w:rPr>
        <w:t xml:space="preserve">sur l’utilisation du présent </w:t>
      </w:r>
      <w:r w:rsidR="007C5C3B" w:rsidRPr="005C79E2">
        <w:rPr>
          <w:rFonts w:ascii="Times New Roman" w:hAnsi="Times New Roman"/>
          <w:sz w:val="22"/>
          <w:szCs w:val="22"/>
        </w:rPr>
        <w:t xml:space="preserve">contrat </w:t>
      </w:r>
      <w:r w:rsidR="007C5C3B" w:rsidRPr="005C79E2">
        <w:rPr>
          <w:rFonts w:ascii="Times New Roman" w:hAnsi="Times New Roman"/>
          <w:spacing w:val="-3"/>
          <w:sz w:val="22"/>
          <w:szCs w:val="22"/>
        </w:rPr>
        <w:t>type</w:t>
      </w:r>
      <w:r w:rsidR="003B689C" w:rsidRPr="005C79E2">
        <w:rPr>
          <w:rFonts w:ascii="Times New Roman" w:hAnsi="Times New Roman"/>
          <w:spacing w:val="-3"/>
          <w:sz w:val="22"/>
          <w:szCs w:val="22"/>
        </w:rPr>
        <w:t xml:space="preserve">, </w:t>
      </w:r>
      <w:r w:rsidR="003E4ECE" w:rsidRPr="005C79E2">
        <w:rPr>
          <w:rFonts w:ascii="Times New Roman" w:hAnsi="Times New Roman"/>
          <w:spacing w:val="-3"/>
          <w:sz w:val="22"/>
          <w:szCs w:val="22"/>
        </w:rPr>
        <w:t>veuillez</w:t>
      </w:r>
      <w:r w:rsidR="009D16E3" w:rsidRPr="005C79E2">
        <w:rPr>
          <w:rFonts w:ascii="Times New Roman" w:hAnsi="Times New Roman"/>
          <w:spacing w:val="-3"/>
          <w:sz w:val="22"/>
          <w:szCs w:val="22"/>
        </w:rPr>
        <w:t xml:space="preserve"> </w:t>
      </w:r>
      <w:r w:rsidR="005A39D3" w:rsidRPr="005C79E2">
        <w:rPr>
          <w:rFonts w:ascii="Times New Roman" w:hAnsi="Times New Roman"/>
          <w:spacing w:val="-3"/>
          <w:sz w:val="22"/>
          <w:szCs w:val="22"/>
        </w:rPr>
        <w:t>écrire à</w:t>
      </w:r>
      <w:r w:rsidR="003B689C" w:rsidRPr="005C79E2">
        <w:rPr>
          <w:rFonts w:ascii="Times New Roman" w:hAnsi="Times New Roman"/>
          <w:spacing w:val="-3"/>
          <w:sz w:val="22"/>
          <w:szCs w:val="22"/>
        </w:rPr>
        <w:t xml:space="preserve">: </w:t>
      </w:r>
      <w:hyperlink r:id="rId9" w:history="1">
        <w:r w:rsidR="003B689C" w:rsidRPr="005C79E2">
          <w:rPr>
            <w:rStyle w:val="Hyperlink"/>
            <w:rFonts w:ascii="Times New Roman" w:hAnsi="Times New Roman"/>
            <w:sz w:val="22"/>
            <w:szCs w:val="22"/>
          </w:rPr>
          <w:t>unagencies@worldbank.org</w:t>
        </w:r>
      </w:hyperlink>
      <w:r w:rsidR="000A04BF" w:rsidRPr="005C79E2">
        <w:rPr>
          <w:rStyle w:val="Hyperlink"/>
          <w:rFonts w:ascii="Times New Roman" w:hAnsi="Times New Roman"/>
          <w:sz w:val="22"/>
          <w:szCs w:val="22"/>
        </w:rPr>
        <w:t xml:space="preserve"> </w:t>
      </w:r>
      <w:r w:rsidR="003B689C" w:rsidRPr="005C79E2">
        <w:rPr>
          <w:rStyle w:val="Hyperlink"/>
          <w:color w:val="000000"/>
          <w:sz w:val="22"/>
          <w:szCs w:val="22"/>
          <w:u w:val="none"/>
        </w:rPr>
        <w:t>.</w:t>
      </w:r>
      <w:r w:rsidR="003B689C" w:rsidRPr="005C79E2">
        <w:rPr>
          <w:rStyle w:val="Hyperlink"/>
          <w:color w:val="000000"/>
          <w:sz w:val="22"/>
          <w:szCs w:val="22"/>
        </w:rPr>
        <w:t xml:space="preserve"> </w:t>
      </w:r>
      <w:r w:rsidR="003B689C" w:rsidRPr="005C79E2">
        <w:rPr>
          <w:rStyle w:val="Hyperlink"/>
          <w:rFonts w:ascii="Times New Roman" w:hAnsi="Times New Roman"/>
          <w:color w:val="000000"/>
          <w:sz w:val="22"/>
          <w:szCs w:val="22"/>
        </w:rPr>
        <w:t xml:space="preserve"> </w:t>
      </w:r>
    </w:p>
    <w:p w14:paraId="5537A885" w14:textId="77777777" w:rsidR="009D16E3" w:rsidRPr="005C79E2" w:rsidRDefault="009D16E3" w:rsidP="007C5C3B">
      <w:pPr>
        <w:pStyle w:val="Title"/>
        <w:ind w:left="360"/>
        <w:jc w:val="both"/>
        <w:rPr>
          <w:rFonts w:ascii="Times New Roman" w:hAnsi="Times New Roman"/>
          <w:sz w:val="22"/>
          <w:szCs w:val="22"/>
        </w:rPr>
      </w:pPr>
    </w:p>
    <w:p w14:paraId="24A3D4F2" w14:textId="55A8BC1E" w:rsidR="003B689C" w:rsidRPr="005C79E2" w:rsidRDefault="003B689C" w:rsidP="003B689C">
      <w:pPr>
        <w:pStyle w:val="Title"/>
        <w:numPr>
          <w:ilvl w:val="0"/>
          <w:numId w:val="5"/>
        </w:numPr>
        <w:ind w:left="360"/>
        <w:jc w:val="both"/>
        <w:rPr>
          <w:rFonts w:ascii="Times New Roman" w:hAnsi="Times New Roman"/>
          <w:sz w:val="22"/>
          <w:szCs w:val="22"/>
        </w:rPr>
      </w:pPr>
      <w:r w:rsidRPr="005C79E2">
        <w:rPr>
          <w:rFonts w:ascii="Times New Roman" w:hAnsi="Times New Roman"/>
          <w:sz w:val="22"/>
          <w:szCs w:val="22"/>
        </w:rPr>
        <w:t xml:space="preserve">Pour </w:t>
      </w:r>
      <w:r w:rsidR="00F66531" w:rsidRPr="005C79E2">
        <w:rPr>
          <w:rFonts w:ascii="Times New Roman" w:hAnsi="Times New Roman"/>
          <w:sz w:val="22"/>
          <w:szCs w:val="22"/>
        </w:rPr>
        <w:t xml:space="preserve">toute </w:t>
      </w:r>
      <w:r w:rsidRPr="005C79E2">
        <w:rPr>
          <w:rFonts w:ascii="Times New Roman" w:hAnsi="Times New Roman"/>
          <w:sz w:val="22"/>
          <w:szCs w:val="22"/>
        </w:rPr>
        <w:t xml:space="preserve">question ou </w:t>
      </w:r>
      <w:r w:rsidR="00F66531" w:rsidRPr="005C79E2">
        <w:rPr>
          <w:rFonts w:ascii="Times New Roman" w:hAnsi="Times New Roman"/>
          <w:sz w:val="22"/>
          <w:szCs w:val="22"/>
        </w:rPr>
        <w:t xml:space="preserve">information concernant </w:t>
      </w:r>
      <w:r w:rsidRPr="005C79E2">
        <w:rPr>
          <w:rFonts w:ascii="Times New Roman" w:hAnsi="Times New Roman"/>
          <w:sz w:val="22"/>
          <w:szCs w:val="22"/>
        </w:rPr>
        <w:t>la FAO,</w:t>
      </w:r>
      <w:r w:rsidR="00F66531" w:rsidRPr="005C79E2">
        <w:rPr>
          <w:rFonts w:ascii="Times New Roman" w:hAnsi="Times New Roman"/>
          <w:sz w:val="22"/>
          <w:szCs w:val="22"/>
        </w:rPr>
        <w:t xml:space="preserve"> ve</w:t>
      </w:r>
      <w:r w:rsidR="009D16E3" w:rsidRPr="005C79E2">
        <w:rPr>
          <w:rFonts w:ascii="Times New Roman" w:hAnsi="Times New Roman"/>
          <w:sz w:val="22"/>
          <w:szCs w:val="22"/>
        </w:rPr>
        <w:t>u</w:t>
      </w:r>
      <w:r w:rsidR="00F66531" w:rsidRPr="005C79E2">
        <w:rPr>
          <w:rFonts w:ascii="Times New Roman" w:hAnsi="Times New Roman"/>
          <w:sz w:val="22"/>
          <w:szCs w:val="22"/>
        </w:rPr>
        <w:t xml:space="preserve">illez </w:t>
      </w:r>
      <w:r w:rsidR="00F8508B" w:rsidRPr="005C79E2">
        <w:rPr>
          <w:rFonts w:ascii="Times New Roman" w:hAnsi="Times New Roman"/>
          <w:sz w:val="22"/>
          <w:szCs w:val="22"/>
        </w:rPr>
        <w:t>contacter :</w:t>
      </w:r>
    </w:p>
    <w:p w14:paraId="3C2D18E9" w14:textId="77777777" w:rsidR="003B689C" w:rsidRPr="005C79E2" w:rsidRDefault="003B689C" w:rsidP="003B689C">
      <w:pPr>
        <w:pStyle w:val="Title"/>
        <w:ind w:left="360"/>
        <w:rPr>
          <w:rFonts w:ascii="Times New Roman" w:hAnsi="Times New Roman"/>
          <w:sz w:val="22"/>
          <w:szCs w:val="22"/>
        </w:rPr>
      </w:pPr>
    </w:p>
    <w:p w14:paraId="29218A0C" w14:textId="77777777" w:rsidR="003B689C" w:rsidRPr="005C79E2" w:rsidRDefault="003B689C" w:rsidP="003B689C">
      <w:pPr>
        <w:pStyle w:val="Title"/>
        <w:ind w:left="360"/>
        <w:rPr>
          <w:rFonts w:ascii="Times New Roman" w:hAnsi="Times New Roman"/>
          <w:sz w:val="22"/>
          <w:szCs w:val="22"/>
        </w:rPr>
      </w:pPr>
      <w:r w:rsidRPr="005C79E2">
        <w:rPr>
          <w:rFonts w:ascii="Times New Roman" w:hAnsi="Times New Roman"/>
          <w:color w:val="000000"/>
          <w:sz w:val="22"/>
          <w:szCs w:val="22"/>
        </w:rPr>
        <w:t>Organisation des Nations Unies pour l’alimentation et l’agriculture</w:t>
      </w:r>
    </w:p>
    <w:p w14:paraId="06B9BB51" w14:textId="77777777" w:rsidR="003B689C" w:rsidRPr="005C79E2" w:rsidRDefault="003B689C" w:rsidP="003B689C">
      <w:pPr>
        <w:pStyle w:val="Title"/>
        <w:ind w:left="360"/>
        <w:rPr>
          <w:rFonts w:ascii="Times New Roman" w:hAnsi="Times New Roman"/>
          <w:sz w:val="22"/>
          <w:szCs w:val="22"/>
          <w:lang w:val="it-IT"/>
        </w:rPr>
      </w:pPr>
      <w:r w:rsidRPr="005C79E2">
        <w:rPr>
          <w:rFonts w:ascii="Times New Roman" w:hAnsi="Times New Roman"/>
          <w:sz w:val="22"/>
          <w:szCs w:val="22"/>
          <w:lang w:val="it-IT"/>
        </w:rPr>
        <w:t xml:space="preserve">Viale delle Terme di Caracalla </w:t>
      </w:r>
    </w:p>
    <w:p w14:paraId="1E53B472" w14:textId="77777777" w:rsidR="003B689C" w:rsidRPr="005C79E2" w:rsidRDefault="003B689C" w:rsidP="003B689C">
      <w:pPr>
        <w:pStyle w:val="Title"/>
        <w:ind w:left="360"/>
        <w:rPr>
          <w:rFonts w:ascii="Times New Roman" w:hAnsi="Times New Roman"/>
          <w:sz w:val="22"/>
          <w:szCs w:val="22"/>
          <w:lang w:val="it-IT"/>
        </w:rPr>
      </w:pPr>
      <w:r w:rsidRPr="005C79E2">
        <w:rPr>
          <w:rFonts w:ascii="Times New Roman" w:hAnsi="Times New Roman"/>
          <w:sz w:val="22"/>
          <w:szCs w:val="22"/>
          <w:lang w:val="it-IT"/>
        </w:rPr>
        <w:t xml:space="preserve">00153 Rome (Italie) </w:t>
      </w:r>
    </w:p>
    <w:p w14:paraId="0C3E3EBA" w14:textId="58DCD7AC" w:rsidR="003B689C" w:rsidRPr="005C79E2" w:rsidRDefault="00F8508B" w:rsidP="003B689C">
      <w:pPr>
        <w:pStyle w:val="Title"/>
        <w:ind w:left="360"/>
        <w:rPr>
          <w:rFonts w:ascii="Times New Roman" w:hAnsi="Times New Roman"/>
          <w:sz w:val="22"/>
          <w:szCs w:val="22"/>
        </w:rPr>
      </w:pPr>
      <w:r w:rsidRPr="005C79E2">
        <w:rPr>
          <w:rFonts w:ascii="Times New Roman" w:hAnsi="Times New Roman"/>
          <w:color w:val="000000"/>
          <w:sz w:val="22"/>
          <w:szCs w:val="22"/>
        </w:rPr>
        <w:t>Email :</w:t>
      </w:r>
      <w:r w:rsidR="003B689C" w:rsidRPr="005C79E2">
        <w:rPr>
          <w:rFonts w:ascii="Times New Roman" w:hAnsi="Times New Roman"/>
          <w:color w:val="000000"/>
          <w:sz w:val="22"/>
          <w:szCs w:val="22"/>
        </w:rPr>
        <w:t xml:space="preserve"> TCS-Director</w:t>
      </w:r>
      <w:r w:rsidR="003B689C" w:rsidRPr="005C79E2">
        <w:rPr>
          <w:rFonts w:ascii="Times New Roman" w:hAnsi="Times New Roman"/>
          <w:sz w:val="22"/>
          <w:szCs w:val="22"/>
        </w:rPr>
        <w:t xml:space="preserve">@fao.org </w:t>
      </w:r>
    </w:p>
    <w:p w14:paraId="4AF919B8" w14:textId="77777777" w:rsidR="003B689C" w:rsidRPr="005C79E2" w:rsidRDefault="003B689C" w:rsidP="003B689C">
      <w:pPr>
        <w:pStyle w:val="Title"/>
        <w:ind w:left="360"/>
        <w:rPr>
          <w:rFonts w:ascii="Times New Roman" w:hAnsi="Times New Roman"/>
          <w:sz w:val="22"/>
          <w:szCs w:val="22"/>
        </w:rPr>
      </w:pPr>
    </w:p>
    <w:p w14:paraId="08A83B66" w14:textId="77777777" w:rsidR="002A4D07" w:rsidRDefault="002A4D07">
      <w:pPr>
        <w:jc w:val="left"/>
        <w:rPr>
          <w:b/>
          <w:i/>
          <w:color w:val="000000"/>
          <w:sz w:val="28"/>
          <w:szCs w:val="28"/>
        </w:rPr>
      </w:pPr>
      <w:r>
        <w:rPr>
          <w:b/>
          <w:i/>
          <w:color w:val="000000"/>
          <w:szCs w:val="28"/>
        </w:rPr>
        <w:br w:type="page"/>
      </w:r>
    </w:p>
    <w:p w14:paraId="6C446BC3" w14:textId="269A4DD2" w:rsidR="003B689C" w:rsidRPr="005C79E2" w:rsidRDefault="003B689C" w:rsidP="003B689C">
      <w:pPr>
        <w:pStyle w:val="Title"/>
        <w:ind w:left="360"/>
        <w:rPr>
          <w:rFonts w:ascii="Times New Roman" w:hAnsi="Times New Roman"/>
          <w:b/>
          <w:i/>
          <w:color w:val="000000"/>
          <w:szCs w:val="28"/>
        </w:rPr>
        <w:sectPr w:rsidR="003B689C" w:rsidRPr="005C79E2" w:rsidSect="002A4D0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800" w:bottom="1440" w:left="1800" w:header="708" w:footer="708" w:gutter="0"/>
          <w:pgNumType w:fmt="lowerRoman" w:start="1"/>
          <w:cols w:space="708"/>
          <w:titlePg/>
          <w:docGrid w:linePitch="360"/>
        </w:sectPr>
      </w:pPr>
      <w:r w:rsidRPr="005C79E2">
        <w:rPr>
          <w:rFonts w:ascii="Times New Roman" w:hAnsi="Times New Roman"/>
          <w:b/>
          <w:i/>
          <w:color w:val="000000"/>
          <w:szCs w:val="28"/>
        </w:rPr>
        <w:lastRenderedPageBreak/>
        <w:t>L’</w:t>
      </w:r>
      <w:r w:rsidR="00EC6FE7" w:rsidRPr="005C79E2">
        <w:rPr>
          <w:rFonts w:ascii="Times New Roman" w:hAnsi="Times New Roman"/>
          <w:b/>
          <w:i/>
          <w:color w:val="000000"/>
          <w:szCs w:val="28"/>
        </w:rPr>
        <w:t>Accord-type</w:t>
      </w:r>
      <w:r w:rsidRPr="005C79E2">
        <w:rPr>
          <w:rFonts w:ascii="Times New Roman" w:hAnsi="Times New Roman"/>
          <w:b/>
          <w:i/>
          <w:color w:val="000000"/>
          <w:szCs w:val="28"/>
        </w:rPr>
        <w:t xml:space="preserve"> à l’usage des emprunteurs commence à la page suivante</w:t>
      </w:r>
    </w:p>
    <w:p w14:paraId="465DCB83" w14:textId="77777777" w:rsidR="002A4D07" w:rsidRDefault="002A4D07">
      <w:pPr>
        <w:jc w:val="left"/>
        <w:rPr>
          <w:i/>
          <w:color w:val="000000"/>
          <w:sz w:val="22"/>
          <w:szCs w:val="22"/>
        </w:rPr>
      </w:pPr>
      <w:r>
        <w:rPr>
          <w:i/>
          <w:color w:val="000000"/>
          <w:sz w:val="22"/>
          <w:szCs w:val="22"/>
        </w:rPr>
        <w:br w:type="page"/>
      </w:r>
    </w:p>
    <w:p w14:paraId="17E71067" w14:textId="0F302DE8" w:rsidR="003B689C" w:rsidRPr="005C79E2" w:rsidRDefault="003B689C" w:rsidP="003B689C">
      <w:pPr>
        <w:pStyle w:val="Title"/>
        <w:ind w:left="720"/>
        <w:jc w:val="right"/>
        <w:rPr>
          <w:rFonts w:ascii="Times New Roman" w:hAnsi="Times New Roman"/>
          <w:i/>
          <w:color w:val="000000"/>
          <w:sz w:val="22"/>
          <w:szCs w:val="22"/>
        </w:rPr>
      </w:pPr>
      <w:r w:rsidRPr="005C79E2">
        <w:rPr>
          <w:rFonts w:ascii="Times New Roman" w:hAnsi="Times New Roman"/>
          <w:i/>
          <w:color w:val="000000"/>
          <w:sz w:val="22"/>
          <w:szCs w:val="22"/>
        </w:rPr>
        <w:lastRenderedPageBreak/>
        <w:t xml:space="preserve">La </w:t>
      </w:r>
      <w:r w:rsidR="003F17B9" w:rsidRPr="005C79E2">
        <w:rPr>
          <w:rFonts w:ascii="Times New Roman" w:hAnsi="Times New Roman"/>
          <w:i/>
          <w:color w:val="000000"/>
          <w:sz w:val="22"/>
          <w:szCs w:val="22"/>
        </w:rPr>
        <w:t>publi</w:t>
      </w:r>
      <w:r w:rsidR="00FB399F" w:rsidRPr="005C79E2">
        <w:rPr>
          <w:rFonts w:ascii="Times New Roman" w:hAnsi="Times New Roman"/>
          <w:i/>
          <w:color w:val="000000"/>
          <w:sz w:val="22"/>
          <w:szCs w:val="22"/>
        </w:rPr>
        <w:t>cation</w:t>
      </w:r>
      <w:r w:rsidRPr="005C79E2">
        <w:rPr>
          <w:rFonts w:ascii="Times New Roman" w:hAnsi="Times New Roman"/>
          <w:i/>
          <w:color w:val="000000"/>
          <w:sz w:val="22"/>
          <w:szCs w:val="22"/>
        </w:rPr>
        <w:t xml:space="preserve"> </w:t>
      </w:r>
      <w:r w:rsidR="003F17B9" w:rsidRPr="005C79E2">
        <w:rPr>
          <w:rFonts w:ascii="Times New Roman" w:hAnsi="Times New Roman"/>
          <w:i/>
          <w:color w:val="000000"/>
          <w:sz w:val="22"/>
          <w:szCs w:val="22"/>
        </w:rPr>
        <w:t xml:space="preserve">est autorisée </w:t>
      </w:r>
      <w:r w:rsidRPr="005C79E2">
        <w:rPr>
          <w:rFonts w:ascii="Times New Roman" w:hAnsi="Times New Roman"/>
          <w:i/>
          <w:color w:val="000000"/>
          <w:sz w:val="22"/>
          <w:szCs w:val="22"/>
        </w:rPr>
        <w:t xml:space="preserve">après la signature </w:t>
      </w:r>
    </w:p>
    <w:p w14:paraId="166CFCF0" w14:textId="77777777" w:rsidR="003B689C" w:rsidRPr="005C79E2" w:rsidRDefault="003B689C" w:rsidP="003B689C">
      <w:pPr>
        <w:pStyle w:val="Title"/>
        <w:ind w:left="720"/>
        <w:rPr>
          <w:rFonts w:ascii="Times New Roman" w:hAnsi="Times New Roman"/>
          <w:i/>
          <w:color w:val="000000"/>
          <w:sz w:val="22"/>
          <w:szCs w:val="22"/>
        </w:rPr>
      </w:pPr>
    </w:p>
    <w:p w14:paraId="6E303B88" w14:textId="77777777" w:rsidR="003B689C" w:rsidRPr="005C79E2" w:rsidRDefault="003B689C" w:rsidP="003B689C">
      <w:pPr>
        <w:pStyle w:val="Title"/>
        <w:rPr>
          <w:rFonts w:ascii="Times New Roman" w:hAnsi="Times New Roman"/>
          <w:color w:val="000000"/>
          <w:sz w:val="22"/>
          <w:szCs w:val="22"/>
        </w:rPr>
      </w:pPr>
    </w:p>
    <w:p w14:paraId="4B68C106" w14:textId="77777777" w:rsidR="003B689C" w:rsidRPr="005C79E2" w:rsidRDefault="003B689C" w:rsidP="003B689C">
      <w:pPr>
        <w:pStyle w:val="Title"/>
        <w:rPr>
          <w:rFonts w:ascii="Times New Roman" w:hAnsi="Times New Roman"/>
          <w:color w:val="000000"/>
          <w:sz w:val="22"/>
          <w:szCs w:val="22"/>
        </w:rPr>
      </w:pPr>
      <w:r w:rsidRPr="005C79E2">
        <w:rPr>
          <w:rFonts w:ascii="Times New Roman" w:hAnsi="Times New Roman"/>
          <w:color w:val="000000"/>
          <w:sz w:val="22"/>
          <w:szCs w:val="22"/>
        </w:rPr>
        <w:t xml:space="preserve">ACCORD </w:t>
      </w:r>
    </w:p>
    <w:p w14:paraId="0CC1DD52" w14:textId="701CBB97" w:rsidR="003B689C" w:rsidRPr="005C79E2" w:rsidRDefault="003B689C" w:rsidP="003B689C">
      <w:pPr>
        <w:jc w:val="center"/>
        <w:rPr>
          <w:b/>
          <w:color w:val="000000"/>
          <w:sz w:val="22"/>
          <w:szCs w:val="22"/>
        </w:rPr>
      </w:pPr>
      <w:r w:rsidRPr="005C79E2">
        <w:rPr>
          <w:b/>
          <w:color w:val="000000"/>
          <w:sz w:val="22"/>
          <w:szCs w:val="22"/>
        </w:rPr>
        <w:t xml:space="preserve">POUR LA </w:t>
      </w:r>
      <w:r w:rsidR="00A93356" w:rsidRPr="005C79E2">
        <w:rPr>
          <w:b/>
          <w:color w:val="000000"/>
          <w:sz w:val="22"/>
          <w:szCs w:val="22"/>
        </w:rPr>
        <w:t>LIVRAISON DE PRODUITS</w:t>
      </w:r>
    </w:p>
    <w:p w14:paraId="045459FA" w14:textId="20837E6B" w:rsidR="003B689C" w:rsidRPr="005C79E2" w:rsidRDefault="003B689C" w:rsidP="003B689C">
      <w:pPr>
        <w:jc w:val="center"/>
        <w:rPr>
          <w:b/>
          <w:color w:val="1F497D"/>
          <w:sz w:val="22"/>
          <w:szCs w:val="22"/>
        </w:rPr>
      </w:pPr>
      <w:r w:rsidRPr="005C79E2">
        <w:rPr>
          <w:b/>
          <w:i/>
          <w:color w:val="1F497D"/>
          <w:sz w:val="22"/>
          <w:szCs w:val="22"/>
          <w:highlight w:val="lightGray"/>
        </w:rPr>
        <w:t>[</w:t>
      </w:r>
      <w:r w:rsidR="00AE5056" w:rsidRPr="005C79E2">
        <w:rPr>
          <w:b/>
          <w:i/>
          <w:color w:val="002060"/>
          <w:sz w:val="22"/>
          <w:szCs w:val="22"/>
          <w:highlight w:val="lightGray"/>
        </w:rPr>
        <w:t>ajouter le titre particulier – optionnel</w:t>
      </w:r>
      <w:r w:rsidRPr="005C79E2">
        <w:rPr>
          <w:b/>
          <w:i/>
          <w:color w:val="1F497D"/>
          <w:sz w:val="22"/>
          <w:szCs w:val="22"/>
          <w:highlight w:val="lightGray"/>
        </w:rPr>
        <w:t>]</w:t>
      </w:r>
    </w:p>
    <w:p w14:paraId="330C6E5D" w14:textId="77777777" w:rsidR="003B689C" w:rsidRPr="005C79E2" w:rsidRDefault="003B689C" w:rsidP="003B689C">
      <w:pPr>
        <w:jc w:val="center"/>
        <w:rPr>
          <w:b/>
          <w:strike/>
          <w:color w:val="000000"/>
          <w:sz w:val="22"/>
          <w:szCs w:val="22"/>
        </w:rPr>
      </w:pPr>
    </w:p>
    <w:p w14:paraId="7EF2B581" w14:textId="77777777" w:rsidR="003B689C" w:rsidRPr="005C79E2" w:rsidRDefault="003B689C" w:rsidP="003B689C">
      <w:pPr>
        <w:jc w:val="center"/>
        <w:rPr>
          <w:b/>
          <w:color w:val="000000"/>
          <w:sz w:val="22"/>
          <w:szCs w:val="22"/>
        </w:rPr>
      </w:pPr>
    </w:p>
    <w:p w14:paraId="402A2042" w14:textId="77777777" w:rsidR="003B689C" w:rsidRPr="005C79E2" w:rsidRDefault="003B689C" w:rsidP="003B689C">
      <w:pPr>
        <w:jc w:val="center"/>
        <w:rPr>
          <w:b/>
          <w:color w:val="000000"/>
          <w:sz w:val="22"/>
          <w:szCs w:val="22"/>
        </w:rPr>
      </w:pPr>
    </w:p>
    <w:p w14:paraId="2B244A56" w14:textId="2A1B0AFB" w:rsidR="003B689C" w:rsidRPr="005C79E2" w:rsidRDefault="00AE5056" w:rsidP="003B689C">
      <w:pPr>
        <w:ind w:left="720"/>
        <w:rPr>
          <w:b/>
          <w:color w:val="000000"/>
          <w:sz w:val="22"/>
          <w:szCs w:val="22"/>
          <w:u w:val="single"/>
        </w:rPr>
      </w:pPr>
      <w:r w:rsidRPr="005C79E2">
        <w:rPr>
          <w:b/>
          <w:color w:val="000000"/>
          <w:sz w:val="22"/>
          <w:szCs w:val="22"/>
        </w:rPr>
        <w:t xml:space="preserve">Nom </w:t>
      </w:r>
      <w:r w:rsidR="003B689C" w:rsidRPr="005C79E2">
        <w:rPr>
          <w:b/>
          <w:color w:val="000000"/>
          <w:sz w:val="22"/>
          <w:szCs w:val="22"/>
        </w:rPr>
        <w:t xml:space="preserve">du </w:t>
      </w:r>
      <w:r w:rsidR="00F608EB" w:rsidRPr="005C79E2">
        <w:rPr>
          <w:b/>
          <w:color w:val="000000"/>
          <w:sz w:val="22"/>
          <w:szCs w:val="22"/>
        </w:rPr>
        <w:t>P</w:t>
      </w:r>
      <w:r w:rsidR="003B689C" w:rsidRPr="005C79E2">
        <w:rPr>
          <w:b/>
          <w:color w:val="000000"/>
          <w:sz w:val="22"/>
          <w:szCs w:val="22"/>
        </w:rPr>
        <w:t>rojet</w:t>
      </w:r>
      <w:r w:rsidR="003B689C" w:rsidRPr="005C79E2">
        <w:rPr>
          <w:rStyle w:val="FootnoteReference"/>
          <w:b/>
          <w:color w:val="000000"/>
          <w:sz w:val="22"/>
          <w:szCs w:val="22"/>
        </w:rPr>
        <w:footnoteReference w:id="2"/>
      </w:r>
      <w:r w:rsidR="003B689C" w:rsidRPr="005C79E2">
        <w:rPr>
          <w:b/>
          <w:color w:val="000000"/>
          <w:sz w:val="22"/>
          <w:szCs w:val="22"/>
        </w:rPr>
        <w:tab/>
      </w:r>
      <w:r w:rsidR="003B689C" w:rsidRPr="005C79E2">
        <w:rPr>
          <w:color w:val="000000"/>
          <w:sz w:val="22"/>
          <w:szCs w:val="22"/>
          <w:u w:val="single"/>
        </w:rPr>
        <w:tab/>
      </w:r>
      <w:r w:rsidR="003B689C" w:rsidRPr="005C79E2">
        <w:rPr>
          <w:color w:val="000000"/>
          <w:sz w:val="22"/>
          <w:szCs w:val="22"/>
          <w:u w:val="single"/>
        </w:rPr>
        <w:tab/>
      </w:r>
      <w:r w:rsidR="003B689C" w:rsidRPr="005C79E2">
        <w:rPr>
          <w:color w:val="000000"/>
          <w:sz w:val="22"/>
          <w:szCs w:val="22"/>
          <w:u w:val="single"/>
        </w:rPr>
        <w:tab/>
      </w:r>
      <w:r w:rsidR="003B689C" w:rsidRPr="005C79E2">
        <w:rPr>
          <w:b/>
          <w:color w:val="000000"/>
          <w:sz w:val="22"/>
          <w:szCs w:val="22"/>
          <w:u w:val="single"/>
        </w:rPr>
        <w:tab/>
      </w:r>
      <w:r w:rsidR="003B689C" w:rsidRPr="005C79E2">
        <w:rPr>
          <w:b/>
          <w:color w:val="000000"/>
          <w:sz w:val="22"/>
          <w:szCs w:val="22"/>
          <w:u w:val="single"/>
        </w:rPr>
        <w:tab/>
      </w:r>
    </w:p>
    <w:p w14:paraId="2A448E39" w14:textId="409CD3E9" w:rsidR="003B689C" w:rsidRPr="005C79E2" w:rsidRDefault="003B689C" w:rsidP="003B689C">
      <w:pPr>
        <w:ind w:left="720"/>
        <w:rPr>
          <w:b/>
          <w:color w:val="000000"/>
          <w:sz w:val="22"/>
          <w:szCs w:val="22"/>
        </w:rPr>
      </w:pPr>
      <w:r w:rsidRPr="005C79E2">
        <w:rPr>
          <w:b/>
          <w:color w:val="000000"/>
          <w:sz w:val="22"/>
          <w:szCs w:val="22"/>
        </w:rPr>
        <w:t>Prêt/</w:t>
      </w:r>
      <w:r w:rsidR="007E0355" w:rsidRPr="005C79E2">
        <w:rPr>
          <w:b/>
          <w:color w:val="000000"/>
          <w:sz w:val="22"/>
          <w:szCs w:val="22"/>
        </w:rPr>
        <w:t>C</w:t>
      </w:r>
      <w:r w:rsidRPr="005C79E2">
        <w:rPr>
          <w:b/>
          <w:color w:val="000000"/>
          <w:sz w:val="22"/>
          <w:szCs w:val="22"/>
        </w:rPr>
        <w:t>rédit/</w:t>
      </w:r>
      <w:r w:rsidR="007E0355" w:rsidRPr="005C79E2">
        <w:rPr>
          <w:b/>
          <w:color w:val="000000"/>
          <w:sz w:val="22"/>
          <w:szCs w:val="22"/>
        </w:rPr>
        <w:t>D</w:t>
      </w:r>
      <w:r w:rsidR="00210374" w:rsidRPr="005C79E2">
        <w:rPr>
          <w:b/>
          <w:color w:val="000000"/>
          <w:sz w:val="22"/>
          <w:szCs w:val="22"/>
        </w:rPr>
        <w:t>on</w:t>
      </w:r>
      <w:r w:rsidR="00AE5056" w:rsidRPr="005C79E2">
        <w:rPr>
          <w:b/>
          <w:color w:val="000000"/>
          <w:sz w:val="22"/>
          <w:szCs w:val="22"/>
        </w:rPr>
        <w:t xml:space="preserve"> </w:t>
      </w:r>
      <w:r w:rsidRPr="005C79E2">
        <w:rPr>
          <w:b/>
          <w:color w:val="000000"/>
          <w:sz w:val="22"/>
          <w:szCs w:val="22"/>
        </w:rPr>
        <w:t xml:space="preserve">n° </w:t>
      </w:r>
      <w:r w:rsidRPr="005C79E2">
        <w:rPr>
          <w:color w:val="000000"/>
          <w:sz w:val="22"/>
          <w:szCs w:val="22"/>
          <w:u w:val="single"/>
        </w:rPr>
        <w:tab/>
      </w:r>
      <w:r w:rsidRPr="005C79E2">
        <w:rPr>
          <w:color w:val="000000"/>
          <w:sz w:val="22"/>
          <w:szCs w:val="22"/>
          <w:u w:val="single"/>
        </w:rPr>
        <w:tab/>
      </w:r>
      <w:r w:rsidRPr="005C79E2">
        <w:rPr>
          <w:color w:val="000000"/>
          <w:sz w:val="22"/>
          <w:szCs w:val="22"/>
          <w:u w:val="single"/>
        </w:rPr>
        <w:tab/>
      </w:r>
      <w:r w:rsidRPr="005C79E2">
        <w:rPr>
          <w:b/>
          <w:color w:val="000000"/>
          <w:sz w:val="22"/>
          <w:szCs w:val="22"/>
          <w:u w:val="single"/>
        </w:rPr>
        <w:tab/>
      </w:r>
      <w:r w:rsidRPr="005C79E2">
        <w:rPr>
          <w:b/>
          <w:color w:val="000000"/>
          <w:sz w:val="22"/>
          <w:szCs w:val="22"/>
          <w:u w:val="single"/>
        </w:rPr>
        <w:tab/>
      </w:r>
    </w:p>
    <w:p w14:paraId="2310F767" w14:textId="77777777" w:rsidR="003B689C" w:rsidRPr="005C79E2" w:rsidRDefault="003B689C" w:rsidP="003B689C">
      <w:pPr>
        <w:ind w:left="720"/>
        <w:rPr>
          <w:b/>
          <w:color w:val="000000"/>
          <w:sz w:val="22"/>
          <w:szCs w:val="22"/>
        </w:rPr>
      </w:pPr>
    </w:p>
    <w:p w14:paraId="5CEFE3F6" w14:textId="5AAA2BF7" w:rsidR="003B689C" w:rsidRPr="005C79E2" w:rsidRDefault="003B689C" w:rsidP="003B689C">
      <w:pPr>
        <w:ind w:left="720"/>
        <w:rPr>
          <w:i/>
          <w:color w:val="000000"/>
          <w:sz w:val="22"/>
          <w:szCs w:val="22"/>
        </w:rPr>
      </w:pPr>
      <w:r w:rsidRPr="005C79E2">
        <w:rPr>
          <w:b/>
          <w:color w:val="000000"/>
          <w:sz w:val="22"/>
          <w:szCs w:val="22"/>
        </w:rPr>
        <w:t>Numéro de référence</w:t>
      </w:r>
      <w:r w:rsidRPr="005C79E2">
        <w:rPr>
          <w:sz w:val="22"/>
          <w:szCs w:val="22"/>
        </w:rPr>
        <w:t xml:space="preserve"> </w:t>
      </w:r>
      <w:r w:rsidRPr="005C79E2">
        <w:rPr>
          <w:color w:val="000000"/>
          <w:sz w:val="22"/>
          <w:szCs w:val="22"/>
          <w:highlight w:val="lightGray"/>
        </w:rPr>
        <w:t>[</w:t>
      </w:r>
      <w:r w:rsidRPr="005C79E2">
        <w:rPr>
          <w:i/>
          <w:color w:val="000000"/>
          <w:sz w:val="22"/>
          <w:szCs w:val="22"/>
          <w:highlight w:val="lightGray"/>
        </w:rPr>
        <w:t xml:space="preserve">tel qu’il figure dans le </w:t>
      </w:r>
      <w:r w:rsidR="00F8508B" w:rsidRPr="005C79E2">
        <w:rPr>
          <w:i/>
          <w:color w:val="000000"/>
          <w:sz w:val="22"/>
          <w:szCs w:val="22"/>
          <w:highlight w:val="lightGray"/>
        </w:rPr>
        <w:t>plan</w:t>
      </w:r>
      <w:r w:rsidR="00F66531" w:rsidRPr="005C79E2">
        <w:rPr>
          <w:i/>
          <w:color w:val="000000"/>
          <w:sz w:val="22"/>
          <w:szCs w:val="22"/>
          <w:highlight w:val="lightGray"/>
        </w:rPr>
        <w:t xml:space="preserve"> </w:t>
      </w:r>
      <w:r w:rsidR="0054555E" w:rsidRPr="005C79E2">
        <w:rPr>
          <w:i/>
          <w:color w:val="000000"/>
          <w:sz w:val="22"/>
          <w:szCs w:val="22"/>
          <w:highlight w:val="lightGray"/>
        </w:rPr>
        <w:t xml:space="preserve">de passation de marchés </w:t>
      </w:r>
      <w:r w:rsidRPr="005C79E2">
        <w:rPr>
          <w:i/>
          <w:color w:val="000000"/>
          <w:sz w:val="22"/>
          <w:szCs w:val="22"/>
          <w:highlight w:val="lightGray"/>
        </w:rPr>
        <w:t xml:space="preserve">du </w:t>
      </w:r>
      <w:r w:rsidR="0054555E" w:rsidRPr="005C79E2">
        <w:rPr>
          <w:i/>
          <w:color w:val="000000"/>
          <w:sz w:val="22"/>
          <w:szCs w:val="22"/>
          <w:highlight w:val="lightGray"/>
        </w:rPr>
        <w:t>P</w:t>
      </w:r>
      <w:r w:rsidRPr="005C79E2">
        <w:rPr>
          <w:i/>
          <w:color w:val="000000"/>
          <w:sz w:val="22"/>
          <w:szCs w:val="22"/>
          <w:highlight w:val="lightGray"/>
        </w:rPr>
        <w:t>rojet</w:t>
      </w:r>
      <w:r w:rsidRPr="005C79E2">
        <w:rPr>
          <w:color w:val="000000"/>
          <w:sz w:val="22"/>
          <w:szCs w:val="22"/>
          <w:highlight w:val="lightGray"/>
        </w:rPr>
        <w:t>]</w:t>
      </w:r>
      <w:r w:rsidRPr="005C79E2">
        <w:rPr>
          <w:color w:val="000000"/>
          <w:sz w:val="22"/>
          <w:szCs w:val="22"/>
        </w:rPr>
        <w:tab/>
      </w:r>
    </w:p>
    <w:p w14:paraId="7A094162" w14:textId="77777777" w:rsidR="003B689C" w:rsidRPr="005C79E2" w:rsidRDefault="003B689C" w:rsidP="003B689C">
      <w:pPr>
        <w:ind w:left="720"/>
        <w:rPr>
          <w:i/>
          <w:color w:val="000000"/>
          <w:sz w:val="22"/>
          <w:szCs w:val="22"/>
        </w:rPr>
      </w:pPr>
    </w:p>
    <w:p w14:paraId="501E57D1" w14:textId="77777777" w:rsidR="003B689C" w:rsidRPr="005C79E2" w:rsidRDefault="003B689C" w:rsidP="003B689C">
      <w:pPr>
        <w:ind w:left="720"/>
        <w:rPr>
          <w:b/>
          <w:i/>
          <w:color w:val="000000"/>
          <w:sz w:val="22"/>
          <w:szCs w:val="22"/>
        </w:rPr>
      </w:pPr>
      <w:r w:rsidRPr="005C79E2">
        <w:rPr>
          <w:b/>
          <w:color w:val="000000"/>
          <w:sz w:val="22"/>
          <w:szCs w:val="22"/>
        </w:rPr>
        <w:t>Numéro de référence de la FAO</w:t>
      </w:r>
      <w:r w:rsidRPr="005C79E2">
        <w:rPr>
          <w:rStyle w:val="FootnoteReference"/>
          <w:b/>
          <w:color w:val="000000"/>
          <w:sz w:val="22"/>
          <w:szCs w:val="22"/>
        </w:rPr>
        <w:footnoteReference w:id="3"/>
      </w:r>
      <w:r w:rsidRPr="005C79E2">
        <w:rPr>
          <w:b/>
          <w:color w:val="000000"/>
          <w:sz w:val="22"/>
          <w:szCs w:val="22"/>
        </w:rPr>
        <w:tab/>
      </w:r>
      <w:r w:rsidRPr="005C79E2">
        <w:rPr>
          <w:color w:val="000000"/>
          <w:sz w:val="22"/>
          <w:szCs w:val="22"/>
          <w:u w:val="single"/>
        </w:rPr>
        <w:tab/>
      </w:r>
      <w:r w:rsidRPr="005C79E2">
        <w:rPr>
          <w:color w:val="000000"/>
          <w:sz w:val="22"/>
          <w:szCs w:val="22"/>
          <w:u w:val="single"/>
        </w:rPr>
        <w:tab/>
      </w:r>
      <w:r w:rsidRPr="005C79E2">
        <w:rPr>
          <w:color w:val="000000"/>
          <w:sz w:val="22"/>
          <w:szCs w:val="22"/>
          <w:u w:val="single"/>
        </w:rPr>
        <w:tab/>
      </w:r>
      <w:r w:rsidRPr="005C79E2">
        <w:rPr>
          <w:b/>
          <w:color w:val="000000"/>
          <w:sz w:val="22"/>
          <w:szCs w:val="22"/>
          <w:u w:val="single"/>
        </w:rPr>
        <w:tab/>
      </w:r>
      <w:r w:rsidRPr="005C79E2">
        <w:rPr>
          <w:b/>
          <w:color w:val="000000"/>
          <w:sz w:val="22"/>
          <w:szCs w:val="22"/>
          <w:u w:val="single"/>
        </w:rPr>
        <w:tab/>
      </w:r>
    </w:p>
    <w:p w14:paraId="371BD9A6" w14:textId="1EC8B2EC" w:rsidR="003B689C" w:rsidRPr="005C79E2" w:rsidRDefault="003B689C" w:rsidP="003B689C">
      <w:pPr>
        <w:ind w:left="720"/>
        <w:rPr>
          <w:b/>
          <w:i/>
          <w:color w:val="000000"/>
          <w:sz w:val="22"/>
          <w:szCs w:val="22"/>
        </w:rPr>
      </w:pPr>
      <w:r w:rsidRPr="005C79E2">
        <w:rPr>
          <w:b/>
          <w:color w:val="000000"/>
          <w:sz w:val="22"/>
          <w:szCs w:val="22"/>
        </w:rPr>
        <w:t>Date limite de la FAO</w:t>
      </w:r>
      <w:r w:rsidRPr="005C79E2">
        <w:rPr>
          <w:rStyle w:val="FootnoteReference"/>
          <w:b/>
          <w:color w:val="000000"/>
          <w:sz w:val="22"/>
          <w:szCs w:val="22"/>
        </w:rPr>
        <w:footnoteReference w:id="4"/>
      </w:r>
      <w:r w:rsidRPr="005C79E2">
        <w:rPr>
          <w:b/>
          <w:color w:val="000000"/>
          <w:sz w:val="22"/>
          <w:szCs w:val="22"/>
        </w:rPr>
        <w:tab/>
      </w:r>
      <w:r w:rsidRPr="005C79E2">
        <w:rPr>
          <w:color w:val="000000"/>
          <w:sz w:val="22"/>
          <w:szCs w:val="22"/>
          <w:u w:val="single"/>
        </w:rPr>
        <w:tab/>
      </w:r>
      <w:r w:rsidRPr="005C79E2">
        <w:rPr>
          <w:color w:val="000000"/>
          <w:sz w:val="22"/>
          <w:szCs w:val="22"/>
          <w:u w:val="single"/>
        </w:rPr>
        <w:tab/>
      </w:r>
      <w:r w:rsidRPr="005C79E2">
        <w:rPr>
          <w:b/>
          <w:color w:val="000000"/>
          <w:sz w:val="22"/>
          <w:szCs w:val="22"/>
          <w:u w:val="single"/>
        </w:rPr>
        <w:tab/>
      </w:r>
      <w:r w:rsidRPr="005C79E2">
        <w:rPr>
          <w:b/>
          <w:color w:val="000000"/>
          <w:sz w:val="22"/>
          <w:szCs w:val="22"/>
          <w:u w:val="single"/>
        </w:rPr>
        <w:tab/>
      </w:r>
    </w:p>
    <w:p w14:paraId="42797E49" w14:textId="77777777" w:rsidR="003B689C" w:rsidRPr="005C79E2" w:rsidRDefault="003B689C" w:rsidP="003B689C">
      <w:pPr>
        <w:jc w:val="center"/>
        <w:rPr>
          <w:b/>
          <w:color w:val="000000"/>
          <w:sz w:val="22"/>
          <w:szCs w:val="22"/>
        </w:rPr>
      </w:pPr>
    </w:p>
    <w:p w14:paraId="49EE8D36" w14:textId="19C85C4F" w:rsidR="003B689C" w:rsidRPr="005C79E2" w:rsidRDefault="003B689C" w:rsidP="003B689C">
      <w:pPr>
        <w:ind w:left="720"/>
        <w:rPr>
          <w:b/>
          <w:color w:val="000000"/>
          <w:sz w:val="22"/>
          <w:szCs w:val="22"/>
        </w:rPr>
      </w:pPr>
      <w:r w:rsidRPr="005C79E2">
        <w:rPr>
          <w:b/>
          <w:color w:val="000000"/>
          <w:sz w:val="22"/>
          <w:szCs w:val="22"/>
        </w:rPr>
        <w:t xml:space="preserve">Date de clôture du </w:t>
      </w:r>
      <w:r w:rsidR="00210374" w:rsidRPr="005C79E2">
        <w:rPr>
          <w:b/>
          <w:color w:val="000000"/>
          <w:sz w:val="22"/>
          <w:szCs w:val="22"/>
        </w:rPr>
        <w:t>P</w:t>
      </w:r>
      <w:r w:rsidRPr="005C79E2">
        <w:rPr>
          <w:b/>
          <w:color w:val="000000"/>
          <w:sz w:val="22"/>
          <w:szCs w:val="22"/>
        </w:rPr>
        <w:t>rojet</w:t>
      </w:r>
      <w:r w:rsidRPr="005C79E2">
        <w:rPr>
          <w:b/>
          <w:color w:val="000000"/>
          <w:sz w:val="22"/>
          <w:szCs w:val="22"/>
        </w:rPr>
        <w:tab/>
      </w:r>
      <w:r w:rsidRPr="005C79E2">
        <w:rPr>
          <w:color w:val="000000"/>
          <w:sz w:val="22"/>
          <w:szCs w:val="22"/>
          <w:u w:val="single"/>
        </w:rPr>
        <w:tab/>
      </w:r>
      <w:r w:rsidRPr="005C79E2">
        <w:rPr>
          <w:color w:val="000000"/>
          <w:sz w:val="22"/>
          <w:szCs w:val="22"/>
          <w:u w:val="single"/>
        </w:rPr>
        <w:tab/>
      </w:r>
      <w:r w:rsidRPr="005C79E2">
        <w:rPr>
          <w:color w:val="000000"/>
          <w:sz w:val="22"/>
          <w:szCs w:val="22"/>
          <w:u w:val="single"/>
        </w:rPr>
        <w:tab/>
      </w:r>
      <w:r w:rsidRPr="005C79E2">
        <w:rPr>
          <w:b/>
          <w:color w:val="000000"/>
          <w:sz w:val="22"/>
          <w:szCs w:val="22"/>
          <w:u w:val="single"/>
        </w:rPr>
        <w:tab/>
      </w:r>
      <w:r w:rsidRPr="005C79E2">
        <w:rPr>
          <w:b/>
          <w:color w:val="000000"/>
          <w:sz w:val="22"/>
          <w:szCs w:val="22"/>
          <w:u w:val="single"/>
        </w:rPr>
        <w:tab/>
      </w:r>
    </w:p>
    <w:p w14:paraId="5FAC3086" w14:textId="1484C780" w:rsidR="003B689C" w:rsidRPr="005C79E2" w:rsidRDefault="003B689C" w:rsidP="003B689C">
      <w:pPr>
        <w:ind w:left="720"/>
        <w:rPr>
          <w:b/>
          <w:color w:val="000000"/>
          <w:sz w:val="22"/>
          <w:szCs w:val="22"/>
        </w:rPr>
      </w:pPr>
      <w:r w:rsidRPr="005C79E2">
        <w:rPr>
          <w:b/>
          <w:sz w:val="22"/>
          <w:szCs w:val="22"/>
        </w:rPr>
        <w:t xml:space="preserve">Date de clôture de </w:t>
      </w:r>
      <w:r w:rsidR="003F17B9" w:rsidRPr="005C79E2">
        <w:rPr>
          <w:b/>
          <w:sz w:val="22"/>
          <w:szCs w:val="22"/>
        </w:rPr>
        <w:t xml:space="preserve">l’Accord </w:t>
      </w:r>
      <w:r w:rsidRPr="005C79E2">
        <w:rPr>
          <w:b/>
          <w:sz w:val="22"/>
          <w:szCs w:val="22"/>
        </w:rPr>
        <w:t>de financement</w:t>
      </w:r>
      <w:r w:rsidRPr="005C79E2">
        <w:rPr>
          <w:rStyle w:val="FootnoteReference"/>
          <w:b/>
          <w:sz w:val="22"/>
          <w:szCs w:val="22"/>
        </w:rPr>
        <w:footnoteReference w:id="5"/>
      </w:r>
      <w:r w:rsidRPr="005C79E2">
        <w:rPr>
          <w:b/>
          <w:sz w:val="22"/>
          <w:szCs w:val="22"/>
        </w:rPr>
        <w:t xml:space="preserve">: </w:t>
      </w:r>
      <w:r w:rsidRPr="005C79E2">
        <w:rPr>
          <w:sz w:val="22"/>
          <w:szCs w:val="22"/>
          <w:highlight w:val="lightGray"/>
        </w:rPr>
        <w:t>[</w:t>
      </w:r>
      <w:r w:rsidRPr="005C79E2">
        <w:rPr>
          <w:i/>
          <w:color w:val="000000"/>
          <w:sz w:val="22"/>
          <w:szCs w:val="22"/>
          <w:highlight w:val="lightGray"/>
        </w:rPr>
        <w:t>jour/mois/année</w:t>
      </w:r>
      <w:r w:rsidRPr="005C79E2">
        <w:rPr>
          <w:color w:val="000000"/>
          <w:sz w:val="22"/>
          <w:szCs w:val="22"/>
          <w:highlight w:val="lightGray"/>
        </w:rPr>
        <w:t>]</w:t>
      </w:r>
    </w:p>
    <w:p w14:paraId="6BCE71B3" w14:textId="77777777" w:rsidR="003B689C" w:rsidRPr="005C79E2" w:rsidRDefault="003B689C" w:rsidP="003B689C">
      <w:pPr>
        <w:jc w:val="center"/>
        <w:rPr>
          <w:b/>
          <w:color w:val="000000"/>
          <w:sz w:val="22"/>
          <w:szCs w:val="22"/>
        </w:rPr>
      </w:pPr>
    </w:p>
    <w:p w14:paraId="69ECC4E1" w14:textId="77777777" w:rsidR="003B689C" w:rsidRPr="005C79E2" w:rsidRDefault="003B689C" w:rsidP="003B689C">
      <w:pPr>
        <w:jc w:val="center"/>
        <w:rPr>
          <w:b/>
          <w:color w:val="000000"/>
          <w:sz w:val="22"/>
          <w:szCs w:val="22"/>
        </w:rPr>
      </w:pPr>
    </w:p>
    <w:p w14:paraId="3B49D876" w14:textId="77777777" w:rsidR="003B689C" w:rsidRPr="005C79E2" w:rsidRDefault="003B689C" w:rsidP="003B689C">
      <w:pPr>
        <w:jc w:val="center"/>
        <w:rPr>
          <w:b/>
          <w:color w:val="000000"/>
          <w:sz w:val="22"/>
          <w:szCs w:val="22"/>
        </w:rPr>
      </w:pPr>
    </w:p>
    <w:p w14:paraId="1B01EFDA" w14:textId="77777777" w:rsidR="003B689C" w:rsidRPr="005C79E2" w:rsidRDefault="003B689C" w:rsidP="003B689C">
      <w:pPr>
        <w:jc w:val="center"/>
        <w:rPr>
          <w:b/>
          <w:color w:val="000000"/>
          <w:sz w:val="22"/>
          <w:szCs w:val="22"/>
        </w:rPr>
      </w:pPr>
      <w:r w:rsidRPr="005C79E2">
        <w:rPr>
          <w:b/>
          <w:color w:val="000000"/>
          <w:sz w:val="22"/>
          <w:szCs w:val="22"/>
        </w:rPr>
        <w:t>entre</w:t>
      </w:r>
    </w:p>
    <w:p w14:paraId="345B2E86" w14:textId="77777777" w:rsidR="003B689C" w:rsidRPr="005C79E2" w:rsidRDefault="003B689C" w:rsidP="003B689C">
      <w:pPr>
        <w:jc w:val="center"/>
        <w:rPr>
          <w:b/>
          <w:color w:val="000000"/>
          <w:sz w:val="22"/>
          <w:szCs w:val="22"/>
        </w:rPr>
      </w:pPr>
    </w:p>
    <w:p w14:paraId="2914AA97" w14:textId="2D53796F" w:rsidR="003B689C" w:rsidRPr="005C79E2" w:rsidRDefault="003B689C" w:rsidP="003B689C">
      <w:pPr>
        <w:jc w:val="center"/>
        <w:rPr>
          <w:b/>
          <w:color w:val="000000"/>
          <w:sz w:val="22"/>
          <w:szCs w:val="22"/>
        </w:rPr>
      </w:pPr>
      <w:r w:rsidRPr="005C79E2">
        <w:rPr>
          <w:sz w:val="22"/>
          <w:szCs w:val="22"/>
        </w:rPr>
        <w:t xml:space="preserve">LE GOUVERNEMENT </w:t>
      </w:r>
      <w:r w:rsidRPr="005C79E2">
        <w:rPr>
          <w:b/>
          <w:color w:val="000000"/>
          <w:sz w:val="22"/>
          <w:szCs w:val="22"/>
          <w:highlight w:val="lightGray"/>
        </w:rPr>
        <w:t>[</w:t>
      </w:r>
      <w:r w:rsidR="00A736F1" w:rsidRPr="005C79E2">
        <w:rPr>
          <w:b/>
          <w:color w:val="000000"/>
          <w:sz w:val="22"/>
          <w:szCs w:val="22"/>
          <w:highlight w:val="lightGray"/>
        </w:rPr>
        <w:t xml:space="preserve">DU/DE LA/DES </w:t>
      </w:r>
      <w:r w:rsidR="00210374" w:rsidRPr="005C79E2">
        <w:rPr>
          <w:b/>
          <w:i/>
          <w:color w:val="000000"/>
          <w:sz w:val="22"/>
          <w:szCs w:val="22"/>
          <w:highlight w:val="lightGray"/>
        </w:rPr>
        <w:t xml:space="preserve">nom du </w:t>
      </w:r>
      <w:r w:rsidR="00210374" w:rsidRPr="005C79E2">
        <w:rPr>
          <w:b/>
          <w:i/>
          <w:sz w:val="22"/>
          <w:szCs w:val="22"/>
          <w:highlight w:val="lightGray"/>
        </w:rPr>
        <w:t>pays</w:t>
      </w:r>
      <w:r w:rsidRPr="005C79E2">
        <w:rPr>
          <w:b/>
          <w:color w:val="000000"/>
          <w:sz w:val="22"/>
          <w:szCs w:val="22"/>
          <w:highlight w:val="lightGray"/>
        </w:rPr>
        <w:t>]</w:t>
      </w:r>
    </w:p>
    <w:p w14:paraId="18E12984" w14:textId="77777777" w:rsidR="003B689C" w:rsidRPr="005C79E2" w:rsidRDefault="003B689C" w:rsidP="003B689C">
      <w:pPr>
        <w:jc w:val="center"/>
        <w:rPr>
          <w:b/>
          <w:color w:val="000000"/>
          <w:sz w:val="22"/>
          <w:szCs w:val="22"/>
        </w:rPr>
      </w:pPr>
    </w:p>
    <w:p w14:paraId="11026B72" w14:textId="77777777" w:rsidR="003B689C" w:rsidRPr="005C79E2" w:rsidRDefault="003B689C" w:rsidP="003B689C">
      <w:pPr>
        <w:jc w:val="center"/>
        <w:rPr>
          <w:b/>
          <w:color w:val="000000"/>
          <w:sz w:val="22"/>
          <w:szCs w:val="22"/>
        </w:rPr>
      </w:pPr>
      <w:r w:rsidRPr="005C79E2">
        <w:rPr>
          <w:b/>
          <w:color w:val="000000"/>
          <w:sz w:val="22"/>
          <w:szCs w:val="22"/>
        </w:rPr>
        <w:t>et</w:t>
      </w:r>
    </w:p>
    <w:p w14:paraId="24E0BAA0" w14:textId="77777777" w:rsidR="003B689C" w:rsidRPr="005C79E2" w:rsidRDefault="003B689C" w:rsidP="003B689C">
      <w:pPr>
        <w:jc w:val="center"/>
        <w:rPr>
          <w:b/>
          <w:color w:val="000000"/>
          <w:sz w:val="22"/>
          <w:szCs w:val="22"/>
        </w:rPr>
      </w:pPr>
    </w:p>
    <w:p w14:paraId="5C64472B" w14:textId="77777777" w:rsidR="003B689C" w:rsidRPr="005C79E2" w:rsidRDefault="003B689C" w:rsidP="003B689C">
      <w:pPr>
        <w:jc w:val="center"/>
        <w:rPr>
          <w:b/>
          <w:color w:val="000000"/>
          <w:sz w:val="22"/>
          <w:szCs w:val="22"/>
        </w:rPr>
      </w:pPr>
      <w:r w:rsidRPr="005C79E2">
        <w:rPr>
          <w:b/>
          <w:color w:val="000000"/>
          <w:sz w:val="22"/>
          <w:szCs w:val="22"/>
        </w:rPr>
        <w:t>L’ORGANISATION DES NATIONS UNIES POUR L’ALIMENTATION ET L’AGRICULTURE (FAO)</w:t>
      </w:r>
    </w:p>
    <w:p w14:paraId="0E0B1B8F" w14:textId="77777777" w:rsidR="003B689C" w:rsidRPr="005C79E2" w:rsidRDefault="003B689C" w:rsidP="003B689C">
      <w:pPr>
        <w:jc w:val="center"/>
        <w:rPr>
          <w:b/>
          <w:color w:val="000000"/>
          <w:sz w:val="22"/>
          <w:szCs w:val="22"/>
        </w:rPr>
      </w:pPr>
    </w:p>
    <w:p w14:paraId="5B2CF5BE" w14:textId="77777777" w:rsidR="003B689C" w:rsidRDefault="003B689C" w:rsidP="003B689C">
      <w:pPr>
        <w:jc w:val="center"/>
        <w:rPr>
          <w:b/>
          <w:color w:val="000000"/>
          <w:sz w:val="24"/>
          <w:szCs w:val="24"/>
        </w:rPr>
      </w:pPr>
    </w:p>
    <w:p w14:paraId="66DC6E16" w14:textId="77777777" w:rsidR="003B689C" w:rsidRDefault="00E4732A" w:rsidP="003B689C">
      <w:pPr>
        <w:jc w:val="center"/>
        <w:rPr>
          <w:b/>
          <w:color w:val="000000"/>
          <w:sz w:val="24"/>
          <w:szCs w:val="24"/>
        </w:rPr>
      </w:pPr>
      <w:r>
        <w:rPr>
          <w:noProof/>
          <w:lang w:val="en-US" w:eastAsia="en-US"/>
        </w:rPr>
        <w:drawing>
          <wp:anchor distT="0" distB="0" distL="114300" distR="114300" simplePos="0" relativeHeight="251657728" behindDoc="0" locked="0" layoutInCell="1" allowOverlap="1" wp14:anchorId="3D1E076C" wp14:editId="440F82EA">
            <wp:simplePos x="0" y="0"/>
            <wp:positionH relativeFrom="column">
              <wp:posOffset>428625</wp:posOffset>
            </wp:positionH>
            <wp:positionV relativeFrom="paragraph">
              <wp:posOffset>121285</wp:posOffset>
            </wp:positionV>
            <wp:extent cx="895350" cy="8909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829B2" w14:textId="77777777" w:rsidR="003B689C" w:rsidRDefault="003B689C" w:rsidP="003B689C">
      <w:pPr>
        <w:jc w:val="center"/>
        <w:rPr>
          <w:b/>
          <w:color w:val="000000"/>
          <w:sz w:val="24"/>
          <w:szCs w:val="24"/>
        </w:rPr>
      </w:pPr>
    </w:p>
    <w:p w14:paraId="69E45420" w14:textId="77777777" w:rsidR="003B689C" w:rsidRDefault="003B689C" w:rsidP="003B689C">
      <w:pPr>
        <w:jc w:val="center"/>
        <w:rPr>
          <w:b/>
          <w:color w:val="000000"/>
          <w:sz w:val="24"/>
          <w:szCs w:val="24"/>
        </w:rPr>
      </w:pPr>
    </w:p>
    <w:p w14:paraId="777C2DE2" w14:textId="77777777" w:rsidR="003B689C" w:rsidRDefault="003B689C" w:rsidP="003B689C">
      <w:pPr>
        <w:jc w:val="left"/>
        <w:rPr>
          <w:b/>
          <w:color w:val="000000"/>
          <w:sz w:val="24"/>
          <w:szCs w:val="24"/>
        </w:rPr>
      </w:pPr>
    </w:p>
    <w:p w14:paraId="71F92445" w14:textId="77777777" w:rsidR="00B859A0" w:rsidRDefault="003B689C" w:rsidP="00B859A0">
      <w:pPr>
        <w:jc w:val="left"/>
        <w:rPr>
          <w:b/>
          <w:i/>
          <w:color w:val="000000"/>
          <w:sz w:val="24"/>
        </w:rPr>
        <w:sectPr w:rsidR="00B859A0" w:rsidSect="002A4D07">
          <w:headerReference w:type="default" r:id="rId17"/>
          <w:footerReference w:type="default" r:id="rId18"/>
          <w:type w:val="continuous"/>
          <w:pgSz w:w="12240" w:h="15840" w:code="1"/>
          <w:pgMar w:top="1440" w:right="1800" w:bottom="1440" w:left="1800" w:header="708" w:footer="708" w:gutter="0"/>
          <w:cols w:space="708"/>
          <w:docGrid w:linePitch="360"/>
        </w:sectPr>
      </w:pPr>
      <w:r>
        <w:rPr>
          <w:b/>
          <w:color w:val="000000"/>
          <w:sz w:val="24"/>
        </w:rPr>
        <w:tab/>
      </w:r>
      <w:r>
        <w:rPr>
          <w:b/>
          <w:color w:val="000000"/>
          <w:sz w:val="24"/>
        </w:rPr>
        <w:tab/>
      </w:r>
      <w:r>
        <w:rPr>
          <w:b/>
          <w:color w:val="000000"/>
          <w:sz w:val="24"/>
        </w:rPr>
        <w:tab/>
      </w:r>
      <w:r>
        <w:rPr>
          <w:b/>
          <w:color w:val="000000"/>
          <w:sz w:val="24"/>
        </w:rPr>
        <w:tab/>
      </w:r>
      <w:r>
        <w:rPr>
          <w:b/>
          <w:i/>
          <w:color w:val="000000"/>
          <w:sz w:val="24"/>
        </w:rPr>
        <w:t>Logo du pays</w:t>
      </w:r>
    </w:p>
    <w:p w14:paraId="306D071F" w14:textId="77777777" w:rsidR="00D3460C" w:rsidRDefault="00D3460C">
      <w:pPr>
        <w:jc w:val="left"/>
        <w:rPr>
          <w:b/>
          <w:color w:val="000000"/>
          <w:sz w:val="28"/>
        </w:rPr>
      </w:pPr>
      <w:r>
        <w:rPr>
          <w:b/>
          <w:color w:val="000000"/>
          <w:sz w:val="28"/>
        </w:rPr>
        <w:br w:type="page"/>
      </w:r>
    </w:p>
    <w:p w14:paraId="7DF15DEE" w14:textId="5FB15093" w:rsidR="003B689C" w:rsidRPr="009366EF" w:rsidRDefault="003B689C" w:rsidP="007D0B9C">
      <w:pPr>
        <w:jc w:val="center"/>
        <w:rPr>
          <w:b/>
          <w:color w:val="000000"/>
          <w:sz w:val="28"/>
          <w:szCs w:val="24"/>
        </w:rPr>
      </w:pPr>
      <w:r>
        <w:rPr>
          <w:b/>
          <w:color w:val="000000"/>
          <w:sz w:val="28"/>
        </w:rPr>
        <w:lastRenderedPageBreak/>
        <w:t>ACCORD</w:t>
      </w:r>
    </w:p>
    <w:p w14:paraId="2FAD5ED6" w14:textId="77777777" w:rsidR="003B689C" w:rsidRPr="00966FE0" w:rsidRDefault="003B689C" w:rsidP="003B689C">
      <w:pPr>
        <w:rPr>
          <w:sz w:val="24"/>
          <w:szCs w:val="24"/>
        </w:rPr>
      </w:pPr>
    </w:p>
    <w:p w14:paraId="291BF675" w14:textId="0AED3ADE" w:rsidR="003B689C" w:rsidRPr="007B485B" w:rsidRDefault="003B689C" w:rsidP="003B689C">
      <w:pPr>
        <w:rPr>
          <w:sz w:val="24"/>
          <w:szCs w:val="24"/>
        </w:rPr>
      </w:pPr>
      <w:r w:rsidRPr="007B485B">
        <w:rPr>
          <w:sz w:val="24"/>
          <w:szCs w:val="24"/>
        </w:rPr>
        <w:t>LE PRÉSENT ACCORD (</w:t>
      </w:r>
      <w:r w:rsidR="00E4083B">
        <w:rPr>
          <w:sz w:val="24"/>
          <w:szCs w:val="24"/>
        </w:rPr>
        <w:t>ainsi que</w:t>
      </w:r>
      <w:r w:rsidRPr="007B485B">
        <w:rPr>
          <w:sz w:val="24"/>
          <w:szCs w:val="24"/>
        </w:rPr>
        <w:t xml:space="preserve"> toutes ses annexes, </w:t>
      </w:r>
      <w:r w:rsidR="00E4083B" w:rsidRPr="00A07347">
        <w:rPr>
          <w:sz w:val="24"/>
          <w:szCs w:val="24"/>
        </w:rPr>
        <w:t>ci-après dénommés collectivement l’« </w:t>
      </w:r>
      <w:r w:rsidR="00E4083B" w:rsidRPr="00B1473B">
        <w:rPr>
          <w:sz w:val="24"/>
          <w:szCs w:val="24"/>
          <w:u w:val="single"/>
        </w:rPr>
        <w:t>Accord</w:t>
      </w:r>
      <w:r w:rsidR="00E4083B" w:rsidRPr="00A07347">
        <w:rPr>
          <w:sz w:val="24"/>
          <w:szCs w:val="24"/>
        </w:rPr>
        <w:t> »</w:t>
      </w:r>
      <w:r w:rsidRPr="007B485B">
        <w:rPr>
          <w:sz w:val="24"/>
          <w:szCs w:val="24"/>
        </w:rPr>
        <w:t>) est conclu entre LE GOUVERNEMENT [</w:t>
      </w:r>
      <w:r w:rsidR="00483326" w:rsidRPr="00483326">
        <w:rPr>
          <w:i/>
          <w:color w:val="000000"/>
          <w:sz w:val="24"/>
          <w:szCs w:val="24"/>
          <w:highlight w:val="lightGray"/>
        </w:rPr>
        <w:t xml:space="preserve">du/de la/des/d’ </w:t>
      </w:r>
      <w:r w:rsidR="00210374" w:rsidRPr="00483326">
        <w:rPr>
          <w:i/>
          <w:color w:val="000000"/>
          <w:sz w:val="24"/>
          <w:szCs w:val="24"/>
          <w:highlight w:val="lightGray"/>
        </w:rPr>
        <w:t>nom du pays</w:t>
      </w:r>
      <w:r w:rsidRPr="00F8508B">
        <w:rPr>
          <w:sz w:val="24"/>
          <w:szCs w:val="24"/>
        </w:rPr>
        <w:t xml:space="preserve">] par l’entremise de son </w:t>
      </w:r>
      <w:r w:rsidR="00510D3C" w:rsidRPr="00F8508B">
        <w:rPr>
          <w:sz w:val="24"/>
          <w:szCs w:val="24"/>
        </w:rPr>
        <w:t>[</w:t>
      </w:r>
      <w:r w:rsidR="00510D3C" w:rsidRPr="00483326">
        <w:rPr>
          <w:i/>
          <w:sz w:val="24"/>
          <w:szCs w:val="24"/>
          <w:highlight w:val="lightGray"/>
        </w:rPr>
        <w:t xml:space="preserve">ministère </w:t>
      </w:r>
      <w:r w:rsidR="00483326" w:rsidRPr="00483326">
        <w:rPr>
          <w:i/>
          <w:color w:val="000000"/>
          <w:sz w:val="24"/>
          <w:szCs w:val="24"/>
          <w:highlight w:val="lightGray"/>
        </w:rPr>
        <w:t xml:space="preserve">du/de la/des/ d’ </w:t>
      </w:r>
      <w:r w:rsidR="00510D3C" w:rsidRPr="00483326">
        <w:rPr>
          <w:i/>
          <w:sz w:val="24"/>
          <w:szCs w:val="24"/>
          <w:highlight w:val="lightGray"/>
        </w:rPr>
        <w:t>XXX/</w:t>
      </w:r>
      <w:r w:rsidR="000D4B08" w:rsidRPr="00483326">
        <w:rPr>
          <w:i/>
          <w:sz w:val="24"/>
          <w:szCs w:val="24"/>
          <w:highlight w:val="lightGray"/>
        </w:rPr>
        <w:t>agence d’exécution</w:t>
      </w:r>
      <w:r w:rsidRPr="00210374">
        <w:rPr>
          <w:i/>
          <w:sz w:val="24"/>
          <w:szCs w:val="24"/>
        </w:rPr>
        <w:t xml:space="preserve"> </w:t>
      </w:r>
      <w:r w:rsidR="00510D3C" w:rsidRPr="00A07347">
        <w:rPr>
          <w:sz w:val="24"/>
          <w:szCs w:val="24"/>
        </w:rPr>
        <w:t>(ci-après le « </w:t>
      </w:r>
      <w:r w:rsidR="00510D3C" w:rsidRPr="00B1473B">
        <w:rPr>
          <w:sz w:val="24"/>
          <w:szCs w:val="24"/>
          <w:u w:val="single"/>
        </w:rPr>
        <w:t>Gouvernement</w:t>
      </w:r>
      <w:r w:rsidR="00510D3C" w:rsidRPr="00A07347">
        <w:rPr>
          <w:sz w:val="24"/>
          <w:szCs w:val="24"/>
        </w:rPr>
        <w:t> »)</w:t>
      </w:r>
      <w:r w:rsidRPr="007B485B">
        <w:rPr>
          <w:sz w:val="24"/>
          <w:szCs w:val="24"/>
        </w:rPr>
        <w:t xml:space="preserve"> et l’</w:t>
      </w:r>
      <w:r w:rsidRPr="007B485B">
        <w:rPr>
          <w:b/>
          <w:sz w:val="24"/>
          <w:szCs w:val="24"/>
        </w:rPr>
        <w:t>ORGANISATION DES NATIONS UNIES POUR L’ALIMENTATION ET L’AGRICULTURE,</w:t>
      </w:r>
      <w:r w:rsidRPr="007B485B">
        <w:rPr>
          <w:sz w:val="24"/>
          <w:szCs w:val="24"/>
        </w:rPr>
        <w:t xml:space="preserve"> </w:t>
      </w:r>
      <w:r w:rsidR="000D4B08">
        <w:rPr>
          <w:sz w:val="24"/>
          <w:szCs w:val="24"/>
        </w:rPr>
        <w:t xml:space="preserve">l’agence </w:t>
      </w:r>
      <w:r w:rsidRPr="007B485B">
        <w:rPr>
          <w:sz w:val="24"/>
          <w:szCs w:val="24"/>
        </w:rPr>
        <w:t xml:space="preserve">spécialisée des Nations Unies dont le Siège est sis </w:t>
      </w:r>
      <w:proofErr w:type="spellStart"/>
      <w:r w:rsidRPr="007B485B">
        <w:rPr>
          <w:sz w:val="24"/>
          <w:szCs w:val="24"/>
        </w:rPr>
        <w:t>Viale</w:t>
      </w:r>
      <w:proofErr w:type="spellEnd"/>
      <w:r w:rsidRPr="007B485B">
        <w:rPr>
          <w:sz w:val="24"/>
          <w:szCs w:val="24"/>
        </w:rPr>
        <w:t xml:space="preserve"> delle Terme di Caracalla, 00153 Rome</w:t>
      </w:r>
      <w:r w:rsidR="00B172AF">
        <w:rPr>
          <w:sz w:val="24"/>
          <w:szCs w:val="24"/>
        </w:rPr>
        <w:t>,</w:t>
      </w:r>
      <w:r w:rsidRPr="007B485B">
        <w:rPr>
          <w:sz w:val="24"/>
          <w:szCs w:val="24"/>
        </w:rPr>
        <w:t xml:space="preserve"> </w:t>
      </w:r>
      <w:r w:rsidR="005E1BA2" w:rsidRPr="007B485B">
        <w:rPr>
          <w:sz w:val="24"/>
          <w:szCs w:val="24"/>
        </w:rPr>
        <w:t>Italie</w:t>
      </w:r>
      <w:r w:rsidRPr="007B485B">
        <w:rPr>
          <w:sz w:val="24"/>
          <w:szCs w:val="24"/>
        </w:rPr>
        <w:t xml:space="preserve"> (la «</w:t>
      </w:r>
      <w:r w:rsidR="009B147D">
        <w:rPr>
          <w:sz w:val="24"/>
          <w:szCs w:val="24"/>
        </w:rPr>
        <w:t xml:space="preserve"> </w:t>
      </w:r>
      <w:r w:rsidRPr="007B485B">
        <w:rPr>
          <w:sz w:val="24"/>
          <w:szCs w:val="24"/>
        </w:rPr>
        <w:t>FAO</w:t>
      </w:r>
      <w:r w:rsidR="009B147D">
        <w:rPr>
          <w:sz w:val="24"/>
          <w:szCs w:val="24"/>
        </w:rPr>
        <w:t xml:space="preserve"> </w:t>
      </w:r>
      <w:r w:rsidRPr="007B485B">
        <w:rPr>
          <w:sz w:val="24"/>
          <w:szCs w:val="24"/>
        </w:rPr>
        <w:t xml:space="preserve">» </w:t>
      </w:r>
      <w:r w:rsidR="00AF73A9" w:rsidRPr="00A07347">
        <w:rPr>
          <w:sz w:val="24"/>
          <w:szCs w:val="24"/>
        </w:rPr>
        <w:t>ou le « </w:t>
      </w:r>
      <w:r w:rsidR="00577E92">
        <w:rPr>
          <w:sz w:val="24"/>
          <w:szCs w:val="24"/>
          <w:u w:val="single"/>
        </w:rPr>
        <w:t>Partenaire des Nations Unies</w:t>
      </w:r>
      <w:r w:rsidR="009B147D">
        <w:rPr>
          <w:sz w:val="24"/>
          <w:szCs w:val="24"/>
          <w:u w:val="single"/>
        </w:rPr>
        <w:t xml:space="preserve"> </w:t>
      </w:r>
      <w:r w:rsidR="00AF73A9" w:rsidRPr="00A07347">
        <w:rPr>
          <w:sz w:val="24"/>
          <w:szCs w:val="24"/>
        </w:rPr>
        <w:t>»</w:t>
      </w:r>
      <w:r w:rsidR="00483326">
        <w:rPr>
          <w:sz w:val="24"/>
          <w:szCs w:val="24"/>
        </w:rPr>
        <w:t> ;</w:t>
      </w:r>
      <w:r w:rsidRPr="007B485B">
        <w:rPr>
          <w:sz w:val="24"/>
          <w:szCs w:val="24"/>
        </w:rPr>
        <w:t xml:space="preserve"> </w:t>
      </w:r>
      <w:r w:rsidR="00483326" w:rsidRPr="007B485B">
        <w:rPr>
          <w:sz w:val="24"/>
          <w:szCs w:val="24"/>
        </w:rPr>
        <w:t>la «</w:t>
      </w:r>
      <w:r w:rsidR="00483326">
        <w:rPr>
          <w:sz w:val="24"/>
          <w:szCs w:val="24"/>
        </w:rPr>
        <w:t xml:space="preserve"> </w:t>
      </w:r>
      <w:r w:rsidR="00483326" w:rsidRPr="007B485B">
        <w:rPr>
          <w:sz w:val="24"/>
          <w:szCs w:val="24"/>
        </w:rPr>
        <w:t>FAO</w:t>
      </w:r>
      <w:r w:rsidR="00483326">
        <w:rPr>
          <w:sz w:val="24"/>
          <w:szCs w:val="24"/>
        </w:rPr>
        <w:t xml:space="preserve"> </w:t>
      </w:r>
      <w:r w:rsidR="00483326" w:rsidRPr="007B485B">
        <w:rPr>
          <w:sz w:val="24"/>
          <w:szCs w:val="24"/>
        </w:rPr>
        <w:t xml:space="preserve">» </w:t>
      </w:r>
      <w:r w:rsidRPr="007B485B">
        <w:rPr>
          <w:sz w:val="24"/>
          <w:szCs w:val="24"/>
        </w:rPr>
        <w:t xml:space="preserve">et le Gouvernement, </w:t>
      </w:r>
      <w:r w:rsidR="009B147D" w:rsidRPr="007E43DB">
        <w:rPr>
          <w:sz w:val="24"/>
          <w:szCs w:val="24"/>
        </w:rPr>
        <w:t>sont également ci-après dénommés collectivement « Parties »</w:t>
      </w:r>
      <w:r w:rsidR="00C256B4" w:rsidRPr="00A07347">
        <w:rPr>
          <w:sz w:val="24"/>
          <w:szCs w:val="24"/>
        </w:rPr>
        <w:t xml:space="preserve"> </w:t>
      </w:r>
      <w:r w:rsidR="009B147D">
        <w:rPr>
          <w:sz w:val="24"/>
          <w:szCs w:val="24"/>
        </w:rPr>
        <w:t>ou</w:t>
      </w:r>
      <w:r w:rsidRPr="007B485B">
        <w:rPr>
          <w:sz w:val="24"/>
          <w:szCs w:val="24"/>
        </w:rPr>
        <w:t xml:space="preserve"> </w:t>
      </w:r>
      <w:r w:rsidR="009B147D" w:rsidRPr="007E43DB">
        <w:rPr>
          <w:sz w:val="24"/>
          <w:szCs w:val="24"/>
        </w:rPr>
        <w:t>séparément « Partie »</w:t>
      </w:r>
      <w:r w:rsidR="009B147D" w:rsidRPr="00A07347">
        <w:rPr>
          <w:sz w:val="24"/>
          <w:szCs w:val="24"/>
        </w:rPr>
        <w:t>).</w:t>
      </w:r>
    </w:p>
    <w:p w14:paraId="30CAC19E" w14:textId="77777777" w:rsidR="003B689C" w:rsidRPr="00966FE0" w:rsidRDefault="003B689C" w:rsidP="003B689C">
      <w:pPr>
        <w:rPr>
          <w:b/>
          <w:sz w:val="24"/>
          <w:szCs w:val="24"/>
        </w:rPr>
      </w:pPr>
      <w:r>
        <w:rPr>
          <w:sz w:val="24"/>
        </w:rPr>
        <w:t xml:space="preserve"> </w:t>
      </w:r>
    </w:p>
    <w:p w14:paraId="6D729F71" w14:textId="77777777" w:rsidR="00047B6C" w:rsidRPr="00A07347" w:rsidRDefault="00047B6C" w:rsidP="00047B6C">
      <w:pPr>
        <w:rPr>
          <w:b/>
          <w:color w:val="000000"/>
          <w:sz w:val="24"/>
          <w:szCs w:val="24"/>
        </w:rPr>
      </w:pPr>
      <w:r w:rsidRPr="00A07347">
        <w:rPr>
          <w:b/>
          <w:color w:val="000000"/>
          <w:sz w:val="24"/>
          <w:szCs w:val="24"/>
        </w:rPr>
        <w:t>ATTENDU QUE</w:t>
      </w:r>
    </w:p>
    <w:p w14:paraId="110110EB" w14:textId="77777777" w:rsidR="003B689C" w:rsidRPr="008C43DD" w:rsidRDefault="003B689C" w:rsidP="003B689C">
      <w:pPr>
        <w:ind w:left="1980"/>
        <w:rPr>
          <w:sz w:val="24"/>
          <w:szCs w:val="24"/>
        </w:rPr>
      </w:pPr>
    </w:p>
    <w:p w14:paraId="70F2CB8E" w14:textId="1C7B9891" w:rsidR="003B689C" w:rsidRPr="004A3033" w:rsidRDefault="003B689C" w:rsidP="00F8508B">
      <w:pPr>
        <w:pStyle w:val="ListParagraph"/>
        <w:numPr>
          <w:ilvl w:val="0"/>
          <w:numId w:val="20"/>
        </w:numPr>
        <w:rPr>
          <w:rFonts w:ascii="Times New Roman" w:hAnsi="Times New Roman"/>
          <w:color w:val="000000"/>
          <w:sz w:val="24"/>
          <w:szCs w:val="24"/>
        </w:rPr>
      </w:pPr>
      <w:r>
        <w:rPr>
          <w:rFonts w:ascii="Times New Roman" w:hAnsi="Times New Roman"/>
          <w:color w:val="000000"/>
          <w:sz w:val="24"/>
        </w:rPr>
        <w:t>La FAO, en tant qu’</w:t>
      </w:r>
      <w:r w:rsidR="004E793F">
        <w:rPr>
          <w:rFonts w:ascii="Times New Roman" w:hAnsi="Times New Roman"/>
          <w:color w:val="000000"/>
          <w:sz w:val="24"/>
        </w:rPr>
        <w:t xml:space="preserve">une </w:t>
      </w:r>
      <w:r>
        <w:rPr>
          <w:rFonts w:ascii="Times New Roman" w:hAnsi="Times New Roman"/>
          <w:color w:val="000000"/>
          <w:sz w:val="24"/>
        </w:rPr>
        <w:t xml:space="preserve">institution spécialisée du système des Nations Unies, créée en 1945 afin d’élever le niveau de nutrition et les conditions de vie de l’ensemble des populations des États Membres de </w:t>
      </w:r>
      <w:r w:rsidR="00D9514A">
        <w:rPr>
          <w:rFonts w:ascii="Times New Roman" w:hAnsi="Times New Roman"/>
          <w:color w:val="000000"/>
          <w:sz w:val="24"/>
        </w:rPr>
        <w:t>l’Organisation ;</w:t>
      </w:r>
      <w:r>
        <w:rPr>
          <w:rFonts w:ascii="Times New Roman" w:hAnsi="Times New Roman"/>
          <w:color w:val="000000"/>
          <w:sz w:val="24"/>
        </w:rPr>
        <w:t xml:space="preserve"> d’améliorer le rendement de la production et l’efficacité de la répartition de tous les produits alimentaires et </w:t>
      </w:r>
      <w:r w:rsidR="00F8508B">
        <w:rPr>
          <w:rFonts w:ascii="Times New Roman" w:hAnsi="Times New Roman"/>
          <w:color w:val="000000"/>
          <w:sz w:val="24"/>
        </w:rPr>
        <w:t>agricoles;</w:t>
      </w:r>
      <w:r>
        <w:rPr>
          <w:rFonts w:ascii="Times New Roman" w:hAnsi="Times New Roman"/>
          <w:color w:val="000000"/>
          <w:sz w:val="24"/>
        </w:rPr>
        <w:t xml:space="preserve"> de contribuer à l’expansion de l’économie mondiale et de</w:t>
      </w:r>
      <w:r w:rsidR="008436DD">
        <w:rPr>
          <w:rFonts w:ascii="Times New Roman" w:hAnsi="Times New Roman"/>
          <w:color w:val="000000"/>
          <w:sz w:val="24"/>
        </w:rPr>
        <w:t xml:space="preserve"> </w:t>
      </w:r>
      <w:r>
        <w:rPr>
          <w:rFonts w:ascii="Times New Roman" w:hAnsi="Times New Roman"/>
          <w:color w:val="000000"/>
          <w:sz w:val="24"/>
        </w:rPr>
        <w:t>libérer l’humanité de la faim. La FAO et le Gouvernement ont convenu de coopérer en ce qui concerne la formulation, l’adoption et la mise en œuvre des politiques du Gouvernement</w:t>
      </w:r>
      <w:r w:rsidR="00F8508B" w:rsidRPr="00F8508B">
        <w:t xml:space="preserve"> </w:t>
      </w:r>
      <w:r w:rsidR="00F8508B" w:rsidRPr="00F8508B">
        <w:rPr>
          <w:rFonts w:ascii="Times New Roman" w:hAnsi="Times New Roman"/>
          <w:color w:val="000000"/>
          <w:sz w:val="24"/>
        </w:rPr>
        <w:t>[</w:t>
      </w:r>
      <w:r w:rsidR="00483326" w:rsidRPr="00483326">
        <w:rPr>
          <w:rFonts w:ascii="Times New Roman" w:hAnsi="Times New Roman"/>
          <w:i/>
          <w:color w:val="000000"/>
          <w:sz w:val="24"/>
          <w:highlight w:val="lightGray"/>
        </w:rPr>
        <w:t>du /de la/des/d</w:t>
      </w:r>
      <w:r w:rsidR="00F8508B" w:rsidRPr="00483326">
        <w:rPr>
          <w:rFonts w:ascii="Times New Roman" w:hAnsi="Times New Roman"/>
          <w:i/>
          <w:color w:val="000000"/>
          <w:sz w:val="24"/>
          <w:highlight w:val="lightGray"/>
        </w:rPr>
        <w:t>’</w:t>
      </w:r>
      <w:r w:rsidR="003E03A4" w:rsidRPr="00483326">
        <w:rPr>
          <w:rFonts w:ascii="Times New Roman" w:hAnsi="Times New Roman"/>
          <w:i/>
          <w:color w:val="000000"/>
          <w:sz w:val="24"/>
          <w:highlight w:val="lightGray"/>
        </w:rPr>
        <w:t>nom du pays</w:t>
      </w:r>
      <w:r w:rsidR="003E03A4">
        <w:rPr>
          <w:rFonts w:ascii="Times New Roman" w:hAnsi="Times New Roman"/>
          <w:color w:val="000000"/>
          <w:sz w:val="24"/>
        </w:rPr>
        <w:t xml:space="preserve">] </w:t>
      </w:r>
      <w:r>
        <w:rPr>
          <w:rFonts w:ascii="Times New Roman" w:hAnsi="Times New Roman"/>
          <w:color w:val="000000"/>
          <w:sz w:val="24"/>
        </w:rPr>
        <w:t>en matière d’agriculture, de nutrition et de sécurité alimentaire.</w:t>
      </w:r>
    </w:p>
    <w:p w14:paraId="2D77EBAA" w14:textId="77777777" w:rsidR="003B689C" w:rsidRPr="00966FE0" w:rsidRDefault="003B689C" w:rsidP="003B689C">
      <w:pPr>
        <w:rPr>
          <w:sz w:val="24"/>
          <w:szCs w:val="24"/>
        </w:rPr>
      </w:pPr>
    </w:p>
    <w:p w14:paraId="6C98B3F1" w14:textId="6C91C88A" w:rsidR="00047B6C" w:rsidRPr="00BE5CCA" w:rsidRDefault="003B689C" w:rsidP="00047B6C">
      <w:pPr>
        <w:pStyle w:val="ListParagraph"/>
        <w:numPr>
          <w:ilvl w:val="0"/>
          <w:numId w:val="20"/>
        </w:numPr>
        <w:rPr>
          <w:rFonts w:ascii="Times New Roman" w:hAnsi="Times New Roman"/>
          <w:color w:val="auto"/>
          <w:sz w:val="24"/>
          <w:szCs w:val="24"/>
        </w:rPr>
      </w:pPr>
      <w:r>
        <w:rPr>
          <w:rFonts w:ascii="Times New Roman" w:hAnsi="Times New Roman"/>
          <w:color w:val="000000"/>
          <w:sz w:val="24"/>
        </w:rPr>
        <w:t>Le Gouvernement, en collaboration avec ses partenaires de développement, dont la FAO et la Banque mondiale</w:t>
      </w:r>
      <w:r>
        <w:rPr>
          <w:rStyle w:val="FootnoteReference"/>
          <w:rFonts w:ascii="Times New Roman" w:hAnsi="Times New Roman"/>
          <w:color w:val="000000"/>
          <w:sz w:val="24"/>
        </w:rPr>
        <w:footnoteReference w:id="6"/>
      </w:r>
      <w:r>
        <w:rPr>
          <w:rFonts w:ascii="Times New Roman" w:hAnsi="Times New Roman"/>
          <w:color w:val="000000"/>
          <w:sz w:val="24"/>
        </w:rPr>
        <w:t xml:space="preserve"> (</w:t>
      </w:r>
      <w:r w:rsidR="00B060A8" w:rsidRPr="001876A9">
        <w:rPr>
          <w:rFonts w:ascii="Times New Roman" w:hAnsi="Times New Roman"/>
          <w:color w:val="auto"/>
          <w:sz w:val="24"/>
          <w:szCs w:val="24"/>
        </w:rPr>
        <w:t>ci-</w:t>
      </w:r>
      <w:r w:rsidR="00B060A8" w:rsidRPr="00BE5CCA">
        <w:rPr>
          <w:rFonts w:ascii="Times New Roman" w:hAnsi="Times New Roman"/>
          <w:color w:val="auto"/>
          <w:sz w:val="24"/>
          <w:szCs w:val="24"/>
        </w:rPr>
        <w:t xml:space="preserve">après </w:t>
      </w:r>
      <w:r>
        <w:rPr>
          <w:rFonts w:ascii="Times New Roman" w:hAnsi="Times New Roman"/>
          <w:color w:val="000000"/>
          <w:sz w:val="24"/>
        </w:rPr>
        <w:t>la</w:t>
      </w:r>
      <w:r w:rsidR="00F8508B">
        <w:rPr>
          <w:rFonts w:ascii="Times New Roman" w:hAnsi="Times New Roman"/>
          <w:color w:val="000000"/>
          <w:sz w:val="24"/>
        </w:rPr>
        <w:t xml:space="preserve"> «</w:t>
      </w:r>
      <w:r w:rsidR="00F8508B">
        <w:rPr>
          <w:rFonts w:ascii="Times New Roman" w:hAnsi="Times New Roman"/>
          <w:color w:val="000000"/>
          <w:sz w:val="24"/>
          <w:u w:val="single"/>
        </w:rPr>
        <w:t xml:space="preserve"> Banque</w:t>
      </w:r>
      <w:r w:rsidR="00F8508B">
        <w:rPr>
          <w:rFonts w:ascii="Times New Roman" w:hAnsi="Times New Roman"/>
          <w:color w:val="000000"/>
          <w:sz w:val="24"/>
        </w:rPr>
        <w:t xml:space="preserve"> »</w:t>
      </w:r>
      <w:r>
        <w:rPr>
          <w:rFonts w:ascii="Times New Roman" w:hAnsi="Times New Roman"/>
          <w:color w:val="000000"/>
          <w:sz w:val="24"/>
        </w:rPr>
        <w:t>), exécute [</w:t>
      </w:r>
      <w:r w:rsidR="00B060A8">
        <w:rPr>
          <w:rFonts w:ascii="Times New Roman" w:hAnsi="Times New Roman"/>
          <w:i/>
          <w:color w:val="000000"/>
          <w:sz w:val="24"/>
          <w:highlight w:val="lightGray"/>
        </w:rPr>
        <w:t xml:space="preserve">indiquer le nom </w:t>
      </w:r>
      <w:r>
        <w:rPr>
          <w:rFonts w:ascii="Times New Roman" w:hAnsi="Times New Roman"/>
          <w:i/>
          <w:color w:val="000000"/>
          <w:sz w:val="24"/>
          <w:highlight w:val="lightGray"/>
        </w:rPr>
        <w:t>du projet</w:t>
      </w:r>
      <w:r>
        <w:rPr>
          <w:rFonts w:ascii="Times New Roman" w:hAnsi="Times New Roman"/>
          <w:color w:val="000000"/>
          <w:sz w:val="24"/>
        </w:rPr>
        <w:t>] (</w:t>
      </w:r>
      <w:r w:rsidR="00B060A8" w:rsidRPr="001876A9">
        <w:rPr>
          <w:rFonts w:ascii="Times New Roman" w:hAnsi="Times New Roman"/>
          <w:color w:val="auto"/>
          <w:sz w:val="24"/>
          <w:szCs w:val="24"/>
        </w:rPr>
        <w:t>ci-</w:t>
      </w:r>
      <w:r w:rsidR="00B060A8" w:rsidRPr="00BE5CCA">
        <w:rPr>
          <w:rFonts w:ascii="Times New Roman" w:hAnsi="Times New Roman"/>
          <w:color w:val="auto"/>
          <w:sz w:val="24"/>
          <w:szCs w:val="24"/>
        </w:rPr>
        <w:t>après le</w:t>
      </w:r>
      <w:r w:rsidR="00F8508B">
        <w:rPr>
          <w:rFonts w:ascii="Times New Roman" w:hAnsi="Times New Roman"/>
          <w:color w:val="000000"/>
          <w:sz w:val="24"/>
        </w:rPr>
        <w:t xml:space="preserve"> «</w:t>
      </w:r>
      <w:r w:rsidR="00F8508B">
        <w:rPr>
          <w:rFonts w:ascii="Times New Roman" w:hAnsi="Times New Roman"/>
          <w:color w:val="000000"/>
          <w:sz w:val="24"/>
          <w:u w:val="single"/>
        </w:rPr>
        <w:t xml:space="preserve"> Projet</w:t>
      </w:r>
      <w:r w:rsidR="00F8508B">
        <w:rPr>
          <w:rFonts w:ascii="Times New Roman" w:hAnsi="Times New Roman"/>
          <w:color w:val="000000"/>
          <w:sz w:val="24"/>
        </w:rPr>
        <w:t xml:space="preserve"> »</w:t>
      </w:r>
      <w:r>
        <w:rPr>
          <w:rFonts w:ascii="Times New Roman" w:hAnsi="Times New Roman"/>
          <w:color w:val="000000"/>
          <w:sz w:val="24"/>
        </w:rPr>
        <w:t>).</w:t>
      </w:r>
      <w:r w:rsidR="00047B6C">
        <w:rPr>
          <w:rFonts w:ascii="Times New Roman" w:hAnsi="Times New Roman"/>
          <w:color w:val="000000"/>
          <w:sz w:val="24"/>
        </w:rPr>
        <w:t xml:space="preserve"> </w:t>
      </w:r>
      <w:r w:rsidR="00047B6C" w:rsidRPr="00A07347">
        <w:rPr>
          <w:rFonts w:ascii="Times New Roman" w:hAnsi="Times New Roman"/>
          <w:color w:val="auto"/>
          <w:sz w:val="24"/>
          <w:szCs w:val="24"/>
        </w:rPr>
        <w:t>Au titre</w:t>
      </w:r>
      <w:r w:rsidR="00047B6C" w:rsidRPr="00BF26A1">
        <w:rPr>
          <w:rFonts w:ascii="Times New Roman" w:hAnsi="Times New Roman"/>
          <w:color w:val="auto"/>
          <w:sz w:val="24"/>
          <w:szCs w:val="24"/>
        </w:rPr>
        <w:t xml:space="preserve"> d’un accord juridique (ci-après l</w:t>
      </w:r>
      <w:r w:rsidR="00F8508B" w:rsidRPr="00BF26A1">
        <w:rPr>
          <w:rFonts w:ascii="Times New Roman" w:hAnsi="Times New Roman"/>
          <w:color w:val="auto"/>
          <w:sz w:val="24"/>
          <w:szCs w:val="24"/>
        </w:rPr>
        <w:t>’«</w:t>
      </w:r>
      <w:r w:rsidR="00F8508B" w:rsidRPr="00B1473B">
        <w:rPr>
          <w:rFonts w:ascii="Times New Roman" w:hAnsi="Times New Roman"/>
          <w:color w:val="auto"/>
          <w:sz w:val="24"/>
          <w:szCs w:val="24"/>
          <w:u w:val="single"/>
        </w:rPr>
        <w:t xml:space="preserve"> Accord</w:t>
      </w:r>
      <w:r w:rsidR="00047B6C" w:rsidRPr="00B1473B">
        <w:rPr>
          <w:rFonts w:ascii="Times New Roman" w:hAnsi="Times New Roman"/>
          <w:color w:val="auto"/>
          <w:sz w:val="24"/>
          <w:szCs w:val="24"/>
          <w:u w:val="single"/>
        </w:rPr>
        <w:t xml:space="preserve"> de financement</w:t>
      </w:r>
      <w:r w:rsidR="00047B6C" w:rsidRPr="00A07347">
        <w:rPr>
          <w:rFonts w:ascii="Times New Roman" w:hAnsi="Times New Roman"/>
          <w:color w:val="auto"/>
          <w:sz w:val="24"/>
          <w:szCs w:val="24"/>
        </w:rPr>
        <w:t> »), le Gouvernement a</w:t>
      </w:r>
      <w:r w:rsidR="00047B6C" w:rsidRPr="00BF26A1">
        <w:rPr>
          <w:rFonts w:ascii="Times New Roman" w:hAnsi="Times New Roman"/>
          <w:color w:val="auto"/>
          <w:sz w:val="24"/>
          <w:szCs w:val="24"/>
        </w:rPr>
        <w:t xml:space="preserve"> reçu</w:t>
      </w:r>
      <w:r w:rsidR="00047B6C" w:rsidRPr="00B1473B">
        <w:rPr>
          <w:rFonts w:ascii="Times New Roman" w:hAnsi="Times New Roman"/>
          <w:sz w:val="24"/>
          <w:szCs w:val="24"/>
        </w:rPr>
        <w:t xml:space="preserve"> </w:t>
      </w:r>
      <w:r w:rsidR="00047B6C" w:rsidRPr="00A07347">
        <w:rPr>
          <w:rFonts w:ascii="Times New Roman" w:hAnsi="Times New Roman"/>
          <w:color w:val="auto"/>
          <w:sz w:val="24"/>
          <w:szCs w:val="24"/>
        </w:rPr>
        <w:t>de la Banque des fonds (ci-après le « </w:t>
      </w:r>
      <w:r w:rsidR="00047B6C" w:rsidRPr="00B1473B">
        <w:rPr>
          <w:rFonts w:ascii="Times New Roman" w:hAnsi="Times New Roman"/>
          <w:color w:val="auto"/>
          <w:sz w:val="24"/>
          <w:szCs w:val="24"/>
          <w:u w:val="single"/>
        </w:rPr>
        <w:t>Financement</w:t>
      </w:r>
      <w:r w:rsidR="00047B6C" w:rsidRPr="00A07347">
        <w:rPr>
          <w:rFonts w:ascii="Times New Roman" w:hAnsi="Times New Roman"/>
          <w:color w:val="auto"/>
          <w:sz w:val="24"/>
          <w:szCs w:val="24"/>
        </w:rPr>
        <w:t xml:space="preserve"> ») visant le financement du </w:t>
      </w:r>
      <w:r w:rsidR="00047B6C" w:rsidRPr="00BF26A1">
        <w:rPr>
          <w:rFonts w:ascii="Times New Roman" w:hAnsi="Times New Roman"/>
          <w:color w:val="auto"/>
          <w:sz w:val="24"/>
          <w:szCs w:val="24"/>
        </w:rPr>
        <w:t>P</w:t>
      </w:r>
      <w:r w:rsidR="00047B6C" w:rsidRPr="00BE5CCA">
        <w:rPr>
          <w:rFonts w:ascii="Times New Roman" w:hAnsi="Times New Roman"/>
          <w:color w:val="auto"/>
          <w:sz w:val="24"/>
          <w:szCs w:val="24"/>
        </w:rPr>
        <w:t xml:space="preserve">rojet. </w:t>
      </w:r>
    </w:p>
    <w:p w14:paraId="53AE2E09" w14:textId="77777777" w:rsidR="003B689C" w:rsidRPr="002F5EE6" w:rsidRDefault="003B689C" w:rsidP="003B689C">
      <w:pPr>
        <w:rPr>
          <w:sz w:val="24"/>
          <w:szCs w:val="24"/>
        </w:rPr>
      </w:pPr>
    </w:p>
    <w:p w14:paraId="5C28E43D" w14:textId="6C23A108" w:rsidR="003B689C" w:rsidRPr="002F5EE6" w:rsidRDefault="00047B6C" w:rsidP="003B689C">
      <w:pPr>
        <w:pStyle w:val="ListParagraph"/>
        <w:numPr>
          <w:ilvl w:val="0"/>
          <w:numId w:val="20"/>
        </w:numPr>
        <w:rPr>
          <w:rFonts w:ascii="Times New Roman" w:hAnsi="Times New Roman"/>
          <w:color w:val="000000"/>
          <w:sz w:val="24"/>
          <w:szCs w:val="24"/>
        </w:rPr>
      </w:pPr>
      <w:r w:rsidRPr="00C4352F">
        <w:rPr>
          <w:rFonts w:ascii="Times New Roman" w:hAnsi="Times New Roman"/>
          <w:color w:val="auto"/>
          <w:sz w:val="24"/>
          <w:szCs w:val="24"/>
        </w:rPr>
        <w:t xml:space="preserve">Dans le cadre de la mise en œuvre du Projet, le Gouvernement a fait appel à </w:t>
      </w:r>
      <w:r w:rsidRPr="00113CB2">
        <w:rPr>
          <w:rFonts w:ascii="Times New Roman" w:hAnsi="Times New Roman"/>
          <w:color w:val="auto"/>
          <w:sz w:val="24"/>
          <w:szCs w:val="24"/>
        </w:rPr>
        <w:t>l</w:t>
      </w:r>
      <w:r w:rsidR="00FA7148">
        <w:rPr>
          <w:rFonts w:ascii="Times New Roman" w:hAnsi="Times New Roman"/>
          <w:color w:val="auto"/>
          <w:sz w:val="24"/>
          <w:szCs w:val="24"/>
        </w:rPr>
        <w:t>a FAO</w:t>
      </w:r>
      <w:r w:rsidRPr="00A07347">
        <w:rPr>
          <w:rFonts w:ascii="Times New Roman" w:hAnsi="Times New Roman"/>
          <w:color w:val="auto"/>
          <w:sz w:val="24"/>
          <w:szCs w:val="24"/>
        </w:rPr>
        <w:t xml:space="preserve"> </w:t>
      </w:r>
      <w:r w:rsidR="00B048EE">
        <w:rPr>
          <w:rFonts w:ascii="Times New Roman" w:hAnsi="Times New Roman"/>
          <w:color w:val="auto"/>
          <w:sz w:val="24"/>
          <w:szCs w:val="24"/>
        </w:rPr>
        <w:t>qui</w:t>
      </w:r>
      <w:r w:rsidR="00EF0A19" w:rsidRPr="00A07347">
        <w:rPr>
          <w:rFonts w:ascii="Times New Roman" w:hAnsi="Times New Roman"/>
          <w:color w:val="auto"/>
          <w:sz w:val="24"/>
          <w:szCs w:val="24"/>
        </w:rPr>
        <w:t xml:space="preserve"> a accepté d</w:t>
      </w:r>
      <w:r w:rsidR="00EF0A19">
        <w:rPr>
          <w:rFonts w:ascii="Times New Roman" w:hAnsi="Times New Roman"/>
          <w:color w:val="auto"/>
          <w:sz w:val="24"/>
          <w:szCs w:val="24"/>
        </w:rPr>
        <w:t>’effectuer la</w:t>
      </w:r>
      <w:r w:rsidR="00EF0A19" w:rsidRPr="00A07347">
        <w:rPr>
          <w:rFonts w:ascii="Times New Roman" w:hAnsi="Times New Roman"/>
          <w:color w:val="auto"/>
          <w:sz w:val="24"/>
          <w:szCs w:val="24"/>
        </w:rPr>
        <w:t xml:space="preserve"> livr</w:t>
      </w:r>
      <w:r w:rsidR="00EF0A19">
        <w:rPr>
          <w:rFonts w:ascii="Times New Roman" w:hAnsi="Times New Roman"/>
          <w:color w:val="auto"/>
          <w:sz w:val="24"/>
          <w:szCs w:val="24"/>
        </w:rPr>
        <w:t>aison</w:t>
      </w:r>
      <w:r w:rsidR="00EF0A19" w:rsidRPr="00A07347">
        <w:rPr>
          <w:rFonts w:ascii="Times New Roman" w:hAnsi="Times New Roman"/>
          <w:color w:val="auto"/>
          <w:sz w:val="24"/>
          <w:szCs w:val="24"/>
        </w:rPr>
        <w:t xml:space="preserve"> </w:t>
      </w:r>
      <w:r w:rsidR="00EF0A19">
        <w:rPr>
          <w:rFonts w:ascii="Times New Roman" w:hAnsi="Times New Roman"/>
          <w:color w:val="auto"/>
          <w:sz w:val="24"/>
          <w:szCs w:val="24"/>
        </w:rPr>
        <w:t>d</w:t>
      </w:r>
      <w:r w:rsidRPr="00A07347">
        <w:rPr>
          <w:rFonts w:ascii="Times New Roman" w:hAnsi="Times New Roman"/>
          <w:color w:val="auto"/>
          <w:sz w:val="24"/>
          <w:szCs w:val="24"/>
        </w:rPr>
        <w:t xml:space="preserve">es </w:t>
      </w:r>
      <w:r w:rsidR="00EF0A19">
        <w:rPr>
          <w:rFonts w:ascii="Times New Roman" w:hAnsi="Times New Roman"/>
          <w:color w:val="auto"/>
          <w:sz w:val="24"/>
          <w:szCs w:val="24"/>
        </w:rPr>
        <w:t>p</w:t>
      </w:r>
      <w:r w:rsidR="00EF0A19" w:rsidRPr="00A07347">
        <w:rPr>
          <w:rFonts w:ascii="Times New Roman" w:hAnsi="Times New Roman"/>
          <w:color w:val="auto"/>
          <w:sz w:val="24"/>
          <w:szCs w:val="24"/>
        </w:rPr>
        <w:t>roduits conformément</w:t>
      </w:r>
      <w:r w:rsidR="00EF0A19">
        <w:rPr>
          <w:rFonts w:ascii="Times New Roman" w:hAnsi="Times New Roman"/>
          <w:color w:val="auto"/>
          <w:sz w:val="24"/>
          <w:szCs w:val="24"/>
        </w:rPr>
        <w:t xml:space="preserve"> </w:t>
      </w:r>
      <w:r w:rsidRPr="00A07347">
        <w:rPr>
          <w:rFonts w:ascii="Times New Roman" w:hAnsi="Times New Roman"/>
          <w:color w:val="auto"/>
          <w:sz w:val="24"/>
          <w:szCs w:val="24"/>
        </w:rPr>
        <w:t>à l’</w:t>
      </w:r>
      <w:r w:rsidRPr="00A07347">
        <w:rPr>
          <w:rFonts w:ascii="Times New Roman" w:hAnsi="Times New Roman"/>
          <w:b/>
          <w:color w:val="auto"/>
          <w:sz w:val="24"/>
          <w:szCs w:val="24"/>
        </w:rPr>
        <w:t>Annexe I</w:t>
      </w:r>
      <w:r w:rsidRPr="00A07347">
        <w:rPr>
          <w:rFonts w:ascii="Times New Roman" w:hAnsi="Times New Roman"/>
          <w:color w:val="auto"/>
          <w:sz w:val="24"/>
          <w:szCs w:val="24"/>
        </w:rPr>
        <w:t xml:space="preserve"> du présent Accord, (ci-après la « </w:t>
      </w:r>
      <w:r w:rsidRPr="00B1473B">
        <w:rPr>
          <w:rFonts w:ascii="Times New Roman" w:hAnsi="Times New Roman"/>
          <w:color w:val="auto"/>
          <w:sz w:val="24"/>
          <w:szCs w:val="24"/>
          <w:u w:val="single"/>
        </w:rPr>
        <w:t>Livraison de</w:t>
      </w:r>
      <w:r w:rsidR="00EF0A19">
        <w:rPr>
          <w:rFonts w:ascii="Times New Roman" w:hAnsi="Times New Roman"/>
          <w:color w:val="auto"/>
          <w:sz w:val="24"/>
          <w:szCs w:val="24"/>
          <w:u w:val="single"/>
        </w:rPr>
        <w:t>s</w:t>
      </w:r>
      <w:r w:rsidRPr="00B1473B">
        <w:rPr>
          <w:rFonts w:ascii="Times New Roman" w:hAnsi="Times New Roman"/>
          <w:color w:val="auto"/>
          <w:sz w:val="24"/>
          <w:szCs w:val="24"/>
          <w:u w:val="single"/>
        </w:rPr>
        <w:t xml:space="preserve"> Produits</w:t>
      </w:r>
      <w:r w:rsidRPr="00A07347">
        <w:rPr>
          <w:rFonts w:ascii="Times New Roman" w:hAnsi="Times New Roman"/>
          <w:color w:val="auto"/>
          <w:sz w:val="24"/>
          <w:szCs w:val="24"/>
        </w:rPr>
        <w:t> »).</w:t>
      </w:r>
    </w:p>
    <w:p w14:paraId="27C8D140" w14:textId="77777777" w:rsidR="003B689C" w:rsidRPr="002F5EE6" w:rsidRDefault="003B689C" w:rsidP="003B689C">
      <w:pPr>
        <w:pStyle w:val="ListParagraph"/>
        <w:ind w:left="0"/>
        <w:rPr>
          <w:rFonts w:ascii="Times New Roman" w:hAnsi="Times New Roman"/>
          <w:sz w:val="24"/>
        </w:rPr>
      </w:pPr>
    </w:p>
    <w:p w14:paraId="5E105CF7" w14:textId="0A7698AB" w:rsidR="003B689C" w:rsidRPr="002F5EE6" w:rsidRDefault="00E709A8" w:rsidP="003B689C">
      <w:pPr>
        <w:pStyle w:val="BodyTextIndent"/>
        <w:tabs>
          <w:tab w:val="clear" w:pos="-1262"/>
          <w:tab w:val="clear" w:pos="-720"/>
          <w:tab w:val="clear" w:pos="240"/>
        </w:tabs>
        <w:rPr>
          <w:rFonts w:ascii="Times New Roman" w:hAnsi="Times New Roman"/>
          <w:sz w:val="24"/>
          <w:szCs w:val="24"/>
        </w:rPr>
      </w:pPr>
      <w:r>
        <w:rPr>
          <w:rFonts w:ascii="Times New Roman" w:hAnsi="Times New Roman"/>
          <w:b/>
          <w:sz w:val="24"/>
        </w:rPr>
        <w:t xml:space="preserve"> EN </w:t>
      </w:r>
      <w:r w:rsidR="00F8508B">
        <w:rPr>
          <w:rFonts w:ascii="Times New Roman" w:hAnsi="Times New Roman"/>
          <w:b/>
          <w:sz w:val="24"/>
        </w:rPr>
        <w:t>CONSÉQUENCE</w:t>
      </w:r>
      <w:r w:rsidR="0062315E">
        <w:rPr>
          <w:rFonts w:ascii="Times New Roman" w:hAnsi="Times New Roman"/>
          <w:b/>
          <w:sz w:val="24"/>
        </w:rPr>
        <w:t>,</w:t>
      </w:r>
      <w:r w:rsidR="00F8508B">
        <w:rPr>
          <w:rFonts w:ascii="Times New Roman" w:hAnsi="Times New Roman"/>
          <w:b/>
          <w:sz w:val="24"/>
        </w:rPr>
        <w:t xml:space="preserve"> </w:t>
      </w:r>
      <w:r w:rsidR="00F8508B">
        <w:rPr>
          <w:rFonts w:ascii="Times New Roman" w:hAnsi="Times New Roman"/>
          <w:sz w:val="24"/>
        </w:rPr>
        <w:t>les</w:t>
      </w:r>
      <w:r w:rsidR="003B689C">
        <w:rPr>
          <w:rFonts w:ascii="Times New Roman" w:hAnsi="Times New Roman"/>
          <w:sz w:val="24"/>
        </w:rPr>
        <w:t xml:space="preserve"> Parties conviennent de ce qui suit</w:t>
      </w:r>
      <w:r w:rsidR="000073EB">
        <w:rPr>
          <w:rFonts w:ascii="Times New Roman" w:hAnsi="Times New Roman"/>
          <w:sz w:val="24"/>
        </w:rPr>
        <w:t xml:space="preserve"> </w:t>
      </w:r>
      <w:r w:rsidR="003B689C">
        <w:rPr>
          <w:rFonts w:ascii="Times New Roman" w:hAnsi="Times New Roman"/>
          <w:sz w:val="24"/>
        </w:rPr>
        <w:t>:</w:t>
      </w:r>
    </w:p>
    <w:p w14:paraId="34CB4BF8" w14:textId="77777777" w:rsidR="003B689C" w:rsidRPr="002F5EE6" w:rsidRDefault="003B689C" w:rsidP="003B689C">
      <w:pPr>
        <w:pStyle w:val="BodyTextIndent"/>
        <w:tabs>
          <w:tab w:val="clear" w:pos="-1262"/>
          <w:tab w:val="clear" w:pos="-720"/>
          <w:tab w:val="clear" w:pos="240"/>
        </w:tabs>
        <w:rPr>
          <w:rFonts w:ascii="Times New Roman" w:hAnsi="Times New Roman"/>
          <w:sz w:val="24"/>
          <w:szCs w:val="24"/>
        </w:rPr>
      </w:pPr>
    </w:p>
    <w:p w14:paraId="762E3392" w14:textId="508F87A6" w:rsidR="003B689C" w:rsidRPr="002F5EE6" w:rsidRDefault="003B689C" w:rsidP="003B689C">
      <w:pPr>
        <w:pStyle w:val="BodyTextIndent"/>
        <w:numPr>
          <w:ilvl w:val="0"/>
          <w:numId w:val="13"/>
        </w:numPr>
        <w:tabs>
          <w:tab w:val="clear" w:pos="-1262"/>
          <w:tab w:val="clear" w:pos="-720"/>
          <w:tab w:val="clear" w:pos="240"/>
        </w:tabs>
        <w:spacing w:after="200"/>
        <w:ind w:left="360"/>
        <w:rPr>
          <w:rFonts w:ascii="Times New Roman" w:hAnsi="Times New Roman"/>
          <w:sz w:val="24"/>
          <w:szCs w:val="24"/>
        </w:rPr>
      </w:pPr>
      <w:r>
        <w:rPr>
          <w:rFonts w:ascii="Times New Roman" w:hAnsi="Times New Roman"/>
          <w:color w:val="000000"/>
          <w:sz w:val="24"/>
        </w:rPr>
        <w:t xml:space="preserve">Le Gouvernement </w:t>
      </w:r>
      <w:r w:rsidR="00EB4923">
        <w:rPr>
          <w:rFonts w:ascii="Times New Roman" w:hAnsi="Times New Roman"/>
          <w:color w:val="000000"/>
          <w:sz w:val="24"/>
        </w:rPr>
        <w:t xml:space="preserve">envisage </w:t>
      </w:r>
      <w:r w:rsidR="00E909C7">
        <w:rPr>
          <w:rFonts w:ascii="Times New Roman" w:hAnsi="Times New Roman"/>
          <w:color w:val="000000"/>
          <w:sz w:val="24"/>
        </w:rPr>
        <w:t>d’</w:t>
      </w:r>
      <w:r>
        <w:rPr>
          <w:rFonts w:ascii="Times New Roman" w:hAnsi="Times New Roman"/>
          <w:color w:val="000000"/>
          <w:sz w:val="24"/>
        </w:rPr>
        <w:t>utiliser une partie</w:t>
      </w:r>
      <w:r w:rsidR="00F8508B">
        <w:rPr>
          <w:rFonts w:ascii="Times New Roman" w:hAnsi="Times New Roman"/>
          <w:color w:val="000000"/>
          <w:sz w:val="24"/>
        </w:rPr>
        <w:t xml:space="preserve"> du</w:t>
      </w:r>
      <w:r>
        <w:rPr>
          <w:rFonts w:ascii="Times New Roman" w:hAnsi="Times New Roman"/>
          <w:color w:val="000000"/>
          <w:sz w:val="24"/>
        </w:rPr>
        <w:t xml:space="preserve"> </w:t>
      </w:r>
      <w:r w:rsidR="00F8508B" w:rsidRPr="00A07347">
        <w:rPr>
          <w:rFonts w:ascii="Times New Roman" w:hAnsi="Times New Roman"/>
          <w:color w:val="000000"/>
          <w:sz w:val="24"/>
          <w:szCs w:val="24"/>
        </w:rPr>
        <w:t>Financement</w:t>
      </w:r>
      <w:r w:rsidR="00F8508B">
        <w:rPr>
          <w:rFonts w:ascii="Times New Roman" w:hAnsi="Times New Roman"/>
          <w:color w:val="000000"/>
          <w:sz w:val="24"/>
          <w:szCs w:val="24"/>
        </w:rPr>
        <w:t>,</w:t>
      </w:r>
      <w:r>
        <w:rPr>
          <w:rFonts w:ascii="Times New Roman" w:hAnsi="Times New Roman"/>
          <w:color w:val="000000"/>
          <w:sz w:val="24"/>
        </w:rPr>
        <w:t xml:space="preserve"> d’un montant </w:t>
      </w:r>
      <w:r w:rsidR="00E909C7">
        <w:rPr>
          <w:rFonts w:ascii="Times New Roman" w:hAnsi="Times New Roman"/>
          <w:color w:val="000000"/>
          <w:sz w:val="24"/>
        </w:rPr>
        <w:t xml:space="preserve">total </w:t>
      </w:r>
      <w:r>
        <w:rPr>
          <w:rFonts w:ascii="Times New Roman" w:hAnsi="Times New Roman"/>
          <w:color w:val="000000"/>
          <w:sz w:val="24"/>
        </w:rPr>
        <w:t xml:space="preserve">de </w:t>
      </w:r>
      <w:r>
        <w:rPr>
          <w:rFonts w:ascii="Times New Roman" w:hAnsi="Times New Roman"/>
          <w:color w:val="000000"/>
          <w:sz w:val="24"/>
          <w:highlight w:val="lightGray"/>
        </w:rPr>
        <w:t>[</w:t>
      </w:r>
      <w:r w:rsidR="0062315E" w:rsidRPr="00B1473B">
        <w:rPr>
          <w:rFonts w:ascii="Times New Roman" w:hAnsi="Times New Roman"/>
          <w:b/>
          <w:i/>
          <w:color w:val="000000"/>
          <w:sz w:val="24"/>
          <w:szCs w:val="24"/>
          <w:highlight w:val="lightGray"/>
        </w:rPr>
        <w:t xml:space="preserve">indiquer le </w:t>
      </w:r>
      <w:r>
        <w:rPr>
          <w:rFonts w:ascii="Times New Roman" w:hAnsi="Times New Roman"/>
          <w:b/>
          <w:i/>
          <w:color w:val="000000"/>
          <w:sz w:val="24"/>
          <w:highlight w:val="lightGray"/>
        </w:rPr>
        <w:t>montant en lettres</w:t>
      </w:r>
      <w:r>
        <w:rPr>
          <w:rFonts w:ascii="Times New Roman" w:hAnsi="Times New Roman"/>
          <w:color w:val="000000"/>
          <w:sz w:val="24"/>
          <w:highlight w:val="lightGray"/>
        </w:rPr>
        <w:t>]</w:t>
      </w:r>
      <w:r>
        <w:rPr>
          <w:rFonts w:ascii="Times New Roman" w:hAnsi="Times New Roman"/>
          <w:color w:val="000000"/>
          <w:sz w:val="24"/>
        </w:rPr>
        <w:t xml:space="preserve"> ([</w:t>
      </w:r>
      <w:r w:rsidR="00EB4923">
        <w:rPr>
          <w:rFonts w:ascii="Times New Roman" w:hAnsi="Times New Roman"/>
          <w:color w:val="000000"/>
          <w:sz w:val="24"/>
        </w:rPr>
        <w:t xml:space="preserve">USD </w:t>
      </w:r>
      <w:r w:rsidR="0062315E" w:rsidRPr="0062315E">
        <w:rPr>
          <w:rFonts w:ascii="Times New Roman" w:hAnsi="Times New Roman"/>
          <w:i/>
          <w:color w:val="000000"/>
          <w:sz w:val="24"/>
          <w:szCs w:val="24"/>
          <w:highlight w:val="lightGray"/>
        </w:rPr>
        <w:t>indiquer le</w:t>
      </w:r>
      <w:r w:rsidR="0062315E" w:rsidRPr="00B1473B">
        <w:rPr>
          <w:rFonts w:ascii="Times New Roman" w:hAnsi="Times New Roman"/>
          <w:b/>
          <w:i/>
          <w:color w:val="000000"/>
          <w:sz w:val="24"/>
          <w:szCs w:val="24"/>
          <w:highlight w:val="lightGray"/>
        </w:rPr>
        <w:t xml:space="preserve"> </w:t>
      </w:r>
      <w:r>
        <w:rPr>
          <w:rFonts w:ascii="Times New Roman" w:hAnsi="Times New Roman"/>
          <w:i/>
          <w:color w:val="000000"/>
          <w:sz w:val="24"/>
          <w:highlight w:val="lightGray"/>
        </w:rPr>
        <w:t>montant en chiffres</w:t>
      </w:r>
      <w:r>
        <w:rPr>
          <w:rFonts w:ascii="Times New Roman" w:hAnsi="Times New Roman"/>
          <w:color w:val="000000"/>
          <w:sz w:val="24"/>
          <w:highlight w:val="lightGray"/>
        </w:rPr>
        <w:t>]</w:t>
      </w:r>
      <w:r>
        <w:rPr>
          <w:rFonts w:ascii="Times New Roman" w:hAnsi="Times New Roman"/>
          <w:color w:val="000000"/>
          <w:sz w:val="24"/>
        </w:rPr>
        <w:t xml:space="preserve">) dollars des États-Unis </w:t>
      </w:r>
      <w:r w:rsidR="00F8508B">
        <w:rPr>
          <w:rFonts w:ascii="Times New Roman" w:hAnsi="Times New Roman"/>
          <w:color w:val="000000"/>
          <w:sz w:val="24"/>
        </w:rPr>
        <w:t>(</w:t>
      </w:r>
      <w:r w:rsidR="0062315E" w:rsidRPr="00A07347">
        <w:rPr>
          <w:rFonts w:ascii="Times New Roman" w:hAnsi="Times New Roman"/>
          <w:color w:val="000000"/>
          <w:sz w:val="24"/>
          <w:szCs w:val="24"/>
        </w:rPr>
        <w:t xml:space="preserve">ci-après le </w:t>
      </w:r>
      <w:r w:rsidR="00F8508B">
        <w:rPr>
          <w:rFonts w:ascii="Times New Roman" w:hAnsi="Times New Roman"/>
          <w:color w:val="000000"/>
          <w:sz w:val="24"/>
        </w:rPr>
        <w:t>«</w:t>
      </w:r>
      <w:r w:rsidR="0062315E">
        <w:rPr>
          <w:rFonts w:ascii="Times New Roman" w:hAnsi="Times New Roman"/>
          <w:color w:val="000000"/>
          <w:sz w:val="24"/>
          <w:u w:val="single"/>
        </w:rPr>
        <w:t xml:space="preserve"> P</w:t>
      </w:r>
      <w:r w:rsidR="00F8508B">
        <w:rPr>
          <w:rFonts w:ascii="Times New Roman" w:hAnsi="Times New Roman"/>
          <w:color w:val="000000"/>
          <w:sz w:val="24"/>
          <w:u w:val="single"/>
        </w:rPr>
        <w:t>lafond</w:t>
      </w:r>
      <w:r>
        <w:rPr>
          <w:rFonts w:ascii="Times New Roman" w:hAnsi="Times New Roman"/>
          <w:color w:val="000000"/>
          <w:sz w:val="24"/>
          <w:u w:val="single"/>
        </w:rPr>
        <w:t xml:space="preserve"> d</w:t>
      </w:r>
      <w:r w:rsidR="00E22067">
        <w:rPr>
          <w:rFonts w:ascii="Times New Roman" w:hAnsi="Times New Roman"/>
          <w:color w:val="000000"/>
          <w:sz w:val="24"/>
          <w:u w:val="single"/>
        </w:rPr>
        <w:t>u</w:t>
      </w:r>
      <w:r>
        <w:rPr>
          <w:rFonts w:ascii="Times New Roman" w:hAnsi="Times New Roman"/>
          <w:color w:val="000000"/>
          <w:sz w:val="24"/>
          <w:u w:val="single"/>
        </w:rPr>
        <w:t xml:space="preserve"> financement </w:t>
      </w:r>
      <w:r w:rsidR="00F8508B">
        <w:rPr>
          <w:rFonts w:ascii="Times New Roman" w:hAnsi="Times New Roman"/>
          <w:color w:val="000000"/>
          <w:sz w:val="24"/>
          <w:u w:val="single"/>
        </w:rPr>
        <w:t>total</w:t>
      </w:r>
      <w:r w:rsidR="00F8508B">
        <w:rPr>
          <w:rFonts w:ascii="Times New Roman" w:hAnsi="Times New Roman"/>
          <w:color w:val="000000"/>
          <w:sz w:val="24"/>
        </w:rPr>
        <w:t xml:space="preserve"> »</w:t>
      </w:r>
      <w:r>
        <w:rPr>
          <w:rFonts w:ascii="Times New Roman" w:hAnsi="Times New Roman"/>
          <w:color w:val="000000"/>
          <w:sz w:val="24"/>
        </w:rPr>
        <w:t xml:space="preserve">), pour les paiements </w:t>
      </w:r>
      <w:r w:rsidR="00E909C7" w:rsidRPr="00A07347">
        <w:rPr>
          <w:rFonts w:ascii="Times New Roman" w:hAnsi="Times New Roman"/>
          <w:color w:val="000000"/>
          <w:sz w:val="24"/>
          <w:szCs w:val="24"/>
        </w:rPr>
        <w:t xml:space="preserve">autorisés </w:t>
      </w:r>
      <w:r>
        <w:rPr>
          <w:rFonts w:ascii="Times New Roman" w:hAnsi="Times New Roman"/>
          <w:color w:val="000000"/>
          <w:sz w:val="24"/>
        </w:rPr>
        <w:t xml:space="preserve">au titre du présent Accord. Le plafond du financement total </w:t>
      </w:r>
      <w:r w:rsidR="0062315E" w:rsidRPr="00BF26A1">
        <w:rPr>
          <w:rFonts w:ascii="Times New Roman" w:hAnsi="Times New Roman"/>
          <w:color w:val="000000"/>
          <w:sz w:val="24"/>
          <w:szCs w:val="24"/>
        </w:rPr>
        <w:t>constitue</w:t>
      </w:r>
      <w:r w:rsidR="0062315E">
        <w:rPr>
          <w:rFonts w:ascii="Times New Roman" w:hAnsi="Times New Roman"/>
          <w:color w:val="000000"/>
          <w:sz w:val="24"/>
        </w:rPr>
        <w:t xml:space="preserve"> </w:t>
      </w:r>
      <w:r w:rsidR="0039181C">
        <w:rPr>
          <w:rFonts w:ascii="Times New Roman" w:hAnsi="Times New Roman"/>
          <w:color w:val="000000"/>
          <w:sz w:val="24"/>
        </w:rPr>
        <w:t>la meilleure estimation</w:t>
      </w:r>
      <w:r>
        <w:rPr>
          <w:rFonts w:ascii="Times New Roman" w:hAnsi="Times New Roman"/>
          <w:color w:val="000000"/>
          <w:sz w:val="24"/>
        </w:rPr>
        <w:t xml:space="preserve"> </w:t>
      </w:r>
      <w:r w:rsidR="0039181C">
        <w:rPr>
          <w:rFonts w:ascii="Times New Roman" w:hAnsi="Times New Roman"/>
          <w:color w:val="000000"/>
          <w:sz w:val="24"/>
        </w:rPr>
        <w:t>par l</w:t>
      </w:r>
      <w:r>
        <w:rPr>
          <w:rFonts w:ascii="Times New Roman" w:hAnsi="Times New Roman"/>
          <w:color w:val="000000"/>
          <w:sz w:val="24"/>
        </w:rPr>
        <w:t xml:space="preserve">es Parties (à la date </w:t>
      </w:r>
      <w:r w:rsidR="00F8508B">
        <w:rPr>
          <w:rFonts w:ascii="Times New Roman" w:hAnsi="Times New Roman"/>
          <w:color w:val="000000"/>
          <w:sz w:val="24"/>
        </w:rPr>
        <w:t>de signature</w:t>
      </w:r>
      <w:r>
        <w:rPr>
          <w:rFonts w:ascii="Times New Roman" w:hAnsi="Times New Roman"/>
          <w:color w:val="000000"/>
          <w:sz w:val="24"/>
        </w:rPr>
        <w:t xml:space="preserve"> du présent Accord)</w:t>
      </w:r>
      <w:r w:rsidR="00B7491D">
        <w:rPr>
          <w:rFonts w:ascii="Times New Roman" w:hAnsi="Times New Roman"/>
          <w:color w:val="000000"/>
          <w:sz w:val="24"/>
        </w:rPr>
        <w:t>,</w:t>
      </w:r>
      <w:r>
        <w:rPr>
          <w:rFonts w:ascii="Times New Roman" w:hAnsi="Times New Roman"/>
          <w:color w:val="000000"/>
          <w:sz w:val="24"/>
        </w:rPr>
        <w:t xml:space="preserve"> calculée </w:t>
      </w:r>
      <w:r w:rsidR="00F8508B">
        <w:rPr>
          <w:rFonts w:ascii="Times New Roman" w:hAnsi="Times New Roman"/>
          <w:color w:val="000000"/>
          <w:sz w:val="24"/>
        </w:rPr>
        <w:t>en fonction</w:t>
      </w:r>
      <w:r>
        <w:rPr>
          <w:rFonts w:ascii="Times New Roman" w:hAnsi="Times New Roman"/>
          <w:color w:val="000000"/>
          <w:sz w:val="24"/>
        </w:rPr>
        <w:t xml:space="preserve"> des produits et du calendrier convenus </w:t>
      </w:r>
      <w:r w:rsidR="00986833">
        <w:rPr>
          <w:rFonts w:ascii="Times New Roman" w:hAnsi="Times New Roman"/>
          <w:color w:val="000000"/>
          <w:sz w:val="24"/>
        </w:rPr>
        <w:t xml:space="preserve">entre </w:t>
      </w:r>
      <w:r>
        <w:rPr>
          <w:rFonts w:ascii="Times New Roman" w:hAnsi="Times New Roman"/>
          <w:color w:val="000000"/>
          <w:sz w:val="24"/>
        </w:rPr>
        <w:t xml:space="preserve">les Parties </w:t>
      </w:r>
      <w:r w:rsidR="00986833">
        <w:rPr>
          <w:rFonts w:ascii="Times New Roman" w:hAnsi="Times New Roman"/>
          <w:color w:val="000000"/>
          <w:sz w:val="24"/>
        </w:rPr>
        <w:t xml:space="preserve">en </w:t>
      </w:r>
      <w:r>
        <w:rPr>
          <w:rFonts w:ascii="Times New Roman" w:hAnsi="Times New Roman"/>
          <w:b/>
          <w:color w:val="000000"/>
          <w:sz w:val="24"/>
        </w:rPr>
        <w:t>Annexe I</w:t>
      </w:r>
      <w:r>
        <w:rPr>
          <w:rFonts w:ascii="Times New Roman" w:hAnsi="Times New Roman"/>
          <w:color w:val="000000"/>
          <w:sz w:val="24"/>
        </w:rPr>
        <w:t xml:space="preserve">. </w:t>
      </w:r>
      <w:r w:rsidR="00986833">
        <w:rPr>
          <w:rFonts w:ascii="Times New Roman" w:hAnsi="Times New Roman"/>
          <w:color w:val="000000"/>
          <w:sz w:val="24"/>
        </w:rPr>
        <w:t>Le calcul détaillé est fourni dans l</w:t>
      </w:r>
      <w:r w:rsidR="00986833">
        <w:rPr>
          <w:rFonts w:ascii="Times New Roman" w:hAnsi="Times New Roman"/>
          <w:b/>
          <w:color w:val="000000"/>
          <w:sz w:val="24"/>
        </w:rPr>
        <w:t>’Annexe II</w:t>
      </w:r>
      <w:r w:rsidR="0062315E">
        <w:rPr>
          <w:rFonts w:ascii="Times New Roman" w:hAnsi="Times New Roman"/>
          <w:b/>
          <w:color w:val="000000"/>
          <w:sz w:val="24"/>
        </w:rPr>
        <w:t>.</w:t>
      </w:r>
    </w:p>
    <w:p w14:paraId="657D5702" w14:textId="04A29147" w:rsidR="00047B6C" w:rsidRPr="00047B6C" w:rsidRDefault="003B689C" w:rsidP="003B689C">
      <w:pPr>
        <w:pStyle w:val="ListParagraph"/>
        <w:numPr>
          <w:ilvl w:val="0"/>
          <w:numId w:val="13"/>
        </w:numPr>
        <w:ind w:left="360"/>
        <w:rPr>
          <w:rFonts w:ascii="Times New Roman" w:hAnsi="Times New Roman"/>
          <w:color w:val="000000"/>
          <w:sz w:val="24"/>
          <w:szCs w:val="24"/>
        </w:rPr>
      </w:pPr>
      <w:r w:rsidRPr="00047B6C">
        <w:rPr>
          <w:rFonts w:ascii="Times New Roman" w:hAnsi="Times New Roman"/>
          <w:color w:val="000000"/>
          <w:sz w:val="24"/>
        </w:rPr>
        <w:lastRenderedPageBreak/>
        <w:t>Le présent Accord est signé et exécuté en</w:t>
      </w:r>
      <w:r w:rsidR="009B2789">
        <w:rPr>
          <w:rFonts w:ascii="Times New Roman" w:hAnsi="Times New Roman"/>
          <w:color w:val="000000"/>
          <w:sz w:val="24"/>
        </w:rPr>
        <w:t xml:space="preserve"> français</w:t>
      </w:r>
      <w:r w:rsidRPr="00047B6C">
        <w:rPr>
          <w:rFonts w:ascii="Times New Roman" w:hAnsi="Times New Roman"/>
          <w:color w:val="000000"/>
          <w:sz w:val="24"/>
        </w:rPr>
        <w:t xml:space="preserve"> et toute</w:t>
      </w:r>
      <w:r w:rsidR="00B7491D">
        <w:rPr>
          <w:rFonts w:ascii="Times New Roman" w:hAnsi="Times New Roman"/>
          <w:color w:val="000000"/>
          <w:sz w:val="24"/>
        </w:rPr>
        <w:t xml:space="preserve"> </w:t>
      </w:r>
      <w:r w:rsidRPr="00047B6C">
        <w:rPr>
          <w:rFonts w:ascii="Times New Roman" w:hAnsi="Times New Roman"/>
          <w:color w:val="000000"/>
          <w:sz w:val="24"/>
        </w:rPr>
        <w:t xml:space="preserve">communication, </w:t>
      </w:r>
      <w:r w:rsidR="00390489" w:rsidRPr="00047B6C">
        <w:rPr>
          <w:rFonts w:ascii="Times New Roman" w:hAnsi="Times New Roman"/>
          <w:color w:val="000000"/>
          <w:sz w:val="24"/>
        </w:rPr>
        <w:t>toute</w:t>
      </w:r>
      <w:r w:rsidR="00390489">
        <w:rPr>
          <w:rFonts w:ascii="Times New Roman" w:hAnsi="Times New Roman"/>
          <w:color w:val="000000"/>
          <w:sz w:val="24"/>
        </w:rPr>
        <w:t xml:space="preserve"> </w:t>
      </w:r>
      <w:r w:rsidRPr="00047B6C">
        <w:rPr>
          <w:rFonts w:ascii="Times New Roman" w:hAnsi="Times New Roman"/>
          <w:color w:val="000000"/>
          <w:sz w:val="24"/>
        </w:rPr>
        <w:t xml:space="preserve">notification, </w:t>
      </w:r>
      <w:r w:rsidR="00390489" w:rsidRPr="00047B6C">
        <w:rPr>
          <w:rFonts w:ascii="Times New Roman" w:hAnsi="Times New Roman"/>
          <w:color w:val="000000"/>
          <w:sz w:val="24"/>
        </w:rPr>
        <w:t>toute</w:t>
      </w:r>
      <w:r w:rsidR="00390489">
        <w:rPr>
          <w:rFonts w:ascii="Times New Roman" w:hAnsi="Times New Roman"/>
          <w:color w:val="000000"/>
          <w:sz w:val="24"/>
        </w:rPr>
        <w:t xml:space="preserve"> </w:t>
      </w:r>
      <w:r w:rsidRPr="00047B6C">
        <w:rPr>
          <w:rFonts w:ascii="Times New Roman" w:hAnsi="Times New Roman"/>
          <w:color w:val="000000"/>
          <w:sz w:val="24"/>
        </w:rPr>
        <w:t>modification</w:t>
      </w:r>
      <w:r w:rsidR="00FF156B">
        <w:rPr>
          <w:rFonts w:ascii="Times New Roman" w:hAnsi="Times New Roman"/>
          <w:color w:val="000000"/>
          <w:sz w:val="24"/>
        </w:rPr>
        <w:t xml:space="preserve"> et </w:t>
      </w:r>
      <w:r w:rsidR="00E326D7">
        <w:rPr>
          <w:rFonts w:ascii="Times New Roman" w:hAnsi="Times New Roman"/>
          <w:color w:val="000000"/>
          <w:sz w:val="24"/>
        </w:rPr>
        <w:t xml:space="preserve">tout </w:t>
      </w:r>
      <w:r w:rsidR="00893F9C">
        <w:rPr>
          <w:rFonts w:ascii="Times New Roman" w:hAnsi="Times New Roman"/>
          <w:color w:val="000000"/>
          <w:sz w:val="24"/>
        </w:rPr>
        <w:t>avenant</w:t>
      </w:r>
      <w:r w:rsidR="00F8508B">
        <w:rPr>
          <w:rFonts w:ascii="Times New Roman" w:hAnsi="Times New Roman"/>
          <w:color w:val="000000"/>
          <w:sz w:val="24"/>
        </w:rPr>
        <w:t xml:space="preserve"> </w:t>
      </w:r>
      <w:r w:rsidR="00390489">
        <w:rPr>
          <w:rFonts w:ascii="Times New Roman" w:hAnsi="Times New Roman"/>
          <w:color w:val="000000"/>
          <w:sz w:val="24"/>
        </w:rPr>
        <w:t>relatifs</w:t>
      </w:r>
      <w:r w:rsidRPr="00047B6C">
        <w:rPr>
          <w:rFonts w:ascii="Times New Roman" w:hAnsi="Times New Roman"/>
          <w:color w:val="000000"/>
          <w:sz w:val="24"/>
        </w:rPr>
        <w:t xml:space="preserve"> au présent Accord </w:t>
      </w:r>
      <w:r w:rsidR="00390489">
        <w:rPr>
          <w:rFonts w:ascii="Times New Roman" w:hAnsi="Times New Roman"/>
          <w:color w:val="000000"/>
          <w:sz w:val="24"/>
        </w:rPr>
        <w:t>sont effectués</w:t>
      </w:r>
      <w:r w:rsidR="009B2789">
        <w:rPr>
          <w:rFonts w:ascii="Times New Roman" w:hAnsi="Times New Roman"/>
          <w:color w:val="000000"/>
          <w:sz w:val="24"/>
        </w:rPr>
        <w:t xml:space="preserve"> </w:t>
      </w:r>
      <w:r w:rsidRPr="00047B6C">
        <w:rPr>
          <w:rFonts w:ascii="Times New Roman" w:hAnsi="Times New Roman"/>
          <w:color w:val="000000"/>
          <w:sz w:val="24"/>
        </w:rPr>
        <w:t>par écrit et rédigé</w:t>
      </w:r>
      <w:r w:rsidR="00390489">
        <w:rPr>
          <w:rFonts w:ascii="Times New Roman" w:hAnsi="Times New Roman"/>
          <w:color w:val="000000"/>
          <w:sz w:val="24"/>
        </w:rPr>
        <w:t>s</w:t>
      </w:r>
      <w:r w:rsidRPr="00047B6C">
        <w:rPr>
          <w:rFonts w:ascii="Times New Roman" w:hAnsi="Times New Roman"/>
          <w:color w:val="000000"/>
          <w:sz w:val="24"/>
        </w:rPr>
        <w:t xml:space="preserve"> dans cette langue.</w:t>
      </w:r>
    </w:p>
    <w:p w14:paraId="147FC205" w14:textId="77777777" w:rsidR="00047B6C" w:rsidRPr="00047B6C" w:rsidRDefault="00047B6C" w:rsidP="00047B6C">
      <w:pPr>
        <w:pStyle w:val="ListParagraph"/>
        <w:ind w:left="360"/>
        <w:rPr>
          <w:rFonts w:ascii="Times New Roman" w:hAnsi="Times New Roman"/>
          <w:color w:val="000000"/>
          <w:sz w:val="24"/>
          <w:szCs w:val="24"/>
        </w:rPr>
      </w:pPr>
    </w:p>
    <w:p w14:paraId="0442E893" w14:textId="0C6FC78A" w:rsidR="003B689C" w:rsidRPr="00047B6C" w:rsidRDefault="003B689C" w:rsidP="003B689C">
      <w:pPr>
        <w:pStyle w:val="ListParagraph"/>
        <w:numPr>
          <w:ilvl w:val="0"/>
          <w:numId w:val="13"/>
        </w:numPr>
        <w:ind w:left="360"/>
        <w:rPr>
          <w:rFonts w:ascii="Times New Roman" w:hAnsi="Times New Roman"/>
          <w:color w:val="000000"/>
          <w:sz w:val="24"/>
          <w:szCs w:val="24"/>
        </w:rPr>
      </w:pPr>
      <w:r w:rsidRPr="00047B6C">
        <w:rPr>
          <w:rFonts w:ascii="Times New Roman" w:hAnsi="Times New Roman"/>
          <w:color w:val="000000"/>
          <w:sz w:val="24"/>
        </w:rPr>
        <w:t xml:space="preserve">Le présent Accord </w:t>
      </w:r>
      <w:r w:rsidR="00B7491D">
        <w:rPr>
          <w:rFonts w:ascii="Times New Roman" w:hAnsi="Times New Roman"/>
          <w:color w:val="000000"/>
          <w:sz w:val="24"/>
        </w:rPr>
        <w:t>entre en vigueur</w:t>
      </w:r>
      <w:r w:rsidRPr="00047B6C">
        <w:rPr>
          <w:rFonts w:ascii="Times New Roman" w:hAnsi="Times New Roman"/>
          <w:color w:val="000000"/>
          <w:sz w:val="24"/>
        </w:rPr>
        <w:t xml:space="preserve"> à la date de </w:t>
      </w:r>
      <w:r w:rsidR="00FF156B">
        <w:rPr>
          <w:rFonts w:ascii="Times New Roman" w:hAnsi="Times New Roman"/>
          <w:color w:val="000000"/>
          <w:sz w:val="24"/>
        </w:rPr>
        <w:t>l</w:t>
      </w:r>
      <w:r w:rsidRPr="00047B6C">
        <w:rPr>
          <w:rFonts w:ascii="Times New Roman" w:hAnsi="Times New Roman"/>
          <w:color w:val="000000"/>
          <w:sz w:val="24"/>
        </w:rPr>
        <w:t xml:space="preserve">a dernière signature </w:t>
      </w:r>
      <w:r w:rsidR="00F8508B" w:rsidRPr="00047B6C">
        <w:rPr>
          <w:rFonts w:ascii="Times New Roman" w:hAnsi="Times New Roman"/>
          <w:color w:val="000000"/>
          <w:sz w:val="24"/>
        </w:rPr>
        <w:t>(</w:t>
      </w:r>
      <w:r w:rsidR="00F8508B">
        <w:rPr>
          <w:rFonts w:ascii="Times New Roman" w:hAnsi="Times New Roman"/>
          <w:color w:val="000000"/>
          <w:sz w:val="24"/>
        </w:rPr>
        <w:t>ci</w:t>
      </w:r>
      <w:r w:rsidR="009B2789">
        <w:rPr>
          <w:rFonts w:ascii="Times New Roman" w:hAnsi="Times New Roman"/>
          <w:color w:val="000000"/>
          <w:sz w:val="24"/>
        </w:rPr>
        <w:t xml:space="preserve">-après </w:t>
      </w:r>
      <w:r w:rsidRPr="00047B6C">
        <w:rPr>
          <w:rFonts w:ascii="Times New Roman" w:hAnsi="Times New Roman"/>
          <w:color w:val="000000"/>
          <w:sz w:val="24"/>
        </w:rPr>
        <w:t>la</w:t>
      </w:r>
      <w:r w:rsidR="00F8508B" w:rsidRPr="00047B6C">
        <w:rPr>
          <w:rFonts w:ascii="Times New Roman" w:hAnsi="Times New Roman"/>
          <w:color w:val="000000"/>
          <w:sz w:val="24"/>
        </w:rPr>
        <w:t xml:space="preserve"> «</w:t>
      </w:r>
      <w:r w:rsidR="00F8508B">
        <w:rPr>
          <w:rFonts w:ascii="Times New Roman" w:hAnsi="Times New Roman"/>
          <w:color w:val="000000"/>
          <w:sz w:val="24"/>
          <w:u w:val="single"/>
        </w:rPr>
        <w:t xml:space="preserve"> Date</w:t>
      </w:r>
      <w:r w:rsidR="00AB38B4" w:rsidRPr="00047B6C">
        <w:rPr>
          <w:rFonts w:ascii="Times New Roman" w:hAnsi="Times New Roman"/>
          <w:color w:val="000000"/>
          <w:sz w:val="24"/>
          <w:u w:val="single"/>
        </w:rPr>
        <w:t xml:space="preserve"> d</w:t>
      </w:r>
      <w:r w:rsidR="00AB38B4">
        <w:rPr>
          <w:rFonts w:ascii="Times New Roman" w:hAnsi="Times New Roman"/>
          <w:color w:val="000000"/>
          <w:sz w:val="24"/>
          <w:u w:val="single"/>
        </w:rPr>
        <w:t>’entrée</w:t>
      </w:r>
      <w:r w:rsidR="00AB38B4" w:rsidRPr="00047B6C">
        <w:rPr>
          <w:rFonts w:ascii="Times New Roman" w:hAnsi="Times New Roman"/>
          <w:color w:val="000000"/>
          <w:sz w:val="24"/>
          <w:u w:val="single"/>
        </w:rPr>
        <w:t xml:space="preserve"> </w:t>
      </w:r>
      <w:r w:rsidR="00AB38B4">
        <w:rPr>
          <w:rFonts w:ascii="Times New Roman" w:hAnsi="Times New Roman"/>
          <w:color w:val="000000"/>
          <w:sz w:val="24"/>
          <w:u w:val="single"/>
        </w:rPr>
        <w:t xml:space="preserve">en </w:t>
      </w:r>
      <w:r w:rsidR="00D12DFB">
        <w:rPr>
          <w:rFonts w:ascii="Times New Roman" w:hAnsi="Times New Roman"/>
          <w:color w:val="000000"/>
          <w:sz w:val="24"/>
          <w:u w:val="single"/>
        </w:rPr>
        <w:t>vigueur</w:t>
      </w:r>
      <w:r w:rsidR="002A4D07">
        <w:rPr>
          <w:rFonts w:ascii="Times New Roman" w:hAnsi="Times New Roman"/>
          <w:color w:val="000000"/>
          <w:sz w:val="24"/>
          <w:u w:val="single"/>
        </w:rPr>
        <w:t xml:space="preserve"> </w:t>
      </w:r>
      <w:r w:rsidRPr="00047B6C">
        <w:rPr>
          <w:rFonts w:ascii="Times New Roman" w:hAnsi="Times New Roman"/>
          <w:color w:val="000000"/>
          <w:sz w:val="24"/>
        </w:rPr>
        <w:t>» et reste en vigueur jusqu’au [</w:t>
      </w:r>
      <w:r w:rsidR="00FF156B" w:rsidRPr="007D0B9C">
        <w:rPr>
          <w:rFonts w:ascii="Times New Roman" w:hAnsi="Times New Roman"/>
          <w:i/>
          <w:color w:val="000000"/>
          <w:sz w:val="24"/>
        </w:rPr>
        <w:t>indiquer la</w:t>
      </w:r>
      <w:r w:rsidR="00FF156B">
        <w:rPr>
          <w:rFonts w:ascii="Times New Roman" w:hAnsi="Times New Roman"/>
          <w:color w:val="000000"/>
          <w:sz w:val="24"/>
        </w:rPr>
        <w:t xml:space="preserve"> </w:t>
      </w:r>
      <w:r w:rsidRPr="00047B6C">
        <w:rPr>
          <w:rFonts w:ascii="Times New Roman" w:hAnsi="Times New Roman"/>
          <w:i/>
          <w:color w:val="000000"/>
          <w:sz w:val="24"/>
          <w:highlight w:val="lightGray"/>
        </w:rPr>
        <w:t>date</w:t>
      </w:r>
      <w:r w:rsidRPr="00047B6C">
        <w:rPr>
          <w:rFonts w:ascii="Times New Roman" w:hAnsi="Times New Roman"/>
          <w:color w:val="000000"/>
          <w:sz w:val="24"/>
        </w:rPr>
        <w:t>] (</w:t>
      </w:r>
      <w:r w:rsidR="00AB38B4" w:rsidRPr="00905827">
        <w:rPr>
          <w:rFonts w:ascii="Times New Roman" w:hAnsi="Times New Roman"/>
          <w:color w:val="auto"/>
          <w:sz w:val="24"/>
          <w:szCs w:val="24"/>
        </w:rPr>
        <w:t xml:space="preserve">ci-après </w:t>
      </w:r>
      <w:r w:rsidR="00AB38B4" w:rsidRPr="00905827">
        <w:rPr>
          <w:rFonts w:ascii="Times New Roman" w:hAnsi="Times New Roman"/>
          <w:color w:val="000000"/>
          <w:sz w:val="24"/>
          <w:szCs w:val="24"/>
        </w:rPr>
        <w:t xml:space="preserve">la </w:t>
      </w:r>
      <w:r w:rsidRPr="00047B6C">
        <w:rPr>
          <w:rFonts w:ascii="Times New Roman" w:hAnsi="Times New Roman"/>
          <w:color w:val="000000"/>
          <w:sz w:val="24"/>
        </w:rPr>
        <w:t>«</w:t>
      </w:r>
      <w:r w:rsidR="00AB38B4">
        <w:rPr>
          <w:rFonts w:ascii="Times New Roman" w:hAnsi="Times New Roman"/>
          <w:color w:val="000000"/>
          <w:sz w:val="24"/>
        </w:rPr>
        <w:t>D</w:t>
      </w:r>
      <w:r w:rsidR="00AB38B4" w:rsidRPr="00047B6C">
        <w:rPr>
          <w:rFonts w:ascii="Times New Roman" w:hAnsi="Times New Roman"/>
          <w:color w:val="000000"/>
          <w:sz w:val="24"/>
        </w:rPr>
        <w:t xml:space="preserve">ate </w:t>
      </w:r>
      <w:r w:rsidRPr="00047B6C">
        <w:rPr>
          <w:rFonts w:ascii="Times New Roman" w:hAnsi="Times New Roman"/>
          <w:color w:val="000000"/>
          <w:sz w:val="24"/>
        </w:rPr>
        <w:t>d’achèvement</w:t>
      </w:r>
      <w:r w:rsidR="001762D3">
        <w:rPr>
          <w:rFonts w:ascii="Times New Roman" w:hAnsi="Times New Roman"/>
          <w:color w:val="000000"/>
          <w:sz w:val="24"/>
        </w:rPr>
        <w:t xml:space="preserve"> </w:t>
      </w:r>
      <w:r w:rsidRPr="00047B6C">
        <w:rPr>
          <w:rFonts w:ascii="Times New Roman" w:hAnsi="Times New Roman"/>
          <w:color w:val="000000"/>
          <w:sz w:val="24"/>
        </w:rPr>
        <w:t xml:space="preserve">»), </w:t>
      </w:r>
      <w:r>
        <w:rPr>
          <w:rStyle w:val="FootnoteReference"/>
          <w:rFonts w:ascii="Times New Roman" w:hAnsi="Times New Roman"/>
          <w:color w:val="000000"/>
          <w:sz w:val="24"/>
        </w:rPr>
        <w:footnoteReference w:id="7"/>
      </w:r>
      <w:r w:rsidR="006903B5">
        <w:rPr>
          <w:rFonts w:ascii="Times New Roman" w:hAnsi="Times New Roman"/>
          <w:color w:val="000000"/>
          <w:sz w:val="24"/>
        </w:rPr>
        <w:t xml:space="preserve"> sauf si </w:t>
      </w:r>
      <w:r w:rsidRPr="00047B6C">
        <w:rPr>
          <w:rFonts w:ascii="Times New Roman" w:hAnsi="Times New Roman"/>
          <w:color w:val="000000"/>
          <w:sz w:val="24"/>
        </w:rPr>
        <w:t xml:space="preserve">les Parties n’en conviennent autrement par écrit. </w:t>
      </w:r>
      <w:r w:rsidR="006903B5">
        <w:rPr>
          <w:rFonts w:ascii="Times New Roman" w:hAnsi="Times New Roman"/>
          <w:color w:val="000000"/>
          <w:sz w:val="24"/>
        </w:rPr>
        <w:t xml:space="preserve">Toutes </w:t>
      </w:r>
      <w:r w:rsidR="006903B5">
        <w:rPr>
          <w:rFonts w:ascii="Times New Roman" w:hAnsi="Times New Roman"/>
          <w:color w:val="auto"/>
          <w:sz w:val="24"/>
          <w:szCs w:val="24"/>
        </w:rPr>
        <w:t>l</w:t>
      </w:r>
      <w:r w:rsidR="00AB38B4" w:rsidRPr="00B1473B">
        <w:rPr>
          <w:rFonts w:ascii="Times New Roman" w:hAnsi="Times New Roman"/>
          <w:color w:val="auto"/>
          <w:sz w:val="24"/>
          <w:szCs w:val="24"/>
        </w:rPr>
        <w:t>es activités du présent Accord doivent être achevées</w:t>
      </w:r>
      <w:r w:rsidR="006903B5">
        <w:rPr>
          <w:rFonts w:ascii="Times New Roman" w:hAnsi="Times New Roman"/>
          <w:color w:val="auto"/>
          <w:sz w:val="24"/>
          <w:szCs w:val="24"/>
        </w:rPr>
        <w:t xml:space="preserve"> </w:t>
      </w:r>
      <w:r w:rsidRPr="00047B6C">
        <w:rPr>
          <w:rFonts w:ascii="Times New Roman" w:hAnsi="Times New Roman"/>
          <w:color w:val="000000"/>
          <w:sz w:val="24"/>
        </w:rPr>
        <w:t>sur le plan opérationnel</w:t>
      </w:r>
      <w:r>
        <w:rPr>
          <w:rStyle w:val="FootnoteReference"/>
          <w:rFonts w:ascii="Times New Roman" w:hAnsi="Times New Roman"/>
          <w:color w:val="000000"/>
          <w:sz w:val="24"/>
        </w:rPr>
        <w:footnoteReference w:id="8"/>
      </w:r>
      <w:r w:rsidRPr="00047B6C">
        <w:rPr>
          <w:rFonts w:ascii="Times New Roman" w:hAnsi="Times New Roman"/>
          <w:color w:val="000000"/>
          <w:sz w:val="24"/>
        </w:rPr>
        <w:t xml:space="preserve"> au plus tard à la date d’achèvement, et le dernier rapport d’avancement et l’</w:t>
      </w:r>
      <w:r w:rsidR="00F420CB">
        <w:rPr>
          <w:rFonts w:ascii="Times New Roman" w:hAnsi="Times New Roman"/>
          <w:color w:val="000000"/>
          <w:sz w:val="24"/>
        </w:rPr>
        <w:t>é</w:t>
      </w:r>
      <w:r w:rsidRPr="00047B6C">
        <w:rPr>
          <w:rFonts w:ascii="Times New Roman" w:hAnsi="Times New Roman"/>
          <w:color w:val="000000"/>
          <w:sz w:val="24"/>
        </w:rPr>
        <w:t xml:space="preserve">tat financier </w:t>
      </w:r>
      <w:r w:rsidR="00F420CB" w:rsidRPr="00047B6C">
        <w:rPr>
          <w:rFonts w:ascii="Times New Roman" w:hAnsi="Times New Roman"/>
          <w:color w:val="000000"/>
          <w:sz w:val="24"/>
        </w:rPr>
        <w:t xml:space="preserve">final </w:t>
      </w:r>
      <w:r w:rsidRPr="00047B6C">
        <w:rPr>
          <w:rFonts w:ascii="Times New Roman" w:hAnsi="Times New Roman"/>
          <w:color w:val="000000"/>
          <w:sz w:val="24"/>
        </w:rPr>
        <w:t>certifié doivent être soumis au Gouvernement au plus tard six (6) mois après cette date.</w:t>
      </w:r>
    </w:p>
    <w:p w14:paraId="15E11011" w14:textId="77777777" w:rsidR="003B689C" w:rsidRDefault="003B689C" w:rsidP="003B689C">
      <w:pPr>
        <w:pStyle w:val="ListParagraph"/>
        <w:rPr>
          <w:rFonts w:ascii="Times New Roman" w:hAnsi="Times New Roman"/>
          <w:color w:val="000000"/>
          <w:sz w:val="24"/>
          <w:szCs w:val="24"/>
        </w:rPr>
      </w:pPr>
    </w:p>
    <w:p w14:paraId="76322CA5" w14:textId="1A4612D5" w:rsidR="003B689C" w:rsidRPr="00111F23" w:rsidRDefault="003B689C" w:rsidP="003B689C">
      <w:pPr>
        <w:pStyle w:val="ListParagraph"/>
        <w:numPr>
          <w:ilvl w:val="0"/>
          <w:numId w:val="13"/>
        </w:numPr>
        <w:ind w:left="360"/>
        <w:rPr>
          <w:rFonts w:ascii="Times New Roman" w:hAnsi="Times New Roman"/>
          <w:color w:val="000000"/>
          <w:sz w:val="24"/>
          <w:szCs w:val="24"/>
        </w:rPr>
      </w:pPr>
      <w:r>
        <w:rPr>
          <w:rFonts w:ascii="Times New Roman" w:hAnsi="Times New Roman"/>
          <w:color w:val="000000"/>
          <w:sz w:val="24"/>
        </w:rPr>
        <w:t>Le Gouvernement désigne [</w:t>
      </w:r>
      <w:r w:rsidR="001E0018" w:rsidRPr="00B1473B">
        <w:rPr>
          <w:rFonts w:ascii="Times New Roman" w:hAnsi="Times New Roman"/>
          <w:i/>
          <w:color w:val="000000"/>
          <w:sz w:val="24"/>
          <w:szCs w:val="24"/>
          <w:highlight w:val="lightGray"/>
        </w:rPr>
        <w:t>indiquer le nom et la fonction de la personne</w:t>
      </w:r>
      <w:r>
        <w:rPr>
          <w:rFonts w:ascii="Times New Roman" w:hAnsi="Times New Roman"/>
          <w:color w:val="000000"/>
          <w:sz w:val="24"/>
        </w:rPr>
        <w:t>] et la FAO désigne [</w:t>
      </w:r>
      <w:r w:rsidR="001E0018" w:rsidRPr="00B1473B">
        <w:rPr>
          <w:rFonts w:ascii="Times New Roman" w:hAnsi="Times New Roman"/>
          <w:i/>
          <w:color w:val="000000"/>
          <w:sz w:val="24"/>
          <w:szCs w:val="24"/>
          <w:highlight w:val="lightGray"/>
        </w:rPr>
        <w:t>indiquer le nom et la fonction de la personne</w:t>
      </w:r>
      <w:r>
        <w:rPr>
          <w:rFonts w:ascii="Times New Roman" w:hAnsi="Times New Roman"/>
          <w:color w:val="000000"/>
          <w:sz w:val="24"/>
        </w:rPr>
        <w:t>] comme leurs représentants respectifs autorisés aux fins de la coordination des activités relevant du présent Accord. Les coordonnées des représentants autorisés sont les suivantes</w:t>
      </w:r>
      <w:r w:rsidR="000073EB">
        <w:rPr>
          <w:rFonts w:ascii="Times New Roman" w:hAnsi="Times New Roman"/>
          <w:color w:val="000000"/>
          <w:sz w:val="24"/>
        </w:rPr>
        <w:t xml:space="preserve"> </w:t>
      </w:r>
      <w:r>
        <w:rPr>
          <w:rFonts w:ascii="Times New Roman" w:hAnsi="Times New Roman"/>
          <w:color w:val="000000"/>
          <w:sz w:val="24"/>
        </w:rPr>
        <w:t>:</w:t>
      </w:r>
    </w:p>
    <w:p w14:paraId="7DE7B94A" w14:textId="77777777" w:rsidR="003B689C" w:rsidRPr="00111F23" w:rsidRDefault="003B689C" w:rsidP="003B689C">
      <w:pPr>
        <w:pStyle w:val="ListParagraph"/>
        <w:rPr>
          <w:rFonts w:ascii="Times New Roman" w:hAnsi="Times New Roman"/>
          <w:color w:val="000000"/>
          <w:sz w:val="24"/>
          <w:szCs w:val="24"/>
        </w:rPr>
      </w:pPr>
    </w:p>
    <w:p w14:paraId="3DBC35C2" w14:textId="0D4D360C" w:rsidR="003B689C" w:rsidRPr="00111F23" w:rsidRDefault="003B689C" w:rsidP="003B689C">
      <w:pPr>
        <w:pStyle w:val="BodyTextIndent"/>
        <w:numPr>
          <w:ilvl w:val="0"/>
          <w:numId w:val="15"/>
        </w:numPr>
        <w:tabs>
          <w:tab w:val="clear" w:pos="-1262"/>
          <w:tab w:val="clear" w:pos="-720"/>
          <w:tab w:val="clear" w:pos="240"/>
        </w:tabs>
        <w:spacing w:after="200"/>
        <w:rPr>
          <w:rFonts w:ascii="Times New Roman" w:hAnsi="Times New Roman"/>
          <w:color w:val="000000"/>
          <w:sz w:val="24"/>
          <w:szCs w:val="24"/>
        </w:rPr>
      </w:pPr>
      <w:r>
        <w:rPr>
          <w:rFonts w:ascii="Times New Roman" w:hAnsi="Times New Roman"/>
          <w:color w:val="000000"/>
          <w:sz w:val="24"/>
        </w:rPr>
        <w:t>Représentant du Gouvernement</w:t>
      </w:r>
      <w:r w:rsidR="000073EB">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i/>
          <w:color w:val="000000"/>
          <w:sz w:val="24"/>
          <w:highlight w:val="lightGray"/>
        </w:rPr>
        <w:t>[</w:t>
      </w:r>
      <w:r w:rsidR="001E0018" w:rsidRPr="00B1473B">
        <w:rPr>
          <w:rFonts w:ascii="Times New Roman" w:hAnsi="Times New Roman"/>
          <w:color w:val="000000"/>
          <w:sz w:val="24"/>
          <w:szCs w:val="24"/>
          <w:highlight w:val="lightGray"/>
        </w:rPr>
        <w:t>[</w:t>
      </w:r>
      <w:r w:rsidR="001E0018" w:rsidRPr="00B1473B">
        <w:rPr>
          <w:rFonts w:ascii="Times New Roman" w:hAnsi="Times New Roman"/>
          <w:i/>
          <w:color w:val="000000"/>
          <w:sz w:val="24"/>
          <w:szCs w:val="24"/>
          <w:highlight w:val="lightGray"/>
        </w:rPr>
        <w:t>indiquer le courrier électronique et les numéros de téléphone et de télécopieur</w:t>
      </w:r>
      <w:r>
        <w:rPr>
          <w:rFonts w:ascii="Times New Roman" w:hAnsi="Times New Roman"/>
          <w:i/>
          <w:color w:val="000000"/>
          <w:sz w:val="24"/>
          <w:highlight w:val="lightGray"/>
        </w:rPr>
        <w:t>]</w:t>
      </w:r>
    </w:p>
    <w:p w14:paraId="78672046" w14:textId="661F1478" w:rsidR="003B689C" w:rsidRPr="00B51C26" w:rsidRDefault="003B689C" w:rsidP="003B689C">
      <w:pPr>
        <w:pStyle w:val="BodyTextIndent"/>
        <w:numPr>
          <w:ilvl w:val="0"/>
          <w:numId w:val="15"/>
        </w:numPr>
        <w:tabs>
          <w:tab w:val="clear" w:pos="-1262"/>
          <w:tab w:val="clear" w:pos="-720"/>
          <w:tab w:val="clear" w:pos="240"/>
        </w:tabs>
        <w:spacing w:after="200"/>
        <w:rPr>
          <w:rFonts w:ascii="Times New Roman" w:hAnsi="Times New Roman"/>
          <w:sz w:val="24"/>
          <w:szCs w:val="24"/>
        </w:rPr>
      </w:pPr>
      <w:r>
        <w:rPr>
          <w:rFonts w:ascii="Times New Roman" w:hAnsi="Times New Roman"/>
          <w:color w:val="000000"/>
          <w:sz w:val="24"/>
        </w:rPr>
        <w:t>Représentant de la FAO</w:t>
      </w:r>
      <w:r w:rsidR="000073EB">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i/>
          <w:color w:val="000000"/>
          <w:sz w:val="24"/>
          <w:highlight w:val="lightGray"/>
        </w:rPr>
        <w:t>[</w:t>
      </w:r>
      <w:r w:rsidR="001E0018" w:rsidRPr="00B1473B">
        <w:rPr>
          <w:rFonts w:ascii="Times New Roman" w:hAnsi="Times New Roman"/>
          <w:i/>
          <w:color w:val="000000"/>
          <w:sz w:val="24"/>
          <w:szCs w:val="24"/>
          <w:highlight w:val="lightGray"/>
        </w:rPr>
        <w:t>indiquer le courrier électronique et les numéros de téléphone et de télécopieur</w:t>
      </w:r>
      <w:r>
        <w:rPr>
          <w:rFonts w:ascii="Times New Roman" w:hAnsi="Times New Roman"/>
          <w:i/>
          <w:color w:val="000000"/>
          <w:sz w:val="24"/>
          <w:highlight w:val="lightGray"/>
        </w:rPr>
        <w:t>]</w:t>
      </w:r>
    </w:p>
    <w:p w14:paraId="274E249A" w14:textId="0832F4C1" w:rsidR="003B689C" w:rsidRDefault="003B689C" w:rsidP="003B689C">
      <w:pPr>
        <w:pStyle w:val="ListParagraph"/>
        <w:numPr>
          <w:ilvl w:val="0"/>
          <w:numId w:val="13"/>
        </w:numPr>
        <w:ind w:left="360"/>
        <w:rPr>
          <w:rFonts w:ascii="Times New Roman" w:hAnsi="Times New Roman"/>
          <w:color w:val="000000"/>
          <w:sz w:val="24"/>
          <w:szCs w:val="24"/>
        </w:rPr>
      </w:pPr>
      <w:r>
        <w:rPr>
          <w:rFonts w:ascii="Times New Roman" w:hAnsi="Times New Roman"/>
          <w:color w:val="000000"/>
          <w:sz w:val="24"/>
        </w:rPr>
        <w:t xml:space="preserve">Aux fins de la coordination du </w:t>
      </w:r>
      <w:r w:rsidR="001E0018">
        <w:rPr>
          <w:rFonts w:ascii="Times New Roman" w:hAnsi="Times New Roman"/>
          <w:color w:val="000000"/>
          <w:sz w:val="24"/>
        </w:rPr>
        <w:t>Projet</w:t>
      </w:r>
      <w:r>
        <w:rPr>
          <w:rFonts w:ascii="Times New Roman" w:hAnsi="Times New Roman"/>
          <w:color w:val="000000"/>
          <w:sz w:val="24"/>
        </w:rPr>
        <w:t xml:space="preserve">, les coordonnées du représentant de la Banque sont les </w:t>
      </w:r>
      <w:r w:rsidR="00F8508B">
        <w:rPr>
          <w:rFonts w:ascii="Times New Roman" w:hAnsi="Times New Roman"/>
          <w:color w:val="000000"/>
          <w:sz w:val="24"/>
        </w:rPr>
        <w:t>suivantes :</w:t>
      </w:r>
    </w:p>
    <w:p w14:paraId="7BDEF57E" w14:textId="77777777" w:rsidR="003B689C" w:rsidRPr="007815A2" w:rsidRDefault="003B689C" w:rsidP="003B689C">
      <w:pPr>
        <w:pStyle w:val="ListParagraph"/>
        <w:ind w:left="360"/>
        <w:rPr>
          <w:rFonts w:ascii="Times New Roman" w:hAnsi="Times New Roman"/>
          <w:color w:val="000000"/>
          <w:sz w:val="24"/>
          <w:szCs w:val="24"/>
        </w:rPr>
      </w:pPr>
    </w:p>
    <w:p w14:paraId="337CE2E7" w14:textId="2736D770" w:rsidR="003B689C" w:rsidRPr="007815A2" w:rsidRDefault="003B689C" w:rsidP="003B689C">
      <w:pPr>
        <w:pStyle w:val="BodyTextIndent"/>
        <w:numPr>
          <w:ilvl w:val="0"/>
          <w:numId w:val="15"/>
        </w:numPr>
        <w:tabs>
          <w:tab w:val="clear" w:pos="-1262"/>
          <w:tab w:val="clear" w:pos="-720"/>
          <w:tab w:val="clear" w:pos="240"/>
        </w:tabs>
        <w:rPr>
          <w:rFonts w:ascii="Times New Roman" w:hAnsi="Times New Roman"/>
          <w:sz w:val="24"/>
          <w:szCs w:val="24"/>
        </w:rPr>
      </w:pPr>
      <w:r>
        <w:rPr>
          <w:rFonts w:ascii="Times New Roman" w:hAnsi="Times New Roman"/>
          <w:sz w:val="24"/>
        </w:rPr>
        <w:t xml:space="preserve">Chef de l’équipe du </w:t>
      </w:r>
      <w:r w:rsidR="001E0018">
        <w:rPr>
          <w:rFonts w:ascii="Times New Roman" w:hAnsi="Times New Roman"/>
          <w:sz w:val="24"/>
        </w:rPr>
        <w:t xml:space="preserve">Projet </w:t>
      </w:r>
      <w:r>
        <w:rPr>
          <w:rFonts w:ascii="Times New Roman" w:hAnsi="Times New Roman"/>
          <w:sz w:val="24"/>
        </w:rPr>
        <w:t>de la Banque</w:t>
      </w:r>
      <w:r w:rsidR="000073EB">
        <w:rPr>
          <w:rFonts w:ascii="Times New Roman" w:hAnsi="Times New Roman"/>
          <w:sz w:val="24"/>
        </w:rPr>
        <w:t xml:space="preserve"> </w:t>
      </w:r>
      <w:r>
        <w:rPr>
          <w:rFonts w:ascii="Times New Roman" w:hAnsi="Times New Roman"/>
          <w:sz w:val="24"/>
        </w:rPr>
        <w:t xml:space="preserve">: </w:t>
      </w:r>
      <w:r>
        <w:rPr>
          <w:rFonts w:ascii="Times New Roman" w:hAnsi="Times New Roman"/>
          <w:i/>
          <w:color w:val="000000"/>
          <w:sz w:val="24"/>
          <w:highlight w:val="lightGray"/>
        </w:rPr>
        <w:t>[</w:t>
      </w:r>
      <w:r w:rsidR="001E0018" w:rsidRPr="00B1473B">
        <w:rPr>
          <w:rFonts w:ascii="Times New Roman" w:hAnsi="Times New Roman"/>
          <w:i/>
          <w:color w:val="000000"/>
          <w:sz w:val="24"/>
          <w:szCs w:val="24"/>
          <w:highlight w:val="lightGray"/>
        </w:rPr>
        <w:t>indiquer le nom, le numéro de téléphone et le courrier électronique</w:t>
      </w:r>
      <w:r>
        <w:rPr>
          <w:rFonts w:ascii="Times New Roman" w:hAnsi="Times New Roman"/>
          <w:i/>
          <w:color w:val="000000"/>
          <w:sz w:val="24"/>
          <w:highlight w:val="lightGray"/>
        </w:rPr>
        <w:t>]</w:t>
      </w:r>
    </w:p>
    <w:p w14:paraId="591982C5" w14:textId="77777777" w:rsidR="003B689C" w:rsidRPr="007815A2" w:rsidRDefault="003B689C" w:rsidP="003B689C">
      <w:pPr>
        <w:pStyle w:val="BodyTextIndent"/>
        <w:tabs>
          <w:tab w:val="clear" w:pos="-1262"/>
          <w:tab w:val="clear" w:pos="-720"/>
          <w:tab w:val="clear" w:pos="240"/>
        </w:tabs>
        <w:rPr>
          <w:rFonts w:ascii="Times New Roman" w:hAnsi="Times New Roman"/>
          <w:sz w:val="24"/>
          <w:szCs w:val="24"/>
        </w:rPr>
      </w:pPr>
    </w:p>
    <w:p w14:paraId="42BAAB04" w14:textId="0B6EFCF7" w:rsidR="003B689C" w:rsidRPr="00C35C86" w:rsidRDefault="003B689C" w:rsidP="003B689C">
      <w:pPr>
        <w:pStyle w:val="BodyTextIndent"/>
        <w:numPr>
          <w:ilvl w:val="0"/>
          <w:numId w:val="13"/>
        </w:numPr>
        <w:tabs>
          <w:tab w:val="clear" w:pos="-1262"/>
          <w:tab w:val="clear" w:pos="-720"/>
          <w:tab w:val="clear" w:pos="240"/>
        </w:tabs>
        <w:ind w:left="360"/>
        <w:rPr>
          <w:rFonts w:ascii="Times New Roman" w:hAnsi="Times New Roman"/>
          <w:sz w:val="24"/>
          <w:szCs w:val="24"/>
        </w:rPr>
      </w:pPr>
      <w:r>
        <w:rPr>
          <w:rFonts w:ascii="Times New Roman" w:hAnsi="Times New Roman"/>
          <w:color w:val="000000"/>
          <w:sz w:val="24"/>
        </w:rPr>
        <w:t xml:space="preserve">Le présent Accord doit être interprété de </w:t>
      </w:r>
      <w:r w:rsidR="00957AD0" w:rsidRPr="00BE5CCA">
        <w:rPr>
          <w:rFonts w:ascii="Times New Roman" w:hAnsi="Times New Roman"/>
          <w:snapToGrid w:val="0"/>
          <w:color w:val="000000"/>
          <w:sz w:val="24"/>
          <w:szCs w:val="24"/>
        </w:rPr>
        <w:t>manière à respecter</w:t>
      </w:r>
      <w:r w:rsidR="00957AD0" w:rsidDel="00957AD0">
        <w:rPr>
          <w:rFonts w:ascii="Times New Roman" w:hAnsi="Times New Roman"/>
          <w:color w:val="000000"/>
          <w:sz w:val="24"/>
        </w:rPr>
        <w:t xml:space="preserve"> </w:t>
      </w:r>
      <w:r>
        <w:rPr>
          <w:rFonts w:ascii="Times New Roman" w:hAnsi="Times New Roman"/>
          <w:color w:val="000000"/>
          <w:sz w:val="24"/>
        </w:rPr>
        <w:t>les dispositions de la Convention de 1947 sur les privilèges et immunités des institutions spécialisées (</w:t>
      </w:r>
      <w:r w:rsidR="00957AD0">
        <w:rPr>
          <w:rFonts w:ascii="Times New Roman" w:hAnsi="Times New Roman"/>
          <w:color w:val="000000"/>
          <w:sz w:val="24"/>
        </w:rPr>
        <w:t xml:space="preserve">ci-après </w:t>
      </w:r>
      <w:r>
        <w:rPr>
          <w:rFonts w:ascii="Times New Roman" w:hAnsi="Times New Roman"/>
          <w:color w:val="000000"/>
          <w:sz w:val="24"/>
        </w:rPr>
        <w:t>la «</w:t>
      </w:r>
      <w:r w:rsidR="002A4D07">
        <w:rPr>
          <w:rFonts w:ascii="Times New Roman" w:hAnsi="Times New Roman"/>
          <w:color w:val="000000"/>
          <w:sz w:val="24"/>
        </w:rPr>
        <w:t xml:space="preserve"> </w:t>
      </w:r>
      <w:r>
        <w:rPr>
          <w:rFonts w:ascii="Times New Roman" w:hAnsi="Times New Roman"/>
          <w:color w:val="000000"/>
          <w:sz w:val="24"/>
          <w:u w:val="single"/>
        </w:rPr>
        <w:t>Convention</w:t>
      </w:r>
      <w:r w:rsidR="002A4D07">
        <w:rPr>
          <w:rFonts w:ascii="Times New Roman" w:hAnsi="Times New Roman"/>
          <w:color w:val="000000"/>
          <w:sz w:val="24"/>
          <w:u w:val="single"/>
        </w:rPr>
        <w:t xml:space="preserve"> </w:t>
      </w:r>
      <w:r>
        <w:rPr>
          <w:rFonts w:ascii="Times New Roman" w:hAnsi="Times New Roman"/>
          <w:color w:val="000000"/>
          <w:sz w:val="24"/>
        </w:rPr>
        <w:t>»), sous réserve, cependant, que si [</w:t>
      </w:r>
      <w:r w:rsidR="00957AD0" w:rsidRPr="00F8508B">
        <w:rPr>
          <w:rFonts w:ascii="Times New Roman" w:hAnsi="Times New Roman"/>
          <w:i/>
          <w:sz w:val="24"/>
          <w:szCs w:val="24"/>
        </w:rPr>
        <w:t xml:space="preserve">le/la/les </w:t>
      </w:r>
      <w:r w:rsidR="00957AD0" w:rsidRPr="00BF26A1">
        <w:rPr>
          <w:rFonts w:ascii="Times New Roman" w:hAnsi="Times New Roman"/>
          <w:i/>
          <w:sz w:val="24"/>
          <w:szCs w:val="24"/>
          <w:highlight w:val="lightGray"/>
        </w:rPr>
        <w:t>nom du pays</w:t>
      </w:r>
      <w:r>
        <w:rPr>
          <w:rFonts w:ascii="Times New Roman" w:hAnsi="Times New Roman"/>
          <w:color w:val="000000"/>
          <w:sz w:val="24"/>
        </w:rPr>
        <w:t>] n’</w:t>
      </w:r>
      <w:r w:rsidR="00957AD0" w:rsidRPr="00F8508B">
        <w:rPr>
          <w:rFonts w:ascii="Times New Roman" w:hAnsi="Times New Roman"/>
          <w:sz w:val="24"/>
          <w:szCs w:val="24"/>
        </w:rPr>
        <w:t>[a/</w:t>
      </w:r>
      <w:r w:rsidR="002A4D07" w:rsidRPr="00F8508B">
        <w:rPr>
          <w:rFonts w:ascii="Times New Roman" w:hAnsi="Times New Roman"/>
          <w:sz w:val="24"/>
          <w:szCs w:val="24"/>
        </w:rPr>
        <w:t>ont]</w:t>
      </w:r>
      <w:r w:rsidR="002A4D07" w:rsidRPr="00BF26A1">
        <w:rPr>
          <w:rFonts w:ascii="Times New Roman" w:hAnsi="Times New Roman"/>
          <w:snapToGrid w:val="0"/>
          <w:color w:val="000000"/>
          <w:sz w:val="24"/>
          <w:szCs w:val="24"/>
        </w:rPr>
        <w:t xml:space="preserve"> </w:t>
      </w:r>
      <w:r w:rsidR="002A4D07">
        <w:rPr>
          <w:rFonts w:ascii="Times New Roman" w:hAnsi="Times New Roman"/>
          <w:color w:val="000000"/>
          <w:sz w:val="24"/>
        </w:rPr>
        <w:t>pas</w:t>
      </w:r>
      <w:r>
        <w:rPr>
          <w:rFonts w:ascii="Times New Roman" w:hAnsi="Times New Roman"/>
          <w:color w:val="000000"/>
          <w:sz w:val="24"/>
        </w:rPr>
        <w:t xml:space="preserve"> adhéré à la Convention en ce qui concerne la FAO, le Gouvernement accepte d’appliquer à la FAO, à ses fonctionnaires et à ses biens, les dispositions de ladite Convention.</w:t>
      </w:r>
      <w:r>
        <w:rPr>
          <w:rFonts w:ascii="Times New Roman" w:hAnsi="Times New Roman"/>
          <w:sz w:val="24"/>
        </w:rPr>
        <w:t> Le Gouvernement octroie des privilèges et immunités identiques à ceux qui figurent dans la Convention aux consultants et prestataires qui fournissent des services pour le compte de la FAO dans le cadre de l’exécution d</w:t>
      </w:r>
      <w:r w:rsidR="008135A9">
        <w:rPr>
          <w:rFonts w:ascii="Times New Roman" w:hAnsi="Times New Roman"/>
          <w:sz w:val="24"/>
        </w:rPr>
        <w:t xml:space="preserve">u présent </w:t>
      </w:r>
      <w:r>
        <w:rPr>
          <w:rFonts w:ascii="Times New Roman" w:hAnsi="Times New Roman"/>
          <w:sz w:val="24"/>
        </w:rPr>
        <w:t>Accord.</w:t>
      </w:r>
    </w:p>
    <w:p w14:paraId="0E3F7E11" w14:textId="77777777" w:rsidR="003B689C" w:rsidRPr="00745A8C" w:rsidRDefault="003B689C" w:rsidP="003B689C">
      <w:pPr>
        <w:pStyle w:val="BodyTextIndent"/>
        <w:tabs>
          <w:tab w:val="clear" w:pos="-1262"/>
          <w:tab w:val="clear" w:pos="-720"/>
          <w:tab w:val="clear" w:pos="240"/>
        </w:tabs>
        <w:ind w:left="360"/>
        <w:rPr>
          <w:rFonts w:ascii="Times New Roman" w:hAnsi="Times New Roman"/>
          <w:sz w:val="24"/>
          <w:szCs w:val="24"/>
        </w:rPr>
      </w:pPr>
    </w:p>
    <w:p w14:paraId="34D3FBD6" w14:textId="46978C09" w:rsidR="003B689C" w:rsidRPr="00C35C86" w:rsidRDefault="003B689C" w:rsidP="003B689C">
      <w:pPr>
        <w:pStyle w:val="BodyTextIndent"/>
        <w:numPr>
          <w:ilvl w:val="0"/>
          <w:numId w:val="13"/>
        </w:numPr>
        <w:tabs>
          <w:tab w:val="clear" w:pos="-1262"/>
          <w:tab w:val="clear" w:pos="-720"/>
          <w:tab w:val="clear" w:pos="240"/>
        </w:tabs>
        <w:ind w:left="360"/>
        <w:rPr>
          <w:rFonts w:ascii="Times New Roman" w:hAnsi="Times New Roman"/>
          <w:sz w:val="24"/>
          <w:szCs w:val="24"/>
        </w:rPr>
      </w:pPr>
      <w:r>
        <w:rPr>
          <w:rFonts w:ascii="Times New Roman" w:hAnsi="Times New Roman"/>
          <w:color w:val="000000"/>
          <w:sz w:val="24"/>
        </w:rPr>
        <w:lastRenderedPageBreak/>
        <w:t xml:space="preserve">Aucune disposition du présent Accord ou s’y rapportant n’est réputée </w:t>
      </w:r>
      <w:r w:rsidR="008E3F2B">
        <w:rPr>
          <w:rFonts w:ascii="Times New Roman" w:hAnsi="Times New Roman"/>
          <w:color w:val="000000"/>
          <w:sz w:val="24"/>
        </w:rPr>
        <w:t xml:space="preserve">être </w:t>
      </w:r>
      <w:r>
        <w:rPr>
          <w:rFonts w:ascii="Times New Roman" w:hAnsi="Times New Roman"/>
          <w:color w:val="000000"/>
          <w:sz w:val="24"/>
        </w:rPr>
        <w:t xml:space="preserve">une renonciation expresse ou implicite aux privilèges et immunités de la FAO de quelque nature que ce soit, </w:t>
      </w:r>
      <w:r w:rsidR="008135A9" w:rsidRPr="007E43DB">
        <w:rPr>
          <w:rFonts w:ascii="Times New Roman" w:hAnsi="Times New Roman"/>
          <w:color w:val="000000"/>
          <w:sz w:val="24"/>
          <w:szCs w:val="24"/>
        </w:rPr>
        <w:t xml:space="preserve">en vertu </w:t>
      </w:r>
      <w:r>
        <w:rPr>
          <w:rFonts w:ascii="Times New Roman" w:hAnsi="Times New Roman"/>
          <w:color w:val="000000"/>
          <w:sz w:val="24"/>
        </w:rPr>
        <w:t>de la Convention ou autre</w:t>
      </w:r>
      <w:r w:rsidR="00BB19BA">
        <w:rPr>
          <w:rFonts w:ascii="Times New Roman" w:hAnsi="Times New Roman"/>
          <w:color w:val="000000"/>
          <w:sz w:val="24"/>
        </w:rPr>
        <w:t>ment</w:t>
      </w:r>
      <w:r>
        <w:rPr>
          <w:rFonts w:ascii="Times New Roman" w:hAnsi="Times New Roman"/>
          <w:color w:val="000000"/>
          <w:sz w:val="24"/>
        </w:rPr>
        <w:t>.</w:t>
      </w:r>
    </w:p>
    <w:p w14:paraId="43711A48" w14:textId="77777777" w:rsidR="003B689C" w:rsidRPr="00FB6B1A" w:rsidRDefault="003B689C" w:rsidP="003B689C">
      <w:pPr>
        <w:pStyle w:val="BodyTextIndent"/>
        <w:tabs>
          <w:tab w:val="clear" w:pos="-1262"/>
          <w:tab w:val="clear" w:pos="-720"/>
          <w:tab w:val="clear" w:pos="240"/>
        </w:tabs>
        <w:rPr>
          <w:rFonts w:ascii="Times New Roman" w:hAnsi="Times New Roman"/>
          <w:sz w:val="24"/>
          <w:szCs w:val="24"/>
        </w:rPr>
      </w:pPr>
    </w:p>
    <w:p w14:paraId="650A1851" w14:textId="335C1196" w:rsidR="003B689C" w:rsidRPr="00B859A0" w:rsidRDefault="003B689C" w:rsidP="003B689C">
      <w:pPr>
        <w:pStyle w:val="BodyTextIndent"/>
        <w:numPr>
          <w:ilvl w:val="0"/>
          <w:numId w:val="13"/>
        </w:numPr>
        <w:tabs>
          <w:tab w:val="clear" w:pos="-1262"/>
          <w:tab w:val="clear" w:pos="-720"/>
          <w:tab w:val="clear" w:pos="240"/>
        </w:tabs>
        <w:ind w:left="360"/>
        <w:rPr>
          <w:rFonts w:ascii="Times New Roman" w:hAnsi="Times New Roman"/>
          <w:sz w:val="24"/>
          <w:szCs w:val="24"/>
        </w:rPr>
      </w:pPr>
      <w:r>
        <w:rPr>
          <w:rFonts w:ascii="Times New Roman" w:hAnsi="Times New Roman"/>
          <w:color w:val="000000"/>
          <w:sz w:val="24"/>
        </w:rPr>
        <w:t xml:space="preserve">Le </w:t>
      </w:r>
      <w:r w:rsidR="004C1785">
        <w:rPr>
          <w:rFonts w:ascii="Times New Roman" w:hAnsi="Times New Roman"/>
          <w:color w:val="000000"/>
          <w:sz w:val="24"/>
        </w:rPr>
        <w:t>Gouvernement atteste</w:t>
      </w:r>
      <w:r>
        <w:rPr>
          <w:rFonts w:ascii="Times New Roman" w:hAnsi="Times New Roman"/>
          <w:color w:val="000000"/>
          <w:sz w:val="24"/>
        </w:rPr>
        <w:t xml:space="preserve"> qu’aucun </w:t>
      </w:r>
      <w:r w:rsidR="004C1785">
        <w:rPr>
          <w:rFonts w:ascii="Times New Roman" w:hAnsi="Times New Roman"/>
          <w:color w:val="000000"/>
          <w:sz w:val="24"/>
        </w:rPr>
        <w:t xml:space="preserve">fonctionnaire </w:t>
      </w:r>
      <w:r>
        <w:rPr>
          <w:rFonts w:ascii="Times New Roman" w:hAnsi="Times New Roman"/>
          <w:color w:val="000000"/>
          <w:sz w:val="24"/>
        </w:rPr>
        <w:t xml:space="preserve">de la FAO n’a </w:t>
      </w:r>
      <w:r w:rsidR="004C1785">
        <w:rPr>
          <w:rFonts w:ascii="Times New Roman" w:hAnsi="Times New Roman"/>
          <w:color w:val="000000"/>
          <w:sz w:val="24"/>
        </w:rPr>
        <w:t>bénéficié</w:t>
      </w:r>
      <w:r w:rsidR="008E3F2B">
        <w:rPr>
          <w:rFonts w:ascii="Times New Roman" w:hAnsi="Times New Roman"/>
          <w:color w:val="000000"/>
          <w:sz w:val="24"/>
        </w:rPr>
        <w:t xml:space="preserve"> </w:t>
      </w:r>
      <w:r w:rsidR="008E3F2B" w:rsidRPr="00A07347">
        <w:rPr>
          <w:rFonts w:ascii="Times New Roman" w:hAnsi="Times New Roman"/>
          <w:color w:val="000000"/>
          <w:sz w:val="24"/>
          <w:szCs w:val="24"/>
        </w:rPr>
        <w:t>et ne bénéficiera</w:t>
      </w:r>
      <w:r w:rsidR="00BB19BA">
        <w:rPr>
          <w:rFonts w:ascii="Times New Roman" w:hAnsi="Times New Roman"/>
          <w:color w:val="000000"/>
          <w:sz w:val="24"/>
          <w:szCs w:val="24"/>
        </w:rPr>
        <w:t>,</w:t>
      </w:r>
      <w:r w:rsidR="008E3F2B" w:rsidDel="008E3F2B">
        <w:rPr>
          <w:rFonts w:ascii="Times New Roman" w:hAnsi="Times New Roman"/>
          <w:color w:val="000000"/>
          <w:sz w:val="24"/>
        </w:rPr>
        <w:t xml:space="preserve"> </w:t>
      </w:r>
      <w:r w:rsidR="008E3F2B">
        <w:rPr>
          <w:rFonts w:ascii="Times New Roman" w:hAnsi="Times New Roman"/>
          <w:color w:val="000000"/>
          <w:sz w:val="24"/>
        </w:rPr>
        <w:t xml:space="preserve">de la part du </w:t>
      </w:r>
      <w:r>
        <w:rPr>
          <w:rFonts w:ascii="Times New Roman" w:hAnsi="Times New Roman"/>
          <w:color w:val="000000"/>
          <w:sz w:val="24"/>
        </w:rPr>
        <w:t>Gouvernement</w:t>
      </w:r>
      <w:r w:rsidR="000073EB">
        <w:rPr>
          <w:rFonts w:ascii="Times New Roman" w:hAnsi="Times New Roman"/>
          <w:color w:val="000000"/>
          <w:sz w:val="24"/>
        </w:rPr>
        <w:t>,</w:t>
      </w:r>
      <w:r>
        <w:rPr>
          <w:rFonts w:ascii="Times New Roman" w:hAnsi="Times New Roman"/>
          <w:color w:val="000000"/>
          <w:sz w:val="24"/>
        </w:rPr>
        <w:t xml:space="preserve"> </w:t>
      </w:r>
      <w:r w:rsidR="000073EB">
        <w:rPr>
          <w:rFonts w:ascii="Times New Roman" w:hAnsi="Times New Roman"/>
          <w:color w:val="000000"/>
          <w:sz w:val="24"/>
        </w:rPr>
        <w:t xml:space="preserve">d’aucun </w:t>
      </w:r>
      <w:r>
        <w:rPr>
          <w:rFonts w:ascii="Times New Roman" w:hAnsi="Times New Roman"/>
          <w:color w:val="000000"/>
          <w:sz w:val="24"/>
        </w:rPr>
        <w:t>avantage découl</w:t>
      </w:r>
      <w:r w:rsidR="00BB19BA">
        <w:rPr>
          <w:rFonts w:ascii="Times New Roman" w:hAnsi="Times New Roman"/>
          <w:color w:val="000000"/>
          <w:sz w:val="24"/>
        </w:rPr>
        <w:t>ant du présent Accord</w:t>
      </w:r>
      <w:r w:rsidR="000073EB">
        <w:rPr>
          <w:rFonts w:ascii="Times New Roman" w:hAnsi="Times New Roman"/>
          <w:color w:val="000000"/>
          <w:sz w:val="24"/>
        </w:rPr>
        <w:t xml:space="preserve"> et la</w:t>
      </w:r>
      <w:r>
        <w:rPr>
          <w:rFonts w:ascii="Times New Roman" w:hAnsi="Times New Roman"/>
          <w:color w:val="000000"/>
          <w:sz w:val="24"/>
        </w:rPr>
        <w:t xml:space="preserve"> FAO fait la même déclaration au Gouvernement.  Les Parties conviennent que tout manquement à cette disposition constitue une </w:t>
      </w:r>
      <w:r w:rsidR="00921A9F" w:rsidRPr="00C820D8">
        <w:rPr>
          <w:rFonts w:ascii="Times New Roman" w:hAnsi="Times New Roman"/>
          <w:color w:val="000000"/>
          <w:sz w:val="24"/>
          <w:szCs w:val="24"/>
        </w:rPr>
        <w:t>violation</w:t>
      </w:r>
      <w:r w:rsidR="00921A9F">
        <w:rPr>
          <w:rFonts w:ascii="Times New Roman" w:hAnsi="Times New Roman"/>
          <w:color w:val="000000"/>
          <w:sz w:val="24"/>
        </w:rPr>
        <w:t xml:space="preserve"> </w:t>
      </w:r>
      <w:r w:rsidR="005649F7">
        <w:rPr>
          <w:rFonts w:ascii="Times New Roman" w:hAnsi="Times New Roman"/>
          <w:color w:val="000000"/>
          <w:sz w:val="24"/>
        </w:rPr>
        <w:t xml:space="preserve">majeure </w:t>
      </w:r>
      <w:r w:rsidR="0012385D">
        <w:rPr>
          <w:rFonts w:ascii="Times New Roman" w:hAnsi="Times New Roman"/>
          <w:color w:val="000000"/>
          <w:sz w:val="24"/>
        </w:rPr>
        <w:t xml:space="preserve">au </w:t>
      </w:r>
      <w:r>
        <w:rPr>
          <w:rFonts w:ascii="Times New Roman" w:hAnsi="Times New Roman"/>
          <w:color w:val="000000"/>
          <w:sz w:val="24"/>
        </w:rPr>
        <w:t>présent Accord.</w:t>
      </w:r>
    </w:p>
    <w:p w14:paraId="4F53C54D" w14:textId="77777777" w:rsidR="00B859A0" w:rsidRDefault="00B859A0" w:rsidP="00B859A0">
      <w:pPr>
        <w:pStyle w:val="ListParagraph"/>
        <w:rPr>
          <w:rFonts w:ascii="Times New Roman" w:hAnsi="Times New Roman"/>
          <w:sz w:val="24"/>
          <w:szCs w:val="24"/>
        </w:rPr>
      </w:pPr>
    </w:p>
    <w:p w14:paraId="5BC4E7B3" w14:textId="26D5D6A9" w:rsidR="003B689C" w:rsidRPr="00111F23" w:rsidRDefault="003B689C" w:rsidP="003B689C">
      <w:pPr>
        <w:pStyle w:val="ListParagraph"/>
        <w:numPr>
          <w:ilvl w:val="0"/>
          <w:numId w:val="13"/>
        </w:numPr>
        <w:ind w:left="360"/>
        <w:rPr>
          <w:rFonts w:ascii="Times New Roman" w:hAnsi="Times New Roman"/>
          <w:color w:val="000000"/>
          <w:sz w:val="24"/>
          <w:szCs w:val="24"/>
        </w:rPr>
      </w:pPr>
      <w:r>
        <w:rPr>
          <w:rFonts w:ascii="Times New Roman" w:hAnsi="Times New Roman"/>
          <w:color w:val="000000"/>
          <w:sz w:val="24"/>
        </w:rPr>
        <w:t xml:space="preserve">Les documents suivants </w:t>
      </w:r>
      <w:r w:rsidR="0012385D">
        <w:rPr>
          <w:rFonts w:ascii="Times New Roman" w:hAnsi="Times New Roman"/>
          <w:color w:val="000000"/>
          <w:sz w:val="24"/>
        </w:rPr>
        <w:t xml:space="preserve">font </w:t>
      </w:r>
      <w:r>
        <w:rPr>
          <w:rFonts w:ascii="Times New Roman" w:hAnsi="Times New Roman"/>
          <w:color w:val="000000"/>
          <w:sz w:val="24"/>
        </w:rPr>
        <w:t>partie intégrante d</w:t>
      </w:r>
      <w:r w:rsidR="0012385D">
        <w:rPr>
          <w:rFonts w:ascii="Times New Roman" w:hAnsi="Times New Roman"/>
          <w:color w:val="000000"/>
          <w:sz w:val="24"/>
        </w:rPr>
        <w:t xml:space="preserve">u présent </w:t>
      </w:r>
      <w:r w:rsidR="00F8508B">
        <w:rPr>
          <w:rFonts w:ascii="Times New Roman" w:hAnsi="Times New Roman"/>
          <w:color w:val="000000"/>
          <w:sz w:val="24"/>
        </w:rPr>
        <w:t>Accord :</w:t>
      </w:r>
    </w:p>
    <w:p w14:paraId="2BF997DE" w14:textId="77777777" w:rsidR="003B689C" w:rsidRDefault="003B689C" w:rsidP="003B689C">
      <w:pPr>
        <w:pStyle w:val="BodyTextIndent"/>
        <w:tabs>
          <w:tab w:val="clear" w:pos="-1262"/>
          <w:tab w:val="clear" w:pos="-720"/>
          <w:tab w:val="clear" w:pos="240"/>
        </w:tabs>
        <w:ind w:left="720"/>
        <w:rPr>
          <w:rFonts w:ascii="Times New Roman" w:hAnsi="Times New Roman"/>
          <w:sz w:val="24"/>
          <w:szCs w:val="24"/>
        </w:rPr>
      </w:pPr>
    </w:p>
    <w:p w14:paraId="2143F153" w14:textId="77777777" w:rsidR="003B689C" w:rsidRPr="00AE0E5F" w:rsidRDefault="003B689C" w:rsidP="003B689C">
      <w:pPr>
        <w:pStyle w:val="BodyTextIndent"/>
        <w:numPr>
          <w:ilvl w:val="0"/>
          <w:numId w:val="12"/>
        </w:numPr>
        <w:tabs>
          <w:tab w:val="clear" w:pos="-1262"/>
          <w:tab w:val="clear" w:pos="-720"/>
          <w:tab w:val="clear" w:pos="240"/>
        </w:tabs>
        <w:rPr>
          <w:rFonts w:ascii="Times New Roman" w:hAnsi="Times New Roman"/>
          <w:sz w:val="24"/>
          <w:szCs w:val="24"/>
        </w:rPr>
      </w:pPr>
      <w:r>
        <w:rPr>
          <w:rFonts w:ascii="Times New Roman" w:hAnsi="Times New Roman"/>
          <w:sz w:val="24"/>
        </w:rPr>
        <w:t>Conditions générales de l’Accord</w:t>
      </w:r>
    </w:p>
    <w:p w14:paraId="468DB02E" w14:textId="77777777" w:rsidR="003B689C" w:rsidRPr="00AE0E5F" w:rsidRDefault="003B689C" w:rsidP="003B689C">
      <w:pPr>
        <w:pStyle w:val="BodyTextIndent"/>
        <w:tabs>
          <w:tab w:val="clear" w:pos="-1262"/>
          <w:tab w:val="clear" w:pos="-720"/>
          <w:tab w:val="clear" w:pos="240"/>
        </w:tabs>
        <w:ind w:left="1080"/>
        <w:rPr>
          <w:rFonts w:ascii="Times New Roman" w:hAnsi="Times New Roman"/>
          <w:sz w:val="24"/>
          <w:szCs w:val="24"/>
        </w:rPr>
      </w:pPr>
    </w:p>
    <w:p w14:paraId="44ACA2F0" w14:textId="0436BB8F" w:rsidR="003B689C" w:rsidRPr="00AE0E5F" w:rsidRDefault="00F8508B" w:rsidP="003B689C">
      <w:pPr>
        <w:pStyle w:val="BodyTextIndent"/>
        <w:numPr>
          <w:ilvl w:val="0"/>
          <w:numId w:val="12"/>
        </w:numPr>
        <w:tabs>
          <w:tab w:val="clear" w:pos="-1262"/>
          <w:tab w:val="clear" w:pos="-720"/>
          <w:tab w:val="clear" w:pos="240"/>
        </w:tabs>
        <w:rPr>
          <w:rFonts w:ascii="Times New Roman" w:hAnsi="Times New Roman"/>
          <w:sz w:val="24"/>
          <w:szCs w:val="24"/>
        </w:rPr>
      </w:pPr>
      <w:r>
        <w:rPr>
          <w:rFonts w:ascii="Times New Roman" w:hAnsi="Times New Roman"/>
          <w:sz w:val="24"/>
        </w:rPr>
        <w:t>Annexes :</w:t>
      </w:r>
      <w:r w:rsidR="003B689C">
        <w:rPr>
          <w:rFonts w:ascii="Times New Roman" w:hAnsi="Times New Roman"/>
          <w:sz w:val="24"/>
        </w:rPr>
        <w:t xml:space="preserve"> </w:t>
      </w:r>
    </w:p>
    <w:p w14:paraId="2DF39CF1" w14:textId="77777777" w:rsidR="003B689C" w:rsidRPr="00AE0E5F" w:rsidRDefault="003B689C" w:rsidP="003B689C">
      <w:pPr>
        <w:ind w:hanging="10"/>
        <w:rPr>
          <w:sz w:val="24"/>
          <w:szCs w:val="24"/>
        </w:rPr>
      </w:pPr>
    </w:p>
    <w:p w14:paraId="75D89586" w14:textId="779A2773" w:rsidR="003B689C" w:rsidRPr="00C125E9" w:rsidRDefault="003B689C" w:rsidP="00B859A0">
      <w:pPr>
        <w:tabs>
          <w:tab w:val="left" w:pos="1440"/>
          <w:tab w:val="left" w:pos="2160"/>
        </w:tabs>
        <w:ind w:left="2410" w:hanging="1330"/>
        <w:rPr>
          <w:sz w:val="24"/>
        </w:rPr>
      </w:pPr>
      <w:r>
        <w:rPr>
          <w:sz w:val="24"/>
        </w:rPr>
        <w:t>Annexe I:</w:t>
      </w:r>
      <w:r>
        <w:rPr>
          <w:sz w:val="24"/>
        </w:rPr>
        <w:tab/>
      </w:r>
      <w:r w:rsidR="00B859A0">
        <w:rPr>
          <w:sz w:val="24"/>
        </w:rPr>
        <w:tab/>
      </w:r>
      <w:r w:rsidR="00921A9F" w:rsidRPr="00C820D8">
        <w:rPr>
          <w:sz w:val="24"/>
          <w:szCs w:val="24"/>
        </w:rPr>
        <w:t>Livrables</w:t>
      </w:r>
      <w:r>
        <w:rPr>
          <w:sz w:val="24"/>
        </w:rPr>
        <w:t xml:space="preserve"> et Plan de travail</w:t>
      </w:r>
    </w:p>
    <w:p w14:paraId="10ED3CEE" w14:textId="77777777" w:rsidR="003B689C" w:rsidRDefault="003B689C" w:rsidP="003B689C">
      <w:pPr>
        <w:tabs>
          <w:tab w:val="left" w:pos="1440"/>
          <w:tab w:val="left" w:pos="2160"/>
        </w:tabs>
        <w:ind w:left="1080"/>
        <w:rPr>
          <w:sz w:val="24"/>
        </w:rPr>
      </w:pPr>
    </w:p>
    <w:p w14:paraId="784724B0" w14:textId="0AA05CAB" w:rsidR="003B689C" w:rsidRPr="00C125E9" w:rsidRDefault="003B689C" w:rsidP="00B859A0">
      <w:pPr>
        <w:tabs>
          <w:tab w:val="left" w:pos="1440"/>
          <w:tab w:val="left" w:pos="2160"/>
        </w:tabs>
        <w:ind w:left="2410" w:hanging="1330"/>
        <w:rPr>
          <w:sz w:val="24"/>
        </w:rPr>
      </w:pPr>
      <w:r>
        <w:rPr>
          <w:sz w:val="24"/>
        </w:rPr>
        <w:t>Annexe II:</w:t>
      </w:r>
      <w:r>
        <w:rPr>
          <w:sz w:val="24"/>
        </w:rPr>
        <w:tab/>
      </w:r>
      <w:r w:rsidR="00B859A0">
        <w:rPr>
          <w:sz w:val="24"/>
        </w:rPr>
        <w:tab/>
      </w:r>
      <w:r>
        <w:rPr>
          <w:sz w:val="24"/>
        </w:rPr>
        <w:t xml:space="preserve">Plafond du financement total et </w:t>
      </w:r>
      <w:r w:rsidR="00B42A93">
        <w:rPr>
          <w:sz w:val="24"/>
        </w:rPr>
        <w:t xml:space="preserve">Calendrier </w:t>
      </w:r>
      <w:r>
        <w:rPr>
          <w:sz w:val="24"/>
        </w:rPr>
        <w:t>de paiement</w:t>
      </w:r>
    </w:p>
    <w:p w14:paraId="5C5776E9" w14:textId="77777777" w:rsidR="003B689C" w:rsidRDefault="003B689C" w:rsidP="003B689C">
      <w:pPr>
        <w:tabs>
          <w:tab w:val="left" w:pos="1440"/>
          <w:tab w:val="left" w:pos="2160"/>
        </w:tabs>
        <w:ind w:left="1080"/>
        <w:rPr>
          <w:sz w:val="24"/>
        </w:rPr>
      </w:pPr>
    </w:p>
    <w:p w14:paraId="2279B5F8" w14:textId="3068347D" w:rsidR="003B689C" w:rsidRPr="00C125E9" w:rsidRDefault="003B689C" w:rsidP="00B859A0">
      <w:pPr>
        <w:tabs>
          <w:tab w:val="left" w:pos="1440"/>
          <w:tab w:val="left" w:pos="2160"/>
        </w:tabs>
        <w:ind w:left="2410" w:hanging="1330"/>
        <w:rPr>
          <w:sz w:val="24"/>
        </w:rPr>
      </w:pPr>
      <w:r>
        <w:rPr>
          <w:sz w:val="24"/>
        </w:rPr>
        <w:t>Annexe III:</w:t>
      </w:r>
      <w:r>
        <w:rPr>
          <w:sz w:val="24"/>
        </w:rPr>
        <w:tab/>
      </w:r>
      <w:r w:rsidR="00B42A93">
        <w:rPr>
          <w:sz w:val="24"/>
        </w:rPr>
        <w:t xml:space="preserve">Exigences </w:t>
      </w:r>
      <w:r>
        <w:rPr>
          <w:sz w:val="24"/>
        </w:rPr>
        <w:t>en matière de rapports</w:t>
      </w:r>
    </w:p>
    <w:p w14:paraId="32469F18" w14:textId="77777777" w:rsidR="003B689C" w:rsidRDefault="003B689C" w:rsidP="003B689C">
      <w:pPr>
        <w:tabs>
          <w:tab w:val="left" w:pos="1440"/>
          <w:tab w:val="left" w:pos="2160"/>
        </w:tabs>
        <w:ind w:left="1080"/>
        <w:rPr>
          <w:sz w:val="24"/>
        </w:rPr>
      </w:pPr>
    </w:p>
    <w:p w14:paraId="5A5237CE" w14:textId="068FDEE8" w:rsidR="003B689C" w:rsidRPr="00C125E9" w:rsidRDefault="003B689C" w:rsidP="00B859A0">
      <w:pPr>
        <w:tabs>
          <w:tab w:val="left" w:pos="1440"/>
          <w:tab w:val="left" w:pos="2160"/>
        </w:tabs>
        <w:ind w:left="2410" w:hanging="1330"/>
        <w:rPr>
          <w:sz w:val="24"/>
        </w:rPr>
      </w:pPr>
      <w:r>
        <w:rPr>
          <w:sz w:val="24"/>
        </w:rPr>
        <w:t xml:space="preserve">Annexe IV: </w:t>
      </w:r>
      <w:r w:rsidR="00B42A93">
        <w:rPr>
          <w:sz w:val="24"/>
        </w:rPr>
        <w:t xml:space="preserve"> </w:t>
      </w:r>
      <w:r w:rsidR="00B42A93">
        <w:rPr>
          <w:sz w:val="24"/>
        </w:rPr>
        <w:tab/>
      </w:r>
      <w:r>
        <w:rPr>
          <w:sz w:val="24"/>
        </w:rPr>
        <w:t xml:space="preserve">Personnel de contrepartie, services, </w:t>
      </w:r>
      <w:r w:rsidR="00BB19BA">
        <w:rPr>
          <w:sz w:val="24"/>
        </w:rPr>
        <w:t xml:space="preserve">locaux et équipement </w:t>
      </w:r>
      <w:r w:rsidR="00B42A93">
        <w:rPr>
          <w:sz w:val="24"/>
        </w:rPr>
        <w:t>à</w:t>
      </w:r>
      <w:r>
        <w:rPr>
          <w:sz w:val="24"/>
        </w:rPr>
        <w:t xml:space="preserve"> </w:t>
      </w:r>
      <w:r w:rsidR="004A6C01">
        <w:rPr>
          <w:sz w:val="24"/>
        </w:rPr>
        <w:t xml:space="preserve">fournir </w:t>
      </w:r>
      <w:r>
        <w:rPr>
          <w:sz w:val="24"/>
        </w:rPr>
        <w:t>par le Gouvernement</w:t>
      </w:r>
    </w:p>
    <w:p w14:paraId="1F33BCBE" w14:textId="77777777" w:rsidR="003B689C" w:rsidRDefault="003B689C" w:rsidP="003B689C">
      <w:pPr>
        <w:tabs>
          <w:tab w:val="left" w:pos="1440"/>
          <w:tab w:val="left" w:pos="2160"/>
        </w:tabs>
        <w:ind w:left="1080"/>
        <w:rPr>
          <w:sz w:val="24"/>
        </w:rPr>
      </w:pPr>
    </w:p>
    <w:p w14:paraId="1EDC95E0" w14:textId="11CDED9C" w:rsidR="003B689C" w:rsidRDefault="003B689C" w:rsidP="00B859A0">
      <w:pPr>
        <w:tabs>
          <w:tab w:val="left" w:pos="1440"/>
          <w:tab w:val="left" w:pos="2160"/>
        </w:tabs>
        <w:ind w:left="2410" w:hanging="1330"/>
        <w:rPr>
          <w:sz w:val="24"/>
        </w:rPr>
      </w:pPr>
      <w:r>
        <w:rPr>
          <w:sz w:val="24"/>
        </w:rPr>
        <w:t xml:space="preserve">Annexe V: </w:t>
      </w:r>
      <w:r w:rsidR="00B859A0">
        <w:rPr>
          <w:sz w:val="24"/>
        </w:rPr>
        <w:tab/>
      </w:r>
      <w:r>
        <w:rPr>
          <w:sz w:val="24"/>
        </w:rPr>
        <w:t xml:space="preserve">Coût des services </w:t>
      </w:r>
      <w:r w:rsidR="00B42A93">
        <w:rPr>
          <w:sz w:val="24"/>
        </w:rPr>
        <w:t>de</w:t>
      </w:r>
      <w:r>
        <w:rPr>
          <w:sz w:val="24"/>
        </w:rPr>
        <w:t xml:space="preserve"> la FAO</w:t>
      </w:r>
    </w:p>
    <w:p w14:paraId="0F6E657B" w14:textId="77777777" w:rsidR="003B689C" w:rsidRDefault="003B689C" w:rsidP="003B689C">
      <w:pPr>
        <w:sectPr w:rsidR="003B689C" w:rsidSect="002A4D07">
          <w:headerReference w:type="default" r:id="rId19"/>
          <w:footerReference w:type="default" r:id="rId20"/>
          <w:type w:val="continuous"/>
          <w:pgSz w:w="12240" w:h="15840" w:code="1"/>
          <w:pgMar w:top="1440" w:right="1800" w:bottom="1440" w:left="1800" w:header="708" w:footer="708" w:gutter="0"/>
          <w:pgNumType w:start="1"/>
          <w:cols w:space="708"/>
          <w:docGrid w:linePitch="360"/>
        </w:sectPr>
      </w:pPr>
    </w:p>
    <w:p w14:paraId="1937CE84" w14:textId="77777777" w:rsidR="003B689C" w:rsidRPr="00BD6110" w:rsidRDefault="003B689C" w:rsidP="003B689C">
      <w:pPr>
        <w:rPr>
          <w:sz w:val="24"/>
          <w:szCs w:val="24"/>
        </w:rPr>
      </w:pPr>
    </w:p>
    <w:p w14:paraId="0CFA6597" w14:textId="05C69A5B" w:rsidR="003B689C" w:rsidRPr="00BD6110" w:rsidRDefault="00B42A93" w:rsidP="003B689C">
      <w:pPr>
        <w:pStyle w:val="ListParagraph"/>
        <w:numPr>
          <w:ilvl w:val="0"/>
          <w:numId w:val="13"/>
        </w:numPr>
        <w:tabs>
          <w:tab w:val="left" w:pos="0"/>
        </w:tabs>
        <w:ind w:left="360"/>
        <w:rPr>
          <w:rFonts w:ascii="Times New Roman" w:hAnsi="Times New Roman"/>
          <w:color w:val="000000"/>
          <w:sz w:val="24"/>
        </w:rPr>
      </w:pPr>
      <w:r w:rsidRPr="00C4352F">
        <w:rPr>
          <w:rFonts w:ascii="Times New Roman" w:hAnsi="Times New Roman"/>
          <w:color w:val="auto"/>
          <w:sz w:val="24"/>
          <w:szCs w:val="24"/>
        </w:rPr>
        <w:t xml:space="preserve">Les </w:t>
      </w:r>
      <w:r w:rsidR="00A936E7">
        <w:rPr>
          <w:rFonts w:ascii="Times New Roman" w:hAnsi="Times New Roman"/>
          <w:color w:val="auto"/>
          <w:sz w:val="24"/>
          <w:szCs w:val="24"/>
        </w:rPr>
        <w:t>paiements</w:t>
      </w:r>
      <w:r w:rsidR="00C84442">
        <w:rPr>
          <w:rFonts w:ascii="Times New Roman" w:hAnsi="Times New Roman"/>
          <w:color w:val="auto"/>
          <w:sz w:val="24"/>
          <w:szCs w:val="24"/>
        </w:rPr>
        <w:t xml:space="preserve"> sont effectués sur le compte bancaire </w:t>
      </w:r>
      <w:r w:rsidR="003B689C">
        <w:rPr>
          <w:rFonts w:ascii="Times New Roman" w:hAnsi="Times New Roman"/>
          <w:color w:val="000000"/>
          <w:sz w:val="24"/>
        </w:rPr>
        <w:t>de la FAO</w:t>
      </w:r>
      <w:r w:rsidR="00A936E7">
        <w:rPr>
          <w:rFonts w:ascii="Times New Roman" w:hAnsi="Times New Roman"/>
          <w:color w:val="000000"/>
          <w:sz w:val="24"/>
        </w:rPr>
        <w:t xml:space="preserve"> </w:t>
      </w:r>
      <w:r w:rsidR="00C84442">
        <w:rPr>
          <w:rFonts w:ascii="Times New Roman" w:hAnsi="Times New Roman"/>
          <w:color w:val="auto"/>
          <w:sz w:val="24"/>
          <w:szCs w:val="24"/>
        </w:rPr>
        <w:t>comme suit</w:t>
      </w:r>
      <w:r w:rsidR="003B689C">
        <w:rPr>
          <w:rFonts w:ascii="Times New Roman" w:hAnsi="Times New Roman"/>
          <w:color w:val="000000"/>
          <w:sz w:val="24"/>
        </w:rPr>
        <w:t xml:space="preserve">: </w:t>
      </w:r>
    </w:p>
    <w:p w14:paraId="7D17F7D7" w14:textId="77777777" w:rsidR="003B689C" w:rsidRPr="00B55588" w:rsidRDefault="003B689C" w:rsidP="003B689C">
      <w:pPr>
        <w:rPr>
          <w:strike/>
          <w:szCs w:val="22"/>
        </w:rPr>
      </w:pPr>
    </w:p>
    <w:p w14:paraId="1B8BF6D5" w14:textId="5B8009EE" w:rsidR="003B689C" w:rsidRPr="00C021D5"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Pr>
          <w:color w:val="000000"/>
        </w:rPr>
        <w:t>Paiements par virement bancaire</w:t>
      </w:r>
      <w:r w:rsidR="00A936E7">
        <w:rPr>
          <w:color w:val="000000"/>
        </w:rPr>
        <w:t xml:space="preserve"> </w:t>
      </w:r>
      <w:r>
        <w:rPr>
          <w:color w:val="000000"/>
        </w:rPr>
        <w:t>:</w:t>
      </w:r>
    </w:p>
    <w:p w14:paraId="63890971" w14:textId="3F81C162" w:rsidR="003B689C" w:rsidRPr="00C021D5"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Pr>
          <w:b/>
          <w:color w:val="000000"/>
        </w:rPr>
        <w:t>Référence FAO</w:t>
      </w:r>
      <w:r w:rsidR="00A936E7">
        <w:rPr>
          <w:b/>
          <w:color w:val="000000"/>
        </w:rPr>
        <w:t xml:space="preserve"> </w:t>
      </w:r>
      <w:r>
        <w:rPr>
          <w:b/>
          <w:color w:val="000000"/>
        </w:rPr>
        <w:t xml:space="preserve">: </w:t>
      </w:r>
      <w:r>
        <w:rPr>
          <w:color w:val="000000"/>
        </w:rPr>
        <w:t>[</w:t>
      </w:r>
      <w:r w:rsidR="00B42A93" w:rsidRPr="00F8508B">
        <w:rPr>
          <w:i/>
          <w:color w:val="000000"/>
          <w:szCs w:val="22"/>
        </w:rPr>
        <w:t>Nom</w:t>
      </w:r>
      <w:r w:rsidR="00B42A93" w:rsidRPr="00F8508B">
        <w:rPr>
          <w:color w:val="000000"/>
          <w:szCs w:val="22"/>
        </w:rPr>
        <w:t xml:space="preserve"> </w:t>
      </w:r>
      <w:r w:rsidR="00B42A93" w:rsidRPr="00F8508B">
        <w:rPr>
          <w:i/>
          <w:color w:val="000000"/>
          <w:szCs w:val="22"/>
        </w:rPr>
        <w:t>du/de la/des pays</w:t>
      </w:r>
      <w:r>
        <w:rPr>
          <w:color w:val="000000"/>
        </w:rPr>
        <w:t xml:space="preserve">]- Accord d’AT </w:t>
      </w:r>
      <w:r>
        <w:rPr>
          <w:i/>
          <w:color w:val="000000"/>
        </w:rPr>
        <w:t>[</w:t>
      </w:r>
      <w:r w:rsidR="00B42A93" w:rsidRPr="00D2176F">
        <w:rPr>
          <w:i/>
          <w:color w:val="000000"/>
          <w:szCs w:val="22"/>
          <w:highlight w:val="lightGray"/>
        </w:rPr>
        <w:t>numéro de contact</w:t>
      </w:r>
      <w:r>
        <w:rPr>
          <w:i/>
          <w:color w:val="000000"/>
        </w:rPr>
        <w:t>]</w:t>
      </w:r>
    </w:p>
    <w:p w14:paraId="1B3C1982" w14:textId="77777777" w:rsidR="003B689C" w:rsidRPr="00C021D5"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firstLine="720"/>
        <w:rPr>
          <w:color w:val="000000"/>
          <w:szCs w:val="22"/>
        </w:rPr>
      </w:pPr>
    </w:p>
    <w:p w14:paraId="6BAB4174" w14:textId="34935097" w:rsidR="003B689C" w:rsidRPr="00C021D5" w:rsidRDefault="00C84442"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t xml:space="preserve">NOM </w:t>
      </w:r>
      <w:r w:rsidR="003B689C">
        <w:t>DU COMPTE</w:t>
      </w:r>
      <w:r w:rsidR="00B859A0">
        <w:tab/>
      </w:r>
      <w:r w:rsidR="003B689C">
        <w:rPr>
          <w:color w:val="000000"/>
        </w:rPr>
        <w:tab/>
      </w:r>
    </w:p>
    <w:p w14:paraId="23FAE5F2" w14:textId="56DFC507" w:rsidR="003B689C" w:rsidRPr="00C021D5" w:rsidRDefault="00C84442"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u w:val="single"/>
        </w:rPr>
      </w:pPr>
      <w:r>
        <w:rPr>
          <w:color w:val="000000"/>
        </w:rPr>
        <w:t xml:space="preserve">MONNAIE </w:t>
      </w:r>
      <w:r w:rsidR="003B689C">
        <w:rPr>
          <w:color w:val="000000"/>
        </w:rPr>
        <w:tab/>
      </w:r>
      <w:r w:rsidR="003B689C">
        <w:rPr>
          <w:color w:val="000000"/>
        </w:rPr>
        <w:tab/>
      </w:r>
      <w:r w:rsidR="003C2F16">
        <w:rPr>
          <w:color w:val="000000"/>
        </w:rPr>
        <w:tab/>
      </w:r>
    </w:p>
    <w:p w14:paraId="6B54307B" w14:textId="2B06900C" w:rsidR="003B689C" w:rsidRPr="00C021D5" w:rsidRDefault="00C84442"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t xml:space="preserve">NOM DE LA </w:t>
      </w:r>
      <w:r w:rsidR="003B689C">
        <w:t>BANQUE</w:t>
      </w:r>
      <w:r w:rsidR="003B689C">
        <w:tab/>
      </w:r>
      <w:r w:rsidR="003C2F16">
        <w:tab/>
      </w:r>
    </w:p>
    <w:p w14:paraId="17D4C809" w14:textId="28A1AFEC" w:rsidR="003B689C" w:rsidRPr="00C021D5"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t>ADRESSE DE LA BANQUE</w:t>
      </w:r>
      <w:r>
        <w:tab/>
      </w:r>
    </w:p>
    <w:p w14:paraId="590AC3BB" w14:textId="77777777" w:rsidR="003B689C" w:rsidRPr="00C021D5"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Pr>
          <w:color w:val="000000"/>
        </w:rPr>
        <w:tab/>
      </w:r>
      <w:r>
        <w:rPr>
          <w:color w:val="000000"/>
        </w:rPr>
        <w:tab/>
      </w:r>
      <w:r>
        <w:rPr>
          <w:color w:val="000000"/>
        </w:rPr>
        <w:tab/>
      </w:r>
    </w:p>
    <w:p w14:paraId="0D03BB32" w14:textId="77777777" w:rsidR="003B689C" w:rsidRPr="00B859A0"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4"/>
          <w:szCs w:val="24"/>
        </w:rPr>
      </w:pPr>
    </w:p>
    <w:p w14:paraId="633133F8" w14:textId="49D95442" w:rsidR="003B689C" w:rsidRPr="00B859A0"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4"/>
          <w:szCs w:val="24"/>
        </w:rPr>
      </w:pPr>
      <w:r w:rsidRPr="00B859A0">
        <w:rPr>
          <w:sz w:val="24"/>
          <w:szCs w:val="24"/>
        </w:rPr>
        <w:t xml:space="preserve">NUMÉRO DE COMPTE </w:t>
      </w:r>
      <w:r w:rsidR="00B859A0" w:rsidRPr="00B859A0">
        <w:rPr>
          <w:sz w:val="24"/>
          <w:szCs w:val="24"/>
        </w:rPr>
        <w:tab/>
      </w:r>
    </w:p>
    <w:p w14:paraId="71A3A3E2" w14:textId="233F2CA8" w:rsidR="003B689C" w:rsidRPr="00B859A0"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4"/>
          <w:szCs w:val="24"/>
        </w:rPr>
      </w:pPr>
      <w:r w:rsidRPr="00B859A0">
        <w:rPr>
          <w:color w:val="000000"/>
          <w:sz w:val="24"/>
          <w:szCs w:val="24"/>
        </w:rPr>
        <w:t>SWIFT/BIC</w:t>
      </w:r>
      <w:r w:rsidRPr="00B859A0">
        <w:rPr>
          <w:color w:val="000000"/>
          <w:sz w:val="24"/>
          <w:szCs w:val="24"/>
        </w:rPr>
        <w:tab/>
      </w:r>
      <w:r w:rsidRPr="00B859A0">
        <w:rPr>
          <w:color w:val="000000"/>
          <w:sz w:val="24"/>
          <w:szCs w:val="24"/>
        </w:rPr>
        <w:tab/>
      </w:r>
      <w:r w:rsidR="00B859A0" w:rsidRPr="00B859A0">
        <w:rPr>
          <w:color w:val="000000"/>
          <w:sz w:val="24"/>
          <w:szCs w:val="24"/>
        </w:rPr>
        <w:tab/>
      </w:r>
    </w:p>
    <w:p w14:paraId="2DD2F96F" w14:textId="4DD434C8" w:rsidR="003B689C" w:rsidRPr="00B859A0"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color w:val="000000"/>
          <w:sz w:val="24"/>
          <w:szCs w:val="24"/>
        </w:rPr>
      </w:pPr>
      <w:r w:rsidRPr="00B859A0">
        <w:rPr>
          <w:color w:val="000000"/>
          <w:sz w:val="24"/>
          <w:szCs w:val="24"/>
        </w:rPr>
        <w:t>ABA/CODE BANQUE</w:t>
      </w:r>
      <w:r w:rsidRPr="00B859A0">
        <w:rPr>
          <w:color w:val="000000"/>
          <w:sz w:val="24"/>
          <w:szCs w:val="24"/>
        </w:rPr>
        <w:tab/>
      </w:r>
      <w:bookmarkStart w:id="0" w:name="_GoBack"/>
      <w:bookmarkEnd w:id="0"/>
    </w:p>
    <w:p w14:paraId="11B7D332" w14:textId="77777777" w:rsidR="003B689C" w:rsidRPr="00377B65" w:rsidRDefault="003B689C" w:rsidP="003B689C">
      <w:pPr>
        <w:rPr>
          <w:b/>
          <w:color w:val="000000"/>
          <w:sz w:val="24"/>
          <w:szCs w:val="24"/>
        </w:rPr>
      </w:pPr>
    </w:p>
    <w:p w14:paraId="542DDDA9" w14:textId="77777777" w:rsidR="003B689C" w:rsidRDefault="003B689C" w:rsidP="003B689C">
      <w:pPr>
        <w:pStyle w:val="ListParagraph"/>
        <w:tabs>
          <w:tab w:val="left" w:pos="0"/>
        </w:tabs>
        <w:ind w:left="0"/>
        <w:rPr>
          <w:rFonts w:ascii="Times New Roman" w:hAnsi="Times New Roman"/>
          <w:b/>
          <w:color w:val="000000"/>
          <w:sz w:val="24"/>
          <w:szCs w:val="24"/>
        </w:rPr>
      </w:pPr>
    </w:p>
    <w:p w14:paraId="7E9D7495" w14:textId="56FA3761" w:rsidR="003B689C" w:rsidRPr="00377B65" w:rsidRDefault="003B689C" w:rsidP="003B689C">
      <w:pPr>
        <w:pStyle w:val="ListParagraph"/>
        <w:tabs>
          <w:tab w:val="left" w:pos="0"/>
        </w:tabs>
        <w:ind w:left="0"/>
        <w:rPr>
          <w:rFonts w:ascii="Times New Roman" w:hAnsi="Times New Roman"/>
          <w:color w:val="000000"/>
          <w:sz w:val="24"/>
          <w:szCs w:val="24"/>
        </w:rPr>
      </w:pPr>
      <w:r>
        <w:rPr>
          <w:rFonts w:ascii="Times New Roman" w:hAnsi="Times New Roman"/>
          <w:b/>
          <w:color w:val="000000"/>
          <w:sz w:val="24"/>
        </w:rPr>
        <w:t>EN FOI DE QUOI</w:t>
      </w:r>
      <w:r>
        <w:rPr>
          <w:rFonts w:ascii="Times New Roman" w:hAnsi="Times New Roman"/>
          <w:color w:val="000000"/>
          <w:sz w:val="24"/>
        </w:rPr>
        <w:t xml:space="preserve">, les Parties </w:t>
      </w:r>
      <w:r w:rsidR="001E6131">
        <w:rPr>
          <w:rFonts w:ascii="Times New Roman" w:hAnsi="Times New Roman"/>
          <w:color w:val="000000"/>
          <w:sz w:val="24"/>
        </w:rPr>
        <w:t xml:space="preserve">aux présentes </w:t>
      </w:r>
      <w:r>
        <w:rPr>
          <w:rFonts w:ascii="Times New Roman" w:hAnsi="Times New Roman"/>
          <w:color w:val="000000"/>
          <w:sz w:val="24"/>
        </w:rPr>
        <w:t xml:space="preserve">ont </w:t>
      </w:r>
      <w:r w:rsidR="00B8477C">
        <w:rPr>
          <w:rFonts w:ascii="Times New Roman" w:hAnsi="Times New Roman"/>
          <w:color w:val="000000"/>
          <w:sz w:val="24"/>
        </w:rPr>
        <w:t>sign</w:t>
      </w:r>
      <w:r>
        <w:rPr>
          <w:rFonts w:ascii="Times New Roman" w:hAnsi="Times New Roman"/>
          <w:color w:val="000000"/>
          <w:sz w:val="24"/>
        </w:rPr>
        <w:t>é le présent Accord.</w:t>
      </w:r>
    </w:p>
    <w:p w14:paraId="798E7050" w14:textId="77777777" w:rsidR="003B689C" w:rsidRPr="00F47164" w:rsidRDefault="003B689C" w:rsidP="003B689C">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4194"/>
      </w:tblGrid>
      <w:tr w:rsidR="003C2F16" w:rsidRPr="0084604E" w14:paraId="488AF006" w14:textId="77777777" w:rsidTr="003C2F16">
        <w:trPr>
          <w:trHeight w:val="4065"/>
        </w:trPr>
        <w:tc>
          <w:tcPr>
            <w:tcW w:w="4098" w:type="dxa"/>
          </w:tcPr>
          <w:p w14:paraId="68779463" w14:textId="77777777" w:rsidR="003C2F16" w:rsidRPr="00333107" w:rsidRDefault="003C2F16" w:rsidP="003B689C">
            <w:pPr>
              <w:pStyle w:val="BodyTextIndent"/>
              <w:tabs>
                <w:tab w:val="clear" w:pos="-720"/>
              </w:tabs>
              <w:rPr>
                <w:rFonts w:ascii="Times New Roman" w:hAnsi="Times New Roman"/>
                <w:b/>
                <w:i/>
                <w:sz w:val="24"/>
                <w:szCs w:val="24"/>
              </w:rPr>
            </w:pPr>
            <w:r>
              <w:rPr>
                <w:rFonts w:ascii="Times New Roman" w:hAnsi="Times New Roman"/>
                <w:b/>
                <w:sz w:val="24"/>
              </w:rPr>
              <w:lastRenderedPageBreak/>
              <w:t xml:space="preserve">Le Gouvernement </w:t>
            </w:r>
            <w:r>
              <w:rPr>
                <w:rFonts w:ascii="Times New Roman" w:hAnsi="Times New Roman"/>
                <w:b/>
                <w:i/>
                <w:sz w:val="24"/>
                <w:highlight w:val="lightGray"/>
              </w:rPr>
              <w:t>[_____   ]</w:t>
            </w:r>
          </w:p>
          <w:p w14:paraId="4E848663" w14:textId="77777777" w:rsidR="003C2F16" w:rsidRPr="0084604E" w:rsidRDefault="003C2F16" w:rsidP="003B689C">
            <w:pPr>
              <w:rPr>
                <w:sz w:val="24"/>
                <w:szCs w:val="24"/>
              </w:rPr>
            </w:pPr>
          </w:p>
          <w:p w14:paraId="4D24576F" w14:textId="77777777" w:rsidR="003C2F16" w:rsidRDefault="003C2F16" w:rsidP="003B689C">
            <w:pPr>
              <w:rPr>
                <w:b/>
                <w:sz w:val="24"/>
                <w:szCs w:val="24"/>
              </w:rPr>
            </w:pPr>
          </w:p>
          <w:p w14:paraId="063B2481" w14:textId="77777777" w:rsidR="003C2F16" w:rsidRPr="0084604E" w:rsidRDefault="003C2F16" w:rsidP="003B689C">
            <w:pPr>
              <w:rPr>
                <w:sz w:val="24"/>
                <w:szCs w:val="24"/>
              </w:rPr>
            </w:pPr>
            <w:r>
              <w:rPr>
                <w:b/>
              </w:rPr>
              <w:t>Par :</w:t>
            </w:r>
            <w:r>
              <w:rPr>
                <w:i/>
                <w:sz w:val="24"/>
              </w:rPr>
              <w:t xml:space="preserve"> </w:t>
            </w:r>
            <w:r>
              <w:rPr>
                <w:sz w:val="24"/>
              </w:rPr>
              <w:t>[</w:t>
            </w:r>
            <w:r>
              <w:rPr>
                <w:i/>
                <w:sz w:val="24"/>
                <w:highlight w:val="lightGray"/>
              </w:rPr>
              <w:t>signature</w:t>
            </w:r>
            <w:r>
              <w:rPr>
                <w:sz w:val="24"/>
              </w:rPr>
              <w:t>]</w:t>
            </w:r>
          </w:p>
          <w:p w14:paraId="25F420E9" w14:textId="77777777" w:rsidR="003C2F16" w:rsidRPr="0084604E" w:rsidRDefault="003C2F16" w:rsidP="003B689C">
            <w:pPr>
              <w:rPr>
                <w:sz w:val="24"/>
                <w:szCs w:val="24"/>
              </w:rPr>
            </w:pPr>
            <w:r>
              <w:rPr>
                <w:sz w:val="24"/>
              </w:rPr>
              <w:tab/>
            </w:r>
            <w:r>
              <w:rPr>
                <w:sz w:val="24"/>
              </w:rPr>
              <w:tab/>
            </w:r>
            <w:r>
              <w:rPr>
                <w:sz w:val="24"/>
              </w:rPr>
              <w:tab/>
            </w:r>
          </w:p>
          <w:p w14:paraId="219F5F64" w14:textId="77777777" w:rsidR="003C2F16" w:rsidRPr="0084604E" w:rsidRDefault="003C2F16" w:rsidP="003B689C">
            <w:pPr>
              <w:rPr>
                <w:sz w:val="24"/>
                <w:szCs w:val="24"/>
              </w:rPr>
            </w:pPr>
          </w:p>
          <w:p w14:paraId="7A1B4382" w14:textId="77777777" w:rsidR="003C2F16" w:rsidRDefault="003C2F16" w:rsidP="003B689C">
            <w:pPr>
              <w:rPr>
                <w:b/>
                <w:sz w:val="24"/>
                <w:szCs w:val="24"/>
              </w:rPr>
            </w:pPr>
          </w:p>
          <w:p w14:paraId="02F9DDAC" w14:textId="77777777" w:rsidR="003C2F16" w:rsidRPr="00E523E7" w:rsidRDefault="003C2F16" w:rsidP="003B689C">
            <w:pPr>
              <w:rPr>
                <w:sz w:val="24"/>
                <w:szCs w:val="24"/>
                <w:u w:val="single"/>
              </w:rPr>
            </w:pPr>
            <w:r>
              <w:rPr>
                <w:b/>
                <w:sz w:val="24"/>
              </w:rPr>
              <w:t xml:space="preserve">Nom : </w:t>
            </w:r>
            <w:r>
              <w:rPr>
                <w:sz w:val="24"/>
              </w:rPr>
              <w:t>[</w:t>
            </w:r>
            <w:r>
              <w:rPr>
                <w:sz w:val="24"/>
                <w:highlight w:val="lightGray"/>
              </w:rPr>
              <w:t>________________</w:t>
            </w:r>
            <w:r>
              <w:rPr>
                <w:sz w:val="24"/>
              </w:rPr>
              <w:t>]</w:t>
            </w:r>
          </w:p>
          <w:p w14:paraId="46B9C44F" w14:textId="77777777" w:rsidR="003C2F16" w:rsidRPr="0084604E" w:rsidRDefault="003C2F16" w:rsidP="003B689C">
            <w:pPr>
              <w:rPr>
                <w:sz w:val="24"/>
                <w:szCs w:val="24"/>
              </w:rPr>
            </w:pPr>
          </w:p>
          <w:p w14:paraId="5FACE6B6" w14:textId="187CC2E9" w:rsidR="003C2F16" w:rsidRPr="0061194C" w:rsidRDefault="003C2F16" w:rsidP="003B689C">
            <w:pPr>
              <w:rPr>
                <w:i/>
                <w:sz w:val="24"/>
                <w:szCs w:val="24"/>
              </w:rPr>
            </w:pPr>
            <w:r>
              <w:rPr>
                <w:b/>
                <w:sz w:val="24"/>
              </w:rPr>
              <w:t xml:space="preserve">Fonction : </w:t>
            </w:r>
            <w:r>
              <w:rPr>
                <w:sz w:val="24"/>
              </w:rPr>
              <w:t>[</w:t>
            </w:r>
            <w:r>
              <w:rPr>
                <w:sz w:val="24"/>
                <w:highlight w:val="lightGray"/>
              </w:rPr>
              <w:t>________________</w:t>
            </w:r>
            <w:r>
              <w:rPr>
                <w:sz w:val="24"/>
              </w:rPr>
              <w:t>]</w:t>
            </w:r>
          </w:p>
          <w:p w14:paraId="071BC710" w14:textId="77777777" w:rsidR="003C2F16" w:rsidRPr="0061194C" w:rsidRDefault="003C2F16" w:rsidP="003B689C">
            <w:pPr>
              <w:rPr>
                <w:sz w:val="24"/>
                <w:szCs w:val="24"/>
              </w:rPr>
            </w:pPr>
          </w:p>
          <w:p w14:paraId="4FB0565A" w14:textId="77777777" w:rsidR="003C2F16" w:rsidRDefault="003C2F16" w:rsidP="003B689C">
            <w:pPr>
              <w:rPr>
                <w:b/>
                <w:sz w:val="24"/>
                <w:szCs w:val="24"/>
              </w:rPr>
            </w:pPr>
          </w:p>
          <w:p w14:paraId="3AED949C" w14:textId="054E17D3" w:rsidR="003C2F16" w:rsidRPr="00E523E7" w:rsidRDefault="003C2F16" w:rsidP="003B689C">
            <w:pPr>
              <w:rPr>
                <w:sz w:val="24"/>
                <w:szCs w:val="24"/>
              </w:rPr>
            </w:pPr>
            <w:r>
              <w:rPr>
                <w:b/>
                <w:sz w:val="24"/>
              </w:rPr>
              <w:t>Date : [</w:t>
            </w:r>
            <w:r>
              <w:rPr>
                <w:i/>
                <w:sz w:val="24"/>
                <w:highlight w:val="lightGray"/>
              </w:rPr>
              <w:t>Jour/mois en  lettres/année</w:t>
            </w:r>
            <w:r>
              <w:rPr>
                <w:sz w:val="24"/>
              </w:rPr>
              <w:t>]</w:t>
            </w:r>
          </w:p>
          <w:p w14:paraId="476AFD50" w14:textId="77777777" w:rsidR="003C2F16" w:rsidRPr="0061194C" w:rsidRDefault="003C2F16" w:rsidP="003B689C">
            <w:pPr>
              <w:rPr>
                <w:sz w:val="24"/>
                <w:szCs w:val="24"/>
              </w:rPr>
            </w:pPr>
          </w:p>
        </w:tc>
        <w:tc>
          <w:tcPr>
            <w:tcW w:w="4194" w:type="dxa"/>
          </w:tcPr>
          <w:p w14:paraId="6E84BB54" w14:textId="77777777" w:rsidR="003C2F16" w:rsidRPr="0084604E" w:rsidRDefault="003C2F16" w:rsidP="003B689C">
            <w:pPr>
              <w:rPr>
                <w:sz w:val="24"/>
                <w:szCs w:val="24"/>
              </w:rPr>
            </w:pPr>
            <w:r>
              <w:rPr>
                <w:b/>
                <w:sz w:val="24"/>
              </w:rPr>
              <w:t>FAO</w:t>
            </w:r>
          </w:p>
          <w:p w14:paraId="75137A7A" w14:textId="77777777" w:rsidR="003C2F16" w:rsidRDefault="003C2F16" w:rsidP="003B689C">
            <w:pPr>
              <w:rPr>
                <w:b/>
                <w:sz w:val="24"/>
                <w:szCs w:val="24"/>
              </w:rPr>
            </w:pPr>
          </w:p>
          <w:p w14:paraId="074E88FE" w14:textId="77777777" w:rsidR="003C2F16" w:rsidRDefault="003C2F16" w:rsidP="003B689C">
            <w:pPr>
              <w:rPr>
                <w:b/>
                <w:sz w:val="24"/>
                <w:szCs w:val="24"/>
              </w:rPr>
            </w:pPr>
          </w:p>
          <w:p w14:paraId="6AEA36B0" w14:textId="77777777" w:rsidR="003C2F16" w:rsidRDefault="003C2F16" w:rsidP="003B689C">
            <w:pPr>
              <w:rPr>
                <w:sz w:val="24"/>
                <w:szCs w:val="24"/>
              </w:rPr>
            </w:pPr>
            <w:r>
              <w:rPr>
                <w:b/>
              </w:rPr>
              <w:t>Par :</w:t>
            </w:r>
            <w:r>
              <w:rPr>
                <w:sz w:val="24"/>
              </w:rPr>
              <w:t xml:space="preserve"> [</w:t>
            </w:r>
            <w:r>
              <w:rPr>
                <w:i/>
                <w:sz w:val="24"/>
                <w:highlight w:val="lightGray"/>
              </w:rPr>
              <w:t>signature</w:t>
            </w:r>
            <w:r>
              <w:rPr>
                <w:sz w:val="24"/>
              </w:rPr>
              <w:t>]</w:t>
            </w:r>
          </w:p>
          <w:p w14:paraId="3640E38B" w14:textId="77777777" w:rsidR="003C2F16" w:rsidRDefault="003C2F16" w:rsidP="003B689C">
            <w:pPr>
              <w:rPr>
                <w:sz w:val="24"/>
                <w:szCs w:val="24"/>
              </w:rPr>
            </w:pPr>
          </w:p>
          <w:p w14:paraId="72660AA8" w14:textId="77777777" w:rsidR="003C2F16" w:rsidRPr="00F47164" w:rsidRDefault="003C2F16" w:rsidP="003B689C">
            <w:pPr>
              <w:rPr>
                <w:sz w:val="24"/>
                <w:szCs w:val="24"/>
              </w:rPr>
            </w:pPr>
            <w:r>
              <w:rPr>
                <w:sz w:val="24"/>
              </w:rPr>
              <w:tab/>
            </w:r>
            <w:r>
              <w:rPr>
                <w:sz w:val="24"/>
              </w:rPr>
              <w:tab/>
            </w:r>
          </w:p>
          <w:p w14:paraId="4FB3D3F4" w14:textId="77777777" w:rsidR="003C2F16" w:rsidRDefault="003C2F16" w:rsidP="003B689C">
            <w:pPr>
              <w:rPr>
                <w:b/>
                <w:sz w:val="24"/>
                <w:szCs w:val="24"/>
              </w:rPr>
            </w:pPr>
          </w:p>
          <w:p w14:paraId="40D71A79" w14:textId="77777777" w:rsidR="003C2F16" w:rsidRPr="00333107" w:rsidRDefault="003C2F16" w:rsidP="003B689C">
            <w:pPr>
              <w:rPr>
                <w:i/>
                <w:sz w:val="24"/>
                <w:szCs w:val="24"/>
              </w:rPr>
            </w:pPr>
            <w:r>
              <w:rPr>
                <w:b/>
              </w:rPr>
              <w:t>Nom :</w:t>
            </w:r>
            <w:r>
              <w:rPr>
                <w:sz w:val="24"/>
              </w:rPr>
              <w:t xml:space="preserve"> [</w:t>
            </w:r>
            <w:r>
              <w:rPr>
                <w:sz w:val="24"/>
                <w:highlight w:val="lightGray"/>
              </w:rPr>
              <w:t>________________</w:t>
            </w:r>
            <w:r>
              <w:rPr>
                <w:sz w:val="24"/>
              </w:rPr>
              <w:t>]</w:t>
            </w:r>
          </w:p>
          <w:p w14:paraId="171F5DD7" w14:textId="77777777" w:rsidR="003C2F16" w:rsidRPr="00F47164" w:rsidRDefault="003C2F16" w:rsidP="003B689C">
            <w:pPr>
              <w:rPr>
                <w:sz w:val="24"/>
                <w:szCs w:val="24"/>
              </w:rPr>
            </w:pPr>
          </w:p>
          <w:p w14:paraId="295FB854" w14:textId="1FF4AF74" w:rsidR="003C2F16" w:rsidRPr="00F47164" w:rsidRDefault="003C2F16" w:rsidP="003B689C">
            <w:pPr>
              <w:rPr>
                <w:sz w:val="24"/>
                <w:szCs w:val="24"/>
              </w:rPr>
            </w:pPr>
            <w:r>
              <w:rPr>
                <w:b/>
              </w:rPr>
              <w:t>Fonction :</w:t>
            </w:r>
            <w:r>
              <w:rPr>
                <w:i/>
                <w:sz w:val="24"/>
              </w:rPr>
              <w:t xml:space="preserve"> </w:t>
            </w:r>
            <w:r>
              <w:rPr>
                <w:sz w:val="24"/>
              </w:rPr>
              <w:t>[</w:t>
            </w:r>
            <w:r>
              <w:rPr>
                <w:sz w:val="24"/>
                <w:highlight w:val="lightGray"/>
              </w:rPr>
              <w:t>________________</w:t>
            </w:r>
            <w:r>
              <w:rPr>
                <w:sz w:val="24"/>
              </w:rPr>
              <w:t>]</w:t>
            </w:r>
          </w:p>
          <w:p w14:paraId="582F4355" w14:textId="77777777" w:rsidR="003C2F16" w:rsidRPr="00F47164" w:rsidRDefault="003C2F16" w:rsidP="003B689C">
            <w:pPr>
              <w:rPr>
                <w:sz w:val="24"/>
                <w:szCs w:val="24"/>
              </w:rPr>
            </w:pPr>
          </w:p>
          <w:p w14:paraId="28370566" w14:textId="77777777" w:rsidR="003C2F16" w:rsidRDefault="003C2F16" w:rsidP="003B689C">
            <w:pPr>
              <w:rPr>
                <w:b/>
                <w:sz w:val="24"/>
                <w:szCs w:val="24"/>
              </w:rPr>
            </w:pPr>
          </w:p>
          <w:p w14:paraId="61D6D4A6" w14:textId="67F0C952" w:rsidR="003C2F16" w:rsidRPr="00F47164" w:rsidRDefault="003C2F16" w:rsidP="003B689C">
            <w:pPr>
              <w:rPr>
                <w:sz w:val="24"/>
                <w:szCs w:val="24"/>
              </w:rPr>
            </w:pPr>
            <w:r>
              <w:rPr>
                <w:b/>
              </w:rPr>
              <w:t>Date :</w:t>
            </w:r>
            <w:r>
              <w:rPr>
                <w:sz w:val="24"/>
              </w:rPr>
              <w:t>[</w:t>
            </w:r>
            <w:r>
              <w:rPr>
                <w:i/>
                <w:sz w:val="24"/>
                <w:highlight w:val="lightGray"/>
              </w:rPr>
              <w:t>Jour/ mois en lettres/année</w:t>
            </w:r>
            <w:r>
              <w:rPr>
                <w:sz w:val="24"/>
              </w:rPr>
              <w:t>]</w:t>
            </w:r>
          </w:p>
          <w:p w14:paraId="09A8BFCC" w14:textId="77777777" w:rsidR="003C2F16" w:rsidRDefault="003C2F16" w:rsidP="003B689C">
            <w:pPr>
              <w:rPr>
                <w:sz w:val="24"/>
                <w:szCs w:val="24"/>
              </w:rPr>
            </w:pPr>
          </w:p>
          <w:p w14:paraId="29D2A045" w14:textId="77777777" w:rsidR="003C2F16" w:rsidRDefault="003C2F16" w:rsidP="003B689C">
            <w:pPr>
              <w:rPr>
                <w:sz w:val="24"/>
                <w:szCs w:val="24"/>
              </w:rPr>
            </w:pPr>
          </w:p>
          <w:p w14:paraId="105B4286" w14:textId="77777777" w:rsidR="003C2F16" w:rsidRPr="008A5EE3" w:rsidRDefault="003C2F16" w:rsidP="003B689C">
            <w:pPr>
              <w:rPr>
                <w:sz w:val="24"/>
                <w:szCs w:val="24"/>
              </w:rPr>
            </w:pPr>
          </w:p>
        </w:tc>
      </w:tr>
    </w:tbl>
    <w:p w14:paraId="1526E934" w14:textId="31E70910" w:rsidR="002A4D07" w:rsidRDefault="002A4D07" w:rsidP="003B689C">
      <w:pPr>
        <w:tabs>
          <w:tab w:val="left" w:pos="1440"/>
          <w:tab w:val="left" w:pos="2160"/>
        </w:tabs>
        <w:spacing w:after="120"/>
        <w:ind w:left="720"/>
        <w:jc w:val="left"/>
      </w:pPr>
    </w:p>
    <w:p w14:paraId="0753893A" w14:textId="77777777" w:rsidR="002A4D07" w:rsidRDefault="002A4D07">
      <w:pPr>
        <w:jc w:val="left"/>
      </w:pPr>
      <w:r>
        <w:br w:type="page"/>
      </w:r>
    </w:p>
    <w:p w14:paraId="0F866540" w14:textId="77777777" w:rsidR="003B689C" w:rsidRDefault="003B689C" w:rsidP="003B689C">
      <w:pPr>
        <w:tabs>
          <w:tab w:val="left" w:pos="1440"/>
          <w:tab w:val="left" w:pos="2160"/>
        </w:tabs>
        <w:spacing w:after="120"/>
        <w:ind w:left="720"/>
        <w:jc w:val="left"/>
        <w:sectPr w:rsidR="003B689C" w:rsidSect="002A4D07">
          <w:type w:val="continuous"/>
          <w:pgSz w:w="12240" w:h="15840" w:code="1"/>
          <w:pgMar w:top="1440" w:right="1800" w:bottom="1440" w:left="1800" w:header="708" w:footer="708" w:gutter="0"/>
          <w:cols w:space="708"/>
          <w:docGrid w:linePitch="360"/>
        </w:sectPr>
      </w:pPr>
    </w:p>
    <w:p w14:paraId="10CD2D43" w14:textId="77777777" w:rsidR="003B689C" w:rsidRDefault="00E4732A" w:rsidP="003B689C">
      <w:pPr>
        <w:ind w:left="2160" w:hanging="1390"/>
        <w:jc w:val="center"/>
        <w:rPr>
          <w:b/>
          <w:color w:val="000000"/>
          <w:sz w:val="28"/>
          <w:szCs w:val="28"/>
        </w:rPr>
      </w:pPr>
      <w:r>
        <w:rPr>
          <w:noProof/>
          <w:lang w:val="en-US" w:eastAsia="en-US"/>
        </w:rPr>
        <w:lastRenderedPageBreak/>
        <mc:AlternateContent>
          <mc:Choice Requires="wps">
            <w:drawing>
              <wp:anchor distT="91440" distB="91440" distL="114300" distR="114300" simplePos="0" relativeHeight="251656704" behindDoc="0" locked="0" layoutInCell="1" allowOverlap="1" wp14:anchorId="221E2C31" wp14:editId="7A921DD4">
                <wp:simplePos x="0" y="0"/>
                <wp:positionH relativeFrom="page">
                  <wp:posOffset>342900</wp:posOffset>
                </wp:positionH>
                <wp:positionV relativeFrom="paragraph">
                  <wp:posOffset>276225</wp:posOffset>
                </wp:positionV>
                <wp:extent cx="6838950" cy="892810"/>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9281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9B56B70" w14:textId="223CEAFC" w:rsidR="00A82267" w:rsidRPr="00817A6E" w:rsidRDefault="00A82267" w:rsidP="003B689C">
                            <w:pPr>
                              <w:pBdr>
                                <w:top w:val="single" w:sz="24" w:space="8" w:color="4F81BD"/>
                                <w:bottom w:val="single" w:sz="24" w:space="8" w:color="4F81BD"/>
                              </w:pBdr>
                              <w:jc w:val="center"/>
                              <w:rPr>
                                <w:b/>
                                <w:iCs/>
                                <w:color w:val="4F81BD"/>
                                <w:sz w:val="24"/>
                              </w:rPr>
                            </w:pPr>
                            <w:r>
                              <w:rPr>
                                <w:b/>
                                <w:color w:val="4F81BD"/>
                                <w:sz w:val="24"/>
                              </w:rPr>
                              <w:t xml:space="preserve">Les dispositions des Conditions générales du présent Accord ne doivent pas être modifiées </w:t>
                            </w:r>
                          </w:p>
                          <w:p w14:paraId="3FE79D2D" w14:textId="77777777" w:rsidR="00A82267" w:rsidRDefault="00A822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1E2C31"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70.3pt;z-index:2516567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" fillcolor="window" strokecolor="windowText" strokeweight="2pt">
                <v:textbox style="mso-fit-shape-to-text:t">
                  <w:txbxContent>
                    <w:p w14:paraId="79B56B70" w14:textId="223CEAFC" w:rsidR="00A82267" w:rsidRPr="00817A6E" w:rsidRDefault="00A82267" w:rsidP="003B689C">
                      <w:pPr>
                        <w:pBdr>
                          <w:top w:val="single" w:sz="24" w:space="8" w:color="4F81BD"/>
                          <w:bottom w:val="single" w:sz="24" w:space="8" w:color="4F81BD"/>
                        </w:pBdr>
                        <w:jc w:val="center"/>
                        <w:rPr>
                          <w:b/>
                          <w:iCs/>
                          <w:color w:val="4F81BD"/>
                          <w:sz w:val="24"/>
                        </w:rPr>
                      </w:pPr>
                      <w:r>
                        <w:rPr>
                          <w:b/>
                          <w:color w:val="4F81BD"/>
                          <w:sz w:val="24"/>
                        </w:rPr>
                        <w:t xml:space="preserve">Les dispositions des Conditions générales du présent Accord ne doivent pas être modifiées </w:t>
                      </w:r>
                    </w:p>
                    <w:p w14:paraId="3FE79D2D" w14:textId="77777777" w:rsidR="00A82267" w:rsidRDefault="00A82267"/>
                  </w:txbxContent>
                </v:textbox>
                <w10:wrap type="topAndBottom" anchorx="page"/>
              </v:shape>
            </w:pict>
          </mc:Fallback>
        </mc:AlternateContent>
      </w:r>
    </w:p>
    <w:p w14:paraId="2A4E0DC0" w14:textId="42ABDED8" w:rsidR="003B689C" w:rsidRPr="00041481" w:rsidRDefault="00145F0F" w:rsidP="003B689C">
      <w:pPr>
        <w:ind w:left="2160" w:hanging="1390"/>
        <w:jc w:val="center"/>
        <w:rPr>
          <w:b/>
          <w:color w:val="000000"/>
          <w:sz w:val="28"/>
          <w:szCs w:val="28"/>
        </w:rPr>
      </w:pPr>
      <w:r>
        <w:rPr>
          <w:b/>
          <w:color w:val="000000"/>
          <w:sz w:val="28"/>
        </w:rPr>
        <w:t>CONDITIONS GÉNÉRALES</w:t>
      </w:r>
      <w:r w:rsidR="003B689C">
        <w:rPr>
          <w:b/>
          <w:color w:val="000000"/>
          <w:sz w:val="28"/>
        </w:rPr>
        <w:t xml:space="preserve"> DE L’ACCORD</w:t>
      </w:r>
    </w:p>
    <w:p w14:paraId="0F725140" w14:textId="77777777" w:rsidR="003B689C" w:rsidRDefault="003B689C" w:rsidP="003B689C">
      <w:pPr>
        <w:tabs>
          <w:tab w:val="left" w:pos="1440"/>
          <w:tab w:val="left" w:pos="2160"/>
        </w:tabs>
        <w:spacing w:after="120"/>
        <w:ind w:left="2160" w:hanging="1440"/>
        <w:rPr>
          <w:sz w:val="24"/>
        </w:rPr>
      </w:pPr>
    </w:p>
    <w:p w14:paraId="2FA3B734" w14:textId="77777777" w:rsidR="003B689C" w:rsidRPr="009366EF" w:rsidRDefault="003B689C" w:rsidP="003B689C">
      <w:pPr>
        <w:pStyle w:val="Heading5"/>
        <w:rPr>
          <w:rFonts w:ascii="Times New Roman" w:hAnsi="Times New Roman"/>
          <w:smallCaps/>
          <w:color w:val="000000"/>
          <w:szCs w:val="24"/>
        </w:rPr>
      </w:pPr>
      <w:bookmarkStart w:id="1" w:name="_Toc202256694"/>
      <w:r>
        <w:rPr>
          <w:rFonts w:ascii="Times New Roman" w:hAnsi="Times New Roman"/>
          <w:smallCaps/>
          <w:color w:val="000000"/>
        </w:rPr>
        <w:t>DÉFINITIONS</w:t>
      </w:r>
    </w:p>
    <w:p w14:paraId="36B80D26" w14:textId="77777777" w:rsidR="003B689C" w:rsidRPr="00166907" w:rsidRDefault="003B689C" w:rsidP="003B689C"/>
    <w:bookmarkEnd w:id="1"/>
    <w:p w14:paraId="4DDD3AAD" w14:textId="24AF4C45" w:rsidR="003B689C" w:rsidRPr="00D201BA" w:rsidRDefault="003B689C" w:rsidP="00852BAB">
      <w:pPr>
        <w:pStyle w:val="ListParagraph"/>
        <w:numPr>
          <w:ilvl w:val="0"/>
          <w:numId w:val="21"/>
        </w:numPr>
        <w:tabs>
          <w:tab w:val="left" w:pos="-2250"/>
          <w:tab w:val="left" w:pos="-2070"/>
          <w:tab w:val="left" w:pos="-1980"/>
        </w:tabs>
        <w:rPr>
          <w:rFonts w:ascii="Times New Roman" w:hAnsi="Times New Roman"/>
          <w:color w:val="000000"/>
          <w:sz w:val="24"/>
          <w:szCs w:val="24"/>
        </w:rPr>
      </w:pPr>
      <w:r>
        <w:rPr>
          <w:rFonts w:ascii="Times New Roman" w:hAnsi="Times New Roman"/>
          <w:color w:val="000000"/>
          <w:sz w:val="24"/>
        </w:rPr>
        <w:t>Sauf indication</w:t>
      </w:r>
      <w:r w:rsidR="00BF259A">
        <w:rPr>
          <w:rFonts w:ascii="Times New Roman" w:hAnsi="Times New Roman"/>
          <w:color w:val="000000"/>
          <w:sz w:val="24"/>
        </w:rPr>
        <w:t xml:space="preserve"> </w:t>
      </w:r>
      <w:r w:rsidR="00BF259A" w:rsidRPr="00BF259A">
        <w:rPr>
          <w:rFonts w:ascii="Times New Roman" w:hAnsi="Times New Roman"/>
          <w:color w:val="000000"/>
          <w:sz w:val="24"/>
        </w:rPr>
        <w:t>explicitement</w:t>
      </w:r>
      <w:r>
        <w:rPr>
          <w:rFonts w:ascii="Times New Roman" w:hAnsi="Times New Roman"/>
          <w:color w:val="000000"/>
          <w:sz w:val="24"/>
        </w:rPr>
        <w:t xml:space="preserve"> contraire, les termes ci-dessous ont la signification suivante dans le présent </w:t>
      </w:r>
      <w:r w:rsidR="00852BAB">
        <w:rPr>
          <w:rFonts w:ascii="Times New Roman" w:hAnsi="Times New Roman"/>
          <w:color w:val="000000"/>
          <w:sz w:val="24"/>
        </w:rPr>
        <w:t xml:space="preserve">Accord </w:t>
      </w:r>
      <w:r>
        <w:rPr>
          <w:rFonts w:ascii="Times New Roman" w:hAnsi="Times New Roman"/>
          <w:color w:val="000000"/>
          <w:sz w:val="24"/>
        </w:rPr>
        <w:t>:</w:t>
      </w:r>
    </w:p>
    <w:p w14:paraId="3B20F0D0" w14:textId="77777777" w:rsidR="003B689C" w:rsidRPr="00D201BA" w:rsidRDefault="003B689C" w:rsidP="003B689C">
      <w:pPr>
        <w:tabs>
          <w:tab w:val="left" w:pos="1200"/>
          <w:tab w:val="left" w:pos="3330"/>
        </w:tabs>
        <w:ind w:left="360"/>
        <w:rPr>
          <w:sz w:val="24"/>
          <w:szCs w:val="24"/>
        </w:rPr>
      </w:pPr>
    </w:p>
    <w:p w14:paraId="79C33FF7" w14:textId="6D25066B" w:rsidR="003B689C" w:rsidRPr="00D201BA" w:rsidRDefault="003B689C" w:rsidP="003B689C">
      <w:pPr>
        <w:numPr>
          <w:ilvl w:val="0"/>
          <w:numId w:val="4"/>
        </w:numPr>
        <w:tabs>
          <w:tab w:val="left" w:pos="1200"/>
          <w:tab w:val="left" w:pos="3330"/>
        </w:tabs>
        <w:ind w:left="1170" w:hanging="810"/>
        <w:rPr>
          <w:sz w:val="24"/>
          <w:szCs w:val="24"/>
        </w:rPr>
      </w:pPr>
      <w:r w:rsidRPr="00D201BA">
        <w:rPr>
          <w:sz w:val="24"/>
          <w:szCs w:val="24"/>
        </w:rPr>
        <w:t>«</w:t>
      </w:r>
      <w:r w:rsidR="002D0F47" w:rsidRPr="00D201BA">
        <w:rPr>
          <w:sz w:val="24"/>
          <w:szCs w:val="24"/>
        </w:rPr>
        <w:t xml:space="preserve"> </w:t>
      </w:r>
      <w:r w:rsidR="006464F3" w:rsidRPr="00D201BA">
        <w:rPr>
          <w:sz w:val="24"/>
          <w:szCs w:val="24"/>
          <w:u w:val="single"/>
        </w:rPr>
        <w:t>Membre du personnel</w:t>
      </w:r>
      <w:r w:rsidR="006464F3" w:rsidRPr="00D201BA">
        <w:rPr>
          <w:sz w:val="24"/>
          <w:szCs w:val="24"/>
        </w:rPr>
        <w:t> </w:t>
      </w:r>
      <w:r w:rsidRPr="00D201BA">
        <w:rPr>
          <w:sz w:val="24"/>
          <w:szCs w:val="24"/>
        </w:rPr>
        <w:t>» désigne tout</w:t>
      </w:r>
      <w:r w:rsidR="00145F0F" w:rsidRPr="00D201BA">
        <w:rPr>
          <w:sz w:val="24"/>
          <w:szCs w:val="24"/>
        </w:rPr>
        <w:t xml:space="preserve"> </w:t>
      </w:r>
      <w:r w:rsidR="006464F3" w:rsidRPr="00D201BA">
        <w:rPr>
          <w:sz w:val="24"/>
          <w:szCs w:val="24"/>
        </w:rPr>
        <w:t xml:space="preserve">individu </w:t>
      </w:r>
      <w:r w:rsidRPr="00D201BA">
        <w:rPr>
          <w:sz w:val="24"/>
          <w:szCs w:val="24"/>
        </w:rPr>
        <w:t>titulaire d'une lettre de nomination au</w:t>
      </w:r>
      <w:r w:rsidR="00327ED9" w:rsidRPr="00D201BA">
        <w:rPr>
          <w:sz w:val="24"/>
          <w:szCs w:val="24"/>
        </w:rPr>
        <w:t xml:space="preserve"> service</w:t>
      </w:r>
      <w:r w:rsidRPr="00D201BA">
        <w:rPr>
          <w:sz w:val="24"/>
          <w:szCs w:val="24"/>
        </w:rPr>
        <w:t xml:space="preserve"> du </w:t>
      </w:r>
      <w:r w:rsidR="00577E92" w:rsidRPr="00D201BA">
        <w:rPr>
          <w:sz w:val="24"/>
          <w:szCs w:val="24"/>
        </w:rPr>
        <w:t xml:space="preserve">Partenaire des Nations Unies </w:t>
      </w:r>
      <w:r w:rsidRPr="00D201BA">
        <w:rPr>
          <w:sz w:val="24"/>
          <w:szCs w:val="24"/>
        </w:rPr>
        <w:t xml:space="preserve">ou prêtée au </w:t>
      </w:r>
      <w:r w:rsidR="00577E92" w:rsidRPr="00D201BA">
        <w:rPr>
          <w:sz w:val="24"/>
          <w:szCs w:val="24"/>
        </w:rPr>
        <w:t xml:space="preserve">Partenaire des Nations Unies </w:t>
      </w:r>
      <w:r w:rsidRPr="00D201BA">
        <w:rPr>
          <w:sz w:val="24"/>
          <w:szCs w:val="24"/>
        </w:rPr>
        <w:t>par une autre organisation ou</w:t>
      </w:r>
      <w:r w:rsidR="006464F3" w:rsidRPr="00D201BA">
        <w:rPr>
          <w:sz w:val="24"/>
          <w:szCs w:val="24"/>
        </w:rPr>
        <w:t xml:space="preserve"> une</w:t>
      </w:r>
      <w:r w:rsidRPr="00D201BA">
        <w:rPr>
          <w:sz w:val="24"/>
          <w:szCs w:val="24"/>
        </w:rPr>
        <w:t xml:space="preserve"> institution spécialisée des Nations Unies </w:t>
      </w:r>
      <w:r w:rsidR="00327ED9" w:rsidRPr="00D201BA">
        <w:rPr>
          <w:sz w:val="24"/>
          <w:szCs w:val="24"/>
        </w:rPr>
        <w:t>aux termes</w:t>
      </w:r>
      <w:r w:rsidRPr="00D201BA">
        <w:rPr>
          <w:sz w:val="24"/>
          <w:szCs w:val="24"/>
        </w:rPr>
        <w:t xml:space="preserve"> de l’</w:t>
      </w:r>
      <w:r w:rsidRPr="00D201BA">
        <w:rPr>
          <w:i/>
          <w:sz w:val="24"/>
          <w:szCs w:val="24"/>
        </w:rPr>
        <w:t>Accord inter</w:t>
      </w:r>
      <w:r w:rsidR="00327ED9" w:rsidRPr="00D201BA">
        <w:rPr>
          <w:i/>
          <w:sz w:val="24"/>
          <w:szCs w:val="24"/>
        </w:rPr>
        <w:t xml:space="preserve"> </w:t>
      </w:r>
      <w:r w:rsidRPr="00D201BA">
        <w:rPr>
          <w:i/>
          <w:sz w:val="24"/>
          <w:szCs w:val="24"/>
        </w:rPr>
        <w:t>organisations concernant la mutation, le détachement ou le prêt de fonctionnaires entre les organisations</w:t>
      </w:r>
      <w:r w:rsidRPr="00D201BA">
        <w:rPr>
          <w:sz w:val="24"/>
          <w:szCs w:val="24"/>
        </w:rPr>
        <w:t xml:space="preserve"> appliquant le régime commun des Nations Unies en matière de traitement et indemnités</w:t>
      </w:r>
      <w:r w:rsidR="003C2F16">
        <w:rPr>
          <w:sz w:val="24"/>
          <w:szCs w:val="24"/>
        </w:rPr>
        <w:t xml:space="preserve"> </w:t>
      </w:r>
      <w:r w:rsidR="0007631D" w:rsidRPr="00D201BA">
        <w:rPr>
          <w:sz w:val="24"/>
          <w:szCs w:val="24"/>
        </w:rPr>
        <w:t>;</w:t>
      </w:r>
    </w:p>
    <w:p w14:paraId="5279CFDB" w14:textId="77777777" w:rsidR="003B689C" w:rsidRPr="00D201BA" w:rsidRDefault="003B689C" w:rsidP="003B689C">
      <w:pPr>
        <w:tabs>
          <w:tab w:val="left" w:pos="1200"/>
          <w:tab w:val="left" w:pos="3330"/>
        </w:tabs>
        <w:ind w:left="360"/>
        <w:rPr>
          <w:sz w:val="24"/>
          <w:szCs w:val="24"/>
        </w:rPr>
      </w:pPr>
    </w:p>
    <w:p w14:paraId="2627D868" w14:textId="3FA2D3B9" w:rsidR="003B689C" w:rsidRPr="00043D08" w:rsidRDefault="003B689C" w:rsidP="003B689C">
      <w:pPr>
        <w:numPr>
          <w:ilvl w:val="0"/>
          <w:numId w:val="4"/>
        </w:numPr>
        <w:tabs>
          <w:tab w:val="left" w:pos="1200"/>
          <w:tab w:val="left" w:pos="3330"/>
        </w:tabs>
        <w:spacing w:after="200"/>
        <w:ind w:left="1170" w:hanging="810"/>
        <w:rPr>
          <w:sz w:val="24"/>
          <w:szCs w:val="24"/>
        </w:rPr>
      </w:pPr>
      <w:r w:rsidRPr="00043D08">
        <w:rPr>
          <w:sz w:val="24"/>
          <w:szCs w:val="24"/>
        </w:rPr>
        <w:t>«</w:t>
      </w:r>
      <w:r w:rsidR="002D0F47">
        <w:rPr>
          <w:sz w:val="24"/>
          <w:szCs w:val="24"/>
        </w:rPr>
        <w:t xml:space="preserve"> </w:t>
      </w:r>
      <w:r w:rsidRPr="00043D08">
        <w:rPr>
          <w:sz w:val="24"/>
          <w:szCs w:val="24"/>
        </w:rPr>
        <w:t>Consultant</w:t>
      </w:r>
      <w:r w:rsidR="002D0F47">
        <w:rPr>
          <w:sz w:val="24"/>
          <w:szCs w:val="24"/>
        </w:rPr>
        <w:t xml:space="preserve"> </w:t>
      </w:r>
      <w:r w:rsidRPr="00043D08">
        <w:rPr>
          <w:sz w:val="24"/>
          <w:szCs w:val="24"/>
        </w:rPr>
        <w:t>» désigne tout</w:t>
      </w:r>
      <w:r w:rsidR="00327ED9">
        <w:rPr>
          <w:sz w:val="24"/>
          <w:szCs w:val="24"/>
        </w:rPr>
        <w:t xml:space="preserve"> individu</w:t>
      </w:r>
      <w:r w:rsidRPr="00043D08">
        <w:rPr>
          <w:sz w:val="24"/>
          <w:szCs w:val="24"/>
        </w:rPr>
        <w:t xml:space="preserve"> qui a signé un </w:t>
      </w:r>
      <w:r w:rsidR="00327ED9">
        <w:rPr>
          <w:sz w:val="24"/>
          <w:szCs w:val="24"/>
        </w:rPr>
        <w:t>contrat</w:t>
      </w:r>
      <w:r w:rsidR="00327ED9" w:rsidRPr="00043D08">
        <w:rPr>
          <w:sz w:val="24"/>
          <w:szCs w:val="24"/>
        </w:rPr>
        <w:t xml:space="preserve"> </w:t>
      </w:r>
      <w:r w:rsidRPr="00043D08">
        <w:rPr>
          <w:sz w:val="24"/>
          <w:szCs w:val="24"/>
        </w:rPr>
        <w:t>de service</w:t>
      </w:r>
      <w:r w:rsidR="00327ED9">
        <w:rPr>
          <w:sz w:val="24"/>
          <w:szCs w:val="24"/>
        </w:rPr>
        <w:t>s</w:t>
      </w:r>
      <w:r w:rsidRPr="00043D08">
        <w:rPr>
          <w:sz w:val="24"/>
          <w:szCs w:val="24"/>
        </w:rPr>
        <w:t xml:space="preserve"> individuel</w:t>
      </w:r>
      <w:r w:rsidR="00327ED9">
        <w:rPr>
          <w:sz w:val="24"/>
          <w:szCs w:val="24"/>
        </w:rPr>
        <w:t>s</w:t>
      </w:r>
      <w:r w:rsidRPr="00043D08">
        <w:rPr>
          <w:sz w:val="24"/>
          <w:szCs w:val="24"/>
        </w:rPr>
        <w:t xml:space="preserve"> avec le </w:t>
      </w:r>
      <w:r w:rsidR="00577E92">
        <w:rPr>
          <w:sz w:val="24"/>
          <w:szCs w:val="24"/>
        </w:rPr>
        <w:t>Partenaire des Nations Unies</w:t>
      </w:r>
      <w:r w:rsidR="003C2F16">
        <w:rPr>
          <w:sz w:val="24"/>
          <w:szCs w:val="24"/>
        </w:rPr>
        <w:t xml:space="preserve"> </w:t>
      </w:r>
      <w:r w:rsidRPr="00043D08">
        <w:rPr>
          <w:sz w:val="24"/>
          <w:szCs w:val="24"/>
        </w:rPr>
        <w:t xml:space="preserve">; </w:t>
      </w:r>
    </w:p>
    <w:p w14:paraId="61A5CB12" w14:textId="27DA0796" w:rsidR="003B689C" w:rsidRPr="00DE3906" w:rsidRDefault="003B689C" w:rsidP="003B689C">
      <w:pPr>
        <w:numPr>
          <w:ilvl w:val="0"/>
          <w:numId w:val="4"/>
        </w:numPr>
        <w:tabs>
          <w:tab w:val="left" w:pos="1200"/>
          <w:tab w:val="left" w:pos="3330"/>
        </w:tabs>
        <w:spacing w:after="200"/>
        <w:ind w:left="1170" w:hanging="810"/>
        <w:rPr>
          <w:sz w:val="24"/>
          <w:szCs w:val="24"/>
        </w:rPr>
      </w:pPr>
      <w:r w:rsidRPr="00DE3906">
        <w:rPr>
          <w:sz w:val="24"/>
          <w:szCs w:val="24"/>
        </w:rPr>
        <w:t>«</w:t>
      </w:r>
      <w:r w:rsidR="00DE3906" w:rsidRPr="00DE3906">
        <w:rPr>
          <w:sz w:val="24"/>
          <w:szCs w:val="24"/>
        </w:rPr>
        <w:t xml:space="preserve"> </w:t>
      </w:r>
      <w:r w:rsidR="00327ED9" w:rsidRPr="00DE3906">
        <w:rPr>
          <w:sz w:val="24"/>
          <w:szCs w:val="24"/>
        </w:rPr>
        <w:t>Fournisseur</w:t>
      </w:r>
      <w:r w:rsidR="00DE3906" w:rsidRPr="00DE3906">
        <w:rPr>
          <w:sz w:val="24"/>
          <w:szCs w:val="24"/>
        </w:rPr>
        <w:t xml:space="preserve"> </w:t>
      </w:r>
      <w:r w:rsidRPr="00DE3906">
        <w:rPr>
          <w:sz w:val="24"/>
          <w:szCs w:val="24"/>
        </w:rPr>
        <w:t xml:space="preserve">» désigne </w:t>
      </w:r>
      <w:r w:rsidR="0063519B" w:rsidRPr="00DE3906">
        <w:rPr>
          <w:sz w:val="24"/>
          <w:szCs w:val="24"/>
        </w:rPr>
        <w:t xml:space="preserve">toute </w:t>
      </w:r>
      <w:r w:rsidR="007B2912" w:rsidRPr="00DE3906">
        <w:rPr>
          <w:sz w:val="24"/>
          <w:szCs w:val="24"/>
        </w:rPr>
        <w:t xml:space="preserve">entité juridique </w:t>
      </w:r>
      <w:r w:rsidR="00766C96">
        <w:rPr>
          <w:sz w:val="24"/>
          <w:szCs w:val="24"/>
        </w:rPr>
        <w:t xml:space="preserve">qui assure </w:t>
      </w:r>
      <w:r w:rsidR="0063519B" w:rsidRPr="00DE3906">
        <w:rPr>
          <w:sz w:val="24"/>
          <w:szCs w:val="24"/>
        </w:rPr>
        <w:t>d</w:t>
      </w:r>
      <w:r w:rsidR="007B2912" w:rsidRPr="00DE3906">
        <w:rPr>
          <w:sz w:val="24"/>
          <w:szCs w:val="24"/>
        </w:rPr>
        <w:t>es</w:t>
      </w:r>
      <w:r w:rsidR="00766C96">
        <w:rPr>
          <w:sz w:val="24"/>
          <w:szCs w:val="24"/>
        </w:rPr>
        <w:t xml:space="preserve"> fournitures</w:t>
      </w:r>
      <w:r w:rsidR="007B2912" w:rsidRPr="00DE3906">
        <w:rPr>
          <w:sz w:val="24"/>
          <w:szCs w:val="24"/>
        </w:rPr>
        <w:t>, trava</w:t>
      </w:r>
      <w:r w:rsidR="0063519B" w:rsidRPr="00DE3906">
        <w:rPr>
          <w:sz w:val="24"/>
          <w:szCs w:val="24"/>
        </w:rPr>
        <w:t xml:space="preserve">ux de </w:t>
      </w:r>
      <w:r w:rsidR="00766C96" w:rsidRPr="00DE3906">
        <w:rPr>
          <w:sz w:val="24"/>
          <w:szCs w:val="24"/>
        </w:rPr>
        <w:t>construction ou</w:t>
      </w:r>
      <w:r w:rsidR="007B2912" w:rsidRPr="00DE3906">
        <w:rPr>
          <w:sz w:val="24"/>
          <w:szCs w:val="24"/>
        </w:rPr>
        <w:t xml:space="preserve"> services au </w:t>
      </w:r>
      <w:r w:rsidR="00577E92" w:rsidRPr="00DE3906">
        <w:rPr>
          <w:sz w:val="24"/>
          <w:szCs w:val="24"/>
        </w:rPr>
        <w:t xml:space="preserve">Partenaire des Nations Unies </w:t>
      </w:r>
      <w:r w:rsidR="00DE3906">
        <w:rPr>
          <w:sz w:val="24"/>
          <w:szCs w:val="24"/>
        </w:rPr>
        <w:t>au</w:t>
      </w:r>
      <w:r w:rsidR="0063519B" w:rsidRPr="00DE3906">
        <w:rPr>
          <w:sz w:val="24"/>
          <w:szCs w:val="24"/>
        </w:rPr>
        <w:t xml:space="preserve"> titre </w:t>
      </w:r>
      <w:r w:rsidRPr="00DE3906">
        <w:rPr>
          <w:sz w:val="24"/>
          <w:szCs w:val="24"/>
        </w:rPr>
        <w:t>d’un contrat conclu conformément au</w:t>
      </w:r>
      <w:r w:rsidR="0063519B" w:rsidRPr="00DE3906">
        <w:rPr>
          <w:sz w:val="24"/>
          <w:szCs w:val="24"/>
        </w:rPr>
        <w:t>x</w:t>
      </w:r>
      <w:r w:rsidRPr="00DE3906">
        <w:rPr>
          <w:sz w:val="24"/>
          <w:szCs w:val="24"/>
        </w:rPr>
        <w:t xml:space="preserve"> règlement</w:t>
      </w:r>
      <w:r w:rsidR="0063519B" w:rsidRPr="00DE3906">
        <w:rPr>
          <w:sz w:val="24"/>
          <w:szCs w:val="24"/>
        </w:rPr>
        <w:t>s</w:t>
      </w:r>
      <w:r w:rsidRPr="00DE3906">
        <w:rPr>
          <w:sz w:val="24"/>
          <w:szCs w:val="24"/>
        </w:rPr>
        <w:t xml:space="preserve">, règles, </w:t>
      </w:r>
      <w:r w:rsidR="00A73C02">
        <w:rPr>
          <w:sz w:val="24"/>
          <w:szCs w:val="24"/>
        </w:rPr>
        <w:t>instructions</w:t>
      </w:r>
      <w:r w:rsidRPr="00DE3906">
        <w:rPr>
          <w:sz w:val="24"/>
          <w:szCs w:val="24"/>
        </w:rPr>
        <w:t xml:space="preserve"> et procédures du Partenaire des Nations Unies. </w:t>
      </w:r>
      <w:r w:rsidR="005F0357" w:rsidRPr="00DE3906">
        <w:rPr>
          <w:sz w:val="24"/>
          <w:szCs w:val="24"/>
        </w:rPr>
        <w:t>Le cas échant</w:t>
      </w:r>
      <w:r w:rsidRPr="00DE3906">
        <w:rPr>
          <w:sz w:val="24"/>
          <w:szCs w:val="24"/>
        </w:rPr>
        <w:t xml:space="preserve">, ce terme </w:t>
      </w:r>
      <w:r w:rsidR="005F0357" w:rsidRPr="00DE3906">
        <w:rPr>
          <w:sz w:val="24"/>
          <w:szCs w:val="24"/>
        </w:rPr>
        <w:t>inclut les « partenaires de mise en œuvre »</w:t>
      </w:r>
      <w:r w:rsidRPr="00DE3906">
        <w:rPr>
          <w:sz w:val="24"/>
          <w:szCs w:val="24"/>
        </w:rPr>
        <w:t xml:space="preserve"> ou </w:t>
      </w:r>
      <w:r w:rsidR="00FD0E19">
        <w:rPr>
          <w:sz w:val="24"/>
          <w:szCs w:val="24"/>
        </w:rPr>
        <w:t xml:space="preserve">les </w:t>
      </w:r>
      <w:r w:rsidRPr="00DE3906">
        <w:rPr>
          <w:sz w:val="24"/>
          <w:szCs w:val="24"/>
        </w:rPr>
        <w:t>«</w:t>
      </w:r>
      <w:r w:rsidR="00C4203C" w:rsidRPr="00DE3906">
        <w:rPr>
          <w:sz w:val="24"/>
          <w:szCs w:val="24"/>
        </w:rPr>
        <w:t xml:space="preserve"> </w:t>
      </w:r>
      <w:r w:rsidRPr="00DE3906">
        <w:rPr>
          <w:sz w:val="24"/>
          <w:szCs w:val="24"/>
        </w:rPr>
        <w:t>organisations partenaires</w:t>
      </w:r>
      <w:r w:rsidR="00FD0E19">
        <w:rPr>
          <w:sz w:val="24"/>
          <w:szCs w:val="24"/>
        </w:rPr>
        <w:t xml:space="preserve"> </w:t>
      </w:r>
      <w:r w:rsidRPr="00DE3906">
        <w:rPr>
          <w:sz w:val="24"/>
          <w:szCs w:val="24"/>
        </w:rPr>
        <w:t xml:space="preserve">» </w:t>
      </w:r>
      <w:r w:rsidR="005F0357" w:rsidRPr="00DE3906">
        <w:rPr>
          <w:sz w:val="24"/>
          <w:szCs w:val="24"/>
        </w:rPr>
        <w:t>conformément aux</w:t>
      </w:r>
      <w:r w:rsidRPr="00DE3906">
        <w:rPr>
          <w:sz w:val="24"/>
          <w:szCs w:val="24"/>
        </w:rPr>
        <w:t xml:space="preserve"> règlement</w:t>
      </w:r>
      <w:r w:rsidR="005F0357" w:rsidRPr="00DE3906">
        <w:rPr>
          <w:sz w:val="24"/>
          <w:szCs w:val="24"/>
        </w:rPr>
        <w:t>s</w:t>
      </w:r>
      <w:r w:rsidRPr="00DE3906">
        <w:rPr>
          <w:sz w:val="24"/>
          <w:szCs w:val="24"/>
        </w:rPr>
        <w:t xml:space="preserve">, </w:t>
      </w:r>
      <w:r w:rsidR="00AC5A55" w:rsidRPr="00DE3906">
        <w:rPr>
          <w:sz w:val="24"/>
          <w:szCs w:val="24"/>
        </w:rPr>
        <w:t xml:space="preserve">aux </w:t>
      </w:r>
      <w:r w:rsidRPr="00DE3906">
        <w:rPr>
          <w:sz w:val="24"/>
          <w:szCs w:val="24"/>
        </w:rPr>
        <w:t xml:space="preserve">règles, </w:t>
      </w:r>
      <w:r w:rsidR="00AC5A55" w:rsidRPr="00DE3906">
        <w:rPr>
          <w:sz w:val="24"/>
          <w:szCs w:val="24"/>
        </w:rPr>
        <w:t xml:space="preserve">aux </w:t>
      </w:r>
      <w:r w:rsidR="00DE3906">
        <w:rPr>
          <w:sz w:val="24"/>
          <w:szCs w:val="24"/>
        </w:rPr>
        <w:t xml:space="preserve">instructions </w:t>
      </w:r>
      <w:r w:rsidRPr="00DE3906">
        <w:rPr>
          <w:sz w:val="24"/>
          <w:szCs w:val="24"/>
        </w:rPr>
        <w:t xml:space="preserve">et </w:t>
      </w:r>
      <w:r w:rsidR="00AC5A55" w:rsidRPr="00DE3906">
        <w:rPr>
          <w:sz w:val="24"/>
          <w:szCs w:val="24"/>
        </w:rPr>
        <w:t xml:space="preserve">aux </w:t>
      </w:r>
      <w:r w:rsidRPr="00DE3906">
        <w:rPr>
          <w:sz w:val="24"/>
          <w:szCs w:val="24"/>
        </w:rPr>
        <w:t xml:space="preserve">procédures du Partenaire </w:t>
      </w:r>
      <w:r w:rsidR="00FD0E19" w:rsidRPr="00A42B0A">
        <w:rPr>
          <w:sz w:val="24"/>
          <w:szCs w:val="24"/>
        </w:rPr>
        <w:t>des Nations Unies</w:t>
      </w:r>
      <w:r w:rsidR="00FD0E19">
        <w:rPr>
          <w:sz w:val="24"/>
          <w:szCs w:val="24"/>
        </w:rPr>
        <w:t xml:space="preserve"> </w:t>
      </w:r>
      <w:r w:rsidRPr="00DE3906">
        <w:rPr>
          <w:sz w:val="24"/>
          <w:szCs w:val="24"/>
        </w:rPr>
        <w:t>;</w:t>
      </w:r>
    </w:p>
    <w:p w14:paraId="306C61B5" w14:textId="0360BDD2" w:rsidR="003B689C" w:rsidRPr="00DE3906" w:rsidRDefault="003B689C" w:rsidP="003B689C">
      <w:pPr>
        <w:numPr>
          <w:ilvl w:val="0"/>
          <w:numId w:val="4"/>
        </w:numPr>
        <w:tabs>
          <w:tab w:val="left" w:pos="1200"/>
          <w:tab w:val="left" w:pos="3330"/>
        </w:tabs>
        <w:spacing w:after="200"/>
        <w:ind w:left="1170" w:hanging="810"/>
        <w:rPr>
          <w:sz w:val="24"/>
          <w:szCs w:val="24"/>
        </w:rPr>
      </w:pPr>
      <w:r w:rsidRPr="00DE3906">
        <w:rPr>
          <w:sz w:val="24"/>
          <w:szCs w:val="24"/>
        </w:rPr>
        <w:t>«</w:t>
      </w:r>
      <w:r w:rsidR="00DE3906">
        <w:rPr>
          <w:sz w:val="24"/>
          <w:szCs w:val="24"/>
        </w:rPr>
        <w:t xml:space="preserve"> </w:t>
      </w:r>
      <w:r w:rsidRPr="00DE3906">
        <w:rPr>
          <w:sz w:val="24"/>
          <w:szCs w:val="24"/>
        </w:rPr>
        <w:t>Jour</w:t>
      </w:r>
      <w:r w:rsidR="00DE3906">
        <w:rPr>
          <w:sz w:val="24"/>
          <w:szCs w:val="24"/>
        </w:rPr>
        <w:t xml:space="preserve"> </w:t>
      </w:r>
      <w:r w:rsidRPr="00DE3906">
        <w:rPr>
          <w:sz w:val="24"/>
          <w:szCs w:val="24"/>
        </w:rPr>
        <w:t>» désigne un jour ouvrable, sauf indication contraire</w:t>
      </w:r>
      <w:r w:rsidR="0007631D" w:rsidRPr="00DE3906">
        <w:rPr>
          <w:sz w:val="24"/>
          <w:szCs w:val="24"/>
        </w:rPr>
        <w:t xml:space="preserve"> </w:t>
      </w:r>
      <w:r w:rsidRPr="00DE3906">
        <w:rPr>
          <w:sz w:val="24"/>
          <w:szCs w:val="24"/>
        </w:rPr>
        <w:t>;</w:t>
      </w:r>
    </w:p>
    <w:p w14:paraId="48ED335F" w14:textId="141B2FD6" w:rsidR="003B689C" w:rsidRPr="00043D08" w:rsidRDefault="003B689C" w:rsidP="003B689C">
      <w:pPr>
        <w:numPr>
          <w:ilvl w:val="0"/>
          <w:numId w:val="4"/>
        </w:numPr>
        <w:tabs>
          <w:tab w:val="left" w:pos="1200"/>
          <w:tab w:val="left" w:pos="3330"/>
        </w:tabs>
        <w:spacing w:after="200"/>
        <w:ind w:left="1170" w:hanging="810"/>
        <w:rPr>
          <w:sz w:val="24"/>
          <w:szCs w:val="24"/>
        </w:rPr>
      </w:pPr>
      <w:r w:rsidRPr="00043D08">
        <w:rPr>
          <w:sz w:val="24"/>
          <w:szCs w:val="24"/>
        </w:rPr>
        <w:t>«</w:t>
      </w:r>
      <w:r w:rsidR="00DE3906">
        <w:rPr>
          <w:sz w:val="24"/>
          <w:szCs w:val="24"/>
        </w:rPr>
        <w:t xml:space="preserve"> </w:t>
      </w:r>
      <w:r w:rsidRPr="00043D08">
        <w:rPr>
          <w:sz w:val="24"/>
          <w:szCs w:val="24"/>
        </w:rPr>
        <w:t>Livraison de Produits</w:t>
      </w:r>
      <w:r w:rsidR="00DE3906">
        <w:rPr>
          <w:sz w:val="24"/>
          <w:szCs w:val="24"/>
        </w:rPr>
        <w:t xml:space="preserve"> </w:t>
      </w:r>
      <w:r w:rsidRPr="00043D08">
        <w:rPr>
          <w:sz w:val="24"/>
          <w:szCs w:val="24"/>
        </w:rPr>
        <w:t>» ou «</w:t>
      </w:r>
      <w:r w:rsidR="00DE3906">
        <w:rPr>
          <w:sz w:val="24"/>
          <w:szCs w:val="24"/>
        </w:rPr>
        <w:t xml:space="preserve"> </w:t>
      </w:r>
      <w:r w:rsidRPr="00043D08">
        <w:rPr>
          <w:sz w:val="24"/>
          <w:szCs w:val="24"/>
        </w:rPr>
        <w:t>Livrer les Produits</w:t>
      </w:r>
      <w:r w:rsidR="00DE3906">
        <w:rPr>
          <w:sz w:val="24"/>
          <w:szCs w:val="24"/>
        </w:rPr>
        <w:t xml:space="preserve"> </w:t>
      </w:r>
      <w:r w:rsidRPr="00043D08">
        <w:rPr>
          <w:sz w:val="24"/>
          <w:szCs w:val="24"/>
        </w:rPr>
        <w:t xml:space="preserve">» </w:t>
      </w:r>
      <w:r w:rsidR="00AC5A55">
        <w:rPr>
          <w:sz w:val="24"/>
          <w:szCs w:val="24"/>
        </w:rPr>
        <w:t>désigne</w:t>
      </w:r>
      <w:r w:rsidRPr="00043D08">
        <w:rPr>
          <w:sz w:val="24"/>
          <w:szCs w:val="24"/>
        </w:rPr>
        <w:t xml:space="preserve"> l’obligation du Partenaire des Nations Unies d’avoir recours à </w:t>
      </w:r>
      <w:r w:rsidR="00933117">
        <w:rPr>
          <w:sz w:val="24"/>
          <w:szCs w:val="24"/>
        </w:rPr>
        <w:t xml:space="preserve">de </w:t>
      </w:r>
      <w:r w:rsidRPr="00043D08">
        <w:rPr>
          <w:sz w:val="24"/>
          <w:szCs w:val="24"/>
        </w:rPr>
        <w:t>différent</w:t>
      </w:r>
      <w:r w:rsidR="00CC45F4">
        <w:rPr>
          <w:sz w:val="24"/>
          <w:szCs w:val="24"/>
        </w:rPr>
        <w:t>e</w:t>
      </w:r>
      <w:r w:rsidRPr="00043D08">
        <w:rPr>
          <w:sz w:val="24"/>
          <w:szCs w:val="24"/>
        </w:rPr>
        <w:t xml:space="preserve">s </w:t>
      </w:r>
      <w:r w:rsidR="00376C8D">
        <w:rPr>
          <w:sz w:val="24"/>
          <w:szCs w:val="24"/>
        </w:rPr>
        <w:t>ressources</w:t>
      </w:r>
      <w:r w:rsidR="00376C8D" w:rsidRPr="00043D08">
        <w:rPr>
          <w:sz w:val="24"/>
          <w:szCs w:val="24"/>
        </w:rPr>
        <w:t xml:space="preserve"> </w:t>
      </w:r>
      <w:r w:rsidRPr="00043D08">
        <w:rPr>
          <w:sz w:val="24"/>
          <w:szCs w:val="24"/>
        </w:rPr>
        <w:t>(</w:t>
      </w:r>
      <w:r w:rsidR="00043D08">
        <w:rPr>
          <w:sz w:val="24"/>
          <w:szCs w:val="24"/>
        </w:rPr>
        <w:t>y </w:t>
      </w:r>
      <w:r w:rsidRPr="00043D08">
        <w:rPr>
          <w:sz w:val="24"/>
          <w:szCs w:val="24"/>
        </w:rPr>
        <w:t>compris</w:t>
      </w:r>
      <w:r w:rsidR="00766C96">
        <w:rPr>
          <w:sz w:val="24"/>
          <w:szCs w:val="24"/>
        </w:rPr>
        <w:t xml:space="preserve"> fournitures</w:t>
      </w:r>
      <w:r w:rsidRPr="00043D08">
        <w:rPr>
          <w:sz w:val="24"/>
          <w:szCs w:val="24"/>
        </w:rPr>
        <w:t>, travaux, services</w:t>
      </w:r>
      <w:r w:rsidR="00AC5A55">
        <w:rPr>
          <w:sz w:val="24"/>
          <w:szCs w:val="24"/>
        </w:rPr>
        <w:t xml:space="preserve"> </w:t>
      </w:r>
      <w:r w:rsidR="00933117">
        <w:rPr>
          <w:color w:val="000000"/>
          <w:sz w:val="24"/>
        </w:rPr>
        <w:t xml:space="preserve">de consultants, services autres que </w:t>
      </w:r>
      <w:r w:rsidR="00DE3906">
        <w:rPr>
          <w:color w:val="000000"/>
          <w:sz w:val="24"/>
        </w:rPr>
        <w:t xml:space="preserve">des services </w:t>
      </w:r>
      <w:r w:rsidR="00933117">
        <w:rPr>
          <w:color w:val="000000"/>
          <w:sz w:val="24"/>
        </w:rPr>
        <w:t xml:space="preserve">de consultants, </w:t>
      </w:r>
      <w:r w:rsidRPr="00043D08">
        <w:rPr>
          <w:sz w:val="24"/>
          <w:szCs w:val="24"/>
        </w:rPr>
        <w:t xml:space="preserve">et formations) afin d’assurer la </w:t>
      </w:r>
      <w:r w:rsidR="00651695">
        <w:rPr>
          <w:sz w:val="24"/>
          <w:szCs w:val="24"/>
        </w:rPr>
        <w:t>L</w:t>
      </w:r>
      <w:r w:rsidRPr="00043D08">
        <w:rPr>
          <w:sz w:val="24"/>
          <w:szCs w:val="24"/>
        </w:rPr>
        <w:t>ivraison de</w:t>
      </w:r>
      <w:r w:rsidR="00651695">
        <w:rPr>
          <w:sz w:val="24"/>
          <w:szCs w:val="24"/>
        </w:rPr>
        <w:t xml:space="preserve"> </w:t>
      </w:r>
      <w:r w:rsidRPr="00043D08">
        <w:rPr>
          <w:sz w:val="24"/>
          <w:szCs w:val="24"/>
        </w:rPr>
        <w:t xml:space="preserve">Produits </w:t>
      </w:r>
      <w:r w:rsidR="00651695" w:rsidRPr="00A42B0A">
        <w:rPr>
          <w:sz w:val="24"/>
          <w:szCs w:val="24"/>
        </w:rPr>
        <w:t>conformément</w:t>
      </w:r>
      <w:r w:rsidR="00651695" w:rsidRPr="00043D08">
        <w:rPr>
          <w:sz w:val="24"/>
          <w:szCs w:val="24"/>
        </w:rPr>
        <w:t xml:space="preserve"> </w:t>
      </w:r>
      <w:r w:rsidRPr="00043D08">
        <w:rPr>
          <w:sz w:val="24"/>
          <w:szCs w:val="24"/>
        </w:rPr>
        <w:t>aux objectifs de développement du Projet, tels que définis à l’</w:t>
      </w:r>
      <w:r w:rsidRPr="00043D08">
        <w:rPr>
          <w:b/>
          <w:sz w:val="24"/>
          <w:szCs w:val="24"/>
        </w:rPr>
        <w:t>Annexe I</w:t>
      </w:r>
      <w:r w:rsidRPr="007D0B9C">
        <w:rPr>
          <w:sz w:val="24"/>
          <w:szCs w:val="24"/>
        </w:rPr>
        <w:t>;</w:t>
      </w:r>
    </w:p>
    <w:p w14:paraId="4ED89C73" w14:textId="56EBD7B7" w:rsidR="003B689C" w:rsidRPr="00043D08" w:rsidRDefault="003B689C" w:rsidP="003B689C">
      <w:pPr>
        <w:numPr>
          <w:ilvl w:val="0"/>
          <w:numId w:val="4"/>
        </w:numPr>
        <w:tabs>
          <w:tab w:val="left" w:pos="1170"/>
        </w:tabs>
        <w:spacing w:after="200"/>
        <w:ind w:left="1170" w:hanging="810"/>
        <w:rPr>
          <w:sz w:val="24"/>
          <w:szCs w:val="24"/>
        </w:rPr>
      </w:pPr>
      <w:r w:rsidRPr="00043D08">
        <w:rPr>
          <w:sz w:val="24"/>
          <w:szCs w:val="24"/>
        </w:rPr>
        <w:t>«</w:t>
      </w:r>
      <w:r w:rsidR="00DE3906">
        <w:rPr>
          <w:sz w:val="24"/>
          <w:szCs w:val="24"/>
        </w:rPr>
        <w:t xml:space="preserve"> </w:t>
      </w:r>
      <w:r w:rsidR="0062244B">
        <w:rPr>
          <w:sz w:val="24"/>
          <w:szCs w:val="24"/>
        </w:rPr>
        <w:t>Coûts</w:t>
      </w:r>
      <w:r w:rsidR="0062244B" w:rsidRPr="00043D08">
        <w:rPr>
          <w:sz w:val="24"/>
          <w:szCs w:val="24"/>
        </w:rPr>
        <w:t xml:space="preserve"> </w:t>
      </w:r>
      <w:r w:rsidRPr="00043D08">
        <w:rPr>
          <w:sz w:val="24"/>
          <w:szCs w:val="24"/>
        </w:rPr>
        <w:t>directes</w:t>
      </w:r>
      <w:r w:rsidR="00DE3906">
        <w:rPr>
          <w:sz w:val="24"/>
          <w:szCs w:val="24"/>
        </w:rPr>
        <w:t xml:space="preserve"> </w:t>
      </w:r>
      <w:r w:rsidRPr="00043D08">
        <w:rPr>
          <w:sz w:val="24"/>
          <w:szCs w:val="24"/>
        </w:rPr>
        <w:t xml:space="preserve">» désigne les </w:t>
      </w:r>
      <w:r w:rsidR="00D8709E">
        <w:rPr>
          <w:sz w:val="24"/>
          <w:szCs w:val="24"/>
        </w:rPr>
        <w:t>coûts</w:t>
      </w:r>
      <w:r w:rsidR="00D8709E" w:rsidRPr="00043D08">
        <w:rPr>
          <w:sz w:val="24"/>
          <w:szCs w:val="24"/>
        </w:rPr>
        <w:t xml:space="preserve"> </w:t>
      </w:r>
      <w:r w:rsidR="00D8709E">
        <w:rPr>
          <w:sz w:val="24"/>
          <w:szCs w:val="24"/>
        </w:rPr>
        <w:t>réels encourus</w:t>
      </w:r>
      <w:r w:rsidR="00D8709E" w:rsidRPr="00043D08">
        <w:rPr>
          <w:sz w:val="24"/>
          <w:szCs w:val="24"/>
        </w:rPr>
        <w:t xml:space="preserve"> </w:t>
      </w:r>
      <w:r w:rsidR="00D8709E">
        <w:rPr>
          <w:sz w:val="24"/>
          <w:szCs w:val="24"/>
        </w:rPr>
        <w:t>par le</w:t>
      </w:r>
      <w:r w:rsidR="00D8709E" w:rsidRPr="00043D08">
        <w:rPr>
          <w:sz w:val="24"/>
          <w:szCs w:val="24"/>
        </w:rPr>
        <w:t xml:space="preserve"> </w:t>
      </w:r>
      <w:r w:rsidR="00577E92">
        <w:rPr>
          <w:sz w:val="24"/>
          <w:szCs w:val="24"/>
        </w:rPr>
        <w:t xml:space="preserve">Partenaire des Nations Unies </w:t>
      </w:r>
      <w:r w:rsidR="00D8709E">
        <w:rPr>
          <w:sz w:val="24"/>
          <w:szCs w:val="24"/>
        </w:rPr>
        <w:t>pouvant</w:t>
      </w:r>
      <w:r w:rsidRPr="00043D08">
        <w:rPr>
          <w:sz w:val="24"/>
          <w:szCs w:val="24"/>
        </w:rPr>
        <w:t xml:space="preserve"> être </w:t>
      </w:r>
      <w:r w:rsidR="00D8709E">
        <w:rPr>
          <w:sz w:val="24"/>
          <w:szCs w:val="24"/>
        </w:rPr>
        <w:t xml:space="preserve">imputés </w:t>
      </w:r>
      <w:r w:rsidRPr="00043D08">
        <w:rPr>
          <w:sz w:val="24"/>
          <w:szCs w:val="24"/>
        </w:rPr>
        <w:t>directement aux</w:t>
      </w:r>
      <w:r w:rsidR="00F528C3">
        <w:rPr>
          <w:sz w:val="24"/>
          <w:szCs w:val="24"/>
        </w:rPr>
        <w:t xml:space="preserve"> </w:t>
      </w:r>
      <w:r w:rsidRPr="00043D08">
        <w:rPr>
          <w:sz w:val="24"/>
          <w:szCs w:val="24"/>
        </w:rPr>
        <w:t xml:space="preserve">livrables </w:t>
      </w:r>
      <w:r w:rsidR="00AA6B94" w:rsidRPr="007E43DB">
        <w:rPr>
          <w:sz w:val="24"/>
        </w:rPr>
        <w:t>figurant</w:t>
      </w:r>
      <w:r w:rsidRPr="00043D08">
        <w:rPr>
          <w:sz w:val="24"/>
          <w:szCs w:val="24"/>
        </w:rPr>
        <w:t xml:space="preserve"> à l’</w:t>
      </w:r>
      <w:r w:rsidRPr="00043D08">
        <w:rPr>
          <w:b/>
          <w:sz w:val="24"/>
          <w:szCs w:val="24"/>
        </w:rPr>
        <w:t>Annexe I</w:t>
      </w:r>
      <w:r w:rsidRPr="007D0B9C">
        <w:rPr>
          <w:sz w:val="24"/>
          <w:szCs w:val="24"/>
        </w:rPr>
        <w:t>;</w:t>
      </w:r>
    </w:p>
    <w:p w14:paraId="66F6D8EB" w14:textId="636576DB" w:rsidR="003B689C" w:rsidRPr="00B936CE" w:rsidRDefault="003B689C" w:rsidP="003B689C">
      <w:pPr>
        <w:numPr>
          <w:ilvl w:val="0"/>
          <w:numId w:val="4"/>
        </w:numPr>
        <w:tabs>
          <w:tab w:val="left" w:pos="1170"/>
        </w:tabs>
        <w:spacing w:after="200"/>
        <w:ind w:left="1170" w:hanging="810"/>
        <w:rPr>
          <w:sz w:val="24"/>
          <w:szCs w:val="24"/>
        </w:rPr>
      </w:pPr>
      <w:r w:rsidRPr="00B936CE">
        <w:rPr>
          <w:sz w:val="24"/>
          <w:szCs w:val="24"/>
        </w:rPr>
        <w:lastRenderedPageBreak/>
        <w:t>«</w:t>
      </w:r>
      <w:r w:rsidR="00DE3906" w:rsidRPr="00B936CE">
        <w:rPr>
          <w:sz w:val="24"/>
          <w:szCs w:val="24"/>
        </w:rPr>
        <w:t xml:space="preserve"> </w:t>
      </w:r>
      <w:r w:rsidR="0062244B" w:rsidRPr="00B936CE">
        <w:rPr>
          <w:sz w:val="24"/>
          <w:szCs w:val="24"/>
        </w:rPr>
        <w:t xml:space="preserve">Coûts </w:t>
      </w:r>
      <w:r w:rsidRPr="00B936CE">
        <w:rPr>
          <w:sz w:val="24"/>
          <w:szCs w:val="24"/>
        </w:rPr>
        <w:t>indirectes</w:t>
      </w:r>
      <w:r w:rsidR="00DE3906" w:rsidRPr="00B936CE">
        <w:rPr>
          <w:sz w:val="24"/>
          <w:szCs w:val="24"/>
        </w:rPr>
        <w:t xml:space="preserve"> </w:t>
      </w:r>
      <w:r w:rsidRPr="00B936CE">
        <w:rPr>
          <w:sz w:val="24"/>
          <w:szCs w:val="24"/>
        </w:rPr>
        <w:t xml:space="preserve">» désigne les </w:t>
      </w:r>
      <w:r w:rsidR="00D8709E" w:rsidRPr="00B936CE">
        <w:rPr>
          <w:sz w:val="24"/>
          <w:szCs w:val="24"/>
        </w:rPr>
        <w:t xml:space="preserve">coûts encourus </w:t>
      </w:r>
      <w:r w:rsidRPr="00B936CE">
        <w:rPr>
          <w:sz w:val="24"/>
          <w:szCs w:val="24"/>
        </w:rPr>
        <w:t xml:space="preserve">par le </w:t>
      </w:r>
      <w:r w:rsidR="00577E92" w:rsidRPr="00B936CE">
        <w:rPr>
          <w:sz w:val="24"/>
          <w:szCs w:val="24"/>
        </w:rPr>
        <w:t xml:space="preserve">Partenaire des Nations Unies </w:t>
      </w:r>
      <w:r w:rsidR="009E0746" w:rsidRPr="00B936CE">
        <w:rPr>
          <w:sz w:val="24"/>
          <w:szCs w:val="24"/>
        </w:rPr>
        <w:t>dans le cadre et pour les besoins du Projet</w:t>
      </w:r>
      <w:r w:rsidRPr="00B936CE">
        <w:rPr>
          <w:sz w:val="24"/>
          <w:szCs w:val="24"/>
        </w:rPr>
        <w:t xml:space="preserve">, qui ne peuvent être </w:t>
      </w:r>
      <w:r w:rsidR="009E0746" w:rsidRPr="00B936CE">
        <w:rPr>
          <w:sz w:val="24"/>
          <w:szCs w:val="24"/>
        </w:rPr>
        <w:t>imputées</w:t>
      </w:r>
      <w:r w:rsidRPr="00B936CE">
        <w:rPr>
          <w:sz w:val="24"/>
          <w:szCs w:val="24"/>
        </w:rPr>
        <w:t xml:space="preserve"> de manière </w:t>
      </w:r>
      <w:r w:rsidR="009E0746" w:rsidRPr="00B936CE">
        <w:rPr>
          <w:sz w:val="24"/>
          <w:szCs w:val="24"/>
        </w:rPr>
        <w:t>claire et nette</w:t>
      </w:r>
      <w:r w:rsidRPr="00B936CE">
        <w:rPr>
          <w:sz w:val="24"/>
          <w:szCs w:val="24"/>
        </w:rPr>
        <w:t xml:space="preserve"> aux</w:t>
      </w:r>
      <w:r w:rsidR="00F528C3" w:rsidRPr="00B936CE">
        <w:rPr>
          <w:sz w:val="24"/>
          <w:szCs w:val="24"/>
        </w:rPr>
        <w:t xml:space="preserve"> </w:t>
      </w:r>
      <w:r w:rsidRPr="00B936CE">
        <w:rPr>
          <w:sz w:val="24"/>
          <w:szCs w:val="24"/>
        </w:rPr>
        <w:t xml:space="preserve">livrables </w:t>
      </w:r>
      <w:r w:rsidR="00B936CE" w:rsidRPr="007E43DB">
        <w:rPr>
          <w:sz w:val="24"/>
        </w:rPr>
        <w:t>figurant</w:t>
      </w:r>
      <w:r w:rsidR="00F528C3" w:rsidRPr="00B936CE">
        <w:rPr>
          <w:sz w:val="24"/>
          <w:szCs w:val="24"/>
        </w:rPr>
        <w:t xml:space="preserve"> </w:t>
      </w:r>
      <w:r w:rsidRPr="00B936CE">
        <w:rPr>
          <w:sz w:val="24"/>
          <w:szCs w:val="24"/>
        </w:rPr>
        <w:t>à l’</w:t>
      </w:r>
      <w:r w:rsidRPr="00B936CE">
        <w:rPr>
          <w:b/>
          <w:sz w:val="24"/>
          <w:szCs w:val="24"/>
        </w:rPr>
        <w:t>Annexe I.</w:t>
      </w:r>
      <w:r w:rsidRPr="00B936CE">
        <w:rPr>
          <w:sz w:val="24"/>
          <w:szCs w:val="24"/>
        </w:rPr>
        <w:t xml:space="preserve"> Le taux applicable au présent Accord </w:t>
      </w:r>
      <w:r w:rsidR="00651695" w:rsidRPr="00A42B0A">
        <w:rPr>
          <w:sz w:val="24"/>
          <w:szCs w:val="24"/>
        </w:rPr>
        <w:t>figure</w:t>
      </w:r>
      <w:r w:rsidR="00651695" w:rsidRPr="00B936CE">
        <w:rPr>
          <w:sz w:val="24"/>
          <w:szCs w:val="24"/>
        </w:rPr>
        <w:t xml:space="preserve"> </w:t>
      </w:r>
      <w:r w:rsidRPr="00B936CE">
        <w:rPr>
          <w:sz w:val="24"/>
          <w:szCs w:val="24"/>
        </w:rPr>
        <w:t>à l'</w:t>
      </w:r>
      <w:r w:rsidRPr="00B936CE">
        <w:rPr>
          <w:b/>
          <w:sz w:val="24"/>
          <w:szCs w:val="24"/>
        </w:rPr>
        <w:t>Annexe V</w:t>
      </w:r>
      <w:r w:rsidRPr="00B936CE">
        <w:rPr>
          <w:sz w:val="24"/>
          <w:szCs w:val="24"/>
        </w:rPr>
        <w:t>.</w:t>
      </w:r>
    </w:p>
    <w:p w14:paraId="26EC93DA" w14:textId="77777777" w:rsidR="003B689C" w:rsidRDefault="003B689C" w:rsidP="003B689C">
      <w:pPr>
        <w:jc w:val="center"/>
        <w:rPr>
          <w:b/>
          <w:sz w:val="24"/>
          <w:szCs w:val="24"/>
        </w:rPr>
      </w:pPr>
    </w:p>
    <w:p w14:paraId="5CF0DBEC" w14:textId="3DB0F47F" w:rsidR="003B689C" w:rsidRPr="009366EF" w:rsidRDefault="003B689C" w:rsidP="003B689C">
      <w:pPr>
        <w:jc w:val="center"/>
        <w:rPr>
          <w:b/>
          <w:sz w:val="24"/>
          <w:szCs w:val="24"/>
        </w:rPr>
      </w:pPr>
      <w:r>
        <w:rPr>
          <w:b/>
          <w:sz w:val="24"/>
        </w:rPr>
        <w:t>PORTÉE</w:t>
      </w:r>
      <w:r w:rsidR="004A6C01">
        <w:rPr>
          <w:b/>
          <w:sz w:val="24"/>
        </w:rPr>
        <w:t xml:space="preserve"> </w:t>
      </w:r>
      <w:r>
        <w:rPr>
          <w:b/>
          <w:sz w:val="24"/>
        </w:rPr>
        <w:t>ET OBLIGATIONS GÉNÉRALES DES PARTIES</w:t>
      </w:r>
    </w:p>
    <w:p w14:paraId="1F31E2C0" w14:textId="77777777" w:rsidR="003B689C" w:rsidRPr="00166907" w:rsidRDefault="003B689C" w:rsidP="003B689C">
      <w:pPr>
        <w:ind w:left="360" w:hanging="360"/>
        <w:rPr>
          <w:sz w:val="24"/>
        </w:rPr>
      </w:pPr>
    </w:p>
    <w:p w14:paraId="57D49672" w14:textId="288DB059" w:rsidR="003B689C" w:rsidRPr="0047703C" w:rsidRDefault="003B689C" w:rsidP="003B689C">
      <w:pPr>
        <w:pStyle w:val="ListParagraph"/>
        <w:numPr>
          <w:ilvl w:val="0"/>
          <w:numId w:val="21"/>
        </w:numPr>
        <w:rPr>
          <w:rFonts w:ascii="Times New Roman" w:hAnsi="Times New Roman"/>
          <w:color w:val="000000"/>
          <w:sz w:val="24"/>
          <w:szCs w:val="24"/>
        </w:rPr>
      </w:pPr>
      <w:r w:rsidRPr="0047703C">
        <w:rPr>
          <w:rFonts w:ascii="Times New Roman" w:hAnsi="Times New Roman"/>
          <w:color w:val="000000"/>
          <w:sz w:val="24"/>
          <w:szCs w:val="24"/>
        </w:rPr>
        <w:t xml:space="preserve">Le </w:t>
      </w:r>
      <w:r w:rsidR="00577E92" w:rsidRPr="0047703C">
        <w:rPr>
          <w:rFonts w:ascii="Times New Roman" w:hAnsi="Times New Roman"/>
          <w:color w:val="000000"/>
          <w:sz w:val="24"/>
          <w:szCs w:val="24"/>
        </w:rPr>
        <w:t xml:space="preserve">Partenaire des Nations Unies </w:t>
      </w:r>
      <w:r w:rsidR="00B052A2" w:rsidRPr="0047703C">
        <w:rPr>
          <w:rFonts w:ascii="Times New Roman" w:hAnsi="Times New Roman"/>
          <w:color w:val="000000"/>
          <w:sz w:val="24"/>
          <w:szCs w:val="24"/>
        </w:rPr>
        <w:t>convient de</w:t>
      </w:r>
      <w:r w:rsidRPr="0047703C">
        <w:rPr>
          <w:rFonts w:ascii="Times New Roman" w:hAnsi="Times New Roman"/>
          <w:color w:val="000000"/>
          <w:sz w:val="24"/>
          <w:szCs w:val="24"/>
        </w:rPr>
        <w:t>:</w:t>
      </w:r>
    </w:p>
    <w:p w14:paraId="119C842F" w14:textId="77777777" w:rsidR="003B689C" w:rsidRPr="0047703C" w:rsidRDefault="003B689C" w:rsidP="003B689C">
      <w:pPr>
        <w:ind w:left="360" w:hanging="360"/>
        <w:rPr>
          <w:color w:val="000000"/>
          <w:sz w:val="24"/>
          <w:szCs w:val="24"/>
        </w:rPr>
      </w:pPr>
    </w:p>
    <w:p w14:paraId="3C87C0B6" w14:textId="3231FDD1" w:rsidR="003B689C" w:rsidRPr="0047703C" w:rsidRDefault="003B689C" w:rsidP="003B689C">
      <w:pPr>
        <w:ind w:left="720" w:hanging="360"/>
        <w:rPr>
          <w:sz w:val="24"/>
          <w:szCs w:val="24"/>
        </w:rPr>
      </w:pPr>
      <w:r w:rsidRPr="0047703C">
        <w:rPr>
          <w:sz w:val="24"/>
          <w:szCs w:val="24"/>
        </w:rPr>
        <w:t xml:space="preserve">a) </w:t>
      </w:r>
      <w:r w:rsidR="00043D08" w:rsidRPr="0047703C">
        <w:rPr>
          <w:sz w:val="24"/>
          <w:szCs w:val="24"/>
        </w:rPr>
        <w:tab/>
      </w:r>
      <w:r w:rsidR="00966102" w:rsidRPr="0047703C">
        <w:rPr>
          <w:sz w:val="24"/>
          <w:szCs w:val="24"/>
        </w:rPr>
        <w:t xml:space="preserve">Livrer </w:t>
      </w:r>
      <w:r w:rsidRPr="0047703C">
        <w:rPr>
          <w:sz w:val="24"/>
          <w:szCs w:val="24"/>
        </w:rPr>
        <w:t xml:space="preserve">les </w:t>
      </w:r>
      <w:r w:rsidR="00966102" w:rsidRPr="0047703C">
        <w:rPr>
          <w:sz w:val="24"/>
          <w:szCs w:val="24"/>
        </w:rPr>
        <w:t xml:space="preserve">Produits </w:t>
      </w:r>
      <w:r w:rsidR="00360462" w:rsidRPr="00A42B0A">
        <w:rPr>
          <w:color w:val="000000"/>
          <w:sz w:val="24"/>
          <w:szCs w:val="24"/>
        </w:rPr>
        <w:t xml:space="preserve">conformément à la portée </w:t>
      </w:r>
      <w:r w:rsidR="00360462">
        <w:rPr>
          <w:color w:val="000000"/>
          <w:sz w:val="24"/>
          <w:szCs w:val="24"/>
        </w:rPr>
        <w:t xml:space="preserve">et </w:t>
      </w:r>
      <w:r w:rsidRPr="0047703C">
        <w:rPr>
          <w:sz w:val="24"/>
          <w:szCs w:val="24"/>
        </w:rPr>
        <w:t>au calendrier</w:t>
      </w:r>
      <w:r w:rsidR="00895DBC" w:rsidRPr="0047703C">
        <w:rPr>
          <w:sz w:val="24"/>
          <w:szCs w:val="24"/>
        </w:rPr>
        <w:t xml:space="preserve"> et au niveau de contributions indiqués à </w:t>
      </w:r>
      <w:r w:rsidRPr="0047703C">
        <w:rPr>
          <w:sz w:val="24"/>
          <w:szCs w:val="24"/>
        </w:rPr>
        <w:t>l’</w:t>
      </w:r>
      <w:r w:rsidRPr="0047703C">
        <w:rPr>
          <w:b/>
          <w:sz w:val="24"/>
          <w:szCs w:val="24"/>
        </w:rPr>
        <w:t xml:space="preserve">Annexe I </w:t>
      </w:r>
      <w:r w:rsidRPr="0047703C">
        <w:rPr>
          <w:sz w:val="24"/>
          <w:szCs w:val="24"/>
        </w:rPr>
        <w:t>(</w:t>
      </w:r>
      <w:r w:rsidR="00966102" w:rsidRPr="0047703C">
        <w:rPr>
          <w:sz w:val="24"/>
          <w:szCs w:val="24"/>
        </w:rPr>
        <w:t xml:space="preserve">ci-après </w:t>
      </w:r>
      <w:r w:rsidRPr="0047703C">
        <w:rPr>
          <w:sz w:val="24"/>
          <w:szCs w:val="24"/>
        </w:rPr>
        <w:t>le</w:t>
      </w:r>
      <w:r w:rsidR="00C06F1E" w:rsidRPr="0047703C">
        <w:rPr>
          <w:sz w:val="24"/>
          <w:szCs w:val="24"/>
        </w:rPr>
        <w:t xml:space="preserve"> «</w:t>
      </w:r>
      <w:r w:rsidR="00C06F1E" w:rsidRPr="0047703C">
        <w:rPr>
          <w:sz w:val="24"/>
          <w:szCs w:val="24"/>
          <w:u w:val="single"/>
        </w:rPr>
        <w:t xml:space="preserve"> Plan</w:t>
      </w:r>
      <w:r w:rsidRPr="0047703C">
        <w:rPr>
          <w:sz w:val="24"/>
          <w:szCs w:val="24"/>
          <w:u w:val="single"/>
        </w:rPr>
        <w:t xml:space="preserve"> de </w:t>
      </w:r>
      <w:r w:rsidR="00C06F1E" w:rsidRPr="0047703C">
        <w:rPr>
          <w:sz w:val="24"/>
          <w:szCs w:val="24"/>
          <w:u w:val="single"/>
        </w:rPr>
        <w:t>travail</w:t>
      </w:r>
      <w:r w:rsidR="00C06F1E" w:rsidRPr="0047703C">
        <w:rPr>
          <w:sz w:val="24"/>
          <w:szCs w:val="24"/>
        </w:rPr>
        <w:t xml:space="preserve"> »</w:t>
      </w:r>
      <w:r w:rsidRPr="0047703C">
        <w:rPr>
          <w:sz w:val="24"/>
          <w:szCs w:val="24"/>
        </w:rPr>
        <w:t>)</w:t>
      </w:r>
      <w:r w:rsidR="0007631D" w:rsidRPr="0047703C">
        <w:rPr>
          <w:sz w:val="24"/>
          <w:szCs w:val="24"/>
        </w:rPr>
        <w:t xml:space="preserve"> </w:t>
      </w:r>
      <w:r w:rsidRPr="0047703C">
        <w:rPr>
          <w:sz w:val="24"/>
          <w:szCs w:val="24"/>
        </w:rPr>
        <w:t xml:space="preserve">; </w:t>
      </w:r>
    </w:p>
    <w:p w14:paraId="3EF8E474" w14:textId="77777777" w:rsidR="003B689C" w:rsidRPr="0047703C" w:rsidRDefault="003B689C" w:rsidP="003B689C">
      <w:pPr>
        <w:ind w:left="360" w:hanging="360"/>
        <w:rPr>
          <w:color w:val="000000"/>
          <w:sz w:val="24"/>
          <w:szCs w:val="24"/>
        </w:rPr>
      </w:pPr>
      <w:r w:rsidRPr="0047703C">
        <w:rPr>
          <w:sz w:val="24"/>
          <w:szCs w:val="24"/>
        </w:rPr>
        <w:t xml:space="preserve"> </w:t>
      </w:r>
    </w:p>
    <w:p w14:paraId="6D6103EA" w14:textId="5802B2E5" w:rsidR="003B689C" w:rsidRPr="0047703C" w:rsidRDefault="003B689C" w:rsidP="003B689C">
      <w:pPr>
        <w:ind w:left="720" w:hanging="360"/>
        <w:rPr>
          <w:color w:val="000000"/>
          <w:sz w:val="24"/>
          <w:szCs w:val="24"/>
        </w:rPr>
      </w:pPr>
      <w:r w:rsidRPr="0047703C">
        <w:rPr>
          <w:sz w:val="24"/>
          <w:szCs w:val="24"/>
        </w:rPr>
        <w:t xml:space="preserve">b) </w:t>
      </w:r>
      <w:r w:rsidR="00043D08" w:rsidRPr="0047703C">
        <w:rPr>
          <w:sz w:val="24"/>
          <w:szCs w:val="24"/>
        </w:rPr>
        <w:tab/>
      </w:r>
      <w:r w:rsidR="00E037B4" w:rsidRPr="0047703C">
        <w:rPr>
          <w:sz w:val="24"/>
          <w:szCs w:val="24"/>
        </w:rPr>
        <w:t xml:space="preserve">Tenir </w:t>
      </w:r>
      <w:r w:rsidRPr="0047703C">
        <w:rPr>
          <w:sz w:val="24"/>
          <w:szCs w:val="24"/>
        </w:rPr>
        <w:t>le Gouvernement informé de</w:t>
      </w:r>
      <w:r w:rsidR="00E037B4" w:rsidRPr="0047703C">
        <w:rPr>
          <w:sz w:val="24"/>
          <w:szCs w:val="24"/>
        </w:rPr>
        <w:t xml:space="preserve"> la progression des activités</w:t>
      </w:r>
      <w:r w:rsidR="00895DBC" w:rsidRPr="0047703C">
        <w:rPr>
          <w:sz w:val="24"/>
          <w:szCs w:val="24"/>
        </w:rPr>
        <w:t xml:space="preserve"> </w:t>
      </w:r>
      <w:r w:rsidR="00360462">
        <w:rPr>
          <w:color w:val="000000"/>
          <w:sz w:val="24"/>
          <w:szCs w:val="24"/>
        </w:rPr>
        <w:t>en ce qui concerne la</w:t>
      </w:r>
      <w:r w:rsidRPr="0047703C">
        <w:rPr>
          <w:sz w:val="24"/>
          <w:szCs w:val="24"/>
        </w:rPr>
        <w:t xml:space="preserve"> </w:t>
      </w:r>
      <w:r w:rsidR="00E037B4" w:rsidRPr="0047703C">
        <w:rPr>
          <w:sz w:val="24"/>
          <w:szCs w:val="24"/>
        </w:rPr>
        <w:t xml:space="preserve">Livraison </w:t>
      </w:r>
      <w:r w:rsidRPr="0047703C">
        <w:rPr>
          <w:sz w:val="24"/>
          <w:szCs w:val="24"/>
        </w:rPr>
        <w:t xml:space="preserve">des </w:t>
      </w:r>
      <w:r w:rsidR="00E037B4" w:rsidRPr="0047703C">
        <w:rPr>
          <w:sz w:val="24"/>
          <w:szCs w:val="24"/>
        </w:rPr>
        <w:t>Produits</w:t>
      </w:r>
      <w:r w:rsidRPr="0047703C">
        <w:rPr>
          <w:sz w:val="24"/>
          <w:szCs w:val="24"/>
        </w:rPr>
        <w:t xml:space="preserve">, </w:t>
      </w:r>
      <w:r w:rsidR="00E037B4" w:rsidRPr="0047703C">
        <w:rPr>
          <w:color w:val="000000"/>
          <w:sz w:val="24"/>
          <w:szCs w:val="24"/>
        </w:rPr>
        <w:t xml:space="preserve">en fournissant </w:t>
      </w:r>
      <w:r w:rsidR="00E037B4" w:rsidRPr="0047703C">
        <w:rPr>
          <w:sz w:val="24"/>
          <w:szCs w:val="24"/>
        </w:rPr>
        <w:t xml:space="preserve">des rapports d’avancement </w:t>
      </w:r>
      <w:r w:rsidR="00360462" w:rsidRPr="00A42B0A">
        <w:rPr>
          <w:sz w:val="24"/>
          <w:szCs w:val="24"/>
        </w:rPr>
        <w:t>en temps opportun</w:t>
      </w:r>
      <w:r w:rsidR="00C06F1E" w:rsidRPr="0047703C">
        <w:rPr>
          <w:sz w:val="24"/>
          <w:szCs w:val="24"/>
        </w:rPr>
        <w:t>,</w:t>
      </w:r>
      <w:r w:rsidRPr="0047703C">
        <w:rPr>
          <w:sz w:val="24"/>
          <w:szCs w:val="24"/>
        </w:rPr>
        <w:t xml:space="preserve"> conformément au présent Accord («</w:t>
      </w:r>
      <w:r w:rsidR="00B936CE" w:rsidRPr="0047703C">
        <w:rPr>
          <w:sz w:val="24"/>
          <w:szCs w:val="24"/>
        </w:rPr>
        <w:t xml:space="preserve"> </w:t>
      </w:r>
      <w:r w:rsidR="00E037B4" w:rsidRPr="0047703C">
        <w:rPr>
          <w:sz w:val="24"/>
          <w:szCs w:val="24"/>
          <w:u w:val="single"/>
        </w:rPr>
        <w:t>R</w:t>
      </w:r>
      <w:r w:rsidRPr="0047703C">
        <w:rPr>
          <w:sz w:val="24"/>
          <w:szCs w:val="24"/>
          <w:u w:val="single"/>
        </w:rPr>
        <w:t>apports d’avancement</w:t>
      </w:r>
      <w:r w:rsidR="00B936CE" w:rsidRPr="0047703C">
        <w:rPr>
          <w:sz w:val="24"/>
          <w:szCs w:val="24"/>
          <w:u w:val="single"/>
        </w:rPr>
        <w:t xml:space="preserve"> </w:t>
      </w:r>
      <w:r w:rsidRPr="0047703C">
        <w:rPr>
          <w:sz w:val="24"/>
          <w:szCs w:val="24"/>
        </w:rPr>
        <w:t>»).</w:t>
      </w:r>
      <w:r w:rsidRPr="0047703C">
        <w:rPr>
          <w:color w:val="000000"/>
          <w:sz w:val="24"/>
          <w:szCs w:val="24"/>
        </w:rPr>
        <w:t xml:space="preserve">  </w:t>
      </w:r>
    </w:p>
    <w:p w14:paraId="3DE016AD" w14:textId="77777777" w:rsidR="003B689C" w:rsidRPr="0047703C" w:rsidRDefault="003B689C" w:rsidP="003B689C">
      <w:pPr>
        <w:pStyle w:val="ListParagraph"/>
        <w:ind w:left="360" w:hanging="360"/>
        <w:rPr>
          <w:rFonts w:ascii="Times New Roman" w:hAnsi="Times New Roman"/>
          <w:color w:val="000000"/>
          <w:sz w:val="24"/>
          <w:szCs w:val="24"/>
        </w:rPr>
      </w:pPr>
    </w:p>
    <w:p w14:paraId="58D2CFA0" w14:textId="1C3B3404" w:rsidR="003B689C" w:rsidRPr="0047703C" w:rsidRDefault="003B689C" w:rsidP="003B689C">
      <w:pPr>
        <w:pStyle w:val="ListParagraph"/>
        <w:numPr>
          <w:ilvl w:val="0"/>
          <w:numId w:val="21"/>
        </w:numPr>
        <w:rPr>
          <w:rFonts w:ascii="Times New Roman" w:hAnsi="Times New Roman"/>
          <w:color w:val="000000"/>
          <w:sz w:val="24"/>
          <w:szCs w:val="24"/>
        </w:rPr>
      </w:pPr>
      <w:r w:rsidRPr="0047703C">
        <w:rPr>
          <w:rFonts w:ascii="Times New Roman" w:hAnsi="Times New Roman"/>
          <w:color w:val="000000"/>
          <w:sz w:val="24"/>
          <w:szCs w:val="24"/>
        </w:rPr>
        <w:t>Le Gouvernement</w:t>
      </w:r>
      <w:r w:rsidR="00895DBC" w:rsidRPr="0047703C">
        <w:rPr>
          <w:rFonts w:ascii="Times New Roman" w:hAnsi="Times New Roman"/>
          <w:color w:val="000000"/>
          <w:sz w:val="24"/>
          <w:szCs w:val="24"/>
        </w:rPr>
        <w:t xml:space="preserve"> convient </w:t>
      </w:r>
      <w:r w:rsidR="00C06F1E" w:rsidRPr="0047703C">
        <w:rPr>
          <w:rFonts w:ascii="Times New Roman" w:hAnsi="Times New Roman"/>
          <w:color w:val="000000"/>
          <w:sz w:val="24"/>
          <w:szCs w:val="24"/>
        </w:rPr>
        <w:t>de:</w:t>
      </w:r>
    </w:p>
    <w:p w14:paraId="2A7412BB" w14:textId="77777777" w:rsidR="003B689C" w:rsidRPr="0047703C" w:rsidRDefault="003B689C" w:rsidP="003B689C">
      <w:pPr>
        <w:ind w:left="360" w:hanging="360"/>
        <w:rPr>
          <w:color w:val="000000"/>
          <w:sz w:val="24"/>
          <w:szCs w:val="24"/>
        </w:rPr>
      </w:pPr>
    </w:p>
    <w:p w14:paraId="41FF4F19" w14:textId="4C577851" w:rsidR="003B689C" w:rsidRPr="0047703C" w:rsidRDefault="0028004A" w:rsidP="003B689C">
      <w:pPr>
        <w:pStyle w:val="ListParagraph"/>
        <w:numPr>
          <w:ilvl w:val="0"/>
          <w:numId w:val="16"/>
        </w:numPr>
        <w:ind w:left="720"/>
        <w:rPr>
          <w:rFonts w:ascii="Times New Roman" w:hAnsi="Times New Roman"/>
          <w:bCs/>
          <w:color w:val="000000"/>
          <w:sz w:val="24"/>
          <w:szCs w:val="24"/>
        </w:rPr>
      </w:pPr>
      <w:r w:rsidRPr="0047703C">
        <w:rPr>
          <w:rFonts w:ascii="Times New Roman" w:hAnsi="Times New Roman"/>
          <w:color w:val="000000"/>
          <w:sz w:val="24"/>
          <w:szCs w:val="24"/>
        </w:rPr>
        <w:t xml:space="preserve">Effectuer </w:t>
      </w:r>
      <w:r w:rsidR="004936D3" w:rsidRPr="0047703C">
        <w:rPr>
          <w:rFonts w:ascii="Times New Roman" w:hAnsi="Times New Roman"/>
          <w:color w:val="000000"/>
          <w:sz w:val="24"/>
          <w:szCs w:val="24"/>
        </w:rPr>
        <w:t xml:space="preserve">le </w:t>
      </w:r>
      <w:r w:rsidRPr="0047703C">
        <w:rPr>
          <w:rFonts w:ascii="Times New Roman" w:hAnsi="Times New Roman"/>
          <w:color w:val="000000"/>
          <w:sz w:val="24"/>
          <w:szCs w:val="24"/>
        </w:rPr>
        <w:t xml:space="preserve">paiement ponctuel et complet de tous les montants </w:t>
      </w:r>
      <w:r w:rsidR="005D471D" w:rsidRPr="0047703C">
        <w:rPr>
          <w:rFonts w:ascii="Times New Roman" w:hAnsi="Times New Roman"/>
          <w:color w:val="000000"/>
          <w:sz w:val="24"/>
          <w:szCs w:val="24"/>
        </w:rPr>
        <w:t xml:space="preserve">dus </w:t>
      </w:r>
      <w:r w:rsidR="003B689C" w:rsidRPr="0047703C">
        <w:rPr>
          <w:rFonts w:ascii="Times New Roman" w:hAnsi="Times New Roman"/>
          <w:color w:val="000000"/>
          <w:sz w:val="24"/>
          <w:szCs w:val="24"/>
        </w:rPr>
        <w:t xml:space="preserve">au </w:t>
      </w:r>
      <w:r w:rsidR="00577E92" w:rsidRPr="0047703C">
        <w:rPr>
          <w:rFonts w:ascii="Times New Roman" w:hAnsi="Times New Roman"/>
          <w:color w:val="000000"/>
          <w:sz w:val="24"/>
          <w:szCs w:val="24"/>
        </w:rPr>
        <w:t xml:space="preserve">Partenaire des Nations Unies </w:t>
      </w:r>
      <w:r w:rsidR="003B689C" w:rsidRPr="0047703C">
        <w:rPr>
          <w:rFonts w:ascii="Times New Roman" w:hAnsi="Times New Roman"/>
          <w:color w:val="000000"/>
          <w:sz w:val="24"/>
          <w:szCs w:val="24"/>
        </w:rPr>
        <w:t xml:space="preserve">(soit directement, soit en autorisant la Banque à </w:t>
      </w:r>
      <w:r w:rsidR="00BB20D8" w:rsidRPr="0047703C">
        <w:rPr>
          <w:rFonts w:ascii="Times New Roman" w:hAnsi="Times New Roman"/>
          <w:color w:val="000000"/>
          <w:sz w:val="24"/>
          <w:szCs w:val="24"/>
        </w:rPr>
        <w:t>payer au nom du Gouvernement</w:t>
      </w:r>
      <w:r w:rsidR="003B689C" w:rsidRPr="0047703C">
        <w:rPr>
          <w:rFonts w:ascii="Times New Roman" w:hAnsi="Times New Roman"/>
          <w:color w:val="000000"/>
          <w:sz w:val="24"/>
          <w:szCs w:val="24"/>
        </w:rPr>
        <w:t>)</w:t>
      </w:r>
      <w:r w:rsidR="00BB20D8" w:rsidRPr="0047703C">
        <w:rPr>
          <w:rFonts w:ascii="Times New Roman" w:hAnsi="Times New Roman"/>
          <w:color w:val="000000"/>
          <w:sz w:val="24"/>
          <w:szCs w:val="24"/>
        </w:rPr>
        <w:t xml:space="preserve"> </w:t>
      </w:r>
      <w:r w:rsidR="005D471D" w:rsidRPr="0047703C">
        <w:rPr>
          <w:rFonts w:ascii="Times New Roman" w:hAnsi="Times New Roman"/>
          <w:color w:val="000000"/>
          <w:sz w:val="24"/>
          <w:szCs w:val="24"/>
        </w:rPr>
        <w:t xml:space="preserve">conformément aux dispositions du </w:t>
      </w:r>
      <w:r w:rsidR="004936D3" w:rsidRPr="0047703C">
        <w:rPr>
          <w:rFonts w:ascii="Times New Roman" w:hAnsi="Times New Roman"/>
          <w:color w:val="000000"/>
          <w:sz w:val="24"/>
          <w:szCs w:val="24"/>
        </w:rPr>
        <w:t>présent Accord</w:t>
      </w:r>
      <w:r w:rsidR="00C06F1E" w:rsidRPr="0047703C">
        <w:rPr>
          <w:rFonts w:ascii="Times New Roman" w:hAnsi="Times New Roman"/>
          <w:color w:val="000000"/>
          <w:sz w:val="24"/>
          <w:szCs w:val="24"/>
        </w:rPr>
        <w:t xml:space="preserve"> </w:t>
      </w:r>
      <w:r w:rsidR="005D471D" w:rsidRPr="0047703C">
        <w:rPr>
          <w:rFonts w:ascii="Times New Roman" w:hAnsi="Times New Roman"/>
          <w:color w:val="000000"/>
          <w:sz w:val="24"/>
          <w:szCs w:val="24"/>
        </w:rPr>
        <w:t>dans les limites</w:t>
      </w:r>
      <w:r w:rsidR="00C06F1E" w:rsidRPr="0047703C">
        <w:rPr>
          <w:rFonts w:ascii="Times New Roman" w:hAnsi="Times New Roman"/>
          <w:color w:val="000000"/>
          <w:sz w:val="24"/>
          <w:szCs w:val="24"/>
        </w:rPr>
        <w:t xml:space="preserve"> </w:t>
      </w:r>
      <w:r w:rsidR="005D471D" w:rsidRPr="0047703C">
        <w:rPr>
          <w:rFonts w:ascii="Times New Roman" w:hAnsi="Times New Roman"/>
          <w:color w:val="000000"/>
          <w:sz w:val="24"/>
          <w:szCs w:val="24"/>
        </w:rPr>
        <w:t>du</w:t>
      </w:r>
      <w:r w:rsidR="004F4077" w:rsidRPr="0047703C">
        <w:rPr>
          <w:rFonts w:ascii="Times New Roman" w:hAnsi="Times New Roman"/>
          <w:color w:val="000000"/>
          <w:sz w:val="24"/>
          <w:szCs w:val="24"/>
        </w:rPr>
        <w:t xml:space="preserve"> </w:t>
      </w:r>
      <w:r w:rsidR="00EC5E7B">
        <w:rPr>
          <w:rFonts w:ascii="Times New Roman" w:hAnsi="Times New Roman"/>
          <w:color w:val="000000"/>
          <w:sz w:val="24"/>
          <w:szCs w:val="24"/>
        </w:rPr>
        <w:t>Plafond du financement</w:t>
      </w:r>
      <w:r w:rsidR="004F4077" w:rsidRPr="0047703C">
        <w:rPr>
          <w:rFonts w:ascii="Times New Roman" w:hAnsi="Times New Roman"/>
          <w:color w:val="000000"/>
          <w:sz w:val="24"/>
          <w:szCs w:val="24"/>
        </w:rPr>
        <w:t xml:space="preserve"> total</w:t>
      </w:r>
      <w:r w:rsidR="00B936CE" w:rsidRPr="0047703C">
        <w:rPr>
          <w:rFonts w:ascii="Times New Roman" w:hAnsi="Times New Roman"/>
          <w:color w:val="000000"/>
          <w:sz w:val="24"/>
          <w:szCs w:val="24"/>
        </w:rPr>
        <w:t xml:space="preserve"> et</w:t>
      </w:r>
      <w:r w:rsidR="003B689C" w:rsidRPr="0047703C">
        <w:rPr>
          <w:rFonts w:ascii="Times New Roman" w:hAnsi="Times New Roman"/>
          <w:color w:val="000000"/>
          <w:sz w:val="24"/>
          <w:szCs w:val="24"/>
        </w:rPr>
        <w:t xml:space="preserve"> </w:t>
      </w:r>
      <w:r w:rsidR="00D43B38" w:rsidRPr="0047703C">
        <w:rPr>
          <w:rFonts w:ascii="Times New Roman" w:hAnsi="Times New Roman"/>
          <w:color w:val="000000"/>
          <w:sz w:val="24"/>
          <w:szCs w:val="24"/>
        </w:rPr>
        <w:t xml:space="preserve">selon le </w:t>
      </w:r>
      <w:r w:rsidR="004F4077" w:rsidRPr="0047703C">
        <w:rPr>
          <w:rFonts w:ascii="Times New Roman" w:hAnsi="Times New Roman"/>
          <w:color w:val="000000"/>
          <w:sz w:val="24"/>
          <w:szCs w:val="24"/>
        </w:rPr>
        <w:t xml:space="preserve">Calendrier </w:t>
      </w:r>
      <w:r w:rsidR="003B689C" w:rsidRPr="0047703C">
        <w:rPr>
          <w:rFonts w:ascii="Times New Roman" w:hAnsi="Times New Roman"/>
          <w:color w:val="000000"/>
          <w:sz w:val="24"/>
          <w:szCs w:val="24"/>
        </w:rPr>
        <w:t>de paiement</w:t>
      </w:r>
      <w:r w:rsidR="00D43B38" w:rsidRPr="0047703C">
        <w:rPr>
          <w:rFonts w:ascii="Times New Roman" w:hAnsi="Times New Roman"/>
          <w:color w:val="000000"/>
          <w:sz w:val="24"/>
          <w:szCs w:val="24"/>
        </w:rPr>
        <w:t xml:space="preserve"> indiqué</w:t>
      </w:r>
      <w:r w:rsidR="003B689C" w:rsidRPr="0047703C">
        <w:rPr>
          <w:rFonts w:ascii="Times New Roman" w:hAnsi="Times New Roman"/>
          <w:color w:val="000000"/>
          <w:sz w:val="24"/>
          <w:szCs w:val="24"/>
        </w:rPr>
        <w:t xml:space="preserve"> à l’</w:t>
      </w:r>
      <w:r w:rsidR="003B689C" w:rsidRPr="0047703C">
        <w:rPr>
          <w:rFonts w:ascii="Times New Roman" w:hAnsi="Times New Roman"/>
          <w:b/>
          <w:color w:val="000000"/>
          <w:sz w:val="24"/>
          <w:szCs w:val="24"/>
        </w:rPr>
        <w:t>Annexe II</w:t>
      </w:r>
      <w:r w:rsidR="003B689C" w:rsidRPr="0047703C">
        <w:rPr>
          <w:rFonts w:ascii="Times New Roman" w:hAnsi="Times New Roman"/>
          <w:color w:val="000000"/>
          <w:sz w:val="24"/>
          <w:szCs w:val="24"/>
        </w:rPr>
        <w:t xml:space="preserve"> (le «</w:t>
      </w:r>
      <w:r w:rsidR="00B936CE" w:rsidRPr="0047703C">
        <w:rPr>
          <w:rFonts w:ascii="Times New Roman" w:hAnsi="Times New Roman"/>
          <w:color w:val="000000"/>
          <w:sz w:val="24"/>
          <w:szCs w:val="24"/>
        </w:rPr>
        <w:t xml:space="preserve"> </w:t>
      </w:r>
      <w:r w:rsidR="00BB20D8" w:rsidRPr="0047703C">
        <w:rPr>
          <w:rFonts w:ascii="Times New Roman" w:hAnsi="Times New Roman"/>
          <w:color w:val="000000"/>
          <w:sz w:val="24"/>
          <w:szCs w:val="24"/>
          <w:u w:val="single"/>
        </w:rPr>
        <w:t xml:space="preserve">Calendrier </w:t>
      </w:r>
      <w:r w:rsidR="003B689C" w:rsidRPr="0047703C">
        <w:rPr>
          <w:rFonts w:ascii="Times New Roman" w:hAnsi="Times New Roman"/>
          <w:color w:val="000000"/>
          <w:sz w:val="24"/>
          <w:szCs w:val="24"/>
          <w:u w:val="single"/>
        </w:rPr>
        <w:t>de paiement</w:t>
      </w:r>
      <w:r w:rsidR="00B936CE" w:rsidRPr="0047703C">
        <w:rPr>
          <w:rFonts w:ascii="Times New Roman" w:hAnsi="Times New Roman"/>
          <w:color w:val="000000"/>
          <w:sz w:val="24"/>
          <w:szCs w:val="24"/>
          <w:u w:val="single"/>
        </w:rPr>
        <w:t xml:space="preserve"> </w:t>
      </w:r>
      <w:r w:rsidR="003B689C" w:rsidRPr="0047703C">
        <w:rPr>
          <w:rFonts w:ascii="Times New Roman" w:hAnsi="Times New Roman"/>
          <w:color w:val="000000"/>
          <w:sz w:val="24"/>
          <w:szCs w:val="24"/>
        </w:rPr>
        <w:t xml:space="preserve">»); </w:t>
      </w:r>
    </w:p>
    <w:p w14:paraId="7A8A50A3" w14:textId="77777777" w:rsidR="003B689C" w:rsidRPr="0047703C" w:rsidRDefault="003B689C" w:rsidP="003B689C">
      <w:pPr>
        <w:ind w:left="720" w:hanging="360"/>
        <w:rPr>
          <w:bCs/>
          <w:color w:val="000000"/>
          <w:sz w:val="24"/>
          <w:szCs w:val="24"/>
        </w:rPr>
      </w:pPr>
    </w:p>
    <w:p w14:paraId="27448643" w14:textId="7C71139B" w:rsidR="003B689C" w:rsidRPr="0047703C" w:rsidRDefault="004936D3" w:rsidP="003B689C">
      <w:pPr>
        <w:pStyle w:val="ListParagraph"/>
        <w:numPr>
          <w:ilvl w:val="0"/>
          <w:numId w:val="16"/>
        </w:numPr>
        <w:ind w:left="720"/>
        <w:rPr>
          <w:rFonts w:ascii="Times New Roman" w:hAnsi="Times New Roman"/>
          <w:color w:val="000000"/>
          <w:sz w:val="24"/>
          <w:szCs w:val="24"/>
        </w:rPr>
      </w:pPr>
      <w:r w:rsidRPr="0047703C">
        <w:rPr>
          <w:rFonts w:ascii="Times New Roman" w:hAnsi="Times New Roman"/>
          <w:color w:val="000000"/>
          <w:sz w:val="24"/>
          <w:szCs w:val="24"/>
        </w:rPr>
        <w:t>A</w:t>
      </w:r>
      <w:r w:rsidR="00D43B38" w:rsidRPr="0047703C">
        <w:rPr>
          <w:rFonts w:ascii="Times New Roman" w:hAnsi="Times New Roman"/>
          <w:color w:val="000000"/>
          <w:sz w:val="24"/>
          <w:szCs w:val="24"/>
        </w:rPr>
        <w:t xml:space="preserve">pporter </w:t>
      </w:r>
      <w:r w:rsidR="004F4077" w:rsidRPr="0047703C">
        <w:rPr>
          <w:rFonts w:ascii="Times New Roman" w:hAnsi="Times New Roman"/>
          <w:color w:val="000000"/>
          <w:sz w:val="24"/>
          <w:szCs w:val="24"/>
        </w:rPr>
        <w:t>tout le soutien requis au</w:t>
      </w:r>
      <w:r w:rsidR="003B689C" w:rsidRPr="0047703C">
        <w:rPr>
          <w:rFonts w:ascii="Times New Roman" w:hAnsi="Times New Roman"/>
          <w:color w:val="000000"/>
          <w:sz w:val="24"/>
          <w:szCs w:val="24"/>
        </w:rPr>
        <w:t xml:space="preserve"> </w:t>
      </w:r>
      <w:r w:rsidR="00577E92" w:rsidRPr="0047703C">
        <w:rPr>
          <w:rFonts w:ascii="Times New Roman" w:hAnsi="Times New Roman"/>
          <w:color w:val="000000"/>
          <w:sz w:val="24"/>
          <w:szCs w:val="24"/>
        </w:rPr>
        <w:t xml:space="preserve">Partenaire des Nations Unies </w:t>
      </w:r>
      <w:r w:rsidR="00D43B38" w:rsidRPr="0047703C">
        <w:rPr>
          <w:rFonts w:ascii="Times New Roman" w:hAnsi="Times New Roman"/>
          <w:color w:val="000000"/>
          <w:sz w:val="24"/>
          <w:szCs w:val="24"/>
        </w:rPr>
        <w:t xml:space="preserve">dans le cadre de la mise en œuvre des </w:t>
      </w:r>
      <w:r w:rsidR="004F4077" w:rsidRPr="0047703C">
        <w:rPr>
          <w:rFonts w:ascii="Times New Roman" w:hAnsi="Times New Roman"/>
          <w:color w:val="000000"/>
          <w:sz w:val="24"/>
          <w:szCs w:val="24"/>
        </w:rPr>
        <w:t>activités</w:t>
      </w:r>
      <w:r w:rsidR="003B689C" w:rsidRPr="0047703C">
        <w:rPr>
          <w:rFonts w:ascii="Times New Roman" w:hAnsi="Times New Roman"/>
          <w:color w:val="000000"/>
          <w:sz w:val="24"/>
          <w:szCs w:val="24"/>
        </w:rPr>
        <w:t xml:space="preserve"> du présent Accord, </w:t>
      </w:r>
      <w:r w:rsidR="00895EC7" w:rsidRPr="0047703C">
        <w:rPr>
          <w:rFonts w:ascii="Times New Roman" w:hAnsi="Times New Roman"/>
          <w:color w:val="000000"/>
          <w:sz w:val="24"/>
          <w:szCs w:val="24"/>
        </w:rPr>
        <w:t>y compris octroyer</w:t>
      </w:r>
      <w:r w:rsidR="003B689C" w:rsidRPr="0047703C">
        <w:rPr>
          <w:rFonts w:ascii="Times New Roman" w:hAnsi="Times New Roman"/>
          <w:color w:val="000000"/>
          <w:sz w:val="24"/>
          <w:szCs w:val="24"/>
        </w:rPr>
        <w:t xml:space="preserve">, </w:t>
      </w:r>
      <w:r w:rsidR="00895EC7" w:rsidRPr="0047703C">
        <w:rPr>
          <w:rFonts w:ascii="Times New Roman" w:hAnsi="Times New Roman"/>
          <w:color w:val="000000"/>
          <w:sz w:val="24"/>
          <w:szCs w:val="24"/>
        </w:rPr>
        <w:t>obtenir</w:t>
      </w:r>
      <w:r w:rsidR="003B689C" w:rsidRPr="0047703C">
        <w:rPr>
          <w:rFonts w:ascii="Times New Roman" w:hAnsi="Times New Roman"/>
          <w:color w:val="000000"/>
          <w:sz w:val="24"/>
          <w:szCs w:val="24"/>
        </w:rPr>
        <w:t xml:space="preserve"> ou </w:t>
      </w:r>
      <w:r w:rsidR="00895EC7" w:rsidRPr="0047703C">
        <w:rPr>
          <w:rFonts w:ascii="Times New Roman" w:hAnsi="Times New Roman"/>
          <w:color w:val="000000"/>
          <w:sz w:val="24"/>
          <w:szCs w:val="24"/>
        </w:rPr>
        <w:t>aider</w:t>
      </w:r>
      <w:r w:rsidR="003B689C" w:rsidRPr="0047703C">
        <w:rPr>
          <w:rFonts w:ascii="Times New Roman" w:hAnsi="Times New Roman"/>
          <w:color w:val="000000"/>
          <w:sz w:val="24"/>
          <w:szCs w:val="24"/>
        </w:rPr>
        <w:t xml:space="preserve"> à obtenir tous</w:t>
      </w:r>
      <w:r w:rsidR="00895EC7" w:rsidRPr="0047703C">
        <w:rPr>
          <w:rFonts w:ascii="Times New Roman" w:hAnsi="Times New Roman"/>
          <w:color w:val="000000"/>
          <w:sz w:val="24"/>
          <w:szCs w:val="24"/>
        </w:rPr>
        <w:t xml:space="preserve"> les</w:t>
      </w:r>
      <w:r w:rsidR="003B689C" w:rsidRPr="0047703C">
        <w:rPr>
          <w:rFonts w:ascii="Times New Roman" w:hAnsi="Times New Roman"/>
          <w:color w:val="000000"/>
          <w:sz w:val="24"/>
          <w:szCs w:val="24"/>
        </w:rPr>
        <w:t xml:space="preserve"> permis, licences, </w:t>
      </w:r>
      <w:r w:rsidR="00895EC7" w:rsidRPr="0047703C">
        <w:rPr>
          <w:rFonts w:ascii="Times New Roman" w:hAnsi="Times New Roman"/>
          <w:color w:val="000000"/>
          <w:sz w:val="24"/>
          <w:szCs w:val="24"/>
        </w:rPr>
        <w:t xml:space="preserve">autorisations </w:t>
      </w:r>
      <w:r w:rsidR="003B689C" w:rsidRPr="0047703C">
        <w:rPr>
          <w:rFonts w:ascii="Times New Roman" w:hAnsi="Times New Roman"/>
          <w:color w:val="000000"/>
          <w:sz w:val="24"/>
          <w:szCs w:val="24"/>
        </w:rPr>
        <w:t>d’importation et autres autorisations officielles</w:t>
      </w:r>
      <w:r w:rsidR="00066CBA" w:rsidRPr="0047703C">
        <w:rPr>
          <w:rFonts w:ascii="Times New Roman" w:hAnsi="Times New Roman"/>
          <w:color w:val="000000"/>
          <w:sz w:val="24"/>
          <w:szCs w:val="24"/>
        </w:rPr>
        <w:t xml:space="preserve"> relatifs à </w:t>
      </w:r>
      <w:r w:rsidR="00895EC7" w:rsidRPr="0047703C">
        <w:rPr>
          <w:rFonts w:ascii="Times New Roman" w:hAnsi="Times New Roman"/>
          <w:color w:val="000000"/>
          <w:sz w:val="24"/>
          <w:szCs w:val="24"/>
        </w:rPr>
        <w:t xml:space="preserve">toute fourniture, </w:t>
      </w:r>
      <w:r w:rsidR="00A011B3" w:rsidRPr="0047703C">
        <w:rPr>
          <w:rFonts w:ascii="Times New Roman" w:hAnsi="Times New Roman"/>
          <w:color w:val="000000"/>
          <w:sz w:val="24"/>
          <w:szCs w:val="24"/>
        </w:rPr>
        <w:t>délivrer les</w:t>
      </w:r>
      <w:r w:rsidR="00895EC7" w:rsidRPr="0047703C">
        <w:rPr>
          <w:rFonts w:ascii="Times New Roman" w:hAnsi="Times New Roman"/>
          <w:color w:val="000000"/>
          <w:sz w:val="24"/>
          <w:szCs w:val="24"/>
        </w:rPr>
        <w:t xml:space="preserve"> procurations ou autorisations au </w:t>
      </w:r>
      <w:r w:rsidR="00577E92" w:rsidRPr="0047703C">
        <w:rPr>
          <w:rFonts w:ascii="Times New Roman" w:hAnsi="Times New Roman"/>
          <w:color w:val="000000"/>
          <w:sz w:val="24"/>
          <w:szCs w:val="24"/>
        </w:rPr>
        <w:t xml:space="preserve">Partenaire des Nations Unies </w:t>
      </w:r>
      <w:r w:rsidR="00895EC7" w:rsidRPr="0047703C">
        <w:rPr>
          <w:rFonts w:ascii="Times New Roman" w:hAnsi="Times New Roman"/>
          <w:color w:val="000000"/>
          <w:sz w:val="24"/>
          <w:szCs w:val="24"/>
        </w:rPr>
        <w:t xml:space="preserve">et coopérer avec le </w:t>
      </w:r>
      <w:r w:rsidR="00577E92" w:rsidRPr="0047703C">
        <w:rPr>
          <w:rFonts w:ascii="Times New Roman" w:hAnsi="Times New Roman"/>
          <w:color w:val="000000"/>
          <w:sz w:val="24"/>
          <w:szCs w:val="24"/>
        </w:rPr>
        <w:t xml:space="preserve">Partenaire des Nations Unies </w:t>
      </w:r>
      <w:r w:rsidR="00066CBA" w:rsidRPr="0047703C">
        <w:rPr>
          <w:rFonts w:ascii="Times New Roman" w:hAnsi="Times New Roman"/>
          <w:color w:val="000000"/>
          <w:sz w:val="24"/>
          <w:szCs w:val="24"/>
        </w:rPr>
        <w:t xml:space="preserve">d’une façon prompte et </w:t>
      </w:r>
      <w:r w:rsidR="00895EC7" w:rsidRPr="0047703C">
        <w:rPr>
          <w:rFonts w:ascii="Times New Roman" w:hAnsi="Times New Roman"/>
          <w:color w:val="000000"/>
          <w:sz w:val="24"/>
          <w:szCs w:val="24"/>
        </w:rPr>
        <w:t>opportun</w:t>
      </w:r>
      <w:r w:rsidR="00066CBA" w:rsidRPr="0047703C">
        <w:rPr>
          <w:rFonts w:ascii="Times New Roman" w:hAnsi="Times New Roman"/>
          <w:color w:val="000000"/>
          <w:sz w:val="24"/>
          <w:szCs w:val="24"/>
        </w:rPr>
        <w:t>e</w:t>
      </w:r>
      <w:r w:rsidR="008B6271">
        <w:rPr>
          <w:rFonts w:ascii="Times New Roman" w:hAnsi="Times New Roman"/>
          <w:color w:val="000000"/>
          <w:sz w:val="24"/>
          <w:szCs w:val="24"/>
        </w:rPr>
        <w:t xml:space="preserve"> </w:t>
      </w:r>
      <w:r w:rsidR="003B689C" w:rsidRPr="0047703C">
        <w:rPr>
          <w:rFonts w:ascii="Times New Roman" w:hAnsi="Times New Roman"/>
          <w:color w:val="000000"/>
          <w:sz w:val="24"/>
          <w:szCs w:val="24"/>
        </w:rPr>
        <w:t>;</w:t>
      </w:r>
    </w:p>
    <w:p w14:paraId="0ADF745C" w14:textId="77777777" w:rsidR="003B689C" w:rsidRPr="0047703C" w:rsidRDefault="003B689C" w:rsidP="003B689C">
      <w:pPr>
        <w:ind w:left="360"/>
        <w:rPr>
          <w:bCs/>
          <w:color w:val="000000"/>
          <w:sz w:val="24"/>
          <w:szCs w:val="24"/>
        </w:rPr>
      </w:pPr>
      <w:r w:rsidRPr="0047703C">
        <w:rPr>
          <w:color w:val="000000"/>
          <w:sz w:val="24"/>
          <w:szCs w:val="24"/>
        </w:rPr>
        <w:t xml:space="preserve">  </w:t>
      </w:r>
    </w:p>
    <w:p w14:paraId="397FB3DB" w14:textId="38BD36DC" w:rsidR="003B689C" w:rsidRPr="0047703C" w:rsidRDefault="004936D3" w:rsidP="003B689C">
      <w:pPr>
        <w:pStyle w:val="ListParagraph"/>
        <w:numPr>
          <w:ilvl w:val="0"/>
          <w:numId w:val="16"/>
        </w:numPr>
        <w:ind w:left="720"/>
        <w:rPr>
          <w:rFonts w:ascii="Times New Roman" w:hAnsi="Times New Roman"/>
          <w:bCs/>
          <w:color w:val="000000"/>
          <w:sz w:val="24"/>
          <w:szCs w:val="24"/>
        </w:rPr>
      </w:pPr>
      <w:r w:rsidRPr="0047703C">
        <w:rPr>
          <w:rFonts w:ascii="Times New Roman" w:hAnsi="Times New Roman"/>
          <w:color w:val="000000"/>
          <w:sz w:val="24"/>
          <w:szCs w:val="24"/>
        </w:rPr>
        <w:t>S</w:t>
      </w:r>
      <w:r w:rsidR="003B689C" w:rsidRPr="0047703C">
        <w:rPr>
          <w:rFonts w:ascii="Times New Roman" w:hAnsi="Times New Roman"/>
          <w:color w:val="000000"/>
          <w:sz w:val="24"/>
          <w:szCs w:val="24"/>
        </w:rPr>
        <w:t xml:space="preserve">e </w:t>
      </w:r>
      <w:r w:rsidR="008568BA" w:rsidRPr="0047703C">
        <w:rPr>
          <w:rFonts w:ascii="Times New Roman" w:hAnsi="Times New Roman"/>
          <w:color w:val="000000"/>
          <w:sz w:val="24"/>
          <w:szCs w:val="24"/>
        </w:rPr>
        <w:t xml:space="preserve">saisir </w:t>
      </w:r>
      <w:r w:rsidR="003B689C" w:rsidRPr="0047703C">
        <w:rPr>
          <w:rFonts w:ascii="Times New Roman" w:hAnsi="Times New Roman"/>
          <w:color w:val="000000"/>
          <w:sz w:val="24"/>
          <w:szCs w:val="24"/>
        </w:rPr>
        <w:t xml:space="preserve">de toute contestation découlant de l’exécution du présent Accord qui pourrait être portée par des tiers à l’encontre de la FAO ou de ses </w:t>
      </w:r>
      <w:r w:rsidR="00E45B3E" w:rsidRPr="0047703C">
        <w:rPr>
          <w:rFonts w:ascii="Times New Roman" w:hAnsi="Times New Roman"/>
          <w:color w:val="000000"/>
          <w:sz w:val="24"/>
          <w:szCs w:val="24"/>
        </w:rPr>
        <w:t>Membres du personnel</w:t>
      </w:r>
      <w:r w:rsidR="003B689C" w:rsidRPr="0047703C">
        <w:rPr>
          <w:rFonts w:ascii="Times New Roman" w:hAnsi="Times New Roman"/>
          <w:color w:val="000000"/>
          <w:sz w:val="24"/>
          <w:szCs w:val="24"/>
        </w:rPr>
        <w:t xml:space="preserve">, ses </w:t>
      </w:r>
      <w:r w:rsidR="00E45B3E" w:rsidRPr="0047703C">
        <w:rPr>
          <w:rFonts w:ascii="Times New Roman" w:hAnsi="Times New Roman"/>
          <w:color w:val="000000"/>
          <w:sz w:val="24"/>
          <w:szCs w:val="24"/>
        </w:rPr>
        <w:t xml:space="preserve">Consultants </w:t>
      </w:r>
      <w:r w:rsidR="003B689C" w:rsidRPr="0047703C">
        <w:rPr>
          <w:rFonts w:ascii="Times New Roman" w:hAnsi="Times New Roman"/>
          <w:color w:val="000000"/>
          <w:sz w:val="24"/>
          <w:szCs w:val="24"/>
        </w:rPr>
        <w:t xml:space="preserve">ou ses </w:t>
      </w:r>
      <w:r w:rsidR="00E45B3E" w:rsidRPr="0047703C">
        <w:rPr>
          <w:rFonts w:ascii="Times New Roman" w:hAnsi="Times New Roman"/>
          <w:color w:val="000000"/>
          <w:sz w:val="24"/>
          <w:szCs w:val="24"/>
        </w:rPr>
        <w:t>Fournisseurs</w:t>
      </w:r>
      <w:r w:rsidR="003B689C" w:rsidRPr="0047703C">
        <w:rPr>
          <w:rFonts w:ascii="Times New Roman" w:hAnsi="Times New Roman"/>
          <w:color w:val="000000"/>
          <w:sz w:val="24"/>
          <w:szCs w:val="24"/>
        </w:rPr>
        <w:t xml:space="preserve">, et </w:t>
      </w:r>
      <w:r w:rsidR="00AD3C99" w:rsidRPr="0047703C">
        <w:rPr>
          <w:rFonts w:ascii="Times New Roman" w:hAnsi="Times New Roman"/>
          <w:color w:val="000000"/>
          <w:sz w:val="24"/>
          <w:szCs w:val="24"/>
        </w:rPr>
        <w:t>exonérer</w:t>
      </w:r>
      <w:r w:rsidR="003B689C" w:rsidRPr="0047703C">
        <w:rPr>
          <w:rFonts w:ascii="Times New Roman" w:hAnsi="Times New Roman"/>
          <w:color w:val="000000"/>
          <w:sz w:val="24"/>
          <w:szCs w:val="24"/>
        </w:rPr>
        <w:t xml:space="preserve"> ceux-ci de toute responsabilité au titre d’une telle contestation, à moins que le Gouvernement et la FAO ne conviennent que cette contestation ou responsabilité résulte d’une négligence grave ou d’une faute intentionnelle de la part des personnes mentionnées ci-dessus.</w:t>
      </w:r>
    </w:p>
    <w:p w14:paraId="7323A881" w14:textId="77777777" w:rsidR="003B689C" w:rsidRPr="0047703C" w:rsidRDefault="003B689C" w:rsidP="003B689C">
      <w:pPr>
        <w:pStyle w:val="ListParagraph"/>
        <w:ind w:left="360" w:hanging="360"/>
        <w:rPr>
          <w:rFonts w:ascii="Times New Roman" w:hAnsi="Times New Roman"/>
          <w:color w:val="000000"/>
          <w:sz w:val="24"/>
          <w:szCs w:val="24"/>
        </w:rPr>
      </w:pPr>
    </w:p>
    <w:p w14:paraId="3A0455CC" w14:textId="525C4011" w:rsidR="003552D9" w:rsidRPr="0047703C" w:rsidRDefault="003552D9" w:rsidP="003552D9">
      <w:pPr>
        <w:pStyle w:val="ListParagraph"/>
        <w:numPr>
          <w:ilvl w:val="0"/>
          <w:numId w:val="21"/>
        </w:numPr>
        <w:spacing w:after="240"/>
        <w:contextualSpacing/>
        <w:rPr>
          <w:rFonts w:ascii="Times New Roman" w:hAnsi="Times New Roman"/>
          <w:color w:val="auto"/>
          <w:sz w:val="24"/>
          <w:szCs w:val="24"/>
        </w:rPr>
      </w:pPr>
      <w:r w:rsidRPr="0047703C">
        <w:rPr>
          <w:rFonts w:ascii="Times New Roman" w:hAnsi="Times New Roman"/>
          <w:color w:val="auto"/>
          <w:sz w:val="24"/>
          <w:szCs w:val="24"/>
        </w:rPr>
        <w:t>Les Parties prennent acte de l’engagement du Gouvernement à exécuter en bonne et due forme le présent Accord et, à cet effet, le Gouvernement est appelé à fournir un personnel qualifié et les autres contributions requises, comme convenu par les Parties à l’</w:t>
      </w:r>
      <w:r w:rsidRPr="0047703C">
        <w:rPr>
          <w:rFonts w:ascii="Times New Roman" w:hAnsi="Times New Roman"/>
          <w:b/>
          <w:color w:val="auto"/>
          <w:sz w:val="24"/>
          <w:szCs w:val="24"/>
        </w:rPr>
        <w:t>Annexe IV</w:t>
      </w:r>
      <w:r w:rsidRPr="0047703C">
        <w:rPr>
          <w:rFonts w:ascii="Times New Roman" w:hAnsi="Times New Roman"/>
          <w:color w:val="auto"/>
          <w:sz w:val="24"/>
          <w:szCs w:val="24"/>
        </w:rPr>
        <w:t xml:space="preserve">. </w:t>
      </w:r>
    </w:p>
    <w:p w14:paraId="17FDCC92" w14:textId="77777777" w:rsidR="003B689C" w:rsidRPr="0047703C" w:rsidRDefault="003B689C" w:rsidP="003B689C">
      <w:pPr>
        <w:ind w:left="360" w:hanging="360"/>
        <w:contextualSpacing/>
        <w:rPr>
          <w:sz w:val="24"/>
          <w:szCs w:val="24"/>
        </w:rPr>
      </w:pPr>
    </w:p>
    <w:p w14:paraId="7E9DC50B" w14:textId="47A2518B" w:rsidR="003B689C" w:rsidRPr="0047703C" w:rsidRDefault="003552D9" w:rsidP="003B689C">
      <w:pPr>
        <w:pStyle w:val="ListParagraph"/>
        <w:numPr>
          <w:ilvl w:val="0"/>
          <w:numId w:val="21"/>
        </w:numPr>
        <w:rPr>
          <w:rFonts w:ascii="Times New Roman" w:hAnsi="Times New Roman"/>
          <w:color w:val="000000"/>
          <w:sz w:val="24"/>
          <w:szCs w:val="24"/>
        </w:rPr>
      </w:pPr>
      <w:r w:rsidRPr="0047703C">
        <w:rPr>
          <w:rFonts w:ascii="Times New Roman" w:hAnsi="Times New Roman"/>
          <w:color w:val="auto"/>
          <w:sz w:val="24"/>
          <w:szCs w:val="24"/>
        </w:rPr>
        <w:lastRenderedPageBreak/>
        <w:t xml:space="preserve">Les Parties sont conscientes de l’éventuelle nécessité de réviser </w:t>
      </w:r>
      <w:r w:rsidR="00BC6C66" w:rsidRPr="0047703C">
        <w:rPr>
          <w:rFonts w:ascii="Times New Roman" w:hAnsi="Times New Roman"/>
          <w:color w:val="auto"/>
          <w:sz w:val="24"/>
          <w:szCs w:val="24"/>
        </w:rPr>
        <w:t xml:space="preserve">le volume des ressources requises ou </w:t>
      </w:r>
      <w:r w:rsidRPr="0047703C">
        <w:rPr>
          <w:rFonts w:ascii="Times New Roman" w:hAnsi="Times New Roman"/>
          <w:color w:val="auto"/>
          <w:sz w:val="24"/>
          <w:szCs w:val="24"/>
        </w:rPr>
        <w:t xml:space="preserve">le Plan de travail pour la Livraison des Produits, </w:t>
      </w:r>
      <w:r w:rsidR="00D32E5D" w:rsidRPr="0047703C">
        <w:rPr>
          <w:rFonts w:ascii="Times New Roman" w:hAnsi="Times New Roman"/>
          <w:color w:val="auto"/>
          <w:sz w:val="24"/>
          <w:szCs w:val="24"/>
        </w:rPr>
        <w:t>tel qu’approuvé par les</w:t>
      </w:r>
      <w:r w:rsidRPr="0047703C">
        <w:rPr>
          <w:rFonts w:ascii="Times New Roman" w:hAnsi="Times New Roman"/>
          <w:color w:val="auto"/>
          <w:sz w:val="24"/>
          <w:szCs w:val="24"/>
        </w:rPr>
        <w:t xml:space="preserve"> deux Parties, durant la mise en œuvre du présent Accord</w:t>
      </w:r>
      <w:r w:rsidR="00D32E5D" w:rsidRPr="0047703C">
        <w:rPr>
          <w:rFonts w:ascii="Times New Roman" w:hAnsi="Times New Roman"/>
          <w:color w:val="auto"/>
          <w:sz w:val="24"/>
          <w:szCs w:val="24"/>
        </w:rPr>
        <w:t xml:space="preserve"> pour assurer la livraison des produits</w:t>
      </w:r>
      <w:r w:rsidRPr="0047703C">
        <w:rPr>
          <w:rFonts w:ascii="Times New Roman" w:hAnsi="Times New Roman"/>
          <w:color w:val="auto"/>
          <w:sz w:val="24"/>
          <w:szCs w:val="24"/>
        </w:rPr>
        <w:t>.</w:t>
      </w:r>
    </w:p>
    <w:p w14:paraId="470EB2AC" w14:textId="77777777" w:rsidR="00F63BBD" w:rsidRDefault="00F63BBD" w:rsidP="003B689C">
      <w:pPr>
        <w:jc w:val="center"/>
        <w:rPr>
          <w:b/>
          <w:sz w:val="24"/>
        </w:rPr>
      </w:pPr>
    </w:p>
    <w:p w14:paraId="78CEEE8E" w14:textId="6062BD8D" w:rsidR="003B689C" w:rsidRPr="00756C41" w:rsidRDefault="003B689C" w:rsidP="003B689C">
      <w:pPr>
        <w:jc w:val="center"/>
        <w:rPr>
          <w:b/>
          <w:sz w:val="24"/>
          <w:szCs w:val="24"/>
        </w:rPr>
      </w:pPr>
      <w:r>
        <w:rPr>
          <w:b/>
          <w:sz w:val="24"/>
        </w:rPr>
        <w:t xml:space="preserve">PLAFOND DU FINANCEMENT </w:t>
      </w:r>
      <w:r w:rsidR="00D32E5D">
        <w:rPr>
          <w:b/>
          <w:sz w:val="24"/>
        </w:rPr>
        <w:t>TOTAL ET</w:t>
      </w:r>
      <w:r>
        <w:rPr>
          <w:b/>
          <w:sz w:val="24"/>
        </w:rPr>
        <w:t xml:space="preserve"> CALENDRIER DE PAIEMENT</w:t>
      </w:r>
    </w:p>
    <w:p w14:paraId="35A2A5BD" w14:textId="77777777" w:rsidR="003B689C" w:rsidRPr="00FB15D1" w:rsidRDefault="003B689C" w:rsidP="003B689C">
      <w:pPr>
        <w:rPr>
          <w:b/>
          <w:sz w:val="24"/>
        </w:rPr>
      </w:pPr>
    </w:p>
    <w:p w14:paraId="3BBD09B8" w14:textId="44F962DE" w:rsidR="003B689C" w:rsidRPr="00EC5E7B" w:rsidRDefault="00685F0D" w:rsidP="007D0B9C">
      <w:pPr>
        <w:pStyle w:val="ListParagraph"/>
        <w:numPr>
          <w:ilvl w:val="0"/>
          <w:numId w:val="21"/>
        </w:numPr>
        <w:spacing w:after="240"/>
        <w:rPr>
          <w:rFonts w:ascii="Times New Roman" w:hAnsi="Times New Roman"/>
          <w:color w:val="auto"/>
          <w:sz w:val="24"/>
          <w:szCs w:val="24"/>
        </w:rPr>
      </w:pPr>
      <w:r w:rsidRPr="00EC5E7B">
        <w:rPr>
          <w:rFonts w:ascii="Times New Roman" w:hAnsi="Times New Roman"/>
          <w:color w:val="auto"/>
          <w:sz w:val="24"/>
          <w:szCs w:val="24"/>
        </w:rPr>
        <w:t xml:space="preserve">Les détails du calcul du </w:t>
      </w:r>
      <w:r w:rsidR="00EC5E7B" w:rsidRPr="00EC5E7B">
        <w:rPr>
          <w:rFonts w:ascii="Times New Roman" w:hAnsi="Times New Roman"/>
          <w:color w:val="auto"/>
          <w:sz w:val="24"/>
          <w:szCs w:val="24"/>
        </w:rPr>
        <w:t>Plafond du financement</w:t>
      </w:r>
      <w:r w:rsidRPr="00EC5E7B">
        <w:rPr>
          <w:rFonts w:ascii="Times New Roman" w:hAnsi="Times New Roman"/>
          <w:color w:val="auto"/>
          <w:sz w:val="24"/>
          <w:szCs w:val="24"/>
        </w:rPr>
        <w:t xml:space="preserve"> total s</w:t>
      </w:r>
      <w:r w:rsidR="00C06F1E" w:rsidRPr="00EC5E7B">
        <w:rPr>
          <w:rFonts w:ascii="Times New Roman" w:hAnsi="Times New Roman"/>
          <w:color w:val="auto"/>
          <w:sz w:val="24"/>
          <w:szCs w:val="24"/>
        </w:rPr>
        <w:t xml:space="preserve">ont </w:t>
      </w:r>
      <w:r w:rsidR="00B62BBC" w:rsidRPr="00EC5E7B">
        <w:rPr>
          <w:rFonts w:ascii="Times New Roman" w:hAnsi="Times New Roman"/>
          <w:color w:val="auto"/>
          <w:sz w:val="24"/>
          <w:szCs w:val="24"/>
        </w:rPr>
        <w:t>présentés dans</w:t>
      </w:r>
      <w:r w:rsidRPr="00EC5E7B">
        <w:rPr>
          <w:rFonts w:ascii="Times New Roman" w:hAnsi="Times New Roman"/>
          <w:color w:val="auto"/>
          <w:sz w:val="24"/>
          <w:szCs w:val="24"/>
        </w:rPr>
        <w:t xml:space="preserve"> </w:t>
      </w:r>
      <w:r w:rsidRPr="00EC5E7B">
        <w:rPr>
          <w:rFonts w:ascii="Times New Roman" w:hAnsi="Times New Roman"/>
          <w:b/>
          <w:color w:val="auto"/>
          <w:sz w:val="24"/>
          <w:szCs w:val="24"/>
        </w:rPr>
        <w:t>Annexe II</w:t>
      </w:r>
      <w:r w:rsidRPr="00EC5E7B">
        <w:rPr>
          <w:rFonts w:ascii="Times New Roman" w:hAnsi="Times New Roman"/>
          <w:color w:val="auto"/>
          <w:sz w:val="24"/>
          <w:szCs w:val="24"/>
        </w:rPr>
        <w:t>. Le Plafond d</w:t>
      </w:r>
      <w:r w:rsidR="00EC5E7B" w:rsidRPr="00EC5E7B">
        <w:rPr>
          <w:rFonts w:ascii="Times New Roman" w:hAnsi="Times New Roman"/>
          <w:color w:val="auto"/>
          <w:sz w:val="24"/>
          <w:szCs w:val="24"/>
        </w:rPr>
        <w:t>u</w:t>
      </w:r>
      <w:r w:rsidRPr="00EC5E7B">
        <w:rPr>
          <w:rFonts w:ascii="Times New Roman" w:hAnsi="Times New Roman"/>
          <w:color w:val="auto"/>
          <w:sz w:val="24"/>
          <w:szCs w:val="24"/>
        </w:rPr>
        <w:t xml:space="preserve"> financement total comprend à la fois les Coûts directs et les Coûts indirects du </w:t>
      </w:r>
      <w:r w:rsidR="00577E92" w:rsidRPr="00EC5E7B">
        <w:rPr>
          <w:rFonts w:ascii="Times New Roman" w:hAnsi="Times New Roman"/>
          <w:color w:val="auto"/>
          <w:sz w:val="24"/>
          <w:szCs w:val="24"/>
        </w:rPr>
        <w:t xml:space="preserve">Partenaire des Nations Unies </w:t>
      </w:r>
      <w:r w:rsidR="00C06F1E" w:rsidRPr="00EC5E7B">
        <w:rPr>
          <w:rFonts w:ascii="Times New Roman" w:hAnsi="Times New Roman"/>
          <w:color w:val="auto"/>
          <w:sz w:val="24"/>
          <w:szCs w:val="24"/>
        </w:rPr>
        <w:t>comme</w:t>
      </w:r>
      <w:r w:rsidRPr="00EC5E7B">
        <w:rPr>
          <w:rFonts w:ascii="Times New Roman" w:hAnsi="Times New Roman"/>
          <w:color w:val="auto"/>
          <w:sz w:val="24"/>
          <w:szCs w:val="24"/>
        </w:rPr>
        <w:t xml:space="preserve"> </w:t>
      </w:r>
      <w:r w:rsidR="00EC5E7B" w:rsidRPr="00EC5E7B">
        <w:rPr>
          <w:rFonts w:ascii="Times New Roman" w:hAnsi="Times New Roman"/>
          <w:color w:val="auto"/>
          <w:sz w:val="24"/>
          <w:szCs w:val="24"/>
        </w:rPr>
        <w:t>indiqu</w:t>
      </w:r>
      <w:r w:rsidRPr="00EC5E7B">
        <w:rPr>
          <w:rFonts w:ascii="Times New Roman" w:hAnsi="Times New Roman"/>
          <w:color w:val="auto"/>
          <w:sz w:val="24"/>
          <w:szCs w:val="24"/>
        </w:rPr>
        <w:t xml:space="preserve">é </w:t>
      </w:r>
      <w:r w:rsidR="00B62BBC" w:rsidRPr="00EC5E7B">
        <w:rPr>
          <w:rFonts w:ascii="Times New Roman" w:hAnsi="Times New Roman"/>
          <w:color w:val="auto"/>
          <w:sz w:val="24"/>
          <w:szCs w:val="24"/>
        </w:rPr>
        <w:t>dans</w:t>
      </w:r>
      <w:r w:rsidRPr="00EC5E7B">
        <w:rPr>
          <w:rFonts w:ascii="Times New Roman" w:hAnsi="Times New Roman"/>
          <w:color w:val="auto"/>
          <w:sz w:val="24"/>
          <w:szCs w:val="24"/>
        </w:rPr>
        <w:t xml:space="preserve"> l’</w:t>
      </w:r>
      <w:r w:rsidRPr="00EC5E7B">
        <w:rPr>
          <w:rFonts w:ascii="Times New Roman" w:hAnsi="Times New Roman"/>
          <w:b/>
          <w:color w:val="auto"/>
          <w:sz w:val="24"/>
          <w:szCs w:val="24"/>
        </w:rPr>
        <w:t>Annexe V</w:t>
      </w:r>
      <w:r w:rsidRPr="00EC5E7B">
        <w:rPr>
          <w:rFonts w:ascii="Times New Roman" w:hAnsi="Times New Roman"/>
          <w:color w:val="auto"/>
          <w:sz w:val="24"/>
          <w:szCs w:val="24"/>
        </w:rPr>
        <w:t>.</w:t>
      </w:r>
    </w:p>
    <w:p w14:paraId="25FB033E" w14:textId="3C1600A3" w:rsidR="00685F0D" w:rsidRPr="00EC5E7B" w:rsidRDefault="00685F0D" w:rsidP="00685F0D">
      <w:pPr>
        <w:pStyle w:val="ListParagraph"/>
        <w:numPr>
          <w:ilvl w:val="0"/>
          <w:numId w:val="21"/>
        </w:numPr>
        <w:spacing w:after="240"/>
        <w:rPr>
          <w:rFonts w:ascii="Times New Roman" w:hAnsi="Times New Roman"/>
          <w:color w:val="auto"/>
          <w:sz w:val="24"/>
          <w:szCs w:val="24"/>
        </w:rPr>
      </w:pPr>
      <w:r w:rsidRPr="00EC5E7B">
        <w:rPr>
          <w:rFonts w:ascii="Times New Roman" w:hAnsi="Times New Roman"/>
          <w:color w:val="auto"/>
          <w:sz w:val="24"/>
          <w:szCs w:val="24"/>
        </w:rPr>
        <w:t>Les paiements cumul</w:t>
      </w:r>
      <w:r w:rsidR="00B62BBC" w:rsidRPr="00EC5E7B">
        <w:rPr>
          <w:rFonts w:ascii="Times New Roman" w:hAnsi="Times New Roman"/>
          <w:color w:val="auto"/>
          <w:sz w:val="24"/>
          <w:szCs w:val="24"/>
        </w:rPr>
        <w:t>atifs</w:t>
      </w:r>
      <w:r w:rsidRPr="00EC5E7B">
        <w:rPr>
          <w:rFonts w:ascii="Times New Roman" w:hAnsi="Times New Roman"/>
          <w:color w:val="auto"/>
          <w:sz w:val="24"/>
          <w:szCs w:val="24"/>
        </w:rPr>
        <w:t xml:space="preserve"> </w:t>
      </w:r>
      <w:r w:rsidR="00B62BBC" w:rsidRPr="00EC5E7B">
        <w:rPr>
          <w:rFonts w:ascii="Times New Roman" w:hAnsi="Times New Roman"/>
          <w:color w:val="auto"/>
          <w:sz w:val="24"/>
          <w:szCs w:val="24"/>
        </w:rPr>
        <w:t>dans le cadre</w:t>
      </w:r>
      <w:r w:rsidRPr="00EC5E7B">
        <w:rPr>
          <w:rFonts w:ascii="Times New Roman" w:hAnsi="Times New Roman"/>
          <w:color w:val="auto"/>
          <w:sz w:val="24"/>
          <w:szCs w:val="24"/>
        </w:rPr>
        <w:t xml:space="preserve"> du présent Accord ne doivent pas dépasser le </w:t>
      </w:r>
      <w:r w:rsidR="00EC5E7B" w:rsidRPr="00EC5E7B">
        <w:rPr>
          <w:rFonts w:ascii="Times New Roman" w:hAnsi="Times New Roman"/>
          <w:color w:val="auto"/>
          <w:sz w:val="24"/>
          <w:szCs w:val="24"/>
        </w:rPr>
        <w:t>Plafond du financement</w:t>
      </w:r>
      <w:r w:rsidRPr="00EC5E7B">
        <w:rPr>
          <w:rFonts w:ascii="Times New Roman" w:hAnsi="Times New Roman"/>
          <w:color w:val="auto"/>
          <w:sz w:val="24"/>
          <w:szCs w:val="24"/>
        </w:rPr>
        <w:t xml:space="preserve"> total, à moins d’une révision de cette disposition par </w:t>
      </w:r>
      <w:r w:rsidR="00EC5E7B" w:rsidRPr="00EC5E7B">
        <w:rPr>
          <w:rFonts w:ascii="Times New Roman" w:hAnsi="Times New Roman"/>
          <w:color w:val="auto"/>
          <w:sz w:val="24"/>
          <w:szCs w:val="24"/>
        </w:rPr>
        <w:t xml:space="preserve">un </w:t>
      </w:r>
      <w:r w:rsidRPr="00EC5E7B">
        <w:rPr>
          <w:rFonts w:ascii="Times New Roman" w:hAnsi="Times New Roman"/>
          <w:color w:val="auto"/>
          <w:sz w:val="24"/>
          <w:szCs w:val="24"/>
        </w:rPr>
        <w:t>a</w:t>
      </w:r>
      <w:r w:rsidR="00F63BBD">
        <w:rPr>
          <w:rFonts w:ascii="Times New Roman" w:hAnsi="Times New Roman"/>
          <w:color w:val="auto"/>
          <w:sz w:val="24"/>
          <w:szCs w:val="24"/>
        </w:rPr>
        <w:t>venant</w:t>
      </w:r>
      <w:r w:rsidRPr="00EC5E7B">
        <w:rPr>
          <w:rFonts w:ascii="Times New Roman" w:hAnsi="Times New Roman"/>
          <w:color w:val="auto"/>
          <w:sz w:val="24"/>
          <w:szCs w:val="24"/>
        </w:rPr>
        <w:t xml:space="preserve"> écrit </w:t>
      </w:r>
      <w:r w:rsidR="00EC5E7B" w:rsidRPr="00EC5E7B">
        <w:rPr>
          <w:rFonts w:ascii="Times New Roman" w:hAnsi="Times New Roman"/>
          <w:color w:val="auto"/>
          <w:sz w:val="24"/>
          <w:szCs w:val="24"/>
        </w:rPr>
        <w:t xml:space="preserve">et </w:t>
      </w:r>
      <w:r w:rsidRPr="00EC5E7B">
        <w:rPr>
          <w:rFonts w:ascii="Times New Roman" w:hAnsi="Times New Roman"/>
          <w:color w:val="auto"/>
          <w:sz w:val="24"/>
          <w:szCs w:val="24"/>
        </w:rPr>
        <w:t xml:space="preserve">approuvé par la Banque sur demande du Gouvernement. Le </w:t>
      </w:r>
      <w:r w:rsidR="00577E92" w:rsidRPr="00EC5E7B">
        <w:rPr>
          <w:rFonts w:ascii="Times New Roman" w:hAnsi="Times New Roman"/>
          <w:color w:val="auto"/>
          <w:sz w:val="24"/>
          <w:szCs w:val="24"/>
        </w:rPr>
        <w:t xml:space="preserve">Partenaire des Nations Unies </w:t>
      </w:r>
      <w:r w:rsidRPr="00EC5E7B">
        <w:rPr>
          <w:rFonts w:ascii="Times New Roman" w:hAnsi="Times New Roman"/>
          <w:color w:val="auto"/>
          <w:sz w:val="24"/>
          <w:szCs w:val="24"/>
        </w:rPr>
        <w:t xml:space="preserve">prend note du fait que les paiements opérés par le Gouvernement aux termes du présent Accord sont régis, à tous égards, par les </w:t>
      </w:r>
      <w:r w:rsidR="00AE2028" w:rsidRPr="00EC5E7B">
        <w:rPr>
          <w:rFonts w:ascii="Times New Roman" w:hAnsi="Times New Roman"/>
          <w:color w:val="auto"/>
          <w:sz w:val="24"/>
          <w:szCs w:val="24"/>
        </w:rPr>
        <w:t>modalités</w:t>
      </w:r>
      <w:r w:rsidRPr="00EC5E7B">
        <w:rPr>
          <w:rFonts w:ascii="Times New Roman" w:hAnsi="Times New Roman"/>
          <w:color w:val="auto"/>
          <w:sz w:val="24"/>
          <w:szCs w:val="24"/>
        </w:rPr>
        <w:t xml:space="preserve"> et </w:t>
      </w:r>
      <w:r w:rsidR="00AE2028" w:rsidRPr="00EC5E7B">
        <w:rPr>
          <w:rFonts w:ascii="Times New Roman" w:hAnsi="Times New Roman"/>
          <w:color w:val="auto"/>
          <w:sz w:val="24"/>
          <w:szCs w:val="24"/>
        </w:rPr>
        <w:t>conditions</w:t>
      </w:r>
      <w:r w:rsidRPr="00EC5E7B">
        <w:rPr>
          <w:rFonts w:ascii="Times New Roman" w:hAnsi="Times New Roman"/>
          <w:color w:val="auto"/>
          <w:sz w:val="24"/>
          <w:szCs w:val="24"/>
        </w:rPr>
        <w:t xml:space="preserve"> de l’Accord de financement et qu’aucune </w:t>
      </w:r>
      <w:r w:rsidR="00EC5E7B" w:rsidRPr="00EC5E7B">
        <w:rPr>
          <w:rFonts w:ascii="Times New Roman" w:hAnsi="Times New Roman"/>
          <w:color w:val="auto"/>
          <w:sz w:val="24"/>
          <w:szCs w:val="24"/>
        </w:rPr>
        <w:t>P</w:t>
      </w:r>
      <w:r w:rsidRPr="00EC5E7B">
        <w:rPr>
          <w:rFonts w:ascii="Times New Roman" w:hAnsi="Times New Roman"/>
          <w:color w:val="auto"/>
          <w:sz w:val="24"/>
          <w:szCs w:val="24"/>
        </w:rPr>
        <w:t xml:space="preserve">artie, </w:t>
      </w:r>
      <w:r w:rsidR="00DF0282" w:rsidRPr="00EC5E7B">
        <w:rPr>
          <w:rFonts w:ascii="Times New Roman" w:hAnsi="Times New Roman"/>
          <w:color w:val="auto"/>
          <w:sz w:val="24"/>
          <w:szCs w:val="24"/>
        </w:rPr>
        <w:t>autre que le</w:t>
      </w:r>
      <w:r w:rsidRPr="00EC5E7B">
        <w:rPr>
          <w:rFonts w:ascii="Times New Roman" w:hAnsi="Times New Roman"/>
          <w:color w:val="auto"/>
          <w:sz w:val="24"/>
          <w:szCs w:val="24"/>
        </w:rPr>
        <w:t xml:space="preserve"> Gouvernement, ne </w:t>
      </w:r>
      <w:r w:rsidR="00DF0282" w:rsidRPr="00EC5E7B">
        <w:rPr>
          <w:rFonts w:ascii="Times New Roman" w:hAnsi="Times New Roman"/>
          <w:color w:val="auto"/>
          <w:sz w:val="24"/>
          <w:szCs w:val="24"/>
        </w:rPr>
        <w:t xml:space="preserve">peut </w:t>
      </w:r>
      <w:r w:rsidRPr="00EC5E7B">
        <w:rPr>
          <w:rFonts w:ascii="Times New Roman" w:hAnsi="Times New Roman"/>
          <w:color w:val="auto"/>
          <w:sz w:val="24"/>
          <w:szCs w:val="24"/>
        </w:rPr>
        <w:t>se prévaloir d</w:t>
      </w:r>
      <w:r w:rsidR="00DF0282" w:rsidRPr="00EC5E7B">
        <w:rPr>
          <w:rFonts w:ascii="Times New Roman" w:hAnsi="Times New Roman"/>
          <w:color w:val="auto"/>
          <w:sz w:val="24"/>
          <w:szCs w:val="24"/>
        </w:rPr>
        <w:t>es droits stipulés dans</w:t>
      </w:r>
      <w:r w:rsidRPr="00EC5E7B">
        <w:rPr>
          <w:rFonts w:ascii="Times New Roman" w:hAnsi="Times New Roman"/>
          <w:color w:val="auto"/>
          <w:sz w:val="24"/>
          <w:szCs w:val="24"/>
        </w:rPr>
        <w:t xml:space="preserve"> l’Accord de financement ni </w:t>
      </w:r>
      <w:r w:rsidR="00DF0282" w:rsidRPr="00EC5E7B">
        <w:rPr>
          <w:rFonts w:ascii="Times New Roman" w:hAnsi="Times New Roman"/>
          <w:color w:val="auto"/>
          <w:sz w:val="24"/>
          <w:szCs w:val="24"/>
        </w:rPr>
        <w:t>prétendre détenir une créance sur les fonds provenant</w:t>
      </w:r>
      <w:r w:rsidRPr="00EC5E7B">
        <w:rPr>
          <w:rFonts w:ascii="Times New Roman" w:hAnsi="Times New Roman"/>
          <w:color w:val="auto"/>
          <w:sz w:val="24"/>
          <w:szCs w:val="24"/>
        </w:rPr>
        <w:t xml:space="preserve"> du Financement.</w:t>
      </w:r>
    </w:p>
    <w:p w14:paraId="70A54534" w14:textId="3579CE5C" w:rsidR="00685F0D" w:rsidRPr="00EC5E7B" w:rsidRDefault="00685F0D" w:rsidP="00685F0D">
      <w:pPr>
        <w:pStyle w:val="ListParagraph"/>
        <w:numPr>
          <w:ilvl w:val="0"/>
          <w:numId w:val="21"/>
        </w:numPr>
        <w:rPr>
          <w:rFonts w:ascii="Times New Roman" w:hAnsi="Times New Roman"/>
          <w:color w:val="auto"/>
          <w:sz w:val="24"/>
          <w:szCs w:val="24"/>
        </w:rPr>
      </w:pPr>
      <w:r w:rsidRPr="00EC5E7B">
        <w:rPr>
          <w:rFonts w:ascii="Times New Roman" w:hAnsi="Times New Roman"/>
          <w:color w:val="auto"/>
          <w:sz w:val="24"/>
          <w:szCs w:val="24"/>
        </w:rPr>
        <w:t xml:space="preserve">Les paiements dus aux termes du présent Accord doivent être versés conformément au Calendrier de paiement. </w:t>
      </w:r>
    </w:p>
    <w:p w14:paraId="7463C547" w14:textId="77777777" w:rsidR="003B689C" w:rsidRPr="00EC5E7B" w:rsidRDefault="003B689C" w:rsidP="003B689C">
      <w:pPr>
        <w:ind w:left="720" w:hanging="360"/>
        <w:rPr>
          <w:sz w:val="24"/>
          <w:szCs w:val="24"/>
        </w:rPr>
      </w:pPr>
    </w:p>
    <w:p w14:paraId="3294372B" w14:textId="1D0D47F4" w:rsidR="003B689C" w:rsidRPr="00EC5E7B" w:rsidRDefault="007E0EA1" w:rsidP="003B689C">
      <w:pPr>
        <w:pStyle w:val="ListParagraph"/>
        <w:numPr>
          <w:ilvl w:val="0"/>
          <w:numId w:val="21"/>
        </w:numPr>
        <w:rPr>
          <w:rFonts w:ascii="Times New Roman" w:hAnsi="Times New Roman"/>
          <w:color w:val="000000"/>
          <w:sz w:val="24"/>
          <w:szCs w:val="24"/>
        </w:rPr>
      </w:pPr>
      <w:r w:rsidRPr="00EC5E7B">
        <w:rPr>
          <w:rFonts w:ascii="Times New Roman" w:hAnsi="Times New Roman"/>
          <w:color w:val="auto"/>
          <w:sz w:val="24"/>
          <w:szCs w:val="24"/>
        </w:rPr>
        <w:t xml:space="preserve">Le Gouvernement </w:t>
      </w:r>
      <w:r w:rsidR="007C208A" w:rsidRPr="00EC5E7B">
        <w:rPr>
          <w:rFonts w:ascii="Times New Roman" w:hAnsi="Times New Roman"/>
          <w:color w:val="auto"/>
          <w:sz w:val="24"/>
          <w:szCs w:val="24"/>
        </w:rPr>
        <w:t>effectue</w:t>
      </w:r>
      <w:r w:rsidRPr="00EC5E7B">
        <w:rPr>
          <w:rFonts w:ascii="Times New Roman" w:hAnsi="Times New Roman"/>
          <w:color w:val="auto"/>
          <w:sz w:val="24"/>
          <w:szCs w:val="24"/>
        </w:rPr>
        <w:t xml:space="preserve"> les paiements (soit directement, soit en autorisant la Banque à payer au nom du Gouvernement) </w:t>
      </w:r>
      <w:r w:rsidR="007C208A" w:rsidRPr="00EC5E7B">
        <w:rPr>
          <w:rFonts w:ascii="Times New Roman" w:hAnsi="Times New Roman"/>
          <w:color w:val="auto"/>
          <w:sz w:val="24"/>
          <w:szCs w:val="24"/>
        </w:rPr>
        <w:t xml:space="preserve">par le débit du compte </w:t>
      </w:r>
      <w:r w:rsidRPr="00EC5E7B">
        <w:rPr>
          <w:rFonts w:ascii="Times New Roman" w:hAnsi="Times New Roman"/>
          <w:color w:val="auto"/>
          <w:sz w:val="24"/>
          <w:szCs w:val="24"/>
        </w:rPr>
        <w:t xml:space="preserve">du </w:t>
      </w:r>
      <w:r w:rsidR="00577E92" w:rsidRPr="00EC5E7B">
        <w:rPr>
          <w:rFonts w:ascii="Times New Roman" w:hAnsi="Times New Roman"/>
          <w:color w:val="auto"/>
          <w:sz w:val="24"/>
          <w:szCs w:val="24"/>
        </w:rPr>
        <w:t xml:space="preserve">Partenaire des Nations Unies </w:t>
      </w:r>
      <w:r w:rsidR="007C208A" w:rsidRPr="00EC5E7B">
        <w:rPr>
          <w:rFonts w:ascii="Times New Roman" w:hAnsi="Times New Roman"/>
          <w:color w:val="auto"/>
          <w:sz w:val="24"/>
          <w:szCs w:val="24"/>
        </w:rPr>
        <w:t xml:space="preserve">dans </w:t>
      </w:r>
      <w:r w:rsidR="00563781">
        <w:rPr>
          <w:rFonts w:ascii="Times New Roman" w:hAnsi="Times New Roman"/>
          <w:color w:val="auto"/>
          <w:sz w:val="24"/>
          <w:szCs w:val="24"/>
        </w:rPr>
        <w:t xml:space="preserve">le délai de </w:t>
      </w:r>
      <w:r w:rsidR="007C208A" w:rsidRPr="00EC5E7B">
        <w:rPr>
          <w:rFonts w:ascii="Times New Roman" w:hAnsi="Times New Roman"/>
          <w:color w:val="auto"/>
          <w:sz w:val="24"/>
          <w:szCs w:val="24"/>
        </w:rPr>
        <w:t xml:space="preserve">dix (10) jours </w:t>
      </w:r>
      <w:r w:rsidR="00563781">
        <w:rPr>
          <w:rFonts w:ascii="Times New Roman" w:hAnsi="Times New Roman"/>
          <w:color w:val="auto"/>
          <w:sz w:val="24"/>
          <w:szCs w:val="24"/>
        </w:rPr>
        <w:t>après</w:t>
      </w:r>
      <w:r w:rsidRPr="00EC5E7B">
        <w:rPr>
          <w:rFonts w:ascii="Times New Roman" w:hAnsi="Times New Roman"/>
          <w:color w:val="auto"/>
          <w:sz w:val="24"/>
          <w:szCs w:val="24"/>
        </w:rPr>
        <w:t xml:space="preserve"> la réception de la demande de paiement du Partenaire </w:t>
      </w:r>
      <w:r w:rsidR="00EC5E7B" w:rsidRPr="00EC5E7B">
        <w:rPr>
          <w:rFonts w:ascii="Times New Roman" w:hAnsi="Times New Roman"/>
          <w:color w:val="auto"/>
          <w:sz w:val="24"/>
          <w:szCs w:val="24"/>
        </w:rPr>
        <w:t>des Nations Unies</w:t>
      </w:r>
      <w:r w:rsidRPr="00EC5E7B">
        <w:rPr>
          <w:rFonts w:ascii="Times New Roman" w:hAnsi="Times New Roman"/>
          <w:color w:val="auto"/>
          <w:sz w:val="24"/>
          <w:szCs w:val="24"/>
        </w:rPr>
        <w:t>. Tous les paiements sont</w:t>
      </w:r>
      <w:r w:rsidR="007C208A" w:rsidRPr="00EC5E7B">
        <w:rPr>
          <w:rFonts w:ascii="Times New Roman" w:hAnsi="Times New Roman"/>
          <w:color w:val="auto"/>
          <w:sz w:val="24"/>
          <w:szCs w:val="24"/>
        </w:rPr>
        <w:t xml:space="preserve"> exécutés</w:t>
      </w:r>
      <w:r w:rsidRPr="00EC5E7B">
        <w:rPr>
          <w:rFonts w:ascii="Times New Roman" w:hAnsi="Times New Roman"/>
          <w:color w:val="auto"/>
          <w:sz w:val="24"/>
          <w:szCs w:val="24"/>
        </w:rPr>
        <w:t xml:space="preserve"> en dollars des États-Unis d’Amérique.</w:t>
      </w:r>
    </w:p>
    <w:p w14:paraId="7B15488E" w14:textId="77777777" w:rsidR="003B689C" w:rsidRPr="00EC5E7B" w:rsidRDefault="003B689C" w:rsidP="003B689C">
      <w:pPr>
        <w:ind w:left="360" w:hanging="360"/>
        <w:contextualSpacing/>
        <w:rPr>
          <w:sz w:val="24"/>
          <w:szCs w:val="24"/>
        </w:rPr>
      </w:pPr>
    </w:p>
    <w:p w14:paraId="7A8D6AEA" w14:textId="049FEFE2" w:rsidR="003B689C" w:rsidRPr="00EC5E7B" w:rsidRDefault="00EB28AE" w:rsidP="003B689C">
      <w:pPr>
        <w:pStyle w:val="ListParagraph"/>
        <w:numPr>
          <w:ilvl w:val="0"/>
          <w:numId w:val="21"/>
        </w:numPr>
        <w:contextualSpacing/>
        <w:rPr>
          <w:rFonts w:ascii="Times New Roman" w:hAnsi="Times New Roman"/>
          <w:color w:val="000000"/>
          <w:sz w:val="24"/>
          <w:szCs w:val="24"/>
        </w:rPr>
      </w:pPr>
      <w:r w:rsidRPr="00EC5E7B">
        <w:rPr>
          <w:rFonts w:ascii="Times New Roman" w:hAnsi="Times New Roman"/>
          <w:color w:val="auto"/>
          <w:sz w:val="24"/>
          <w:szCs w:val="24"/>
        </w:rPr>
        <w:t xml:space="preserve">Le </w:t>
      </w:r>
      <w:r w:rsidR="00577E92" w:rsidRPr="00EC5E7B">
        <w:rPr>
          <w:rFonts w:ascii="Times New Roman" w:hAnsi="Times New Roman"/>
          <w:color w:val="auto"/>
          <w:sz w:val="24"/>
          <w:szCs w:val="24"/>
        </w:rPr>
        <w:t xml:space="preserve">Partenaire des Nations Unies </w:t>
      </w:r>
      <w:r w:rsidRPr="00EC5E7B">
        <w:rPr>
          <w:rFonts w:ascii="Times New Roman" w:hAnsi="Times New Roman"/>
          <w:color w:val="auto"/>
          <w:sz w:val="24"/>
          <w:szCs w:val="24"/>
        </w:rPr>
        <w:t xml:space="preserve">reçoit et gère les fonds qui lui sont transférés aux termes du présent Accord conformément à </w:t>
      </w:r>
      <w:r w:rsidR="00D12DFB" w:rsidRPr="00EC5E7B">
        <w:rPr>
          <w:rFonts w:ascii="Times New Roman" w:hAnsi="Times New Roman"/>
          <w:color w:val="auto"/>
          <w:sz w:val="24"/>
          <w:szCs w:val="24"/>
        </w:rPr>
        <w:t>son règlement financier</w:t>
      </w:r>
      <w:r w:rsidRPr="00EC5E7B">
        <w:rPr>
          <w:rFonts w:ascii="Times New Roman" w:hAnsi="Times New Roman"/>
          <w:color w:val="auto"/>
          <w:sz w:val="24"/>
          <w:szCs w:val="24"/>
        </w:rPr>
        <w:t xml:space="preserve">, ses règles, ses </w:t>
      </w:r>
      <w:r w:rsidR="00A73C02">
        <w:rPr>
          <w:rFonts w:ascii="Times New Roman" w:hAnsi="Times New Roman"/>
          <w:color w:val="auto"/>
          <w:sz w:val="24"/>
          <w:szCs w:val="24"/>
        </w:rPr>
        <w:t>instructions</w:t>
      </w:r>
      <w:r w:rsidRPr="00EC5E7B">
        <w:rPr>
          <w:rFonts w:ascii="Times New Roman" w:hAnsi="Times New Roman"/>
          <w:color w:val="auto"/>
          <w:sz w:val="24"/>
          <w:szCs w:val="24"/>
        </w:rPr>
        <w:t xml:space="preserve"> et ses procédures. </w:t>
      </w:r>
      <w:r w:rsidR="006B736B" w:rsidRPr="00EC5E7B">
        <w:rPr>
          <w:rFonts w:ascii="Times New Roman" w:hAnsi="Times New Roman"/>
          <w:color w:val="auto"/>
          <w:sz w:val="24"/>
          <w:szCs w:val="24"/>
        </w:rPr>
        <w:t>Les intérêts tirés par</w:t>
      </w:r>
      <w:r w:rsidRPr="00EC5E7B">
        <w:rPr>
          <w:rFonts w:ascii="Times New Roman" w:hAnsi="Times New Roman"/>
          <w:color w:val="auto"/>
          <w:sz w:val="24"/>
          <w:szCs w:val="24"/>
        </w:rPr>
        <w:t xml:space="preserve"> le </w:t>
      </w:r>
      <w:r w:rsidR="00577E92" w:rsidRPr="00EC5E7B">
        <w:rPr>
          <w:rFonts w:ascii="Times New Roman" w:hAnsi="Times New Roman"/>
          <w:color w:val="auto"/>
          <w:sz w:val="24"/>
          <w:szCs w:val="24"/>
        </w:rPr>
        <w:t xml:space="preserve">Partenaire des Nations Unies </w:t>
      </w:r>
      <w:r w:rsidRPr="00EC5E7B">
        <w:rPr>
          <w:rFonts w:ascii="Times New Roman" w:hAnsi="Times New Roman"/>
          <w:color w:val="auto"/>
          <w:sz w:val="24"/>
          <w:szCs w:val="24"/>
        </w:rPr>
        <w:t xml:space="preserve">des fonds </w:t>
      </w:r>
      <w:r w:rsidR="006B736B" w:rsidRPr="00EC5E7B">
        <w:rPr>
          <w:rFonts w:ascii="Times New Roman" w:hAnsi="Times New Roman"/>
          <w:color w:val="auto"/>
          <w:sz w:val="24"/>
          <w:szCs w:val="24"/>
        </w:rPr>
        <w:t>ver</w:t>
      </w:r>
      <w:r w:rsidRPr="00EC5E7B">
        <w:rPr>
          <w:rFonts w:ascii="Times New Roman" w:hAnsi="Times New Roman"/>
          <w:color w:val="auto"/>
          <w:sz w:val="24"/>
          <w:szCs w:val="24"/>
        </w:rPr>
        <w:t xml:space="preserve">sés en sa faveur aux termes du présent Accord seront </w:t>
      </w:r>
      <w:r w:rsidR="009C6D9B" w:rsidRPr="00EC5E7B">
        <w:rPr>
          <w:rFonts w:ascii="Times New Roman" w:hAnsi="Times New Roman"/>
          <w:color w:val="auto"/>
          <w:sz w:val="24"/>
          <w:szCs w:val="24"/>
        </w:rPr>
        <w:t xml:space="preserve">gérés </w:t>
      </w:r>
      <w:r w:rsidRPr="00EC5E7B">
        <w:rPr>
          <w:rFonts w:ascii="Times New Roman" w:hAnsi="Times New Roman"/>
          <w:color w:val="auto"/>
          <w:sz w:val="24"/>
          <w:szCs w:val="24"/>
        </w:rPr>
        <w:t xml:space="preserve">selon le règlement, les règles, les </w:t>
      </w:r>
      <w:r w:rsidR="00A73C02">
        <w:rPr>
          <w:rFonts w:ascii="Times New Roman" w:hAnsi="Times New Roman"/>
          <w:color w:val="auto"/>
          <w:sz w:val="24"/>
          <w:szCs w:val="24"/>
        </w:rPr>
        <w:t>instructions</w:t>
      </w:r>
      <w:r w:rsidRPr="00EC5E7B">
        <w:rPr>
          <w:rFonts w:ascii="Times New Roman" w:hAnsi="Times New Roman"/>
          <w:color w:val="auto"/>
          <w:sz w:val="24"/>
          <w:szCs w:val="24"/>
        </w:rPr>
        <w:t xml:space="preserve"> et les procédures du Partenaire </w:t>
      </w:r>
      <w:r w:rsidR="00313540" w:rsidRPr="00EE1E1D">
        <w:rPr>
          <w:rFonts w:ascii="Times New Roman" w:hAnsi="Times New Roman"/>
          <w:color w:val="auto"/>
          <w:sz w:val="24"/>
          <w:szCs w:val="24"/>
        </w:rPr>
        <w:t>des Nations Unies</w:t>
      </w:r>
      <w:r w:rsidRPr="00EC5E7B">
        <w:rPr>
          <w:rFonts w:ascii="Times New Roman" w:hAnsi="Times New Roman"/>
          <w:color w:val="auto"/>
          <w:sz w:val="24"/>
          <w:szCs w:val="24"/>
        </w:rPr>
        <w:t>.</w:t>
      </w:r>
    </w:p>
    <w:p w14:paraId="1E4B929D" w14:textId="77777777" w:rsidR="003B689C" w:rsidRPr="00EC5E7B" w:rsidRDefault="003B689C" w:rsidP="003B689C">
      <w:pPr>
        <w:ind w:left="360" w:hanging="360"/>
        <w:contextualSpacing/>
        <w:rPr>
          <w:sz w:val="24"/>
          <w:szCs w:val="24"/>
        </w:rPr>
      </w:pPr>
    </w:p>
    <w:p w14:paraId="54445166" w14:textId="1ED483C1" w:rsidR="00D12DFB" w:rsidRPr="00EC5E7B" w:rsidRDefault="00D12DFB" w:rsidP="00D12DFB">
      <w:pPr>
        <w:pStyle w:val="ListParagraph"/>
        <w:numPr>
          <w:ilvl w:val="0"/>
          <w:numId w:val="21"/>
        </w:numPr>
        <w:contextualSpacing/>
        <w:rPr>
          <w:rFonts w:ascii="Times New Roman" w:hAnsi="Times New Roman"/>
          <w:color w:val="auto"/>
          <w:sz w:val="24"/>
          <w:szCs w:val="24"/>
        </w:rPr>
      </w:pPr>
      <w:r w:rsidRPr="00EC5E7B">
        <w:rPr>
          <w:rFonts w:ascii="Times New Roman" w:hAnsi="Times New Roman"/>
          <w:color w:val="auto"/>
          <w:sz w:val="24"/>
          <w:szCs w:val="24"/>
        </w:rPr>
        <w:t xml:space="preserve">Le </w:t>
      </w:r>
      <w:r w:rsidR="00577E92" w:rsidRPr="00EC5E7B">
        <w:rPr>
          <w:rFonts w:ascii="Times New Roman" w:hAnsi="Times New Roman"/>
          <w:color w:val="auto"/>
          <w:sz w:val="24"/>
          <w:szCs w:val="24"/>
        </w:rPr>
        <w:t xml:space="preserve">Partenaire des Nations Unies </w:t>
      </w:r>
      <w:r w:rsidR="00245F49" w:rsidRPr="00A42B0A">
        <w:rPr>
          <w:rFonts w:ascii="Times New Roman" w:hAnsi="Times New Roman"/>
          <w:color w:val="auto"/>
          <w:sz w:val="24"/>
          <w:szCs w:val="24"/>
        </w:rPr>
        <w:t>établit</w:t>
      </w:r>
      <w:r w:rsidR="00CB20C1" w:rsidRPr="00EC5E7B">
        <w:rPr>
          <w:rFonts w:ascii="Times New Roman" w:hAnsi="Times New Roman"/>
          <w:color w:val="auto"/>
          <w:sz w:val="24"/>
          <w:szCs w:val="24"/>
        </w:rPr>
        <w:t xml:space="preserve"> </w:t>
      </w:r>
      <w:r w:rsidRPr="00EC5E7B">
        <w:rPr>
          <w:rFonts w:ascii="Times New Roman" w:hAnsi="Times New Roman"/>
          <w:color w:val="auto"/>
          <w:sz w:val="24"/>
          <w:szCs w:val="24"/>
        </w:rPr>
        <w:t>un code distinct identifiable (compte du grand livre, ci-après le « </w:t>
      </w:r>
      <w:r w:rsidRPr="00EC5E7B">
        <w:rPr>
          <w:rFonts w:ascii="Times New Roman" w:hAnsi="Times New Roman"/>
          <w:color w:val="auto"/>
          <w:sz w:val="24"/>
          <w:szCs w:val="24"/>
          <w:u w:val="single"/>
        </w:rPr>
        <w:t>Compte</w:t>
      </w:r>
      <w:r w:rsidRPr="00EC5E7B">
        <w:rPr>
          <w:rFonts w:ascii="Times New Roman" w:hAnsi="Times New Roman"/>
          <w:color w:val="auto"/>
          <w:sz w:val="24"/>
          <w:szCs w:val="24"/>
        </w:rPr>
        <w:t xml:space="preserve"> ») </w:t>
      </w:r>
      <w:r w:rsidR="00CB20C1" w:rsidRPr="00EC5E7B">
        <w:rPr>
          <w:rFonts w:ascii="Times New Roman" w:hAnsi="Times New Roman"/>
          <w:color w:val="auto"/>
          <w:sz w:val="24"/>
          <w:szCs w:val="24"/>
        </w:rPr>
        <w:t>afin d’enregistrer tou</w:t>
      </w:r>
      <w:r w:rsidR="00563781">
        <w:rPr>
          <w:rFonts w:ascii="Times New Roman" w:hAnsi="Times New Roman"/>
          <w:color w:val="auto"/>
          <w:sz w:val="24"/>
          <w:szCs w:val="24"/>
        </w:rPr>
        <w:t>te</w:t>
      </w:r>
      <w:r w:rsidR="00CB20C1" w:rsidRPr="00EC5E7B">
        <w:rPr>
          <w:rFonts w:ascii="Times New Roman" w:hAnsi="Times New Roman"/>
          <w:color w:val="auto"/>
          <w:sz w:val="24"/>
          <w:szCs w:val="24"/>
        </w:rPr>
        <w:t>s</w:t>
      </w:r>
      <w:r w:rsidRPr="00EC5E7B">
        <w:rPr>
          <w:rFonts w:ascii="Times New Roman" w:hAnsi="Times New Roman"/>
          <w:color w:val="auto"/>
          <w:sz w:val="24"/>
          <w:szCs w:val="24"/>
        </w:rPr>
        <w:t xml:space="preserve"> les re</w:t>
      </w:r>
      <w:r w:rsidR="00CB20C1" w:rsidRPr="00EC5E7B">
        <w:rPr>
          <w:rFonts w:ascii="Times New Roman" w:hAnsi="Times New Roman"/>
          <w:color w:val="auto"/>
          <w:sz w:val="24"/>
          <w:szCs w:val="24"/>
        </w:rPr>
        <w:t xml:space="preserve">cettes </w:t>
      </w:r>
      <w:r w:rsidRPr="00EC5E7B">
        <w:rPr>
          <w:rFonts w:ascii="Times New Roman" w:hAnsi="Times New Roman"/>
          <w:color w:val="auto"/>
          <w:sz w:val="24"/>
          <w:szCs w:val="24"/>
        </w:rPr>
        <w:t xml:space="preserve">et </w:t>
      </w:r>
      <w:r w:rsidR="00563781">
        <w:rPr>
          <w:rFonts w:ascii="Times New Roman" w:hAnsi="Times New Roman"/>
          <w:color w:val="auto"/>
          <w:sz w:val="24"/>
          <w:szCs w:val="24"/>
        </w:rPr>
        <w:t xml:space="preserve">tous les </w:t>
      </w:r>
      <w:r w:rsidRPr="00EC5E7B">
        <w:rPr>
          <w:rFonts w:ascii="Times New Roman" w:hAnsi="Times New Roman"/>
          <w:color w:val="auto"/>
          <w:sz w:val="24"/>
          <w:szCs w:val="24"/>
        </w:rPr>
        <w:t>débours</w:t>
      </w:r>
      <w:r w:rsidR="00CB20C1" w:rsidRPr="00EC5E7B">
        <w:rPr>
          <w:rFonts w:ascii="Times New Roman" w:hAnsi="Times New Roman"/>
          <w:color w:val="auto"/>
          <w:sz w:val="24"/>
          <w:szCs w:val="24"/>
        </w:rPr>
        <w:t>ements</w:t>
      </w:r>
      <w:r w:rsidRPr="00EC5E7B">
        <w:rPr>
          <w:rFonts w:ascii="Times New Roman" w:hAnsi="Times New Roman"/>
          <w:color w:val="auto"/>
          <w:sz w:val="24"/>
          <w:szCs w:val="24"/>
        </w:rPr>
        <w:t xml:space="preserve"> du </w:t>
      </w:r>
      <w:r w:rsidR="00577E92" w:rsidRPr="00EC5E7B">
        <w:rPr>
          <w:rFonts w:ascii="Times New Roman" w:hAnsi="Times New Roman"/>
          <w:color w:val="auto"/>
          <w:sz w:val="24"/>
          <w:szCs w:val="24"/>
        </w:rPr>
        <w:t xml:space="preserve">Partenaire des Nations Unies </w:t>
      </w:r>
      <w:r w:rsidR="008B0A7E" w:rsidRPr="00EC5E7B">
        <w:rPr>
          <w:rFonts w:ascii="Times New Roman" w:hAnsi="Times New Roman"/>
          <w:color w:val="auto"/>
          <w:sz w:val="24"/>
          <w:szCs w:val="24"/>
        </w:rPr>
        <w:t xml:space="preserve">aux fins </w:t>
      </w:r>
      <w:r w:rsidRPr="00EC5E7B">
        <w:rPr>
          <w:rFonts w:ascii="Times New Roman" w:hAnsi="Times New Roman"/>
          <w:color w:val="auto"/>
          <w:sz w:val="24"/>
          <w:szCs w:val="24"/>
        </w:rPr>
        <w:t xml:space="preserve">du présent Accord. Le Compte du grand livre est exclusivement soumis aux procédures d’audit interne et externe du </w:t>
      </w:r>
      <w:r w:rsidR="00577E92" w:rsidRPr="00EC5E7B">
        <w:rPr>
          <w:rFonts w:ascii="Times New Roman" w:hAnsi="Times New Roman"/>
          <w:color w:val="auto"/>
          <w:sz w:val="24"/>
          <w:szCs w:val="24"/>
        </w:rPr>
        <w:t xml:space="preserve">Partenaire des Nations Unies </w:t>
      </w:r>
      <w:r w:rsidR="008B0A7E" w:rsidRPr="00EC5E7B">
        <w:rPr>
          <w:rFonts w:ascii="Times New Roman" w:hAnsi="Times New Roman"/>
          <w:color w:val="auto"/>
          <w:sz w:val="24"/>
          <w:szCs w:val="24"/>
        </w:rPr>
        <w:t xml:space="preserve">conformément au règlement financier et </w:t>
      </w:r>
      <w:r w:rsidR="00245F49" w:rsidRPr="00A42B0A">
        <w:rPr>
          <w:rFonts w:ascii="Times New Roman" w:hAnsi="Times New Roman"/>
          <w:color w:val="auto"/>
          <w:sz w:val="24"/>
          <w:szCs w:val="24"/>
        </w:rPr>
        <w:t>des règles financières</w:t>
      </w:r>
      <w:r w:rsidR="008B0A7E" w:rsidRPr="00EC5E7B">
        <w:rPr>
          <w:rFonts w:ascii="Times New Roman" w:hAnsi="Times New Roman"/>
          <w:color w:val="auto"/>
          <w:sz w:val="24"/>
          <w:szCs w:val="24"/>
        </w:rPr>
        <w:t xml:space="preserve"> du Partenaire </w:t>
      </w:r>
      <w:r w:rsidR="00B87F5F" w:rsidRPr="00EC5E7B">
        <w:rPr>
          <w:rFonts w:ascii="Times New Roman" w:hAnsi="Times New Roman"/>
          <w:color w:val="auto"/>
          <w:sz w:val="24"/>
          <w:szCs w:val="24"/>
        </w:rPr>
        <w:t>des Nations Unies</w:t>
      </w:r>
      <w:r w:rsidRPr="00EC5E7B">
        <w:rPr>
          <w:rFonts w:ascii="Times New Roman" w:hAnsi="Times New Roman"/>
          <w:color w:val="auto"/>
          <w:sz w:val="24"/>
          <w:szCs w:val="24"/>
        </w:rPr>
        <w:t xml:space="preserve">. Les Parties conviennent que les livres et dossiers financiers du </w:t>
      </w:r>
      <w:r w:rsidR="00577E92" w:rsidRPr="00EC5E7B">
        <w:rPr>
          <w:rFonts w:ascii="Times New Roman" w:hAnsi="Times New Roman"/>
          <w:color w:val="auto"/>
          <w:sz w:val="24"/>
          <w:szCs w:val="24"/>
        </w:rPr>
        <w:t xml:space="preserve">Partenaire des Nations Unies </w:t>
      </w:r>
      <w:r w:rsidRPr="00EC5E7B">
        <w:rPr>
          <w:rFonts w:ascii="Times New Roman" w:hAnsi="Times New Roman"/>
          <w:color w:val="auto"/>
          <w:sz w:val="24"/>
          <w:szCs w:val="24"/>
        </w:rPr>
        <w:t xml:space="preserve">sont régulièrement contrôlés conformément aux procédures d’audit interne et externe établies dans ledit règlement financier et lesdites règles financières du Partenaire </w:t>
      </w:r>
      <w:r w:rsidR="00B87F5F" w:rsidRPr="00EC5E7B">
        <w:rPr>
          <w:rFonts w:ascii="Times New Roman" w:hAnsi="Times New Roman"/>
          <w:color w:val="auto"/>
          <w:sz w:val="24"/>
          <w:szCs w:val="24"/>
        </w:rPr>
        <w:t>des Nations Unies</w:t>
      </w:r>
      <w:r w:rsidRPr="00EC5E7B">
        <w:rPr>
          <w:rFonts w:ascii="Times New Roman" w:hAnsi="Times New Roman"/>
          <w:color w:val="auto"/>
          <w:sz w:val="24"/>
          <w:szCs w:val="24"/>
        </w:rPr>
        <w:t xml:space="preserve">, et que les </w:t>
      </w:r>
      <w:r w:rsidR="004A041F" w:rsidRPr="00EC5E7B">
        <w:rPr>
          <w:rFonts w:ascii="Times New Roman" w:hAnsi="Times New Roman"/>
          <w:color w:val="auto"/>
          <w:sz w:val="24"/>
          <w:szCs w:val="24"/>
        </w:rPr>
        <w:t>vérificateurs e</w:t>
      </w:r>
      <w:r w:rsidRPr="00EC5E7B">
        <w:rPr>
          <w:rFonts w:ascii="Times New Roman" w:hAnsi="Times New Roman"/>
          <w:color w:val="auto"/>
          <w:sz w:val="24"/>
          <w:szCs w:val="24"/>
        </w:rPr>
        <w:t xml:space="preserve">xternes des comptes du </w:t>
      </w:r>
      <w:r w:rsidR="00577E92" w:rsidRPr="00EC5E7B">
        <w:rPr>
          <w:rFonts w:ascii="Times New Roman" w:hAnsi="Times New Roman"/>
          <w:color w:val="auto"/>
          <w:sz w:val="24"/>
          <w:szCs w:val="24"/>
        </w:rPr>
        <w:t xml:space="preserve">Partenaire des Nations Unies </w:t>
      </w:r>
      <w:r w:rsidRPr="00EC5E7B">
        <w:rPr>
          <w:rFonts w:ascii="Times New Roman" w:hAnsi="Times New Roman"/>
          <w:color w:val="auto"/>
          <w:sz w:val="24"/>
          <w:szCs w:val="24"/>
        </w:rPr>
        <w:t>sont nommés par l’organe directeur des Nations Unies</w:t>
      </w:r>
      <w:r w:rsidR="00255F4E" w:rsidRPr="00EC5E7B">
        <w:rPr>
          <w:rFonts w:ascii="Times New Roman" w:hAnsi="Times New Roman"/>
          <w:color w:val="auto"/>
          <w:sz w:val="24"/>
          <w:szCs w:val="24"/>
        </w:rPr>
        <w:t>, dont le Gouvernement est membre,</w:t>
      </w:r>
      <w:r w:rsidRPr="00EC5E7B">
        <w:rPr>
          <w:rFonts w:ascii="Times New Roman" w:hAnsi="Times New Roman"/>
          <w:color w:val="auto"/>
          <w:sz w:val="24"/>
          <w:szCs w:val="24"/>
        </w:rPr>
        <w:t xml:space="preserve"> et rendent compte à cette instance. Pendant toute la durée de validité du présent Accord, le </w:t>
      </w:r>
      <w:r w:rsidR="00577E92" w:rsidRPr="00EC5E7B">
        <w:rPr>
          <w:rFonts w:ascii="Times New Roman" w:hAnsi="Times New Roman"/>
          <w:color w:val="auto"/>
          <w:sz w:val="24"/>
          <w:szCs w:val="24"/>
        </w:rPr>
        <w:lastRenderedPageBreak/>
        <w:t xml:space="preserve">Partenaire des Nations Unies </w:t>
      </w:r>
      <w:r w:rsidRPr="00EC5E7B">
        <w:rPr>
          <w:rFonts w:ascii="Times New Roman" w:hAnsi="Times New Roman"/>
          <w:color w:val="auto"/>
          <w:sz w:val="24"/>
          <w:szCs w:val="24"/>
        </w:rPr>
        <w:t>veille à ce que ses comptes soient vé</w:t>
      </w:r>
      <w:r w:rsidR="004A041F" w:rsidRPr="00EC5E7B">
        <w:rPr>
          <w:rFonts w:ascii="Times New Roman" w:hAnsi="Times New Roman"/>
          <w:color w:val="auto"/>
          <w:sz w:val="24"/>
          <w:szCs w:val="24"/>
        </w:rPr>
        <w:t>rifiés et que les rapports des vérificateurs e</w:t>
      </w:r>
      <w:r w:rsidRPr="00EC5E7B">
        <w:rPr>
          <w:rFonts w:ascii="Times New Roman" w:hAnsi="Times New Roman"/>
          <w:color w:val="auto"/>
          <w:sz w:val="24"/>
          <w:szCs w:val="24"/>
        </w:rPr>
        <w:t>xternes soient publiés sur son site Internet dans les dix (10) jours suivant la date à laquelle ils deviennent des documents publics pour avoir été présentés à l’organe directeur de l’ONU.</w:t>
      </w:r>
    </w:p>
    <w:p w14:paraId="5BF39104" w14:textId="77777777" w:rsidR="003B689C" w:rsidRPr="00EC5E7B" w:rsidRDefault="003B689C" w:rsidP="007D0B9C">
      <w:pPr>
        <w:pStyle w:val="ListParagraph"/>
        <w:ind w:left="360"/>
        <w:contextualSpacing/>
        <w:rPr>
          <w:rFonts w:ascii="Times New Roman" w:hAnsi="Times New Roman"/>
          <w:color w:val="000000"/>
          <w:sz w:val="24"/>
          <w:szCs w:val="24"/>
        </w:rPr>
      </w:pPr>
    </w:p>
    <w:p w14:paraId="2447CD09" w14:textId="1013978A" w:rsidR="00D12DFB" w:rsidRPr="00EC5E7B" w:rsidRDefault="006A5CFD" w:rsidP="00D12DFB">
      <w:pPr>
        <w:pStyle w:val="ListParagraph"/>
        <w:numPr>
          <w:ilvl w:val="0"/>
          <w:numId w:val="21"/>
        </w:numPr>
        <w:contextualSpacing/>
        <w:rPr>
          <w:rFonts w:ascii="Times New Roman" w:hAnsi="Times New Roman"/>
          <w:color w:val="auto"/>
          <w:sz w:val="24"/>
          <w:szCs w:val="24"/>
        </w:rPr>
      </w:pPr>
      <w:r w:rsidRPr="00EC5E7B">
        <w:rPr>
          <w:rFonts w:ascii="Times New Roman" w:hAnsi="Times New Roman"/>
          <w:color w:val="auto"/>
          <w:sz w:val="24"/>
          <w:szCs w:val="24"/>
        </w:rPr>
        <w:t>Au cas où</w:t>
      </w:r>
      <w:r w:rsidR="00D12DFB" w:rsidRPr="00EC5E7B">
        <w:rPr>
          <w:rFonts w:ascii="Times New Roman" w:hAnsi="Times New Roman"/>
          <w:color w:val="auto"/>
          <w:sz w:val="24"/>
          <w:szCs w:val="24"/>
        </w:rPr>
        <w:t xml:space="preserve"> </w:t>
      </w:r>
      <w:r w:rsidR="00B87F5F" w:rsidRPr="00EC5E7B">
        <w:rPr>
          <w:rFonts w:ascii="Times New Roman" w:hAnsi="Times New Roman"/>
          <w:color w:val="000000"/>
          <w:sz w:val="24"/>
          <w:szCs w:val="24"/>
        </w:rPr>
        <w:t>l</w:t>
      </w:r>
      <w:r w:rsidR="00B87F5F">
        <w:rPr>
          <w:rFonts w:ascii="Times New Roman" w:hAnsi="Times New Roman"/>
          <w:color w:val="000000"/>
          <w:sz w:val="24"/>
          <w:szCs w:val="24"/>
        </w:rPr>
        <w:t>’état</w:t>
      </w:r>
      <w:r w:rsidR="00D12DFB" w:rsidRPr="00EC5E7B">
        <w:rPr>
          <w:rFonts w:ascii="Times New Roman" w:hAnsi="Times New Roman"/>
          <w:color w:val="000000"/>
          <w:sz w:val="24"/>
          <w:szCs w:val="24"/>
        </w:rPr>
        <w:t xml:space="preserve"> financier final certifié</w:t>
      </w:r>
      <w:r w:rsidRPr="00EC5E7B">
        <w:rPr>
          <w:rFonts w:ascii="Times New Roman" w:hAnsi="Times New Roman"/>
          <w:color w:val="000000"/>
          <w:sz w:val="24"/>
          <w:szCs w:val="24"/>
        </w:rPr>
        <w:t xml:space="preserve"> à </w:t>
      </w:r>
      <w:r w:rsidR="00D12DFB" w:rsidRPr="00EC5E7B">
        <w:rPr>
          <w:rFonts w:ascii="Times New Roman" w:hAnsi="Times New Roman"/>
          <w:color w:val="000000"/>
          <w:sz w:val="24"/>
          <w:szCs w:val="24"/>
        </w:rPr>
        <w:t>fourni</w:t>
      </w:r>
      <w:r w:rsidRPr="00EC5E7B">
        <w:rPr>
          <w:rFonts w:ascii="Times New Roman" w:hAnsi="Times New Roman"/>
          <w:color w:val="000000"/>
          <w:sz w:val="24"/>
          <w:szCs w:val="24"/>
        </w:rPr>
        <w:t>r</w:t>
      </w:r>
      <w:r w:rsidR="00D12DFB" w:rsidRPr="00EC5E7B">
        <w:rPr>
          <w:rFonts w:ascii="Times New Roman" w:hAnsi="Times New Roman"/>
          <w:color w:val="000000"/>
          <w:sz w:val="24"/>
          <w:szCs w:val="24"/>
        </w:rPr>
        <w:t xml:space="preserve"> </w:t>
      </w:r>
      <w:r w:rsidRPr="00EC5E7B">
        <w:rPr>
          <w:rFonts w:ascii="Times New Roman" w:hAnsi="Times New Roman"/>
          <w:color w:val="000000"/>
          <w:sz w:val="24"/>
          <w:szCs w:val="24"/>
        </w:rPr>
        <w:t>en vertu de</w:t>
      </w:r>
      <w:r w:rsidR="00D12DFB" w:rsidRPr="00EC5E7B">
        <w:rPr>
          <w:rFonts w:ascii="Times New Roman" w:hAnsi="Times New Roman"/>
          <w:color w:val="000000"/>
          <w:sz w:val="24"/>
          <w:szCs w:val="24"/>
        </w:rPr>
        <w:t xml:space="preserve"> l’</w:t>
      </w:r>
      <w:r w:rsidR="00D12DFB" w:rsidRPr="00EC5E7B">
        <w:rPr>
          <w:rFonts w:ascii="Times New Roman" w:hAnsi="Times New Roman"/>
          <w:b/>
          <w:color w:val="000000"/>
          <w:sz w:val="24"/>
          <w:szCs w:val="24"/>
        </w:rPr>
        <w:t>Annexe III</w:t>
      </w:r>
      <w:r w:rsidR="00245F49">
        <w:rPr>
          <w:rFonts w:ascii="Times New Roman" w:hAnsi="Times New Roman"/>
          <w:color w:val="000000"/>
          <w:sz w:val="24"/>
          <w:szCs w:val="24"/>
        </w:rPr>
        <w:t xml:space="preserve"> (ci-après </w:t>
      </w:r>
      <w:r w:rsidR="00D12DFB" w:rsidRPr="00EC5E7B">
        <w:rPr>
          <w:rFonts w:ascii="Times New Roman" w:hAnsi="Times New Roman"/>
          <w:color w:val="000000"/>
          <w:sz w:val="24"/>
          <w:szCs w:val="24"/>
        </w:rPr>
        <w:t>« </w:t>
      </w:r>
      <w:r w:rsidR="00245F49">
        <w:rPr>
          <w:rFonts w:ascii="Times New Roman" w:hAnsi="Times New Roman"/>
          <w:color w:val="000000"/>
          <w:sz w:val="24"/>
          <w:szCs w:val="24"/>
        </w:rPr>
        <w:t>l</w:t>
      </w:r>
      <w:r w:rsidR="00245F49">
        <w:rPr>
          <w:rFonts w:ascii="Times New Roman" w:hAnsi="Times New Roman"/>
          <w:color w:val="000000"/>
          <w:sz w:val="24"/>
          <w:szCs w:val="24"/>
          <w:u w:val="single"/>
        </w:rPr>
        <w:t>’État</w:t>
      </w:r>
      <w:r w:rsidR="00D12DFB" w:rsidRPr="00EC5E7B">
        <w:rPr>
          <w:rFonts w:ascii="Times New Roman" w:hAnsi="Times New Roman"/>
          <w:color w:val="000000"/>
          <w:sz w:val="24"/>
          <w:szCs w:val="24"/>
          <w:u w:val="single"/>
        </w:rPr>
        <w:t xml:space="preserve"> financier final certifié</w:t>
      </w:r>
      <w:r w:rsidR="00D12DFB" w:rsidRPr="00EC5E7B">
        <w:rPr>
          <w:rFonts w:ascii="Times New Roman" w:hAnsi="Times New Roman"/>
          <w:color w:val="000000"/>
          <w:sz w:val="24"/>
          <w:szCs w:val="24"/>
        </w:rPr>
        <w:t xml:space="preserve"> ») indique </w:t>
      </w:r>
      <w:r w:rsidRPr="00EC5E7B">
        <w:rPr>
          <w:rFonts w:ascii="Times New Roman" w:hAnsi="Times New Roman"/>
          <w:color w:val="000000"/>
          <w:sz w:val="24"/>
          <w:szCs w:val="24"/>
        </w:rPr>
        <w:t>le solde</w:t>
      </w:r>
      <w:r w:rsidR="00D12DFB" w:rsidRPr="00EC5E7B">
        <w:rPr>
          <w:rFonts w:ascii="Times New Roman" w:hAnsi="Times New Roman"/>
          <w:color w:val="000000"/>
          <w:sz w:val="24"/>
          <w:szCs w:val="24"/>
        </w:rPr>
        <w:t xml:space="preserve"> en faveur du Gouvernement, le Gouvernement </w:t>
      </w:r>
      <w:r w:rsidR="00BB543B" w:rsidRPr="00EC5E7B">
        <w:rPr>
          <w:rFonts w:ascii="Times New Roman" w:hAnsi="Times New Roman"/>
          <w:color w:val="000000"/>
          <w:sz w:val="24"/>
          <w:szCs w:val="24"/>
        </w:rPr>
        <w:t xml:space="preserve">se concertera </w:t>
      </w:r>
      <w:r w:rsidR="00D12DFB" w:rsidRPr="00EC5E7B">
        <w:rPr>
          <w:rFonts w:ascii="Times New Roman" w:hAnsi="Times New Roman"/>
          <w:color w:val="000000"/>
          <w:sz w:val="24"/>
          <w:szCs w:val="24"/>
        </w:rPr>
        <w:t xml:space="preserve">avec la Banque </w:t>
      </w:r>
      <w:r w:rsidR="00BB543B" w:rsidRPr="00EC5E7B">
        <w:rPr>
          <w:rFonts w:ascii="Times New Roman" w:hAnsi="Times New Roman"/>
          <w:color w:val="000000"/>
          <w:sz w:val="24"/>
          <w:szCs w:val="24"/>
        </w:rPr>
        <w:t xml:space="preserve">avant de fournir </w:t>
      </w:r>
      <w:r w:rsidR="00D12DFB" w:rsidRPr="00EC5E7B">
        <w:rPr>
          <w:rFonts w:ascii="Times New Roman" w:hAnsi="Times New Roman"/>
          <w:color w:val="000000"/>
          <w:sz w:val="24"/>
          <w:szCs w:val="24"/>
        </w:rPr>
        <w:t>les instructions de paiement pertinent</w:t>
      </w:r>
      <w:r w:rsidR="00D0682D" w:rsidRPr="00EC5E7B">
        <w:rPr>
          <w:rFonts w:ascii="Times New Roman" w:hAnsi="Times New Roman"/>
          <w:color w:val="000000"/>
          <w:sz w:val="24"/>
          <w:szCs w:val="24"/>
        </w:rPr>
        <w:t>es</w:t>
      </w:r>
      <w:r w:rsidR="00D12DFB" w:rsidRPr="00EC5E7B">
        <w:rPr>
          <w:rFonts w:ascii="Times New Roman" w:hAnsi="Times New Roman"/>
          <w:color w:val="000000"/>
          <w:sz w:val="24"/>
          <w:szCs w:val="24"/>
        </w:rPr>
        <w:t xml:space="preserve"> au </w:t>
      </w:r>
      <w:r w:rsidR="00577E92" w:rsidRPr="00EC5E7B">
        <w:rPr>
          <w:rFonts w:ascii="Times New Roman" w:hAnsi="Times New Roman"/>
          <w:color w:val="auto"/>
          <w:sz w:val="24"/>
          <w:szCs w:val="24"/>
        </w:rPr>
        <w:t xml:space="preserve">Partenaire des Nations Unies </w:t>
      </w:r>
      <w:r w:rsidR="00BB543B" w:rsidRPr="00EC5E7B">
        <w:rPr>
          <w:rFonts w:ascii="Times New Roman" w:hAnsi="Times New Roman"/>
          <w:color w:val="auto"/>
          <w:sz w:val="24"/>
          <w:szCs w:val="24"/>
        </w:rPr>
        <w:t>pour le</w:t>
      </w:r>
      <w:r w:rsidR="00D12DFB" w:rsidRPr="00EC5E7B">
        <w:rPr>
          <w:rFonts w:ascii="Times New Roman" w:hAnsi="Times New Roman"/>
          <w:color w:val="auto"/>
          <w:sz w:val="24"/>
          <w:szCs w:val="24"/>
        </w:rPr>
        <w:t xml:space="preserve"> remboursement. Le </w:t>
      </w:r>
      <w:r w:rsidR="00577E92" w:rsidRPr="00EC5E7B">
        <w:rPr>
          <w:rFonts w:ascii="Times New Roman" w:hAnsi="Times New Roman"/>
          <w:color w:val="auto"/>
          <w:sz w:val="24"/>
          <w:szCs w:val="24"/>
        </w:rPr>
        <w:t xml:space="preserve">Partenaire des Nations Unies </w:t>
      </w:r>
      <w:r w:rsidR="00D0682D" w:rsidRPr="00EC5E7B">
        <w:rPr>
          <w:rFonts w:ascii="Times New Roman" w:hAnsi="Times New Roman"/>
          <w:color w:val="auto"/>
          <w:sz w:val="24"/>
          <w:szCs w:val="24"/>
        </w:rPr>
        <w:t>effectuera</w:t>
      </w:r>
      <w:r w:rsidR="00D12DFB" w:rsidRPr="00EC5E7B">
        <w:rPr>
          <w:rFonts w:ascii="Times New Roman" w:hAnsi="Times New Roman"/>
          <w:color w:val="auto"/>
          <w:sz w:val="24"/>
          <w:szCs w:val="24"/>
        </w:rPr>
        <w:t xml:space="preserve"> le </w:t>
      </w:r>
      <w:r w:rsidR="00D0682D" w:rsidRPr="00EC5E7B">
        <w:rPr>
          <w:rFonts w:ascii="Times New Roman" w:hAnsi="Times New Roman"/>
          <w:color w:val="auto"/>
          <w:sz w:val="24"/>
          <w:szCs w:val="24"/>
        </w:rPr>
        <w:t xml:space="preserve">remboursement </w:t>
      </w:r>
      <w:r w:rsidR="00D12DFB" w:rsidRPr="00EC5E7B">
        <w:rPr>
          <w:rFonts w:ascii="Times New Roman" w:hAnsi="Times New Roman"/>
          <w:color w:val="auto"/>
          <w:sz w:val="24"/>
          <w:szCs w:val="24"/>
        </w:rPr>
        <w:t xml:space="preserve">dans un délai de trente (30) jours calendrier </w:t>
      </w:r>
      <w:r w:rsidR="00BB543B" w:rsidRPr="00EC5E7B">
        <w:rPr>
          <w:rFonts w:ascii="Times New Roman" w:hAnsi="Times New Roman"/>
          <w:color w:val="auto"/>
          <w:sz w:val="24"/>
          <w:szCs w:val="24"/>
        </w:rPr>
        <w:t xml:space="preserve">suivant </w:t>
      </w:r>
      <w:r w:rsidR="00D12DFB" w:rsidRPr="00EC5E7B">
        <w:rPr>
          <w:rFonts w:ascii="Times New Roman" w:hAnsi="Times New Roman"/>
          <w:color w:val="auto"/>
          <w:sz w:val="24"/>
          <w:szCs w:val="24"/>
        </w:rPr>
        <w:t xml:space="preserve">la réception des </w:t>
      </w:r>
      <w:r w:rsidR="00BB543B" w:rsidRPr="00EC5E7B">
        <w:rPr>
          <w:rFonts w:ascii="Times New Roman" w:hAnsi="Times New Roman"/>
          <w:color w:val="000000"/>
          <w:sz w:val="24"/>
          <w:szCs w:val="24"/>
        </w:rPr>
        <w:t>instructions</w:t>
      </w:r>
      <w:r w:rsidR="00BB543B" w:rsidRPr="00EC5E7B">
        <w:rPr>
          <w:rFonts w:ascii="Times New Roman" w:hAnsi="Times New Roman"/>
          <w:color w:val="auto"/>
          <w:sz w:val="24"/>
          <w:szCs w:val="24"/>
        </w:rPr>
        <w:t xml:space="preserve"> </w:t>
      </w:r>
      <w:r w:rsidR="00D12DFB" w:rsidRPr="00EC5E7B">
        <w:rPr>
          <w:rFonts w:ascii="Times New Roman" w:hAnsi="Times New Roman"/>
          <w:color w:val="auto"/>
          <w:sz w:val="24"/>
          <w:szCs w:val="24"/>
        </w:rPr>
        <w:t>de paiement.</w:t>
      </w:r>
    </w:p>
    <w:p w14:paraId="7191A61D" w14:textId="77777777" w:rsidR="003B689C" w:rsidRPr="00EC5E7B" w:rsidRDefault="003B689C" w:rsidP="007D0B9C">
      <w:pPr>
        <w:pStyle w:val="ListParagraph"/>
        <w:ind w:left="360"/>
        <w:contextualSpacing/>
        <w:rPr>
          <w:rFonts w:ascii="Times New Roman" w:hAnsi="Times New Roman"/>
          <w:color w:val="000000"/>
          <w:sz w:val="24"/>
          <w:szCs w:val="24"/>
        </w:rPr>
      </w:pPr>
    </w:p>
    <w:p w14:paraId="0C2843C2" w14:textId="35967433" w:rsidR="003B689C" w:rsidRPr="00EC5E7B" w:rsidRDefault="003B689C" w:rsidP="003B689C">
      <w:pPr>
        <w:pStyle w:val="ListParagraph"/>
        <w:numPr>
          <w:ilvl w:val="0"/>
          <w:numId w:val="21"/>
        </w:numPr>
        <w:contextualSpacing/>
        <w:rPr>
          <w:rFonts w:ascii="Times New Roman" w:hAnsi="Times New Roman"/>
          <w:color w:val="000000"/>
          <w:sz w:val="24"/>
          <w:szCs w:val="24"/>
        </w:rPr>
      </w:pPr>
      <w:r w:rsidRPr="00EC5E7B">
        <w:rPr>
          <w:rFonts w:ascii="Times New Roman" w:hAnsi="Times New Roman"/>
          <w:color w:val="000000"/>
          <w:spacing w:val="-3"/>
          <w:sz w:val="24"/>
          <w:szCs w:val="24"/>
        </w:rPr>
        <w:t>Le Partenaire des</w:t>
      </w:r>
      <w:r w:rsidR="00D0682D" w:rsidRPr="00EC5E7B">
        <w:rPr>
          <w:rFonts w:ascii="Times New Roman" w:hAnsi="Times New Roman"/>
          <w:color w:val="000000"/>
          <w:spacing w:val="-3"/>
          <w:sz w:val="24"/>
          <w:szCs w:val="24"/>
        </w:rPr>
        <w:t xml:space="preserve"> Nations Unies n’est pas tenu d’</w:t>
      </w:r>
      <w:r w:rsidR="003B3DB6" w:rsidRPr="00EC5E7B">
        <w:rPr>
          <w:rFonts w:ascii="Times New Roman" w:hAnsi="Times New Roman"/>
          <w:color w:val="000000"/>
          <w:spacing w:val="-3"/>
          <w:sz w:val="24"/>
          <w:szCs w:val="24"/>
        </w:rPr>
        <w:t xml:space="preserve">entamer </w:t>
      </w:r>
      <w:r w:rsidRPr="00EC5E7B">
        <w:rPr>
          <w:rFonts w:ascii="Times New Roman" w:hAnsi="Times New Roman"/>
          <w:color w:val="000000"/>
          <w:spacing w:val="-3"/>
          <w:sz w:val="24"/>
          <w:szCs w:val="24"/>
        </w:rPr>
        <w:t xml:space="preserve">ni de poursuivre </w:t>
      </w:r>
      <w:r w:rsidR="0016461A" w:rsidRPr="0016461A">
        <w:rPr>
          <w:rFonts w:ascii="Times New Roman" w:hAnsi="Times New Roman"/>
          <w:color w:val="000000"/>
          <w:spacing w:val="-3"/>
          <w:sz w:val="24"/>
          <w:szCs w:val="24"/>
        </w:rPr>
        <w:t xml:space="preserve">la Livraison </w:t>
      </w:r>
      <w:r w:rsidR="0016461A">
        <w:rPr>
          <w:rFonts w:ascii="Times New Roman" w:hAnsi="Times New Roman"/>
          <w:color w:val="000000"/>
          <w:spacing w:val="-3"/>
          <w:sz w:val="24"/>
          <w:szCs w:val="24"/>
        </w:rPr>
        <w:t>de</w:t>
      </w:r>
      <w:r w:rsidR="00692FB3">
        <w:rPr>
          <w:rFonts w:ascii="Times New Roman" w:hAnsi="Times New Roman"/>
          <w:color w:val="000000"/>
          <w:spacing w:val="-3"/>
          <w:sz w:val="24"/>
          <w:szCs w:val="24"/>
        </w:rPr>
        <w:t xml:space="preserve">    </w:t>
      </w:r>
      <w:r w:rsidR="0016461A" w:rsidRPr="0016461A">
        <w:rPr>
          <w:rFonts w:ascii="Times New Roman" w:hAnsi="Times New Roman"/>
          <w:color w:val="000000"/>
          <w:spacing w:val="-3"/>
          <w:sz w:val="24"/>
          <w:szCs w:val="24"/>
        </w:rPr>
        <w:t xml:space="preserve"> Produits </w:t>
      </w:r>
      <w:r w:rsidR="004A0321" w:rsidRPr="00A42B0A">
        <w:rPr>
          <w:rFonts w:ascii="Times New Roman" w:hAnsi="Times New Roman"/>
          <w:color w:val="auto"/>
          <w:spacing w:val="-3"/>
          <w:sz w:val="24"/>
          <w:szCs w:val="24"/>
        </w:rPr>
        <w:t>tant qu’il n’a pas</w:t>
      </w:r>
      <w:r w:rsidR="004A0321" w:rsidRPr="00EC5E7B">
        <w:rPr>
          <w:rFonts w:ascii="Times New Roman" w:hAnsi="Times New Roman"/>
          <w:color w:val="auto"/>
          <w:spacing w:val="-3"/>
          <w:sz w:val="24"/>
          <w:szCs w:val="24"/>
        </w:rPr>
        <w:t xml:space="preserve"> </w:t>
      </w:r>
      <w:r w:rsidR="00125162" w:rsidRPr="00EC5E7B">
        <w:rPr>
          <w:rFonts w:ascii="Times New Roman" w:hAnsi="Times New Roman"/>
          <w:color w:val="auto"/>
          <w:spacing w:val="-3"/>
          <w:sz w:val="24"/>
          <w:szCs w:val="24"/>
        </w:rPr>
        <w:t xml:space="preserve">reçu les paiements dus </w:t>
      </w:r>
      <w:r w:rsidR="004A0321" w:rsidRPr="00A42B0A">
        <w:rPr>
          <w:rFonts w:ascii="Times New Roman" w:hAnsi="Times New Roman"/>
          <w:color w:val="auto"/>
          <w:spacing w:val="-3"/>
          <w:sz w:val="24"/>
          <w:szCs w:val="24"/>
        </w:rPr>
        <w:t xml:space="preserve">aux termes </w:t>
      </w:r>
      <w:r w:rsidR="004A0321">
        <w:rPr>
          <w:rFonts w:ascii="Times New Roman" w:hAnsi="Times New Roman"/>
          <w:color w:val="auto"/>
          <w:spacing w:val="-3"/>
          <w:sz w:val="24"/>
          <w:szCs w:val="24"/>
        </w:rPr>
        <w:t xml:space="preserve">du </w:t>
      </w:r>
      <w:r w:rsidR="00125162" w:rsidRPr="00EC5E7B">
        <w:rPr>
          <w:rFonts w:ascii="Times New Roman" w:hAnsi="Times New Roman"/>
          <w:color w:val="auto"/>
          <w:spacing w:val="-3"/>
          <w:sz w:val="24"/>
          <w:szCs w:val="24"/>
        </w:rPr>
        <w:t xml:space="preserve">Calendrier de paiement, et il n’assumera pas une quelconque responsabilité </w:t>
      </w:r>
      <w:r w:rsidR="001D049A" w:rsidRPr="00EC5E7B">
        <w:rPr>
          <w:rFonts w:ascii="Times New Roman" w:hAnsi="Times New Roman"/>
          <w:color w:val="auto"/>
          <w:spacing w:val="-3"/>
          <w:sz w:val="24"/>
          <w:szCs w:val="24"/>
        </w:rPr>
        <w:t>au-delà de tels</w:t>
      </w:r>
      <w:r w:rsidR="00125162" w:rsidRPr="00EC5E7B">
        <w:rPr>
          <w:rFonts w:ascii="Times New Roman" w:hAnsi="Times New Roman"/>
          <w:color w:val="auto"/>
          <w:spacing w:val="-3"/>
          <w:sz w:val="24"/>
          <w:szCs w:val="24"/>
        </w:rPr>
        <w:t xml:space="preserve"> paiements.</w:t>
      </w:r>
      <w:r w:rsidR="007B472D" w:rsidRPr="00EC5E7B">
        <w:rPr>
          <w:rFonts w:ascii="Times New Roman" w:hAnsi="Times New Roman"/>
          <w:color w:val="000000"/>
          <w:spacing w:val="-3"/>
          <w:sz w:val="24"/>
          <w:szCs w:val="24"/>
        </w:rPr>
        <w:t xml:space="preserve"> </w:t>
      </w:r>
    </w:p>
    <w:p w14:paraId="7FBC27BD" w14:textId="77777777" w:rsidR="003B689C" w:rsidRPr="00EC5E7B" w:rsidRDefault="003B689C" w:rsidP="003B689C">
      <w:pPr>
        <w:pStyle w:val="ListParagraph"/>
        <w:ind w:left="0"/>
        <w:contextualSpacing/>
        <w:rPr>
          <w:rFonts w:ascii="Times New Roman" w:hAnsi="Times New Roman"/>
          <w:color w:val="000000"/>
          <w:sz w:val="24"/>
          <w:szCs w:val="24"/>
        </w:rPr>
      </w:pPr>
    </w:p>
    <w:p w14:paraId="704D7BB0" w14:textId="5F095F9E" w:rsidR="003B689C" w:rsidRPr="00EC5E7B" w:rsidRDefault="003B689C" w:rsidP="003B689C">
      <w:pPr>
        <w:pStyle w:val="ListParagraph"/>
        <w:numPr>
          <w:ilvl w:val="0"/>
          <w:numId w:val="21"/>
        </w:numPr>
        <w:contextualSpacing/>
        <w:rPr>
          <w:rFonts w:ascii="Times New Roman" w:hAnsi="Times New Roman"/>
          <w:color w:val="000000"/>
          <w:sz w:val="24"/>
          <w:szCs w:val="24"/>
        </w:rPr>
      </w:pPr>
      <w:r w:rsidRPr="00EC5E7B">
        <w:rPr>
          <w:rFonts w:ascii="Times New Roman" w:hAnsi="Times New Roman"/>
          <w:color w:val="000000"/>
          <w:spacing w:val="-3"/>
          <w:sz w:val="24"/>
          <w:szCs w:val="24"/>
        </w:rPr>
        <w:t xml:space="preserve">Les paiements en faveur du </w:t>
      </w:r>
      <w:r w:rsidR="00577E92" w:rsidRPr="00EC5E7B">
        <w:rPr>
          <w:rFonts w:ascii="Times New Roman" w:hAnsi="Times New Roman"/>
          <w:color w:val="000000"/>
          <w:spacing w:val="-3"/>
          <w:sz w:val="24"/>
          <w:szCs w:val="24"/>
        </w:rPr>
        <w:t xml:space="preserve">Partenaire des Nations Unies </w:t>
      </w:r>
      <w:r w:rsidRPr="00EC5E7B">
        <w:rPr>
          <w:rFonts w:ascii="Times New Roman" w:hAnsi="Times New Roman"/>
          <w:color w:val="000000"/>
          <w:spacing w:val="-3"/>
          <w:sz w:val="24"/>
          <w:szCs w:val="24"/>
        </w:rPr>
        <w:t>ne sauraient porter atteinte au droit du Gouvernement de contester tout montant réclamé par le Partenaire des Nations Unies</w:t>
      </w:r>
      <w:r w:rsidR="000661C9" w:rsidRPr="00EC5E7B">
        <w:rPr>
          <w:rFonts w:ascii="Times New Roman" w:hAnsi="Times New Roman"/>
          <w:color w:val="000000"/>
          <w:spacing w:val="-3"/>
          <w:sz w:val="24"/>
          <w:szCs w:val="24"/>
        </w:rPr>
        <w:t xml:space="preserve"> et</w:t>
      </w:r>
      <w:r w:rsidRPr="00EC5E7B">
        <w:rPr>
          <w:rFonts w:ascii="Times New Roman" w:hAnsi="Times New Roman"/>
          <w:color w:val="000000"/>
          <w:spacing w:val="-3"/>
          <w:sz w:val="24"/>
          <w:szCs w:val="24"/>
        </w:rPr>
        <w:t xml:space="preserve"> de déduire ce montant de paiements futurs et d’informer le Partenaire des Nations Unies en conséquence. Le cas échéant, le Gouvernement avise aussitôt le </w:t>
      </w:r>
      <w:r w:rsidR="00577E92" w:rsidRPr="00EC5E7B">
        <w:rPr>
          <w:rFonts w:ascii="Times New Roman" w:hAnsi="Times New Roman"/>
          <w:color w:val="000000"/>
          <w:spacing w:val="-3"/>
          <w:sz w:val="24"/>
          <w:szCs w:val="24"/>
        </w:rPr>
        <w:t xml:space="preserve">Partenaire des Nations Unies </w:t>
      </w:r>
      <w:r w:rsidRPr="00EC5E7B">
        <w:rPr>
          <w:rFonts w:ascii="Times New Roman" w:hAnsi="Times New Roman"/>
          <w:color w:val="000000"/>
          <w:spacing w:val="-3"/>
          <w:sz w:val="24"/>
          <w:szCs w:val="24"/>
        </w:rPr>
        <w:t>et la Banque afin de trouver une solution mutuellement acceptable.</w:t>
      </w:r>
    </w:p>
    <w:p w14:paraId="678EFCDB" w14:textId="77777777" w:rsidR="003B689C" w:rsidRPr="00EC5E7B" w:rsidRDefault="003B689C" w:rsidP="003B689C">
      <w:pPr>
        <w:pStyle w:val="ListParagraph"/>
        <w:ind w:left="0"/>
        <w:contextualSpacing/>
        <w:rPr>
          <w:rFonts w:ascii="Times New Roman" w:hAnsi="Times New Roman"/>
          <w:color w:val="000000"/>
          <w:sz w:val="24"/>
          <w:szCs w:val="24"/>
        </w:rPr>
      </w:pPr>
    </w:p>
    <w:p w14:paraId="73874961" w14:textId="5F895988" w:rsidR="003B689C" w:rsidRPr="00EC5E7B" w:rsidRDefault="003B689C" w:rsidP="003B689C">
      <w:pPr>
        <w:jc w:val="center"/>
        <w:rPr>
          <w:b/>
          <w:sz w:val="24"/>
          <w:szCs w:val="24"/>
        </w:rPr>
      </w:pPr>
      <w:r w:rsidRPr="00EC5E7B">
        <w:rPr>
          <w:b/>
          <w:sz w:val="24"/>
          <w:szCs w:val="24"/>
        </w:rPr>
        <w:t>CONDITIONS DE LA LIVRAISON DES PRODUITS</w:t>
      </w:r>
    </w:p>
    <w:p w14:paraId="2816F6B1" w14:textId="77777777" w:rsidR="003B689C" w:rsidRPr="00EC5E7B" w:rsidRDefault="003B689C" w:rsidP="003B689C">
      <w:pPr>
        <w:jc w:val="center"/>
        <w:rPr>
          <w:b/>
          <w:sz w:val="24"/>
          <w:szCs w:val="24"/>
        </w:rPr>
      </w:pPr>
    </w:p>
    <w:p w14:paraId="14029FDF" w14:textId="6E0BEED4" w:rsidR="003B689C" w:rsidRPr="00EC5E7B" w:rsidRDefault="0001197B" w:rsidP="003B689C">
      <w:pPr>
        <w:pStyle w:val="ListParagraph"/>
        <w:numPr>
          <w:ilvl w:val="0"/>
          <w:numId w:val="21"/>
        </w:numPr>
        <w:rPr>
          <w:rFonts w:ascii="Times New Roman" w:hAnsi="Times New Roman"/>
          <w:color w:val="000000"/>
          <w:sz w:val="24"/>
          <w:szCs w:val="24"/>
        </w:rPr>
      </w:pPr>
      <w:r w:rsidRPr="00EC5E7B">
        <w:rPr>
          <w:rFonts w:ascii="Times New Roman" w:hAnsi="Times New Roman"/>
          <w:b/>
          <w:i/>
          <w:color w:val="000000"/>
          <w:sz w:val="24"/>
          <w:szCs w:val="24"/>
        </w:rPr>
        <w:t xml:space="preserve">Niveau </w:t>
      </w:r>
      <w:r w:rsidR="00FA3BF2" w:rsidRPr="00EC5E7B">
        <w:rPr>
          <w:rFonts w:ascii="Times New Roman" w:hAnsi="Times New Roman"/>
          <w:b/>
          <w:i/>
          <w:color w:val="000000"/>
          <w:sz w:val="24"/>
          <w:szCs w:val="24"/>
        </w:rPr>
        <w:t>de performance</w:t>
      </w:r>
      <w:r w:rsidR="00BD1303">
        <w:rPr>
          <w:rFonts w:ascii="Times New Roman" w:hAnsi="Times New Roman"/>
          <w:b/>
          <w:i/>
          <w:color w:val="000000"/>
          <w:sz w:val="24"/>
          <w:szCs w:val="24"/>
        </w:rPr>
        <w:t>.</w:t>
      </w:r>
      <w:r w:rsidR="00FA3BF2" w:rsidRPr="00EC5E7B">
        <w:rPr>
          <w:rFonts w:ascii="Times New Roman" w:hAnsi="Times New Roman"/>
          <w:color w:val="000000"/>
          <w:sz w:val="24"/>
          <w:szCs w:val="24"/>
        </w:rPr>
        <w:t xml:space="preserve"> </w:t>
      </w:r>
      <w:r w:rsidR="00FA3BF2" w:rsidRPr="00EC5E7B">
        <w:rPr>
          <w:rFonts w:ascii="Times New Roman" w:hAnsi="Times New Roman"/>
          <w:color w:val="auto"/>
          <w:sz w:val="24"/>
          <w:szCs w:val="24"/>
        </w:rPr>
        <w:t xml:space="preserve">Le </w:t>
      </w:r>
      <w:r w:rsidR="00577E92" w:rsidRPr="00EC5E7B">
        <w:rPr>
          <w:rFonts w:ascii="Times New Roman" w:hAnsi="Times New Roman"/>
          <w:color w:val="auto"/>
          <w:sz w:val="24"/>
          <w:szCs w:val="24"/>
        </w:rPr>
        <w:t xml:space="preserve">Partenaire des Nations Unies </w:t>
      </w:r>
      <w:r w:rsidR="00FA3BF2" w:rsidRPr="00EC5E7B">
        <w:rPr>
          <w:rFonts w:ascii="Times New Roman" w:hAnsi="Times New Roman"/>
          <w:color w:val="auto"/>
          <w:sz w:val="24"/>
          <w:szCs w:val="24"/>
        </w:rPr>
        <w:t xml:space="preserve">assume ses obligations </w:t>
      </w:r>
      <w:r w:rsidR="005D2F34" w:rsidRPr="00EC5E7B">
        <w:rPr>
          <w:rFonts w:ascii="Times New Roman" w:hAnsi="Times New Roman"/>
          <w:color w:val="auto"/>
          <w:sz w:val="24"/>
          <w:szCs w:val="24"/>
        </w:rPr>
        <w:t xml:space="preserve">au titre </w:t>
      </w:r>
      <w:r w:rsidR="00FA3BF2" w:rsidRPr="00EC5E7B">
        <w:rPr>
          <w:rFonts w:ascii="Times New Roman" w:hAnsi="Times New Roman"/>
          <w:color w:val="auto"/>
          <w:sz w:val="24"/>
          <w:szCs w:val="24"/>
        </w:rPr>
        <w:t xml:space="preserve">du présent Accord avec toute la diligence, l’efficacité et </w:t>
      </w:r>
      <w:r w:rsidR="007218D8" w:rsidRPr="00A42B0A">
        <w:rPr>
          <w:rFonts w:ascii="Times New Roman" w:hAnsi="Times New Roman"/>
          <w:color w:val="auto"/>
          <w:sz w:val="24"/>
          <w:szCs w:val="24"/>
        </w:rPr>
        <w:t xml:space="preserve">le sens de </w:t>
      </w:r>
      <w:r w:rsidR="00FA3BF2" w:rsidRPr="00EC5E7B">
        <w:rPr>
          <w:rFonts w:ascii="Times New Roman" w:hAnsi="Times New Roman"/>
          <w:color w:val="auto"/>
          <w:sz w:val="24"/>
          <w:szCs w:val="24"/>
        </w:rPr>
        <w:t>l’économie requis conformément aux techniques et pratiques professionnelles généralement admises, et veille à appliquer des normes de gestion saines.</w:t>
      </w:r>
    </w:p>
    <w:p w14:paraId="43BBF0FF" w14:textId="77777777" w:rsidR="003B689C" w:rsidRPr="00EC5E7B" w:rsidRDefault="003B689C" w:rsidP="003B689C">
      <w:pPr>
        <w:pStyle w:val="ListParagraph"/>
        <w:ind w:left="1080"/>
        <w:rPr>
          <w:rFonts w:ascii="Times New Roman" w:hAnsi="Times New Roman"/>
          <w:color w:val="000000"/>
          <w:sz w:val="24"/>
          <w:szCs w:val="24"/>
        </w:rPr>
      </w:pPr>
    </w:p>
    <w:p w14:paraId="1C194F50" w14:textId="14507993" w:rsidR="003B689C" w:rsidRPr="00EC5E7B" w:rsidRDefault="003B689C" w:rsidP="003B689C">
      <w:pPr>
        <w:pStyle w:val="ListParagraph"/>
        <w:numPr>
          <w:ilvl w:val="0"/>
          <w:numId w:val="21"/>
        </w:numPr>
        <w:rPr>
          <w:rFonts w:ascii="Times New Roman" w:hAnsi="Times New Roman"/>
          <w:color w:val="000000"/>
          <w:sz w:val="24"/>
          <w:szCs w:val="24"/>
        </w:rPr>
      </w:pPr>
      <w:r w:rsidRPr="00EC5E7B">
        <w:rPr>
          <w:rFonts w:ascii="Times New Roman" w:hAnsi="Times New Roman"/>
          <w:b/>
          <w:i/>
          <w:color w:val="000000"/>
          <w:sz w:val="24"/>
          <w:szCs w:val="24"/>
        </w:rPr>
        <w:t xml:space="preserve">Achat </w:t>
      </w:r>
      <w:r w:rsidR="00BD1303" w:rsidRPr="00A42B0A">
        <w:rPr>
          <w:rFonts w:ascii="Times New Roman" w:hAnsi="Times New Roman"/>
          <w:b/>
          <w:i/>
          <w:color w:val="auto"/>
          <w:sz w:val="24"/>
          <w:szCs w:val="24"/>
        </w:rPr>
        <w:t>de ressources</w:t>
      </w:r>
      <w:r w:rsidRPr="00EC5E7B">
        <w:rPr>
          <w:rFonts w:ascii="Times New Roman" w:hAnsi="Times New Roman"/>
          <w:b/>
          <w:i/>
          <w:color w:val="000000"/>
          <w:sz w:val="24"/>
          <w:szCs w:val="24"/>
        </w:rPr>
        <w:t xml:space="preserve">. </w:t>
      </w:r>
      <w:r w:rsidR="00654DE6" w:rsidRPr="00EC5E7B">
        <w:rPr>
          <w:rFonts w:ascii="Times New Roman" w:hAnsi="Times New Roman"/>
          <w:color w:val="auto"/>
          <w:sz w:val="24"/>
          <w:szCs w:val="24"/>
        </w:rPr>
        <w:t xml:space="preserve">L’achat de toutes les ressources requises afin d’assurer la Livraison des Produits doit être effectué conformément aux conditions du présent Accord ainsi qu’aux règlements, règles, </w:t>
      </w:r>
      <w:r w:rsidR="00A73C02">
        <w:rPr>
          <w:rFonts w:ascii="Times New Roman" w:hAnsi="Times New Roman"/>
          <w:color w:val="auto"/>
          <w:sz w:val="24"/>
          <w:szCs w:val="24"/>
        </w:rPr>
        <w:t>instructions</w:t>
      </w:r>
      <w:r w:rsidR="00654DE6" w:rsidRPr="00EC5E7B">
        <w:rPr>
          <w:rFonts w:ascii="Times New Roman" w:hAnsi="Times New Roman"/>
          <w:color w:val="auto"/>
          <w:sz w:val="24"/>
          <w:szCs w:val="24"/>
        </w:rPr>
        <w:t xml:space="preserve"> et procédures du Partenaire </w:t>
      </w:r>
      <w:r w:rsidR="0084318A" w:rsidRPr="00EC5E7B">
        <w:rPr>
          <w:rFonts w:ascii="Times New Roman" w:hAnsi="Times New Roman"/>
          <w:color w:val="000000"/>
          <w:spacing w:val="-3"/>
          <w:sz w:val="24"/>
          <w:szCs w:val="24"/>
        </w:rPr>
        <w:t>des Nations Unies</w:t>
      </w:r>
      <w:r w:rsidR="00654DE6" w:rsidRPr="00EC5E7B">
        <w:rPr>
          <w:rFonts w:ascii="Times New Roman" w:hAnsi="Times New Roman"/>
          <w:color w:val="auto"/>
          <w:sz w:val="24"/>
          <w:szCs w:val="24"/>
        </w:rPr>
        <w:t>. Toute délégation ou assignation d’un tel achat à une autre agenc</w:t>
      </w:r>
      <w:r w:rsidR="005D2F34" w:rsidRPr="00EC5E7B">
        <w:rPr>
          <w:rFonts w:ascii="Times New Roman" w:hAnsi="Times New Roman"/>
          <w:color w:val="auto"/>
          <w:sz w:val="24"/>
          <w:szCs w:val="24"/>
        </w:rPr>
        <w:t xml:space="preserve">e de l’ONU doit être divulguée </w:t>
      </w:r>
      <w:r w:rsidR="001D208A" w:rsidRPr="00EC5E7B">
        <w:rPr>
          <w:rFonts w:ascii="Times New Roman" w:hAnsi="Times New Roman"/>
          <w:color w:val="auto"/>
          <w:sz w:val="24"/>
          <w:szCs w:val="24"/>
        </w:rPr>
        <w:t>dans</w:t>
      </w:r>
      <w:r w:rsidR="00654DE6" w:rsidRPr="00EC5E7B">
        <w:rPr>
          <w:rFonts w:ascii="Times New Roman" w:hAnsi="Times New Roman"/>
          <w:color w:val="auto"/>
          <w:sz w:val="24"/>
          <w:szCs w:val="24"/>
        </w:rPr>
        <w:t xml:space="preserve"> </w:t>
      </w:r>
      <w:r w:rsidR="00654DE6" w:rsidRPr="00EC5E7B">
        <w:rPr>
          <w:rFonts w:ascii="Times New Roman" w:hAnsi="Times New Roman"/>
          <w:b/>
          <w:color w:val="auto"/>
          <w:sz w:val="24"/>
          <w:szCs w:val="24"/>
        </w:rPr>
        <w:t>Annexe II</w:t>
      </w:r>
      <w:r w:rsidR="00654DE6" w:rsidRPr="00EC5E7B">
        <w:rPr>
          <w:rFonts w:ascii="Times New Roman" w:hAnsi="Times New Roman"/>
          <w:color w:val="auto"/>
          <w:sz w:val="24"/>
          <w:szCs w:val="24"/>
        </w:rPr>
        <w:t xml:space="preserve">. Le </w:t>
      </w:r>
      <w:r w:rsidR="00577E92" w:rsidRPr="00EC5E7B">
        <w:rPr>
          <w:rFonts w:ascii="Times New Roman" w:hAnsi="Times New Roman"/>
          <w:color w:val="auto"/>
          <w:sz w:val="24"/>
          <w:szCs w:val="24"/>
        </w:rPr>
        <w:t xml:space="preserve">Partenaire des Nations Unies </w:t>
      </w:r>
      <w:r w:rsidR="00654DE6" w:rsidRPr="00EC5E7B">
        <w:rPr>
          <w:rFonts w:ascii="Times New Roman" w:hAnsi="Times New Roman"/>
          <w:color w:val="auto"/>
          <w:sz w:val="24"/>
          <w:szCs w:val="24"/>
        </w:rPr>
        <w:t>est responsable pour l’importation,</w:t>
      </w:r>
      <w:r w:rsidR="00AA7D4A" w:rsidRPr="00EC5E7B">
        <w:rPr>
          <w:rFonts w:ascii="Times New Roman" w:hAnsi="Times New Roman"/>
          <w:color w:val="auto"/>
          <w:sz w:val="24"/>
          <w:szCs w:val="24"/>
        </w:rPr>
        <w:t xml:space="preserve"> y compris dédouanement, de tou</w:t>
      </w:r>
      <w:r w:rsidR="00654DE6" w:rsidRPr="00EC5E7B">
        <w:rPr>
          <w:rFonts w:ascii="Times New Roman" w:hAnsi="Times New Roman"/>
          <w:color w:val="auto"/>
          <w:sz w:val="24"/>
          <w:szCs w:val="24"/>
        </w:rPr>
        <w:t xml:space="preserve">s </w:t>
      </w:r>
      <w:r w:rsidR="00AA7D4A" w:rsidRPr="00EC5E7B">
        <w:rPr>
          <w:rFonts w:ascii="Times New Roman" w:hAnsi="Times New Roman"/>
          <w:color w:val="auto"/>
          <w:sz w:val="24"/>
          <w:szCs w:val="24"/>
        </w:rPr>
        <w:t xml:space="preserve">les </w:t>
      </w:r>
      <w:r w:rsidR="007218D8">
        <w:rPr>
          <w:rFonts w:ascii="Times New Roman" w:hAnsi="Times New Roman"/>
          <w:color w:val="auto"/>
          <w:sz w:val="24"/>
          <w:szCs w:val="24"/>
        </w:rPr>
        <w:t>ressources</w:t>
      </w:r>
      <w:r w:rsidR="00AA7D4A" w:rsidRPr="00EC5E7B">
        <w:rPr>
          <w:rFonts w:ascii="Times New Roman" w:hAnsi="Times New Roman"/>
          <w:color w:val="auto"/>
          <w:sz w:val="24"/>
          <w:szCs w:val="24"/>
        </w:rPr>
        <w:t xml:space="preserve"> requis</w:t>
      </w:r>
      <w:r w:rsidR="004B6C0B">
        <w:rPr>
          <w:rFonts w:ascii="Times New Roman" w:hAnsi="Times New Roman"/>
          <w:color w:val="auto"/>
          <w:sz w:val="24"/>
          <w:szCs w:val="24"/>
        </w:rPr>
        <w:t>es</w:t>
      </w:r>
      <w:r w:rsidR="00AA7D4A" w:rsidRPr="00EC5E7B">
        <w:rPr>
          <w:rFonts w:ascii="Times New Roman" w:hAnsi="Times New Roman"/>
          <w:color w:val="auto"/>
          <w:sz w:val="24"/>
          <w:szCs w:val="24"/>
        </w:rPr>
        <w:t xml:space="preserve"> pour la</w:t>
      </w:r>
      <w:r w:rsidR="00654DE6" w:rsidRPr="00EC5E7B">
        <w:rPr>
          <w:rFonts w:ascii="Times New Roman" w:hAnsi="Times New Roman"/>
          <w:color w:val="auto"/>
          <w:sz w:val="24"/>
          <w:szCs w:val="24"/>
        </w:rPr>
        <w:t xml:space="preserve"> Livraison de</w:t>
      </w:r>
      <w:r w:rsidR="00AA7D4A" w:rsidRPr="00EC5E7B">
        <w:rPr>
          <w:rFonts w:ascii="Times New Roman" w:hAnsi="Times New Roman"/>
          <w:color w:val="auto"/>
          <w:sz w:val="24"/>
          <w:szCs w:val="24"/>
        </w:rPr>
        <w:t>s</w:t>
      </w:r>
      <w:r w:rsidR="00654DE6" w:rsidRPr="00EC5E7B">
        <w:rPr>
          <w:rFonts w:ascii="Times New Roman" w:hAnsi="Times New Roman"/>
          <w:color w:val="auto"/>
          <w:sz w:val="24"/>
          <w:szCs w:val="24"/>
        </w:rPr>
        <w:t xml:space="preserve"> Produits </w:t>
      </w:r>
      <w:r w:rsidR="00AA7D4A" w:rsidRPr="00EC5E7B">
        <w:rPr>
          <w:rFonts w:ascii="Times New Roman" w:hAnsi="Times New Roman"/>
          <w:color w:val="auto"/>
          <w:sz w:val="24"/>
          <w:szCs w:val="24"/>
        </w:rPr>
        <w:t>au titre du</w:t>
      </w:r>
      <w:r w:rsidR="00654DE6" w:rsidRPr="00EC5E7B">
        <w:rPr>
          <w:rFonts w:ascii="Times New Roman" w:hAnsi="Times New Roman"/>
          <w:color w:val="auto"/>
          <w:sz w:val="24"/>
          <w:szCs w:val="24"/>
        </w:rPr>
        <w:t xml:space="preserve"> présent Accord, </w:t>
      </w:r>
      <w:r w:rsidR="00654DE6" w:rsidRPr="00EC5E7B">
        <w:rPr>
          <w:rFonts w:ascii="Times New Roman" w:hAnsi="Times New Roman"/>
          <w:color w:val="000000"/>
          <w:sz w:val="24"/>
          <w:szCs w:val="24"/>
        </w:rPr>
        <w:t>à moins que les Parties n’en conviennent autrement par écrit.</w:t>
      </w:r>
    </w:p>
    <w:p w14:paraId="12048064" w14:textId="77777777" w:rsidR="003B689C" w:rsidRPr="00EC5E7B" w:rsidRDefault="003B689C" w:rsidP="003B689C">
      <w:pPr>
        <w:pStyle w:val="ListParagraph"/>
        <w:ind w:left="0"/>
        <w:rPr>
          <w:rFonts w:ascii="Times New Roman" w:hAnsi="Times New Roman"/>
          <w:color w:val="000000"/>
          <w:sz w:val="24"/>
          <w:szCs w:val="24"/>
        </w:rPr>
      </w:pPr>
    </w:p>
    <w:p w14:paraId="51BE2503" w14:textId="7E350BD3" w:rsidR="003B689C" w:rsidRPr="00EC5E7B" w:rsidRDefault="003B689C" w:rsidP="00132077">
      <w:pPr>
        <w:pStyle w:val="ListParagraph"/>
        <w:numPr>
          <w:ilvl w:val="0"/>
          <w:numId w:val="21"/>
        </w:numPr>
        <w:rPr>
          <w:rFonts w:ascii="Times New Roman" w:hAnsi="Times New Roman"/>
          <w:color w:val="000000"/>
          <w:sz w:val="24"/>
          <w:szCs w:val="24"/>
        </w:rPr>
      </w:pPr>
      <w:r w:rsidRPr="00EC5E7B">
        <w:rPr>
          <w:rFonts w:ascii="Times New Roman" w:hAnsi="Times New Roman"/>
          <w:b/>
          <w:i/>
          <w:color w:val="000000"/>
          <w:sz w:val="24"/>
          <w:szCs w:val="24"/>
        </w:rPr>
        <w:t xml:space="preserve">Semences, pesticides, engrais et vaccins vétérinaires requis en tant </w:t>
      </w:r>
      <w:r w:rsidR="00BD1303" w:rsidRPr="00A42B0A">
        <w:rPr>
          <w:rFonts w:ascii="Times New Roman" w:hAnsi="Times New Roman"/>
          <w:b/>
          <w:i/>
          <w:color w:val="auto"/>
          <w:sz w:val="24"/>
          <w:szCs w:val="24"/>
        </w:rPr>
        <w:t xml:space="preserve">que </w:t>
      </w:r>
      <w:r w:rsidR="00132077" w:rsidRPr="00A42B0A">
        <w:rPr>
          <w:rFonts w:ascii="Times New Roman" w:hAnsi="Times New Roman"/>
          <w:b/>
          <w:i/>
          <w:color w:val="auto"/>
          <w:sz w:val="24"/>
          <w:szCs w:val="24"/>
        </w:rPr>
        <w:t>ressources.</w:t>
      </w:r>
      <w:r w:rsidRPr="00EC5E7B">
        <w:rPr>
          <w:rFonts w:ascii="Times New Roman" w:hAnsi="Times New Roman"/>
          <w:b/>
          <w:i/>
          <w:color w:val="000000"/>
          <w:sz w:val="24"/>
          <w:szCs w:val="24"/>
        </w:rPr>
        <w:t xml:space="preserve"> </w:t>
      </w:r>
      <w:r w:rsidRPr="00EC5E7B">
        <w:rPr>
          <w:rFonts w:ascii="Times New Roman" w:hAnsi="Times New Roman"/>
          <w:color w:val="000000"/>
          <w:sz w:val="24"/>
          <w:szCs w:val="24"/>
        </w:rPr>
        <w:t>Les semences, pesticides, engrais, vaccins vétérinaires et autres produits et outils sanitaires nécessaires en tant qu</w:t>
      </w:r>
      <w:r w:rsidR="00692FB3">
        <w:rPr>
          <w:rFonts w:ascii="Times New Roman" w:hAnsi="Times New Roman"/>
          <w:color w:val="000000"/>
          <w:sz w:val="24"/>
          <w:szCs w:val="24"/>
        </w:rPr>
        <w:t xml:space="preserve">e </w:t>
      </w:r>
      <w:r w:rsidR="007218D8">
        <w:rPr>
          <w:rFonts w:ascii="Times New Roman" w:hAnsi="Times New Roman"/>
          <w:color w:val="000000"/>
          <w:sz w:val="24"/>
          <w:szCs w:val="24"/>
        </w:rPr>
        <w:t>ressources</w:t>
      </w:r>
      <w:r w:rsidRPr="00EC5E7B">
        <w:rPr>
          <w:rFonts w:ascii="Times New Roman" w:hAnsi="Times New Roman"/>
          <w:color w:val="000000"/>
          <w:sz w:val="24"/>
          <w:szCs w:val="24"/>
        </w:rPr>
        <w:t xml:space="preserve"> acheté</w:t>
      </w:r>
      <w:r w:rsidR="00132077">
        <w:rPr>
          <w:rFonts w:ascii="Times New Roman" w:hAnsi="Times New Roman"/>
          <w:color w:val="000000"/>
          <w:sz w:val="24"/>
          <w:szCs w:val="24"/>
        </w:rPr>
        <w:t>e</w:t>
      </w:r>
      <w:r w:rsidRPr="00EC5E7B">
        <w:rPr>
          <w:rFonts w:ascii="Times New Roman" w:hAnsi="Times New Roman"/>
          <w:color w:val="000000"/>
          <w:sz w:val="24"/>
          <w:szCs w:val="24"/>
        </w:rPr>
        <w:t xml:space="preserve">s au titre du présent Accord sont acquis dans le respect des pratiques </w:t>
      </w:r>
      <w:r w:rsidR="00132077" w:rsidRPr="00132077">
        <w:rPr>
          <w:rFonts w:ascii="Times New Roman" w:hAnsi="Times New Roman"/>
          <w:color w:val="000000"/>
          <w:sz w:val="24"/>
          <w:szCs w:val="24"/>
        </w:rPr>
        <w:t>ordinaires</w:t>
      </w:r>
      <w:r w:rsidRPr="00EC5E7B">
        <w:rPr>
          <w:rFonts w:ascii="Times New Roman" w:hAnsi="Times New Roman"/>
          <w:color w:val="000000"/>
          <w:sz w:val="24"/>
          <w:szCs w:val="24"/>
        </w:rPr>
        <w:t xml:space="preserve"> de passation de marchés du </w:t>
      </w:r>
      <w:r w:rsidR="00577E92" w:rsidRPr="00EC5E7B">
        <w:rPr>
          <w:rFonts w:ascii="Times New Roman" w:hAnsi="Times New Roman"/>
          <w:color w:val="000000"/>
          <w:sz w:val="24"/>
          <w:szCs w:val="24"/>
        </w:rPr>
        <w:t xml:space="preserve">Partenaire des Nations Unies </w:t>
      </w:r>
      <w:r w:rsidRPr="00EC5E7B">
        <w:rPr>
          <w:rFonts w:ascii="Times New Roman" w:hAnsi="Times New Roman"/>
          <w:color w:val="000000"/>
          <w:sz w:val="24"/>
          <w:szCs w:val="24"/>
        </w:rPr>
        <w:t>et conformément aux normes de la FAO, à moins que les Parties n’en conviennent autrement, et sont accompagnés d’un certificat d’origine</w:t>
      </w:r>
      <w:r w:rsidR="0094327D" w:rsidRPr="00EC5E7B">
        <w:rPr>
          <w:rFonts w:ascii="Times New Roman" w:hAnsi="Times New Roman"/>
          <w:color w:val="000000"/>
          <w:sz w:val="24"/>
          <w:szCs w:val="24"/>
        </w:rPr>
        <w:t xml:space="preserve"> dans la mesure du possible</w:t>
      </w:r>
      <w:r w:rsidRPr="00EC5E7B">
        <w:rPr>
          <w:rFonts w:ascii="Times New Roman" w:hAnsi="Times New Roman"/>
          <w:color w:val="000000"/>
          <w:sz w:val="24"/>
          <w:szCs w:val="24"/>
        </w:rPr>
        <w:t>.</w:t>
      </w:r>
    </w:p>
    <w:p w14:paraId="069ED622" w14:textId="77777777" w:rsidR="003B689C" w:rsidRPr="00EC5E7B" w:rsidRDefault="003B689C" w:rsidP="003B689C">
      <w:pPr>
        <w:pStyle w:val="ListParagraph"/>
        <w:ind w:left="0"/>
        <w:rPr>
          <w:rFonts w:ascii="Times New Roman" w:hAnsi="Times New Roman"/>
          <w:color w:val="000000"/>
          <w:sz w:val="24"/>
          <w:szCs w:val="24"/>
        </w:rPr>
      </w:pPr>
    </w:p>
    <w:p w14:paraId="16899B5D" w14:textId="0585C4AC" w:rsidR="00D37162" w:rsidRPr="00EC5E7B" w:rsidRDefault="003B689C" w:rsidP="00D37162">
      <w:pPr>
        <w:pStyle w:val="ListParagraph"/>
        <w:numPr>
          <w:ilvl w:val="0"/>
          <w:numId w:val="21"/>
        </w:numPr>
        <w:spacing w:after="240"/>
        <w:rPr>
          <w:rFonts w:ascii="Times New Roman" w:hAnsi="Times New Roman"/>
          <w:color w:val="auto"/>
          <w:sz w:val="24"/>
          <w:szCs w:val="24"/>
        </w:rPr>
      </w:pPr>
      <w:r w:rsidRPr="00EC5E7B">
        <w:rPr>
          <w:rFonts w:ascii="Times New Roman" w:hAnsi="Times New Roman"/>
          <w:b/>
          <w:i/>
          <w:color w:val="000000"/>
          <w:sz w:val="24"/>
          <w:szCs w:val="24"/>
        </w:rPr>
        <w:lastRenderedPageBreak/>
        <w:t>Travaux d’infrastructure requis en tant qu</w:t>
      </w:r>
      <w:r w:rsidR="00132077">
        <w:rPr>
          <w:rFonts w:ascii="Times New Roman" w:hAnsi="Times New Roman"/>
          <w:b/>
          <w:i/>
          <w:color w:val="000000"/>
          <w:sz w:val="24"/>
          <w:szCs w:val="24"/>
        </w:rPr>
        <w:t xml:space="preserve">e </w:t>
      </w:r>
      <w:r w:rsidR="007218D8">
        <w:rPr>
          <w:rFonts w:ascii="Times New Roman" w:hAnsi="Times New Roman"/>
          <w:b/>
          <w:i/>
          <w:color w:val="000000"/>
          <w:sz w:val="24"/>
          <w:szCs w:val="24"/>
        </w:rPr>
        <w:t>ressources</w:t>
      </w:r>
      <w:r w:rsidRPr="00EC5E7B">
        <w:rPr>
          <w:rFonts w:ascii="Times New Roman" w:hAnsi="Times New Roman"/>
          <w:b/>
          <w:i/>
          <w:color w:val="000000"/>
          <w:sz w:val="24"/>
          <w:szCs w:val="24"/>
        </w:rPr>
        <w:t xml:space="preserve">. </w:t>
      </w:r>
      <w:r w:rsidR="0094327D" w:rsidRPr="00EC5E7B">
        <w:rPr>
          <w:rFonts w:ascii="Times New Roman" w:hAnsi="Times New Roman"/>
          <w:color w:val="000000"/>
          <w:sz w:val="24"/>
          <w:szCs w:val="24"/>
        </w:rPr>
        <w:t>Au cas où le cahier des charges</w:t>
      </w:r>
      <w:r w:rsidR="00297818" w:rsidRPr="00EC5E7B">
        <w:rPr>
          <w:rFonts w:ascii="Times New Roman" w:hAnsi="Times New Roman"/>
          <w:color w:val="000000"/>
          <w:sz w:val="24"/>
          <w:szCs w:val="24"/>
        </w:rPr>
        <w:t xml:space="preserve"> figurant à l’</w:t>
      </w:r>
      <w:r w:rsidRPr="00EC5E7B">
        <w:rPr>
          <w:rFonts w:ascii="Times New Roman" w:hAnsi="Times New Roman"/>
          <w:b/>
          <w:color w:val="000000"/>
          <w:sz w:val="24"/>
          <w:szCs w:val="24"/>
        </w:rPr>
        <w:t>Annexe I</w:t>
      </w:r>
      <w:r w:rsidRPr="00EC5E7B">
        <w:rPr>
          <w:rFonts w:ascii="Times New Roman" w:hAnsi="Times New Roman"/>
          <w:color w:val="000000"/>
          <w:sz w:val="24"/>
          <w:szCs w:val="24"/>
        </w:rPr>
        <w:t xml:space="preserve"> </w:t>
      </w:r>
      <w:r w:rsidR="0056673D" w:rsidRPr="00EC5E7B">
        <w:rPr>
          <w:rFonts w:ascii="Times New Roman" w:hAnsi="Times New Roman"/>
          <w:color w:val="000000"/>
          <w:sz w:val="24"/>
          <w:szCs w:val="24"/>
        </w:rPr>
        <w:t xml:space="preserve">comprend </w:t>
      </w:r>
      <w:r w:rsidR="004155B8" w:rsidRPr="00EC5E7B">
        <w:rPr>
          <w:rFonts w:ascii="Times New Roman" w:hAnsi="Times New Roman"/>
          <w:color w:val="000000"/>
          <w:sz w:val="24"/>
          <w:szCs w:val="24"/>
        </w:rPr>
        <w:t>des</w:t>
      </w:r>
      <w:r w:rsidR="004155B8" w:rsidRPr="00EC5E7B">
        <w:rPr>
          <w:rFonts w:ascii="Times New Roman" w:hAnsi="Times New Roman"/>
          <w:color w:val="auto"/>
          <w:sz w:val="24"/>
          <w:szCs w:val="24"/>
        </w:rPr>
        <w:t xml:space="preserve"> </w:t>
      </w:r>
      <w:r w:rsidR="0056673D" w:rsidRPr="00EC5E7B">
        <w:rPr>
          <w:rFonts w:ascii="Times New Roman" w:hAnsi="Times New Roman"/>
          <w:color w:val="auto"/>
          <w:sz w:val="24"/>
          <w:szCs w:val="24"/>
        </w:rPr>
        <w:t>travaux d’infrastructure</w:t>
      </w:r>
      <w:r w:rsidR="0056673D" w:rsidRPr="00EC5E7B">
        <w:rPr>
          <w:rFonts w:ascii="Times New Roman" w:hAnsi="Times New Roman"/>
          <w:color w:val="000000"/>
          <w:sz w:val="24"/>
          <w:szCs w:val="24"/>
        </w:rPr>
        <w:t xml:space="preserve"> à accomplir par </w:t>
      </w:r>
      <w:r w:rsidRPr="00EC5E7B">
        <w:rPr>
          <w:rFonts w:ascii="Times New Roman" w:hAnsi="Times New Roman"/>
          <w:color w:val="000000"/>
          <w:sz w:val="24"/>
          <w:szCs w:val="24"/>
        </w:rPr>
        <w:t xml:space="preserve">le </w:t>
      </w:r>
      <w:r w:rsidR="00577E92" w:rsidRPr="00EC5E7B">
        <w:rPr>
          <w:rFonts w:ascii="Times New Roman" w:hAnsi="Times New Roman"/>
          <w:color w:val="000000"/>
          <w:sz w:val="24"/>
          <w:szCs w:val="24"/>
        </w:rPr>
        <w:t xml:space="preserve">Partenaire des Nations Unies </w:t>
      </w:r>
      <w:r w:rsidR="00D37162" w:rsidRPr="00EC5E7B">
        <w:rPr>
          <w:rFonts w:ascii="Times New Roman" w:hAnsi="Times New Roman"/>
          <w:color w:val="auto"/>
          <w:sz w:val="24"/>
          <w:szCs w:val="24"/>
        </w:rPr>
        <w:t>les dispositions suivantes s</w:t>
      </w:r>
      <w:r w:rsidR="0056673D" w:rsidRPr="00EC5E7B">
        <w:rPr>
          <w:rFonts w:ascii="Times New Roman" w:hAnsi="Times New Roman"/>
          <w:color w:val="auto"/>
          <w:sz w:val="24"/>
          <w:szCs w:val="24"/>
        </w:rPr>
        <w:t xml:space="preserve">ont </w:t>
      </w:r>
      <w:r w:rsidR="00A87AD9" w:rsidRPr="00EC5E7B">
        <w:rPr>
          <w:rFonts w:ascii="Times New Roman" w:hAnsi="Times New Roman"/>
          <w:color w:val="auto"/>
          <w:sz w:val="24"/>
          <w:szCs w:val="24"/>
        </w:rPr>
        <w:t>applicables</w:t>
      </w:r>
      <w:r w:rsidR="00D37162" w:rsidRPr="00EC5E7B">
        <w:rPr>
          <w:rFonts w:ascii="Times New Roman" w:hAnsi="Times New Roman"/>
          <w:color w:val="auto"/>
          <w:sz w:val="24"/>
          <w:szCs w:val="24"/>
        </w:rPr>
        <w:t> :</w:t>
      </w:r>
    </w:p>
    <w:p w14:paraId="4807DC30" w14:textId="42BF7535" w:rsidR="003B689C" w:rsidRPr="00EC5E7B" w:rsidRDefault="00D37162" w:rsidP="003B689C">
      <w:pPr>
        <w:pStyle w:val="BodyTextIndent"/>
        <w:numPr>
          <w:ilvl w:val="0"/>
          <w:numId w:val="45"/>
        </w:numPr>
        <w:contextualSpacing/>
        <w:rPr>
          <w:rFonts w:ascii="Times New Roman" w:hAnsi="Times New Roman"/>
          <w:sz w:val="24"/>
          <w:szCs w:val="24"/>
        </w:rPr>
      </w:pPr>
      <w:r w:rsidRPr="00EC5E7B">
        <w:rPr>
          <w:rFonts w:ascii="Times New Roman" w:hAnsi="Times New Roman"/>
          <w:i/>
          <w:sz w:val="24"/>
          <w:szCs w:val="24"/>
        </w:rPr>
        <w:t xml:space="preserve">Prise en charge et achèvement </w:t>
      </w:r>
      <w:r w:rsidR="00132077" w:rsidRPr="00EC5E7B">
        <w:rPr>
          <w:rFonts w:ascii="Times New Roman" w:hAnsi="Times New Roman"/>
          <w:i/>
          <w:sz w:val="24"/>
          <w:szCs w:val="24"/>
        </w:rPr>
        <w:t>total :</w:t>
      </w:r>
      <w:r w:rsidR="00A87AD9" w:rsidRPr="00EC5E7B">
        <w:rPr>
          <w:rFonts w:ascii="Times New Roman" w:hAnsi="Times New Roman"/>
          <w:sz w:val="24"/>
          <w:szCs w:val="24"/>
        </w:rPr>
        <w:t xml:space="preserve"> le Gouvernement </w:t>
      </w:r>
      <w:r w:rsidR="00A73C02">
        <w:rPr>
          <w:rFonts w:ascii="Times New Roman" w:hAnsi="Times New Roman"/>
          <w:sz w:val="24"/>
          <w:szCs w:val="24"/>
        </w:rPr>
        <w:t>entre en</w:t>
      </w:r>
      <w:r w:rsidR="00A87AD9" w:rsidRPr="00EC5E7B">
        <w:rPr>
          <w:rFonts w:ascii="Times New Roman" w:hAnsi="Times New Roman"/>
          <w:sz w:val="24"/>
          <w:szCs w:val="24"/>
        </w:rPr>
        <w:t xml:space="preserve"> possession</w:t>
      </w:r>
      <w:r w:rsidR="009768DE" w:rsidRPr="00EC5E7B">
        <w:rPr>
          <w:rFonts w:ascii="Times New Roman" w:hAnsi="Times New Roman"/>
          <w:sz w:val="24"/>
          <w:szCs w:val="24"/>
        </w:rPr>
        <w:t xml:space="preserve"> sitôt</w:t>
      </w:r>
      <w:r w:rsidR="00A87AD9" w:rsidRPr="00EC5E7B">
        <w:rPr>
          <w:rFonts w:ascii="Times New Roman" w:hAnsi="Times New Roman"/>
          <w:sz w:val="24"/>
          <w:szCs w:val="24"/>
        </w:rPr>
        <w:t xml:space="preserve"> le certificat de prise en charge est émis </w:t>
      </w:r>
      <w:r w:rsidRPr="00EC5E7B">
        <w:rPr>
          <w:rFonts w:ascii="Times New Roman" w:hAnsi="Times New Roman"/>
          <w:sz w:val="24"/>
          <w:szCs w:val="24"/>
        </w:rPr>
        <w:t xml:space="preserve">par le </w:t>
      </w:r>
      <w:r w:rsidR="00577E92" w:rsidRPr="00EC5E7B">
        <w:rPr>
          <w:rFonts w:ascii="Times New Roman" w:hAnsi="Times New Roman"/>
          <w:sz w:val="24"/>
          <w:szCs w:val="24"/>
        </w:rPr>
        <w:t xml:space="preserve">Partenaire des Nations Unies </w:t>
      </w:r>
      <w:r w:rsidR="00A87AD9" w:rsidRPr="00EC5E7B">
        <w:rPr>
          <w:rFonts w:ascii="Times New Roman" w:hAnsi="Times New Roman"/>
          <w:sz w:val="24"/>
          <w:szCs w:val="24"/>
        </w:rPr>
        <w:t xml:space="preserve">à </w:t>
      </w:r>
      <w:r w:rsidR="004155B8" w:rsidRPr="00EC5E7B">
        <w:rPr>
          <w:rFonts w:ascii="Times New Roman" w:hAnsi="Times New Roman"/>
          <w:sz w:val="24"/>
          <w:szCs w:val="24"/>
        </w:rPr>
        <w:t xml:space="preserve">la fin </w:t>
      </w:r>
      <w:r w:rsidRPr="00EC5E7B">
        <w:rPr>
          <w:rFonts w:ascii="Times New Roman" w:hAnsi="Times New Roman"/>
          <w:sz w:val="24"/>
          <w:szCs w:val="24"/>
        </w:rPr>
        <w:t>des travaux</w:t>
      </w:r>
      <w:r w:rsidR="002A4D07">
        <w:rPr>
          <w:rFonts w:ascii="Times New Roman" w:hAnsi="Times New Roman"/>
          <w:sz w:val="24"/>
          <w:szCs w:val="24"/>
        </w:rPr>
        <w:t xml:space="preserve"> </w:t>
      </w:r>
      <w:r w:rsidRPr="00EC5E7B">
        <w:rPr>
          <w:rFonts w:ascii="Times New Roman" w:hAnsi="Times New Roman"/>
          <w:color w:val="000000"/>
          <w:sz w:val="24"/>
          <w:szCs w:val="24"/>
        </w:rPr>
        <w:t>;</w:t>
      </w:r>
    </w:p>
    <w:p w14:paraId="7096FD1E" w14:textId="77777777" w:rsidR="003B689C" w:rsidRPr="00EC5E7B" w:rsidRDefault="003B689C" w:rsidP="003B689C">
      <w:pPr>
        <w:pStyle w:val="BodyTextIndent"/>
        <w:ind w:left="360"/>
        <w:contextualSpacing/>
        <w:rPr>
          <w:rFonts w:ascii="Times New Roman" w:hAnsi="Times New Roman"/>
          <w:sz w:val="24"/>
          <w:szCs w:val="24"/>
        </w:rPr>
      </w:pPr>
    </w:p>
    <w:p w14:paraId="559E0CE6" w14:textId="26AF365F" w:rsidR="00F55F40" w:rsidRDefault="003B689C" w:rsidP="003B689C">
      <w:pPr>
        <w:pStyle w:val="BodyTextIndent"/>
        <w:numPr>
          <w:ilvl w:val="0"/>
          <w:numId w:val="45"/>
        </w:numPr>
        <w:contextualSpacing/>
        <w:rPr>
          <w:rFonts w:ascii="Times New Roman" w:hAnsi="Times New Roman"/>
          <w:sz w:val="24"/>
          <w:szCs w:val="24"/>
        </w:rPr>
      </w:pPr>
      <w:r w:rsidRPr="00EC5E7B">
        <w:rPr>
          <w:rFonts w:ascii="Times New Roman" w:hAnsi="Times New Roman"/>
          <w:i/>
          <w:sz w:val="24"/>
          <w:szCs w:val="24"/>
        </w:rPr>
        <w:t xml:space="preserve">Gestion </w:t>
      </w:r>
      <w:r w:rsidR="00F55F40" w:rsidRPr="00EC5E7B">
        <w:rPr>
          <w:rFonts w:ascii="Times New Roman" w:hAnsi="Times New Roman"/>
          <w:i/>
          <w:sz w:val="24"/>
          <w:szCs w:val="24"/>
        </w:rPr>
        <w:t>environnementale :</w:t>
      </w:r>
      <w:r w:rsidRPr="00EC5E7B">
        <w:rPr>
          <w:rFonts w:ascii="Times New Roman" w:hAnsi="Times New Roman"/>
          <w:i/>
          <w:sz w:val="24"/>
          <w:szCs w:val="24"/>
        </w:rPr>
        <w:t xml:space="preserve"> </w:t>
      </w:r>
      <w:r w:rsidR="00D668D0" w:rsidRPr="00EC5E7B">
        <w:rPr>
          <w:rFonts w:ascii="Times New Roman" w:hAnsi="Times New Roman"/>
          <w:sz w:val="24"/>
          <w:szCs w:val="24"/>
        </w:rPr>
        <w:t xml:space="preserve">en livrant les Produits, le </w:t>
      </w:r>
      <w:r w:rsidR="00577E92" w:rsidRPr="00EC5E7B">
        <w:rPr>
          <w:rFonts w:ascii="Times New Roman" w:hAnsi="Times New Roman"/>
          <w:sz w:val="24"/>
          <w:szCs w:val="24"/>
        </w:rPr>
        <w:t xml:space="preserve">Partenaire des Nations Unies </w:t>
      </w:r>
      <w:r w:rsidR="00D668D0" w:rsidRPr="00EC5E7B">
        <w:rPr>
          <w:rFonts w:ascii="Times New Roman" w:hAnsi="Times New Roman"/>
          <w:sz w:val="24"/>
          <w:szCs w:val="24"/>
        </w:rPr>
        <w:t xml:space="preserve">est tenu d’assurer dans la mesure du possible, et ayant due considération pour </w:t>
      </w:r>
      <w:r w:rsidR="00F55F40">
        <w:rPr>
          <w:rFonts w:ascii="Times New Roman" w:hAnsi="Times New Roman"/>
          <w:sz w:val="24"/>
          <w:szCs w:val="24"/>
        </w:rPr>
        <w:t xml:space="preserve">les prescriptions environnementales du </w:t>
      </w:r>
      <w:r w:rsidR="00F55F40" w:rsidRPr="00EC5E7B">
        <w:rPr>
          <w:rFonts w:ascii="Times New Roman" w:hAnsi="Times New Roman"/>
          <w:sz w:val="24"/>
          <w:szCs w:val="24"/>
        </w:rPr>
        <w:t xml:space="preserve">Partenaire des Nations Unies </w:t>
      </w:r>
      <w:r w:rsidR="00F55F40">
        <w:rPr>
          <w:rFonts w:ascii="Times New Roman" w:hAnsi="Times New Roman"/>
          <w:sz w:val="24"/>
          <w:szCs w:val="24"/>
        </w:rPr>
        <w:t>et du Gouvernement</w:t>
      </w:r>
      <w:r w:rsidR="00D668D0" w:rsidRPr="00EC5E7B">
        <w:rPr>
          <w:rFonts w:ascii="Times New Roman" w:hAnsi="Times New Roman"/>
          <w:sz w:val="24"/>
          <w:szCs w:val="24"/>
        </w:rPr>
        <w:t xml:space="preserve">, que toute activité </w:t>
      </w:r>
      <w:r w:rsidR="00F55F40">
        <w:rPr>
          <w:rFonts w:ascii="Times New Roman" w:hAnsi="Times New Roman"/>
          <w:sz w:val="24"/>
          <w:szCs w:val="24"/>
        </w:rPr>
        <w:t>au titre du</w:t>
      </w:r>
      <w:r w:rsidR="00D668D0" w:rsidRPr="00EC5E7B">
        <w:rPr>
          <w:rFonts w:ascii="Times New Roman" w:hAnsi="Times New Roman"/>
          <w:sz w:val="24"/>
          <w:szCs w:val="24"/>
        </w:rPr>
        <w:t xml:space="preserve"> présent Accord se fasse de manière responsable et durable</w:t>
      </w:r>
      <w:r w:rsidR="00145F0F" w:rsidRPr="00EC5E7B">
        <w:rPr>
          <w:rFonts w:ascii="Times New Roman" w:hAnsi="Times New Roman"/>
          <w:sz w:val="24"/>
          <w:szCs w:val="24"/>
        </w:rPr>
        <w:t xml:space="preserve"> sur le plan de l’environnement</w:t>
      </w:r>
      <w:r w:rsidR="00F55F40">
        <w:rPr>
          <w:rFonts w:ascii="Times New Roman" w:hAnsi="Times New Roman"/>
          <w:sz w:val="24"/>
          <w:szCs w:val="24"/>
        </w:rPr>
        <w:t xml:space="preserve"> </w:t>
      </w:r>
      <w:r w:rsidR="00145F0F" w:rsidRPr="00EC5E7B">
        <w:rPr>
          <w:rFonts w:ascii="Times New Roman" w:hAnsi="Times New Roman"/>
          <w:sz w:val="24"/>
          <w:szCs w:val="24"/>
        </w:rPr>
        <w:t>;</w:t>
      </w:r>
    </w:p>
    <w:p w14:paraId="4BD95716" w14:textId="77777777" w:rsidR="00F55F40" w:rsidRDefault="00F55F40" w:rsidP="00F55F40">
      <w:pPr>
        <w:pStyle w:val="ListParagraph"/>
        <w:rPr>
          <w:rFonts w:ascii="Times New Roman" w:hAnsi="Times New Roman"/>
          <w:sz w:val="24"/>
          <w:szCs w:val="24"/>
        </w:rPr>
      </w:pPr>
    </w:p>
    <w:p w14:paraId="02763F52" w14:textId="42C894D6" w:rsidR="00D668D0" w:rsidRPr="00EC5E7B" w:rsidRDefault="001C0208" w:rsidP="007D0B9C">
      <w:pPr>
        <w:pStyle w:val="BodyTextIndent"/>
        <w:numPr>
          <w:ilvl w:val="0"/>
          <w:numId w:val="45"/>
        </w:numPr>
        <w:contextualSpacing/>
        <w:rPr>
          <w:rFonts w:ascii="Times New Roman" w:hAnsi="Times New Roman"/>
          <w:sz w:val="24"/>
          <w:szCs w:val="24"/>
        </w:rPr>
      </w:pPr>
      <w:r w:rsidRPr="00EC5E7B">
        <w:rPr>
          <w:rFonts w:ascii="Times New Roman" w:hAnsi="Times New Roman"/>
          <w:i/>
          <w:sz w:val="24"/>
          <w:szCs w:val="24"/>
        </w:rPr>
        <w:t>Conception</w:t>
      </w:r>
      <w:r w:rsidR="00F55F40">
        <w:rPr>
          <w:rFonts w:ascii="Times New Roman" w:hAnsi="Times New Roman"/>
          <w:i/>
          <w:sz w:val="24"/>
          <w:szCs w:val="24"/>
        </w:rPr>
        <w:t xml:space="preserve"> </w:t>
      </w:r>
      <w:r w:rsidRPr="00EC5E7B">
        <w:rPr>
          <w:rFonts w:ascii="Times New Roman" w:hAnsi="Times New Roman"/>
          <w:i/>
          <w:sz w:val="24"/>
          <w:szCs w:val="24"/>
        </w:rPr>
        <w:t>:</w:t>
      </w:r>
      <w:r w:rsidR="00D668D0" w:rsidRPr="00EC5E7B">
        <w:rPr>
          <w:rFonts w:ascii="Times New Roman" w:hAnsi="Times New Roman"/>
          <w:i/>
          <w:sz w:val="24"/>
          <w:szCs w:val="24"/>
        </w:rPr>
        <w:t xml:space="preserve"> </w:t>
      </w:r>
      <w:r w:rsidRPr="00EC5E7B">
        <w:rPr>
          <w:rFonts w:ascii="Times New Roman" w:hAnsi="Times New Roman"/>
          <w:sz w:val="24"/>
          <w:szCs w:val="24"/>
        </w:rPr>
        <w:t>au cas</w:t>
      </w:r>
      <w:r w:rsidR="00D668D0" w:rsidRPr="00EC5E7B">
        <w:rPr>
          <w:rFonts w:ascii="Times New Roman" w:hAnsi="Times New Roman"/>
          <w:sz w:val="24"/>
          <w:szCs w:val="24"/>
        </w:rPr>
        <w:t xml:space="preserve"> où le </w:t>
      </w:r>
      <w:r w:rsidR="00577E92" w:rsidRPr="00EC5E7B">
        <w:rPr>
          <w:rFonts w:ascii="Times New Roman" w:hAnsi="Times New Roman"/>
          <w:sz w:val="24"/>
          <w:szCs w:val="24"/>
        </w:rPr>
        <w:t xml:space="preserve">Partenaire des Nations Unies </w:t>
      </w:r>
      <w:r w:rsidR="00D668D0" w:rsidRPr="00EC5E7B">
        <w:rPr>
          <w:rFonts w:ascii="Times New Roman" w:hAnsi="Times New Roman"/>
          <w:sz w:val="24"/>
          <w:szCs w:val="24"/>
        </w:rPr>
        <w:t xml:space="preserve">est </w:t>
      </w:r>
      <w:r w:rsidR="00182B9F" w:rsidRPr="00EC5E7B">
        <w:rPr>
          <w:rFonts w:ascii="Times New Roman" w:hAnsi="Times New Roman"/>
          <w:sz w:val="24"/>
          <w:szCs w:val="24"/>
        </w:rPr>
        <w:t>chargé d’élaborer</w:t>
      </w:r>
      <w:r w:rsidR="00D668D0" w:rsidRPr="00EC5E7B">
        <w:rPr>
          <w:rFonts w:ascii="Times New Roman" w:hAnsi="Times New Roman"/>
          <w:sz w:val="24"/>
          <w:szCs w:val="24"/>
        </w:rPr>
        <w:t xml:space="preserve"> </w:t>
      </w:r>
      <w:r w:rsidRPr="00EC5E7B">
        <w:rPr>
          <w:rFonts w:ascii="Times New Roman" w:hAnsi="Times New Roman"/>
          <w:sz w:val="24"/>
          <w:szCs w:val="24"/>
        </w:rPr>
        <w:t xml:space="preserve">la totalité ou une partie </w:t>
      </w:r>
      <w:r w:rsidR="00D668D0" w:rsidRPr="00EC5E7B">
        <w:rPr>
          <w:rFonts w:ascii="Times New Roman" w:hAnsi="Times New Roman"/>
          <w:sz w:val="24"/>
          <w:szCs w:val="24"/>
        </w:rPr>
        <w:t xml:space="preserve">de </w:t>
      </w:r>
      <w:r w:rsidR="00182B9F" w:rsidRPr="00EC5E7B">
        <w:rPr>
          <w:rFonts w:ascii="Times New Roman" w:hAnsi="Times New Roman"/>
          <w:sz w:val="24"/>
          <w:szCs w:val="24"/>
        </w:rPr>
        <w:t xml:space="preserve">la </w:t>
      </w:r>
      <w:r w:rsidRPr="00EC5E7B">
        <w:rPr>
          <w:rFonts w:ascii="Times New Roman" w:hAnsi="Times New Roman"/>
          <w:sz w:val="24"/>
          <w:szCs w:val="24"/>
        </w:rPr>
        <w:t>conception</w:t>
      </w:r>
      <w:r w:rsidR="00D668D0" w:rsidRPr="00EC5E7B">
        <w:rPr>
          <w:rFonts w:ascii="Times New Roman" w:hAnsi="Times New Roman"/>
          <w:sz w:val="24"/>
          <w:szCs w:val="24"/>
        </w:rPr>
        <w:t>, l</w:t>
      </w:r>
      <w:r w:rsidRPr="00EC5E7B">
        <w:rPr>
          <w:rFonts w:ascii="Times New Roman" w:hAnsi="Times New Roman"/>
          <w:sz w:val="24"/>
          <w:szCs w:val="24"/>
        </w:rPr>
        <w:t xml:space="preserve">e </w:t>
      </w:r>
      <w:r w:rsidR="00577E92" w:rsidRPr="00EC5E7B">
        <w:rPr>
          <w:rFonts w:ascii="Times New Roman" w:hAnsi="Times New Roman"/>
          <w:sz w:val="24"/>
          <w:szCs w:val="24"/>
        </w:rPr>
        <w:t xml:space="preserve">Partenaire des Nations Unies </w:t>
      </w:r>
      <w:r w:rsidRPr="00EC5E7B">
        <w:rPr>
          <w:rFonts w:ascii="Times New Roman" w:hAnsi="Times New Roman"/>
          <w:sz w:val="24"/>
          <w:szCs w:val="24"/>
        </w:rPr>
        <w:t>détermine en</w:t>
      </w:r>
      <w:r w:rsidR="00D668D0" w:rsidRPr="00EC5E7B">
        <w:rPr>
          <w:rFonts w:ascii="Times New Roman" w:hAnsi="Times New Roman"/>
          <w:sz w:val="24"/>
          <w:szCs w:val="24"/>
        </w:rPr>
        <w:t xml:space="preserve"> consultation avec le Gouvernement les normes de conception </w:t>
      </w:r>
      <w:r w:rsidRPr="00EC5E7B">
        <w:rPr>
          <w:rFonts w:ascii="Times New Roman" w:hAnsi="Times New Roman"/>
          <w:sz w:val="24"/>
          <w:szCs w:val="24"/>
        </w:rPr>
        <w:t>à</w:t>
      </w:r>
      <w:r w:rsidR="00D668D0" w:rsidRPr="00EC5E7B">
        <w:rPr>
          <w:rFonts w:ascii="Times New Roman" w:hAnsi="Times New Roman"/>
          <w:sz w:val="24"/>
          <w:szCs w:val="24"/>
        </w:rPr>
        <w:t xml:space="preserve"> appliqu</w:t>
      </w:r>
      <w:r w:rsidRPr="00EC5E7B">
        <w:rPr>
          <w:rFonts w:ascii="Times New Roman" w:hAnsi="Times New Roman"/>
          <w:sz w:val="24"/>
          <w:szCs w:val="24"/>
        </w:rPr>
        <w:t>er</w:t>
      </w:r>
      <w:r w:rsidR="00D668D0" w:rsidRPr="00EC5E7B">
        <w:rPr>
          <w:rFonts w:ascii="Times New Roman" w:hAnsi="Times New Roman"/>
          <w:sz w:val="24"/>
          <w:szCs w:val="24"/>
        </w:rPr>
        <w:t xml:space="preserve"> </w:t>
      </w:r>
      <w:r w:rsidR="00182B9F" w:rsidRPr="00EC5E7B">
        <w:rPr>
          <w:rFonts w:ascii="Times New Roman" w:hAnsi="Times New Roman"/>
          <w:sz w:val="24"/>
          <w:szCs w:val="24"/>
        </w:rPr>
        <w:t>par référence aux standards nationaux pertinents</w:t>
      </w:r>
      <w:r w:rsidR="00D668D0" w:rsidRPr="00EC5E7B">
        <w:rPr>
          <w:rFonts w:ascii="Times New Roman" w:hAnsi="Times New Roman"/>
          <w:sz w:val="24"/>
          <w:szCs w:val="24"/>
        </w:rPr>
        <w:t xml:space="preserve"> </w:t>
      </w:r>
      <w:r w:rsidR="00182B9F" w:rsidRPr="00EC5E7B">
        <w:rPr>
          <w:rFonts w:ascii="Times New Roman" w:hAnsi="Times New Roman"/>
          <w:sz w:val="24"/>
          <w:szCs w:val="24"/>
        </w:rPr>
        <w:t xml:space="preserve">et tenant compte du règlement, des règles, des </w:t>
      </w:r>
      <w:r w:rsidR="00A73C02">
        <w:rPr>
          <w:rFonts w:ascii="Times New Roman" w:hAnsi="Times New Roman"/>
          <w:sz w:val="24"/>
          <w:szCs w:val="24"/>
        </w:rPr>
        <w:t>instructions</w:t>
      </w:r>
      <w:r w:rsidR="00182B9F" w:rsidRPr="00EC5E7B">
        <w:rPr>
          <w:rFonts w:ascii="Times New Roman" w:hAnsi="Times New Roman"/>
          <w:sz w:val="24"/>
          <w:szCs w:val="24"/>
        </w:rPr>
        <w:t xml:space="preserve"> et d</w:t>
      </w:r>
      <w:r w:rsidR="00D668D0" w:rsidRPr="00EC5E7B">
        <w:rPr>
          <w:rFonts w:ascii="Times New Roman" w:hAnsi="Times New Roman"/>
          <w:sz w:val="24"/>
          <w:szCs w:val="24"/>
        </w:rPr>
        <w:t xml:space="preserve">es procédures du Partenaire </w:t>
      </w:r>
      <w:r w:rsidR="008C1679" w:rsidRPr="00EC5E7B">
        <w:rPr>
          <w:rFonts w:ascii="Times New Roman" w:hAnsi="Times New Roman"/>
          <w:sz w:val="24"/>
          <w:szCs w:val="24"/>
        </w:rPr>
        <w:t>des Nations Unies</w:t>
      </w:r>
      <w:r w:rsidR="00D668D0" w:rsidRPr="00EC5E7B">
        <w:rPr>
          <w:rFonts w:ascii="Times New Roman" w:hAnsi="Times New Roman"/>
          <w:sz w:val="24"/>
          <w:szCs w:val="24"/>
        </w:rPr>
        <w:t xml:space="preserve">. </w:t>
      </w:r>
    </w:p>
    <w:p w14:paraId="62FCBA6E" w14:textId="77777777" w:rsidR="003B689C" w:rsidRPr="00EC5E7B" w:rsidRDefault="003B689C" w:rsidP="003B689C">
      <w:pPr>
        <w:pStyle w:val="ListParagraph"/>
        <w:tabs>
          <w:tab w:val="left" w:pos="540"/>
        </w:tabs>
        <w:autoSpaceDE w:val="0"/>
        <w:autoSpaceDN w:val="0"/>
        <w:adjustRightInd w:val="0"/>
        <w:ind w:left="0"/>
        <w:contextualSpacing/>
        <w:rPr>
          <w:rFonts w:ascii="Times New Roman" w:hAnsi="Times New Roman"/>
          <w:color w:val="000000"/>
          <w:sz w:val="24"/>
          <w:szCs w:val="24"/>
        </w:rPr>
      </w:pPr>
    </w:p>
    <w:p w14:paraId="1488FD9B" w14:textId="4199BD51" w:rsidR="003B689C" w:rsidRPr="00EC5E7B" w:rsidRDefault="003B689C" w:rsidP="003B689C">
      <w:pPr>
        <w:pStyle w:val="BodyText"/>
        <w:numPr>
          <w:ilvl w:val="0"/>
          <w:numId w:val="21"/>
        </w:numPr>
        <w:spacing w:line="240" w:lineRule="auto"/>
        <w:rPr>
          <w:szCs w:val="24"/>
        </w:rPr>
      </w:pPr>
      <w:r w:rsidRPr="00EC5E7B">
        <w:rPr>
          <w:b/>
          <w:i/>
          <w:szCs w:val="24"/>
        </w:rPr>
        <w:t xml:space="preserve">Utilisation des </w:t>
      </w:r>
      <w:r w:rsidR="007218D8">
        <w:rPr>
          <w:b/>
          <w:i/>
          <w:szCs w:val="24"/>
        </w:rPr>
        <w:t>ressources</w:t>
      </w:r>
      <w:r w:rsidRPr="00EC5E7B">
        <w:rPr>
          <w:b/>
          <w:i/>
          <w:szCs w:val="24"/>
        </w:rPr>
        <w:t xml:space="preserve">. </w:t>
      </w:r>
      <w:r w:rsidRPr="00EC5E7B">
        <w:rPr>
          <w:szCs w:val="24"/>
        </w:rPr>
        <w:t>Le Partenaire des Nations Unies</w:t>
      </w:r>
      <w:r w:rsidR="00D668D0" w:rsidRPr="00EC5E7B">
        <w:rPr>
          <w:szCs w:val="24"/>
        </w:rPr>
        <w:t xml:space="preserve"> </w:t>
      </w:r>
      <w:r w:rsidR="00333F79" w:rsidRPr="00EC5E7B">
        <w:rPr>
          <w:szCs w:val="24"/>
        </w:rPr>
        <w:t xml:space="preserve">ne </w:t>
      </w:r>
      <w:r w:rsidR="00D668D0" w:rsidRPr="00EC5E7B">
        <w:rPr>
          <w:szCs w:val="24"/>
        </w:rPr>
        <w:t>doit</w:t>
      </w:r>
      <w:r w:rsidRPr="00EC5E7B">
        <w:rPr>
          <w:szCs w:val="24"/>
        </w:rPr>
        <w:t xml:space="preserve"> utilise</w:t>
      </w:r>
      <w:r w:rsidR="00D668D0" w:rsidRPr="00EC5E7B">
        <w:rPr>
          <w:szCs w:val="24"/>
        </w:rPr>
        <w:t>r</w:t>
      </w:r>
      <w:r w:rsidRPr="00EC5E7B">
        <w:rPr>
          <w:szCs w:val="24"/>
        </w:rPr>
        <w:t xml:space="preserve"> les </w:t>
      </w:r>
      <w:r w:rsidR="00EF6F54" w:rsidRPr="00EC5E7B">
        <w:rPr>
          <w:szCs w:val="24"/>
        </w:rPr>
        <w:t>ressources achetées</w:t>
      </w:r>
      <w:r w:rsidRPr="00EC5E7B">
        <w:rPr>
          <w:szCs w:val="24"/>
        </w:rPr>
        <w:t xml:space="preserve"> </w:t>
      </w:r>
      <w:r w:rsidR="00333F79" w:rsidRPr="00EC5E7B">
        <w:rPr>
          <w:szCs w:val="24"/>
        </w:rPr>
        <w:t xml:space="preserve">que pour </w:t>
      </w:r>
      <w:r w:rsidRPr="00EC5E7B">
        <w:rPr>
          <w:szCs w:val="24"/>
        </w:rPr>
        <w:t>livr</w:t>
      </w:r>
      <w:r w:rsidR="00333F79" w:rsidRPr="00EC5E7B">
        <w:rPr>
          <w:szCs w:val="24"/>
        </w:rPr>
        <w:t>er</w:t>
      </w:r>
      <w:r w:rsidRPr="00EC5E7B">
        <w:rPr>
          <w:szCs w:val="24"/>
        </w:rPr>
        <w:t xml:space="preserve"> les </w:t>
      </w:r>
      <w:r w:rsidR="00EF6F54" w:rsidRPr="00EC5E7B">
        <w:rPr>
          <w:szCs w:val="24"/>
        </w:rPr>
        <w:t>Produits</w:t>
      </w:r>
      <w:r w:rsidRPr="00EC5E7B">
        <w:rPr>
          <w:szCs w:val="24"/>
        </w:rPr>
        <w:t>.</w:t>
      </w:r>
    </w:p>
    <w:p w14:paraId="6675EF82" w14:textId="77777777" w:rsidR="003B689C" w:rsidRPr="00EC5E7B" w:rsidRDefault="003B689C" w:rsidP="003B689C">
      <w:pPr>
        <w:rPr>
          <w:sz w:val="24"/>
          <w:szCs w:val="24"/>
          <w:u w:val="single"/>
        </w:rPr>
      </w:pPr>
    </w:p>
    <w:p w14:paraId="55724403" w14:textId="2B681B90" w:rsidR="00426FB0" w:rsidRPr="00EC5E7B" w:rsidRDefault="00BA6C5C" w:rsidP="00C517E5">
      <w:pPr>
        <w:pStyle w:val="ListParagraph"/>
        <w:numPr>
          <w:ilvl w:val="0"/>
          <w:numId w:val="21"/>
        </w:numPr>
        <w:rPr>
          <w:rFonts w:ascii="Times New Roman" w:hAnsi="Times New Roman"/>
          <w:color w:val="auto"/>
          <w:sz w:val="24"/>
          <w:szCs w:val="24"/>
        </w:rPr>
      </w:pPr>
      <w:r w:rsidRPr="00EC5E7B">
        <w:rPr>
          <w:rFonts w:ascii="Times New Roman" w:hAnsi="Times New Roman"/>
          <w:color w:val="auto"/>
          <w:sz w:val="24"/>
          <w:szCs w:val="24"/>
        </w:rPr>
        <w:t xml:space="preserve">Le </w:t>
      </w:r>
      <w:r w:rsidR="00577E92" w:rsidRPr="00EC5E7B">
        <w:rPr>
          <w:rFonts w:ascii="Times New Roman" w:hAnsi="Times New Roman"/>
          <w:color w:val="auto"/>
          <w:sz w:val="24"/>
          <w:szCs w:val="24"/>
        </w:rPr>
        <w:t xml:space="preserve">Partenaire des Nations Unies </w:t>
      </w:r>
      <w:r w:rsidRPr="00EC5E7B">
        <w:rPr>
          <w:rFonts w:ascii="Times New Roman" w:hAnsi="Times New Roman"/>
          <w:color w:val="auto"/>
          <w:sz w:val="24"/>
          <w:szCs w:val="24"/>
        </w:rPr>
        <w:t xml:space="preserve">est </w:t>
      </w:r>
      <w:r w:rsidR="00075DA7" w:rsidRPr="00EC5E7B">
        <w:rPr>
          <w:rFonts w:ascii="Times New Roman" w:hAnsi="Times New Roman"/>
          <w:color w:val="auto"/>
          <w:sz w:val="24"/>
          <w:szCs w:val="24"/>
        </w:rPr>
        <w:t xml:space="preserve">seul responsable </w:t>
      </w:r>
      <w:r w:rsidR="00761CEA" w:rsidRPr="00EC5E7B">
        <w:rPr>
          <w:rFonts w:ascii="Times New Roman" w:hAnsi="Times New Roman"/>
          <w:color w:val="auto"/>
          <w:sz w:val="24"/>
          <w:szCs w:val="24"/>
        </w:rPr>
        <w:t xml:space="preserve">d’engager </w:t>
      </w:r>
      <w:r w:rsidR="00C517E5" w:rsidRPr="00EC5E7B">
        <w:rPr>
          <w:rFonts w:ascii="Times New Roman" w:hAnsi="Times New Roman"/>
          <w:color w:val="auto"/>
          <w:sz w:val="24"/>
          <w:szCs w:val="24"/>
        </w:rPr>
        <w:t>les Membres du personnel, les Consultants et les Fournisseurs qui à son avis sont nécessaires pour mener à bien la livraison des Produits</w:t>
      </w:r>
      <w:r w:rsidR="003A5C16" w:rsidRPr="00EC5E7B">
        <w:rPr>
          <w:sz w:val="24"/>
          <w:szCs w:val="24"/>
        </w:rPr>
        <w:t>.</w:t>
      </w:r>
    </w:p>
    <w:p w14:paraId="1A51D871" w14:textId="77777777" w:rsidR="003B689C" w:rsidRPr="00EC5E7B" w:rsidRDefault="003B689C" w:rsidP="003B689C">
      <w:pPr>
        <w:pStyle w:val="ListParagraph"/>
        <w:ind w:left="0"/>
        <w:rPr>
          <w:rFonts w:ascii="Times New Roman" w:hAnsi="Times New Roman"/>
          <w:color w:val="000000"/>
          <w:sz w:val="24"/>
          <w:szCs w:val="24"/>
        </w:rPr>
      </w:pPr>
    </w:p>
    <w:p w14:paraId="3A43E44A" w14:textId="3EB14B03" w:rsidR="00BA6C5C" w:rsidRPr="00EC5E7B" w:rsidRDefault="00BA6C5C" w:rsidP="003B689C">
      <w:pPr>
        <w:pStyle w:val="ListParagraph"/>
        <w:numPr>
          <w:ilvl w:val="0"/>
          <w:numId w:val="21"/>
        </w:numPr>
        <w:rPr>
          <w:rFonts w:ascii="Times New Roman" w:hAnsi="Times New Roman"/>
          <w:color w:val="000000"/>
          <w:sz w:val="24"/>
          <w:szCs w:val="24"/>
        </w:rPr>
      </w:pPr>
      <w:r w:rsidRPr="00EC5E7B">
        <w:rPr>
          <w:rFonts w:ascii="Times New Roman" w:hAnsi="Times New Roman"/>
          <w:color w:val="auto"/>
          <w:sz w:val="24"/>
          <w:szCs w:val="24"/>
        </w:rPr>
        <w:t xml:space="preserve">Le </w:t>
      </w:r>
      <w:r w:rsidR="00577E92" w:rsidRPr="00EC5E7B">
        <w:rPr>
          <w:rFonts w:ascii="Times New Roman" w:hAnsi="Times New Roman"/>
          <w:color w:val="auto"/>
          <w:sz w:val="24"/>
          <w:szCs w:val="24"/>
        </w:rPr>
        <w:t xml:space="preserve">Partenaire des Nations Unies </w:t>
      </w:r>
      <w:r w:rsidRPr="00EC5E7B">
        <w:rPr>
          <w:rFonts w:ascii="Times New Roman" w:hAnsi="Times New Roman"/>
          <w:color w:val="auto"/>
          <w:sz w:val="24"/>
          <w:szCs w:val="24"/>
        </w:rPr>
        <w:t xml:space="preserve">reste entièrement responsable pour la Livraison des Produits. L’embauche et l’octroi des contrats à tous Membres du personnel, Consultants </w:t>
      </w:r>
      <w:r w:rsidR="008926E9">
        <w:rPr>
          <w:rFonts w:ascii="Times New Roman" w:hAnsi="Times New Roman"/>
          <w:color w:val="auto"/>
          <w:sz w:val="24"/>
          <w:szCs w:val="24"/>
        </w:rPr>
        <w:t>et</w:t>
      </w:r>
      <w:r w:rsidRPr="00EC5E7B">
        <w:rPr>
          <w:rFonts w:ascii="Times New Roman" w:hAnsi="Times New Roman"/>
          <w:color w:val="auto"/>
          <w:sz w:val="24"/>
          <w:szCs w:val="24"/>
        </w:rPr>
        <w:t xml:space="preserve"> Fournisseurs par le </w:t>
      </w:r>
      <w:r w:rsidR="00577E92" w:rsidRPr="00EC5E7B">
        <w:rPr>
          <w:rFonts w:ascii="Times New Roman" w:hAnsi="Times New Roman"/>
          <w:color w:val="auto"/>
          <w:sz w:val="24"/>
          <w:szCs w:val="24"/>
        </w:rPr>
        <w:t xml:space="preserve">Partenaire des Nations Unies </w:t>
      </w:r>
      <w:r w:rsidR="00A534C3" w:rsidRPr="00EC5E7B">
        <w:rPr>
          <w:rFonts w:ascii="Times New Roman" w:hAnsi="Times New Roman"/>
          <w:color w:val="auto"/>
          <w:sz w:val="24"/>
          <w:szCs w:val="24"/>
        </w:rPr>
        <w:t>dans le cadre</w:t>
      </w:r>
      <w:r w:rsidRPr="00EC5E7B">
        <w:rPr>
          <w:rFonts w:ascii="Times New Roman" w:hAnsi="Times New Roman"/>
          <w:color w:val="auto"/>
          <w:sz w:val="24"/>
          <w:szCs w:val="24"/>
        </w:rPr>
        <w:t xml:space="preserve"> du présent Accord sera fait selon le règlement, règles, </w:t>
      </w:r>
      <w:r w:rsidR="00A73C02">
        <w:rPr>
          <w:rFonts w:ascii="Times New Roman" w:hAnsi="Times New Roman"/>
          <w:color w:val="auto"/>
          <w:sz w:val="24"/>
          <w:szCs w:val="24"/>
        </w:rPr>
        <w:t>instructions</w:t>
      </w:r>
      <w:r w:rsidRPr="00EC5E7B">
        <w:rPr>
          <w:rFonts w:ascii="Times New Roman" w:hAnsi="Times New Roman"/>
          <w:color w:val="auto"/>
          <w:sz w:val="24"/>
          <w:szCs w:val="24"/>
        </w:rPr>
        <w:t xml:space="preserve"> et procédures établis du Partenaire </w:t>
      </w:r>
      <w:r w:rsidR="003A5C16" w:rsidRPr="00EC5E7B">
        <w:rPr>
          <w:rFonts w:ascii="Times New Roman" w:hAnsi="Times New Roman"/>
          <w:color w:val="auto"/>
          <w:sz w:val="24"/>
          <w:szCs w:val="24"/>
        </w:rPr>
        <w:t>des Nations Unies</w:t>
      </w:r>
      <w:r w:rsidRPr="00EC5E7B">
        <w:rPr>
          <w:rFonts w:ascii="Times New Roman" w:hAnsi="Times New Roman"/>
          <w:color w:val="auto"/>
          <w:sz w:val="24"/>
          <w:szCs w:val="24"/>
        </w:rPr>
        <w:t xml:space="preserve">, et </w:t>
      </w:r>
      <w:r w:rsidR="00BE237F" w:rsidRPr="00EC5E7B">
        <w:rPr>
          <w:rFonts w:ascii="Times New Roman" w:hAnsi="Times New Roman"/>
          <w:color w:val="auto"/>
          <w:sz w:val="24"/>
          <w:szCs w:val="24"/>
        </w:rPr>
        <w:t>sous réserve</w:t>
      </w:r>
      <w:r w:rsidRPr="00EC5E7B">
        <w:rPr>
          <w:rFonts w:ascii="Times New Roman" w:hAnsi="Times New Roman"/>
          <w:color w:val="auto"/>
          <w:sz w:val="24"/>
          <w:szCs w:val="24"/>
        </w:rPr>
        <w:t xml:space="preserve"> des considérations et exigences de la Banque </w:t>
      </w:r>
      <w:r w:rsidR="00DF6EF8" w:rsidRPr="00DF6EF8">
        <w:rPr>
          <w:rFonts w:ascii="Times New Roman" w:hAnsi="Times New Roman"/>
          <w:color w:val="auto"/>
          <w:sz w:val="24"/>
          <w:szCs w:val="24"/>
        </w:rPr>
        <w:t>énoncées</w:t>
      </w:r>
      <w:r w:rsidRPr="00EC5E7B">
        <w:rPr>
          <w:rFonts w:ascii="Times New Roman" w:hAnsi="Times New Roman"/>
          <w:color w:val="auto"/>
          <w:sz w:val="24"/>
          <w:szCs w:val="24"/>
        </w:rPr>
        <w:t xml:space="preserve"> ci-</w:t>
      </w:r>
      <w:r w:rsidR="008926E9" w:rsidRPr="00EC5E7B">
        <w:rPr>
          <w:rFonts w:ascii="Times New Roman" w:hAnsi="Times New Roman"/>
          <w:color w:val="auto"/>
          <w:sz w:val="24"/>
          <w:szCs w:val="24"/>
        </w:rPr>
        <w:t>dessous</w:t>
      </w:r>
      <w:r w:rsidR="008926E9">
        <w:rPr>
          <w:rFonts w:ascii="Times New Roman" w:hAnsi="Times New Roman"/>
          <w:color w:val="auto"/>
          <w:sz w:val="24"/>
          <w:szCs w:val="24"/>
        </w:rPr>
        <w:t xml:space="preserve"> :</w:t>
      </w:r>
      <w:r w:rsidRPr="00EC5E7B">
        <w:rPr>
          <w:rFonts w:ascii="Times New Roman" w:hAnsi="Times New Roman"/>
          <w:color w:val="auto"/>
          <w:sz w:val="24"/>
          <w:szCs w:val="24"/>
        </w:rPr>
        <w:t> </w:t>
      </w:r>
      <w:r w:rsidRPr="00EC5E7B">
        <w:rPr>
          <w:rFonts w:ascii="Times New Roman" w:hAnsi="Times New Roman"/>
          <w:color w:val="000000"/>
          <w:sz w:val="24"/>
          <w:szCs w:val="24"/>
        </w:rPr>
        <w:t xml:space="preserve"> </w:t>
      </w:r>
    </w:p>
    <w:p w14:paraId="2BE0AEFB" w14:textId="77777777" w:rsidR="00BA6C5C" w:rsidRPr="00EC5E7B" w:rsidRDefault="00BA6C5C" w:rsidP="00BA6C5C">
      <w:pPr>
        <w:pStyle w:val="ListParagraph"/>
        <w:rPr>
          <w:rFonts w:ascii="Times New Roman" w:hAnsi="Times New Roman"/>
          <w:color w:val="000000"/>
          <w:sz w:val="24"/>
          <w:szCs w:val="24"/>
        </w:rPr>
      </w:pPr>
    </w:p>
    <w:p w14:paraId="51C509A7" w14:textId="77777777" w:rsidR="00F06787" w:rsidRPr="00F06787" w:rsidRDefault="006E5490" w:rsidP="00F06787">
      <w:pPr>
        <w:pStyle w:val="ListParagraph"/>
        <w:numPr>
          <w:ilvl w:val="0"/>
          <w:numId w:val="22"/>
        </w:numPr>
        <w:ind w:left="720"/>
        <w:rPr>
          <w:rFonts w:ascii="Times New Roman" w:hAnsi="Times New Roman"/>
          <w:color w:val="000000"/>
          <w:sz w:val="24"/>
          <w:szCs w:val="24"/>
          <w:u w:val="single"/>
        </w:rPr>
      </w:pPr>
      <w:r w:rsidRPr="00F06787">
        <w:rPr>
          <w:rFonts w:ascii="Times New Roman" w:hAnsi="Times New Roman"/>
          <w:color w:val="auto"/>
          <w:sz w:val="24"/>
          <w:szCs w:val="24"/>
          <w:u w:val="single"/>
        </w:rPr>
        <w:t>Interdiction de mener des activités</w:t>
      </w:r>
      <w:r w:rsidR="00A534C3" w:rsidRPr="00F06787">
        <w:rPr>
          <w:rFonts w:ascii="Times New Roman" w:hAnsi="Times New Roman"/>
          <w:color w:val="auto"/>
          <w:sz w:val="24"/>
          <w:szCs w:val="24"/>
          <w:u w:val="single"/>
        </w:rPr>
        <w:t xml:space="preserve"> </w:t>
      </w:r>
      <w:r w:rsidR="008926E9" w:rsidRPr="00F06787">
        <w:rPr>
          <w:rFonts w:ascii="Times New Roman" w:hAnsi="Times New Roman"/>
          <w:color w:val="auto"/>
          <w:sz w:val="24"/>
          <w:szCs w:val="24"/>
          <w:u w:val="single"/>
        </w:rPr>
        <w:t>conflictuelles</w:t>
      </w:r>
      <w:r w:rsidR="008926E9" w:rsidRPr="00F06787">
        <w:rPr>
          <w:rFonts w:ascii="Times New Roman" w:hAnsi="Times New Roman"/>
          <w:color w:val="auto"/>
          <w:sz w:val="24"/>
          <w:szCs w:val="24"/>
        </w:rPr>
        <w:t xml:space="preserve"> :</w:t>
      </w:r>
      <w:r w:rsidRPr="00F06787">
        <w:rPr>
          <w:rFonts w:ascii="Times New Roman" w:hAnsi="Times New Roman"/>
          <w:color w:val="auto"/>
          <w:sz w:val="24"/>
          <w:szCs w:val="24"/>
        </w:rPr>
        <w:t xml:space="preserve"> les Membres du personnel, Consultants ou Fournisseurs ne sauraient entreprendre, directement ni indirectement, une affaire ou activité professionnelle </w:t>
      </w:r>
      <w:r w:rsidR="00A53B70" w:rsidRPr="00F06787">
        <w:rPr>
          <w:rFonts w:ascii="Times New Roman" w:hAnsi="Times New Roman"/>
          <w:color w:val="auto"/>
          <w:sz w:val="24"/>
          <w:szCs w:val="24"/>
        </w:rPr>
        <w:t xml:space="preserve">susceptible de </w:t>
      </w:r>
      <w:r w:rsidR="00512CDD" w:rsidRPr="00F06787">
        <w:rPr>
          <w:rFonts w:ascii="Times New Roman" w:hAnsi="Times New Roman"/>
          <w:color w:val="auto"/>
          <w:sz w:val="24"/>
          <w:szCs w:val="24"/>
        </w:rPr>
        <w:t>conduire à</w:t>
      </w:r>
      <w:r w:rsidR="00A53B70" w:rsidRPr="00F06787">
        <w:rPr>
          <w:rFonts w:ascii="Times New Roman" w:hAnsi="Times New Roman"/>
          <w:color w:val="auto"/>
          <w:sz w:val="24"/>
          <w:szCs w:val="24"/>
        </w:rPr>
        <w:t xml:space="preserve"> un conflit d’intérêt</w:t>
      </w:r>
      <w:r w:rsidRPr="00F06787">
        <w:rPr>
          <w:rFonts w:ascii="Times New Roman" w:hAnsi="Times New Roman"/>
          <w:color w:val="auto"/>
          <w:sz w:val="24"/>
          <w:szCs w:val="24"/>
        </w:rPr>
        <w:t xml:space="preserve"> </w:t>
      </w:r>
      <w:r w:rsidR="003526C0" w:rsidRPr="00F06787">
        <w:rPr>
          <w:rFonts w:ascii="Times New Roman" w:hAnsi="Times New Roman"/>
          <w:color w:val="auto"/>
          <w:sz w:val="24"/>
          <w:szCs w:val="24"/>
        </w:rPr>
        <w:t xml:space="preserve">avec les activités menées dans le cadre </w:t>
      </w:r>
      <w:r w:rsidRPr="00F06787">
        <w:rPr>
          <w:rFonts w:ascii="Times New Roman" w:hAnsi="Times New Roman"/>
          <w:color w:val="auto"/>
          <w:sz w:val="24"/>
          <w:szCs w:val="24"/>
        </w:rPr>
        <w:t xml:space="preserve">de leurs contrats respectifs avec le Partenaire </w:t>
      </w:r>
      <w:r w:rsidR="003A0909" w:rsidRPr="00F06787">
        <w:rPr>
          <w:rFonts w:ascii="Times New Roman" w:hAnsi="Times New Roman"/>
          <w:color w:val="auto"/>
          <w:sz w:val="24"/>
          <w:szCs w:val="24"/>
        </w:rPr>
        <w:t>des Nations Unies</w:t>
      </w:r>
      <w:r w:rsidRPr="00F06787">
        <w:rPr>
          <w:rFonts w:ascii="Times New Roman" w:hAnsi="Times New Roman"/>
          <w:color w:val="auto"/>
          <w:sz w:val="24"/>
          <w:szCs w:val="24"/>
        </w:rPr>
        <w:t>.</w:t>
      </w:r>
    </w:p>
    <w:p w14:paraId="5FCB3C8E" w14:textId="77777777" w:rsidR="00F06787" w:rsidRPr="00F06787" w:rsidRDefault="00F06787" w:rsidP="00F06787">
      <w:pPr>
        <w:pStyle w:val="ListParagraph"/>
        <w:ind w:hanging="360"/>
        <w:rPr>
          <w:rFonts w:ascii="Times New Roman" w:hAnsi="Times New Roman"/>
          <w:color w:val="000000"/>
          <w:sz w:val="24"/>
          <w:szCs w:val="24"/>
          <w:u w:val="single"/>
        </w:rPr>
      </w:pPr>
    </w:p>
    <w:p w14:paraId="61AFC247" w14:textId="23BC3482" w:rsidR="00F06787" w:rsidRPr="00F06787" w:rsidRDefault="006E5490" w:rsidP="00F06787">
      <w:pPr>
        <w:pStyle w:val="ListParagraph"/>
        <w:numPr>
          <w:ilvl w:val="0"/>
          <w:numId w:val="22"/>
        </w:numPr>
        <w:ind w:left="720"/>
        <w:rPr>
          <w:rFonts w:ascii="Times New Roman" w:hAnsi="Times New Roman"/>
          <w:color w:val="auto"/>
          <w:sz w:val="24"/>
          <w:szCs w:val="24"/>
          <w:u w:val="single"/>
        </w:rPr>
      </w:pPr>
      <w:r w:rsidRPr="00F06787">
        <w:rPr>
          <w:rFonts w:ascii="Times New Roman" w:eastAsia="Times New Roman" w:hAnsi="Times New Roman"/>
          <w:color w:val="auto"/>
          <w:sz w:val="24"/>
          <w:szCs w:val="24"/>
          <w:u w:val="single"/>
        </w:rPr>
        <w:t>Interdiction de bénéficier de contrats connexes</w:t>
      </w:r>
      <w:r w:rsidRPr="00F06787">
        <w:rPr>
          <w:rFonts w:ascii="Times New Roman" w:eastAsia="Times New Roman" w:hAnsi="Times New Roman"/>
          <w:color w:val="auto"/>
          <w:sz w:val="24"/>
          <w:szCs w:val="24"/>
        </w:rPr>
        <w:t xml:space="preserve">: </w:t>
      </w:r>
      <w:r w:rsidR="00A53B70" w:rsidRPr="00F06787">
        <w:rPr>
          <w:rFonts w:ascii="Times New Roman" w:eastAsia="Times New Roman" w:hAnsi="Times New Roman"/>
          <w:color w:val="auto"/>
          <w:sz w:val="24"/>
          <w:szCs w:val="24"/>
        </w:rPr>
        <w:t>au cours de</w:t>
      </w:r>
      <w:r w:rsidRPr="00F06787">
        <w:rPr>
          <w:rFonts w:ascii="Times New Roman" w:eastAsia="Times New Roman" w:hAnsi="Times New Roman"/>
          <w:color w:val="auto"/>
          <w:sz w:val="24"/>
          <w:szCs w:val="24"/>
        </w:rPr>
        <w:t xml:space="preserve"> la durée </w:t>
      </w:r>
      <w:r w:rsidR="00075DA7" w:rsidRPr="00F06787">
        <w:rPr>
          <w:rFonts w:ascii="Times New Roman" w:eastAsia="Times New Roman" w:hAnsi="Times New Roman"/>
          <w:color w:val="auto"/>
          <w:sz w:val="24"/>
          <w:szCs w:val="24"/>
        </w:rPr>
        <w:t>du présent Accord et après sa r</w:t>
      </w:r>
      <w:r w:rsidRPr="00F06787">
        <w:rPr>
          <w:rFonts w:ascii="Times New Roman" w:eastAsia="Times New Roman" w:hAnsi="Times New Roman"/>
          <w:color w:val="auto"/>
          <w:sz w:val="24"/>
          <w:szCs w:val="24"/>
        </w:rPr>
        <w:t>ésiliation</w:t>
      </w:r>
      <w:r w:rsidR="00075DA7" w:rsidRPr="00F06787">
        <w:rPr>
          <w:rFonts w:ascii="Times New Roman" w:eastAsia="Times New Roman" w:hAnsi="Times New Roman"/>
          <w:color w:val="auto"/>
          <w:sz w:val="24"/>
          <w:szCs w:val="24"/>
        </w:rPr>
        <w:t xml:space="preserve"> ou son achèvement</w:t>
      </w:r>
      <w:r w:rsidRPr="00F06787">
        <w:rPr>
          <w:rFonts w:ascii="Times New Roman" w:eastAsia="Times New Roman" w:hAnsi="Times New Roman"/>
          <w:color w:val="auto"/>
          <w:sz w:val="24"/>
          <w:szCs w:val="24"/>
        </w:rPr>
        <w:t xml:space="preserve">, le Gouvernement </w:t>
      </w:r>
      <w:r w:rsidR="00075DA7" w:rsidRPr="00F06787">
        <w:rPr>
          <w:rFonts w:ascii="Times New Roman" w:eastAsia="Times New Roman" w:hAnsi="Times New Roman"/>
          <w:color w:val="auto"/>
          <w:sz w:val="24"/>
          <w:szCs w:val="24"/>
        </w:rPr>
        <w:t xml:space="preserve">exclue tout </w:t>
      </w:r>
      <w:r w:rsidR="004E7F29" w:rsidRPr="00F06787">
        <w:rPr>
          <w:rFonts w:ascii="Times New Roman" w:eastAsia="Times New Roman" w:hAnsi="Times New Roman"/>
          <w:color w:val="auto"/>
          <w:sz w:val="24"/>
          <w:szCs w:val="24"/>
        </w:rPr>
        <w:t xml:space="preserve">l’ancien </w:t>
      </w:r>
      <w:r w:rsidRPr="00F06787">
        <w:rPr>
          <w:rFonts w:ascii="Times New Roman" w:eastAsia="Times New Roman" w:hAnsi="Times New Roman"/>
          <w:color w:val="auto"/>
          <w:sz w:val="24"/>
          <w:szCs w:val="24"/>
        </w:rPr>
        <w:t>Membre</w:t>
      </w:r>
      <w:r w:rsidR="004E7F29" w:rsidRPr="00F06787">
        <w:rPr>
          <w:rFonts w:ascii="Times New Roman" w:eastAsia="Times New Roman" w:hAnsi="Times New Roman"/>
          <w:color w:val="auto"/>
          <w:sz w:val="24"/>
          <w:szCs w:val="24"/>
        </w:rPr>
        <w:t xml:space="preserve"> du personnel, Consultant</w:t>
      </w:r>
      <w:r w:rsidRPr="00F06787">
        <w:rPr>
          <w:rFonts w:ascii="Times New Roman" w:eastAsia="Times New Roman" w:hAnsi="Times New Roman"/>
          <w:color w:val="auto"/>
          <w:sz w:val="24"/>
          <w:szCs w:val="24"/>
        </w:rPr>
        <w:t xml:space="preserve"> ou Fournisseur </w:t>
      </w:r>
      <w:r w:rsidR="00075DA7" w:rsidRPr="00F06787">
        <w:rPr>
          <w:rFonts w:ascii="Times New Roman" w:eastAsia="Times New Roman" w:hAnsi="Times New Roman"/>
          <w:color w:val="auto"/>
          <w:sz w:val="24"/>
          <w:szCs w:val="24"/>
        </w:rPr>
        <w:t xml:space="preserve">et tout partie qui leurs est affiliée </w:t>
      </w:r>
      <w:r w:rsidRPr="00F06787">
        <w:rPr>
          <w:rFonts w:ascii="Times New Roman" w:eastAsia="Times New Roman" w:hAnsi="Times New Roman"/>
          <w:color w:val="auto"/>
          <w:sz w:val="24"/>
          <w:szCs w:val="24"/>
        </w:rPr>
        <w:t xml:space="preserve">de </w:t>
      </w:r>
      <w:r w:rsidR="00F406F7" w:rsidRPr="00F06787">
        <w:rPr>
          <w:rFonts w:ascii="Times New Roman" w:eastAsia="Times New Roman" w:hAnsi="Times New Roman"/>
          <w:color w:val="auto"/>
          <w:sz w:val="24"/>
          <w:szCs w:val="24"/>
        </w:rPr>
        <w:t xml:space="preserve">passation des marchés </w:t>
      </w:r>
      <w:r w:rsidRPr="00F06787">
        <w:rPr>
          <w:rFonts w:ascii="Times New Roman" w:eastAsia="Times New Roman" w:hAnsi="Times New Roman"/>
          <w:color w:val="auto"/>
          <w:sz w:val="24"/>
          <w:szCs w:val="24"/>
        </w:rPr>
        <w:t xml:space="preserve">de </w:t>
      </w:r>
      <w:r w:rsidR="00453988" w:rsidRPr="00F06787">
        <w:rPr>
          <w:rFonts w:ascii="Times New Roman" w:eastAsia="Times New Roman" w:hAnsi="Times New Roman"/>
          <w:color w:val="auto"/>
          <w:sz w:val="24"/>
          <w:szCs w:val="24"/>
        </w:rPr>
        <w:t>fournitures</w:t>
      </w:r>
      <w:r w:rsidRPr="00F06787">
        <w:rPr>
          <w:rFonts w:ascii="Times New Roman" w:eastAsia="Times New Roman" w:hAnsi="Times New Roman"/>
          <w:color w:val="auto"/>
          <w:sz w:val="24"/>
          <w:szCs w:val="24"/>
        </w:rPr>
        <w:t xml:space="preserve">, travaux, services de </w:t>
      </w:r>
      <w:r w:rsidR="004E7F29" w:rsidRPr="00F06787">
        <w:rPr>
          <w:rFonts w:ascii="Times New Roman" w:eastAsia="Times New Roman" w:hAnsi="Times New Roman"/>
          <w:color w:val="auto"/>
          <w:sz w:val="24"/>
          <w:szCs w:val="24"/>
        </w:rPr>
        <w:t>consultants</w:t>
      </w:r>
      <w:r w:rsidRPr="00F06787">
        <w:rPr>
          <w:rFonts w:ascii="Times New Roman" w:eastAsia="Times New Roman" w:hAnsi="Times New Roman"/>
          <w:color w:val="auto"/>
          <w:sz w:val="24"/>
          <w:szCs w:val="24"/>
        </w:rPr>
        <w:t xml:space="preserve"> et </w:t>
      </w:r>
      <w:r w:rsidR="004E7F29" w:rsidRPr="00F06787">
        <w:rPr>
          <w:rFonts w:ascii="Times New Roman" w:eastAsia="Times New Roman" w:hAnsi="Times New Roman"/>
          <w:color w:val="auto"/>
          <w:sz w:val="24"/>
          <w:szCs w:val="24"/>
        </w:rPr>
        <w:t xml:space="preserve">services autres que les services </w:t>
      </w:r>
      <w:r w:rsidRPr="00F06787">
        <w:rPr>
          <w:rFonts w:ascii="Times New Roman" w:eastAsia="Times New Roman" w:hAnsi="Times New Roman"/>
          <w:color w:val="auto"/>
          <w:sz w:val="24"/>
          <w:szCs w:val="24"/>
        </w:rPr>
        <w:t>de</w:t>
      </w:r>
      <w:r w:rsidR="004E7F29" w:rsidRPr="00F06787">
        <w:rPr>
          <w:rFonts w:ascii="Times New Roman" w:eastAsia="Times New Roman" w:hAnsi="Times New Roman"/>
          <w:color w:val="auto"/>
          <w:sz w:val="24"/>
          <w:szCs w:val="24"/>
        </w:rPr>
        <w:t xml:space="preserve">s </w:t>
      </w:r>
      <w:r w:rsidRPr="00F06787">
        <w:rPr>
          <w:rFonts w:ascii="Times New Roman" w:eastAsia="Times New Roman" w:hAnsi="Times New Roman"/>
          <w:color w:val="auto"/>
          <w:sz w:val="24"/>
          <w:szCs w:val="24"/>
        </w:rPr>
        <w:t>cons</w:t>
      </w:r>
      <w:r w:rsidR="004E7F29" w:rsidRPr="00F06787">
        <w:rPr>
          <w:rFonts w:ascii="Times New Roman" w:eastAsia="Times New Roman" w:hAnsi="Times New Roman"/>
          <w:color w:val="auto"/>
          <w:sz w:val="24"/>
          <w:szCs w:val="24"/>
        </w:rPr>
        <w:t xml:space="preserve">ultant </w:t>
      </w:r>
      <w:r w:rsidRPr="00F06787">
        <w:rPr>
          <w:rFonts w:ascii="Times New Roman" w:eastAsia="Times New Roman" w:hAnsi="Times New Roman"/>
          <w:color w:val="auto"/>
          <w:sz w:val="24"/>
          <w:szCs w:val="24"/>
        </w:rPr>
        <w:t>(</w:t>
      </w:r>
      <w:r w:rsidR="004E7F29" w:rsidRPr="00F06787">
        <w:rPr>
          <w:rFonts w:ascii="Times New Roman" w:eastAsia="Times New Roman" w:hAnsi="Times New Roman"/>
          <w:color w:val="auto"/>
          <w:sz w:val="24"/>
          <w:szCs w:val="24"/>
        </w:rPr>
        <w:t xml:space="preserve">sauf </w:t>
      </w:r>
      <w:r w:rsidRPr="00F06787">
        <w:rPr>
          <w:rFonts w:ascii="Times New Roman" w:eastAsia="Times New Roman" w:hAnsi="Times New Roman"/>
          <w:color w:val="auto"/>
          <w:sz w:val="24"/>
          <w:szCs w:val="24"/>
        </w:rPr>
        <w:t xml:space="preserve">les services </w:t>
      </w:r>
      <w:r w:rsidR="00617930" w:rsidRPr="00F06787">
        <w:rPr>
          <w:rFonts w:ascii="Times New Roman" w:eastAsia="Times New Roman" w:hAnsi="Times New Roman"/>
          <w:color w:val="auto"/>
          <w:sz w:val="24"/>
          <w:szCs w:val="24"/>
        </w:rPr>
        <w:t xml:space="preserve">de consultants à </w:t>
      </w:r>
      <w:r w:rsidR="00F406F7" w:rsidRPr="00F06787">
        <w:rPr>
          <w:rFonts w:ascii="Times New Roman" w:eastAsia="Times New Roman" w:hAnsi="Times New Roman"/>
          <w:color w:val="auto"/>
          <w:sz w:val="24"/>
          <w:szCs w:val="24"/>
        </w:rPr>
        <w:t>effectuer</w:t>
      </w:r>
      <w:r w:rsidRPr="00F06787">
        <w:rPr>
          <w:rFonts w:ascii="Times New Roman" w:eastAsia="Times New Roman" w:hAnsi="Times New Roman"/>
          <w:color w:val="auto"/>
          <w:sz w:val="24"/>
          <w:szCs w:val="24"/>
        </w:rPr>
        <w:t xml:space="preserve"> pa</w:t>
      </w:r>
      <w:r w:rsidR="00617930" w:rsidRPr="00F06787">
        <w:rPr>
          <w:rFonts w:ascii="Times New Roman" w:eastAsia="Times New Roman" w:hAnsi="Times New Roman"/>
          <w:color w:val="auto"/>
          <w:sz w:val="24"/>
          <w:szCs w:val="24"/>
        </w:rPr>
        <w:t>r d</w:t>
      </w:r>
      <w:r w:rsidR="00617930" w:rsidRPr="00F06787">
        <w:rPr>
          <w:rFonts w:ascii="Times New Roman" w:hAnsi="Times New Roman"/>
          <w:color w:val="auto"/>
          <w:sz w:val="24"/>
          <w:szCs w:val="24"/>
        </w:rPr>
        <w:t>es anciens Membres du personnel et des</w:t>
      </w:r>
      <w:r w:rsidRPr="00F06787">
        <w:rPr>
          <w:rFonts w:ascii="Times New Roman" w:hAnsi="Times New Roman"/>
          <w:color w:val="auto"/>
          <w:sz w:val="24"/>
          <w:szCs w:val="24"/>
        </w:rPr>
        <w:t xml:space="preserve"> Consultants) </w:t>
      </w:r>
      <w:r w:rsidR="00512CDD" w:rsidRPr="00F06787">
        <w:rPr>
          <w:rFonts w:ascii="Times New Roman" w:eastAsia="Times New Roman" w:hAnsi="Times New Roman"/>
          <w:color w:val="auto"/>
          <w:sz w:val="24"/>
          <w:szCs w:val="24"/>
        </w:rPr>
        <w:t>résult</w:t>
      </w:r>
      <w:r w:rsidRPr="00F06787">
        <w:rPr>
          <w:rFonts w:ascii="Times New Roman" w:eastAsia="Times New Roman" w:hAnsi="Times New Roman"/>
          <w:color w:val="auto"/>
          <w:sz w:val="24"/>
          <w:szCs w:val="24"/>
        </w:rPr>
        <w:t xml:space="preserve">ant ou </w:t>
      </w:r>
      <w:r w:rsidRPr="00F06787">
        <w:rPr>
          <w:rFonts w:ascii="Times New Roman" w:eastAsia="Times New Roman" w:hAnsi="Times New Roman"/>
          <w:color w:val="auto"/>
          <w:sz w:val="24"/>
          <w:szCs w:val="24"/>
        </w:rPr>
        <w:lastRenderedPageBreak/>
        <w:t xml:space="preserve">directement lié à leurs activités menées </w:t>
      </w:r>
      <w:r w:rsidR="00512CDD" w:rsidRPr="00F06787">
        <w:rPr>
          <w:rFonts w:ascii="Times New Roman" w:eastAsia="Times New Roman" w:hAnsi="Times New Roman"/>
          <w:color w:val="auto"/>
          <w:sz w:val="24"/>
          <w:szCs w:val="24"/>
        </w:rPr>
        <w:t>dans le cadre</w:t>
      </w:r>
      <w:r w:rsidRPr="00F06787">
        <w:rPr>
          <w:rFonts w:ascii="Times New Roman" w:eastAsia="Times New Roman" w:hAnsi="Times New Roman"/>
          <w:color w:val="auto"/>
          <w:sz w:val="24"/>
          <w:szCs w:val="24"/>
        </w:rPr>
        <w:t xml:space="preserve"> du présent Accord</w:t>
      </w:r>
      <w:r w:rsidR="00512CDD" w:rsidRPr="00F06787">
        <w:rPr>
          <w:rFonts w:ascii="Times New Roman" w:eastAsia="Times New Roman" w:hAnsi="Times New Roman"/>
          <w:color w:val="auto"/>
          <w:sz w:val="24"/>
          <w:szCs w:val="24"/>
        </w:rPr>
        <w:t xml:space="preserve">; </w:t>
      </w:r>
      <w:r w:rsidR="00EB6A8D" w:rsidRPr="00F06787">
        <w:rPr>
          <w:rFonts w:ascii="Times New Roman" w:eastAsia="Times New Roman" w:hAnsi="Times New Roman"/>
          <w:color w:val="auto"/>
          <w:sz w:val="24"/>
          <w:szCs w:val="24"/>
        </w:rPr>
        <w:t xml:space="preserve">et en outre </w:t>
      </w:r>
      <w:r w:rsidR="00512CDD" w:rsidRPr="00F06787">
        <w:rPr>
          <w:rFonts w:ascii="Times New Roman" w:eastAsia="Times New Roman" w:hAnsi="Times New Roman"/>
          <w:color w:val="auto"/>
          <w:sz w:val="24"/>
          <w:szCs w:val="24"/>
        </w:rPr>
        <w:t xml:space="preserve">le Gouvernement </w:t>
      </w:r>
      <w:r w:rsidR="00EB6A8D" w:rsidRPr="00F06787">
        <w:rPr>
          <w:rFonts w:ascii="Times New Roman" w:eastAsia="Times New Roman" w:hAnsi="Times New Roman"/>
          <w:color w:val="auto"/>
          <w:sz w:val="24"/>
          <w:szCs w:val="24"/>
        </w:rPr>
        <w:t>ne les engage pas pour</w:t>
      </w:r>
      <w:r w:rsidRPr="00F06787">
        <w:rPr>
          <w:rFonts w:ascii="Times New Roman" w:eastAsia="Times New Roman" w:hAnsi="Times New Roman"/>
          <w:color w:val="auto"/>
          <w:sz w:val="24"/>
          <w:szCs w:val="24"/>
        </w:rPr>
        <w:t xml:space="preserve"> une quelconque tâche qui, par nature, </w:t>
      </w:r>
      <w:r w:rsidR="00EB6A8D" w:rsidRPr="00F06787">
        <w:rPr>
          <w:rFonts w:ascii="Times New Roman" w:eastAsia="Times New Roman" w:hAnsi="Times New Roman"/>
          <w:color w:val="auto"/>
          <w:sz w:val="24"/>
          <w:szCs w:val="24"/>
        </w:rPr>
        <w:t>est susceptible de conduire à un conflit d’intérêt</w:t>
      </w:r>
      <w:r w:rsidRPr="00F06787">
        <w:rPr>
          <w:rFonts w:ascii="Times New Roman" w:eastAsia="Times New Roman" w:hAnsi="Times New Roman"/>
          <w:color w:val="auto"/>
          <w:sz w:val="24"/>
          <w:szCs w:val="24"/>
        </w:rPr>
        <w:t xml:space="preserve"> avec le présent Accord.</w:t>
      </w:r>
    </w:p>
    <w:p w14:paraId="06371DA5" w14:textId="4FE792A5" w:rsidR="00F06787" w:rsidRPr="00F06787" w:rsidRDefault="00F06787" w:rsidP="00F06787">
      <w:pPr>
        <w:pStyle w:val="ListParagraph"/>
        <w:ind w:hanging="360"/>
        <w:rPr>
          <w:rFonts w:ascii="Times New Roman" w:hAnsi="Times New Roman"/>
          <w:color w:val="auto"/>
          <w:sz w:val="24"/>
          <w:szCs w:val="24"/>
          <w:u w:val="single"/>
        </w:rPr>
      </w:pPr>
    </w:p>
    <w:p w14:paraId="4C4C45D4" w14:textId="1E4A9225" w:rsidR="00515300" w:rsidRPr="00F06787" w:rsidRDefault="000D1866" w:rsidP="00F06787">
      <w:pPr>
        <w:pStyle w:val="ListParagraph"/>
        <w:numPr>
          <w:ilvl w:val="0"/>
          <w:numId w:val="22"/>
        </w:numPr>
        <w:ind w:left="720"/>
        <w:rPr>
          <w:rFonts w:ascii="Times New Roman" w:hAnsi="Times New Roman"/>
          <w:color w:val="000000"/>
          <w:sz w:val="24"/>
          <w:szCs w:val="24"/>
          <w:u w:val="single"/>
        </w:rPr>
      </w:pPr>
      <w:r w:rsidRPr="00F06787">
        <w:rPr>
          <w:rFonts w:ascii="Times New Roman" w:hAnsi="Times New Roman"/>
          <w:color w:val="auto"/>
          <w:sz w:val="24"/>
          <w:szCs w:val="24"/>
          <w:u w:val="single"/>
        </w:rPr>
        <w:t xml:space="preserve">Recrutement </w:t>
      </w:r>
      <w:r w:rsidR="00F46674" w:rsidRPr="00F06787">
        <w:rPr>
          <w:rFonts w:ascii="Times New Roman" w:hAnsi="Times New Roman"/>
          <w:color w:val="auto"/>
          <w:sz w:val="24"/>
          <w:szCs w:val="24"/>
          <w:u w:val="single"/>
        </w:rPr>
        <w:t xml:space="preserve">des institutions gouvernementales ou des fonctionnaires </w:t>
      </w:r>
      <w:r w:rsidRPr="00F06787">
        <w:rPr>
          <w:rFonts w:ascii="Times New Roman" w:hAnsi="Times New Roman"/>
          <w:color w:val="auto"/>
          <w:sz w:val="24"/>
          <w:szCs w:val="24"/>
          <w:u w:val="single"/>
        </w:rPr>
        <w:t>du pays. L</w:t>
      </w:r>
      <w:r w:rsidR="00F46674" w:rsidRPr="00F06787">
        <w:rPr>
          <w:rFonts w:ascii="Times New Roman" w:hAnsi="Times New Roman"/>
          <w:color w:val="auto"/>
          <w:sz w:val="24"/>
          <w:szCs w:val="24"/>
        </w:rPr>
        <w:t xml:space="preserve">e </w:t>
      </w:r>
      <w:r w:rsidR="00577E92" w:rsidRPr="00F06787">
        <w:rPr>
          <w:rFonts w:ascii="Times New Roman" w:hAnsi="Times New Roman"/>
          <w:color w:val="auto"/>
          <w:sz w:val="24"/>
          <w:szCs w:val="24"/>
        </w:rPr>
        <w:t xml:space="preserve">Partenaire des Nations Unies </w:t>
      </w:r>
      <w:r w:rsidRPr="00F06787">
        <w:rPr>
          <w:rFonts w:ascii="Times New Roman" w:hAnsi="Times New Roman"/>
          <w:color w:val="auto"/>
          <w:sz w:val="24"/>
          <w:szCs w:val="24"/>
        </w:rPr>
        <w:t xml:space="preserve">ne peut recruter </w:t>
      </w:r>
      <w:r w:rsidR="00F46674" w:rsidRPr="00F06787">
        <w:rPr>
          <w:rFonts w:ascii="Times New Roman" w:hAnsi="Times New Roman"/>
          <w:color w:val="auto"/>
          <w:sz w:val="24"/>
          <w:szCs w:val="24"/>
        </w:rPr>
        <w:t xml:space="preserve">aucun </w:t>
      </w:r>
      <w:r w:rsidRPr="00F06787">
        <w:rPr>
          <w:rFonts w:ascii="Times New Roman" w:hAnsi="Times New Roman"/>
          <w:color w:val="auto"/>
          <w:sz w:val="24"/>
          <w:szCs w:val="24"/>
        </w:rPr>
        <w:t xml:space="preserve">responsable ou </w:t>
      </w:r>
      <w:r w:rsidR="00F46674" w:rsidRPr="00F06787">
        <w:rPr>
          <w:rFonts w:ascii="Times New Roman" w:hAnsi="Times New Roman"/>
          <w:color w:val="auto"/>
          <w:sz w:val="24"/>
          <w:szCs w:val="24"/>
        </w:rPr>
        <w:t xml:space="preserve">fonctionnaire du pays du Gouvernement </w:t>
      </w:r>
      <w:r w:rsidR="0018130F" w:rsidRPr="00F06787">
        <w:rPr>
          <w:rFonts w:ascii="Times New Roman" w:hAnsi="Times New Roman"/>
          <w:color w:val="auto"/>
          <w:sz w:val="24"/>
          <w:szCs w:val="24"/>
        </w:rPr>
        <w:t>en tant que Consultant</w:t>
      </w:r>
      <w:r w:rsidR="00F46674" w:rsidRPr="00F06787">
        <w:rPr>
          <w:rFonts w:ascii="Times New Roman" w:hAnsi="Times New Roman"/>
          <w:color w:val="auto"/>
          <w:sz w:val="24"/>
          <w:szCs w:val="24"/>
        </w:rPr>
        <w:t xml:space="preserve"> et aucune institution </w:t>
      </w:r>
      <w:r w:rsidR="00497EF8" w:rsidRPr="00497EF8">
        <w:rPr>
          <w:rFonts w:ascii="Times New Roman" w:hAnsi="Times New Roman"/>
          <w:color w:val="auto"/>
          <w:sz w:val="24"/>
          <w:szCs w:val="24"/>
        </w:rPr>
        <w:t xml:space="preserve">gouvernementale </w:t>
      </w:r>
      <w:r w:rsidR="00F46674" w:rsidRPr="00F06787">
        <w:rPr>
          <w:rFonts w:ascii="Times New Roman" w:hAnsi="Times New Roman"/>
          <w:color w:val="auto"/>
          <w:sz w:val="24"/>
          <w:szCs w:val="24"/>
        </w:rPr>
        <w:t xml:space="preserve">ou entreprise </w:t>
      </w:r>
      <w:r w:rsidR="00497EF8" w:rsidRPr="00497EF8">
        <w:rPr>
          <w:rFonts w:ascii="Times New Roman" w:hAnsi="Times New Roman"/>
          <w:color w:val="auto"/>
          <w:sz w:val="24"/>
          <w:szCs w:val="24"/>
        </w:rPr>
        <w:t xml:space="preserve">d’État </w:t>
      </w:r>
      <w:r w:rsidR="0018130F" w:rsidRPr="00F06787">
        <w:rPr>
          <w:rFonts w:ascii="Times New Roman" w:hAnsi="Times New Roman"/>
          <w:color w:val="auto"/>
          <w:sz w:val="24"/>
          <w:szCs w:val="24"/>
        </w:rPr>
        <w:t>en tant que</w:t>
      </w:r>
      <w:r w:rsidR="00F46674" w:rsidRPr="00F06787">
        <w:rPr>
          <w:rFonts w:ascii="Times New Roman" w:hAnsi="Times New Roman"/>
          <w:color w:val="auto"/>
          <w:sz w:val="24"/>
          <w:szCs w:val="24"/>
        </w:rPr>
        <w:t xml:space="preserve"> Fournisseur </w:t>
      </w:r>
      <w:r w:rsidR="0018130F" w:rsidRPr="00F06787">
        <w:rPr>
          <w:rFonts w:ascii="Times New Roman" w:hAnsi="Times New Roman"/>
          <w:color w:val="auto"/>
          <w:sz w:val="24"/>
          <w:szCs w:val="24"/>
        </w:rPr>
        <w:t>dans le cadre</w:t>
      </w:r>
      <w:r w:rsidR="00F46674" w:rsidRPr="00F06787">
        <w:rPr>
          <w:rFonts w:ascii="Times New Roman" w:hAnsi="Times New Roman"/>
          <w:color w:val="auto"/>
          <w:sz w:val="24"/>
          <w:szCs w:val="24"/>
        </w:rPr>
        <w:t xml:space="preserve"> du présent Accord, à moins que le Gouvernement n’ait</w:t>
      </w:r>
      <w:r w:rsidR="0018130F" w:rsidRPr="00F06787">
        <w:rPr>
          <w:rFonts w:ascii="Times New Roman" w:hAnsi="Times New Roman"/>
          <w:color w:val="auto"/>
          <w:sz w:val="24"/>
          <w:szCs w:val="24"/>
        </w:rPr>
        <w:t xml:space="preserve"> établi </w:t>
      </w:r>
      <w:r w:rsidR="00515300" w:rsidRPr="00F06787">
        <w:rPr>
          <w:rFonts w:ascii="Times New Roman" w:hAnsi="Times New Roman"/>
          <w:color w:val="auto"/>
          <w:sz w:val="24"/>
          <w:szCs w:val="24"/>
        </w:rPr>
        <w:t xml:space="preserve">d’une manière satisfaisante à la Banque </w:t>
      </w:r>
      <w:r w:rsidR="0018130F" w:rsidRPr="00F06787">
        <w:rPr>
          <w:rFonts w:ascii="Times New Roman" w:hAnsi="Times New Roman"/>
          <w:color w:val="auto"/>
          <w:sz w:val="24"/>
          <w:szCs w:val="24"/>
        </w:rPr>
        <w:t xml:space="preserve">qu’un tel recrutement </w:t>
      </w:r>
      <w:r w:rsidR="00515300" w:rsidRPr="00F06787">
        <w:rPr>
          <w:rFonts w:ascii="Times New Roman" w:hAnsi="Times New Roman"/>
          <w:color w:val="auto"/>
          <w:sz w:val="24"/>
          <w:szCs w:val="24"/>
        </w:rPr>
        <w:t xml:space="preserve">est conforme aux critères d’éligibilité en </w:t>
      </w:r>
      <w:r w:rsidR="00F46674" w:rsidRPr="00F06787">
        <w:rPr>
          <w:rFonts w:ascii="Times New Roman" w:hAnsi="Times New Roman"/>
          <w:color w:val="auto"/>
          <w:sz w:val="24"/>
          <w:szCs w:val="24"/>
        </w:rPr>
        <w:t xml:space="preserve">vertu des </w:t>
      </w:r>
      <w:r w:rsidR="00515300" w:rsidRPr="00F06787">
        <w:rPr>
          <w:rFonts w:ascii="Times New Roman" w:hAnsi="Times New Roman"/>
          <w:color w:val="auto"/>
          <w:sz w:val="24"/>
          <w:szCs w:val="24"/>
        </w:rPr>
        <w:t>Directive</w:t>
      </w:r>
      <w:r w:rsidR="00731109" w:rsidRPr="00F06787">
        <w:rPr>
          <w:rFonts w:ascii="Times New Roman" w:hAnsi="Times New Roman"/>
          <w:color w:val="auto"/>
          <w:sz w:val="24"/>
          <w:szCs w:val="24"/>
        </w:rPr>
        <w:t>s</w:t>
      </w:r>
      <w:r w:rsidR="00515300" w:rsidRPr="00F06787">
        <w:rPr>
          <w:rFonts w:ascii="Times New Roman" w:hAnsi="Times New Roman"/>
          <w:color w:val="auto"/>
          <w:sz w:val="24"/>
          <w:szCs w:val="24"/>
        </w:rPr>
        <w:t xml:space="preserve"> de passation des marchés de la Banque en vigueur</w:t>
      </w:r>
      <w:r w:rsidR="008D226B" w:rsidRPr="00F06787">
        <w:rPr>
          <w:rFonts w:ascii="Times New Roman" w:hAnsi="Times New Roman"/>
          <w:color w:val="auto"/>
          <w:sz w:val="24"/>
          <w:szCs w:val="24"/>
        </w:rPr>
        <w:t>.</w:t>
      </w:r>
    </w:p>
    <w:p w14:paraId="043223AE" w14:textId="77777777" w:rsidR="00515300" w:rsidRPr="00EC5E7B" w:rsidRDefault="00515300" w:rsidP="00515300">
      <w:pPr>
        <w:pStyle w:val="ListParagraph"/>
        <w:rPr>
          <w:rFonts w:ascii="Times New Roman" w:hAnsi="Times New Roman"/>
          <w:color w:val="auto"/>
          <w:sz w:val="24"/>
          <w:szCs w:val="24"/>
        </w:rPr>
      </w:pPr>
    </w:p>
    <w:p w14:paraId="2365DC6E" w14:textId="504B2639" w:rsidR="00301B11" w:rsidRPr="00EC5E7B" w:rsidRDefault="008D226B" w:rsidP="00301B11">
      <w:pPr>
        <w:pStyle w:val="ListParagraph"/>
        <w:numPr>
          <w:ilvl w:val="0"/>
          <w:numId w:val="21"/>
        </w:numPr>
        <w:rPr>
          <w:rFonts w:ascii="Times New Roman" w:hAnsi="Times New Roman"/>
          <w:color w:val="auto"/>
          <w:sz w:val="24"/>
          <w:szCs w:val="24"/>
        </w:rPr>
      </w:pPr>
      <w:r w:rsidRPr="00EC5E7B">
        <w:rPr>
          <w:rFonts w:ascii="Times New Roman" w:hAnsi="Times New Roman"/>
          <w:color w:val="auto"/>
          <w:sz w:val="24"/>
          <w:szCs w:val="24"/>
        </w:rPr>
        <w:t>Au cas où</w:t>
      </w:r>
      <w:r w:rsidR="00301B11" w:rsidRPr="00EC5E7B">
        <w:rPr>
          <w:rFonts w:ascii="Times New Roman" w:hAnsi="Times New Roman"/>
          <w:color w:val="auto"/>
          <w:sz w:val="24"/>
          <w:szCs w:val="24"/>
        </w:rPr>
        <w:t xml:space="preserve"> le Gouvernement raisonnablement conclu</w:t>
      </w:r>
      <w:r w:rsidRPr="00EC5E7B">
        <w:rPr>
          <w:rFonts w:ascii="Times New Roman" w:hAnsi="Times New Roman"/>
          <w:color w:val="auto"/>
          <w:sz w:val="24"/>
          <w:szCs w:val="24"/>
        </w:rPr>
        <w:t>t</w:t>
      </w:r>
      <w:r w:rsidR="00301B11" w:rsidRPr="00EC5E7B">
        <w:rPr>
          <w:rFonts w:ascii="Times New Roman" w:hAnsi="Times New Roman"/>
          <w:color w:val="auto"/>
          <w:sz w:val="24"/>
          <w:szCs w:val="24"/>
        </w:rPr>
        <w:t xml:space="preserve"> que (i) </w:t>
      </w:r>
      <w:r w:rsidR="008C17FC" w:rsidRPr="00EC5E7B">
        <w:rPr>
          <w:rFonts w:ascii="Times New Roman" w:hAnsi="Times New Roman"/>
          <w:color w:val="auto"/>
          <w:sz w:val="24"/>
          <w:szCs w:val="24"/>
        </w:rPr>
        <w:t>un</w:t>
      </w:r>
      <w:r w:rsidR="00301B11" w:rsidRPr="00EC5E7B">
        <w:rPr>
          <w:rFonts w:ascii="Times New Roman" w:hAnsi="Times New Roman"/>
          <w:color w:val="auto"/>
          <w:sz w:val="24"/>
          <w:szCs w:val="24"/>
        </w:rPr>
        <w:t xml:space="preserve"> membre de l’équipe du Partenaire </w:t>
      </w:r>
      <w:r w:rsidR="00A01783" w:rsidRPr="00EC5E7B">
        <w:rPr>
          <w:rFonts w:ascii="Times New Roman" w:hAnsi="Times New Roman"/>
          <w:color w:val="auto"/>
          <w:sz w:val="24"/>
          <w:szCs w:val="24"/>
        </w:rPr>
        <w:t>des Nations Unies</w:t>
      </w:r>
      <w:r w:rsidR="006F270F" w:rsidRPr="00EC5E7B">
        <w:rPr>
          <w:rFonts w:ascii="Times New Roman" w:hAnsi="Times New Roman"/>
          <w:color w:val="auto"/>
          <w:sz w:val="24"/>
          <w:szCs w:val="24"/>
        </w:rPr>
        <w:t xml:space="preserve">, </w:t>
      </w:r>
      <w:r w:rsidRPr="00EC5E7B">
        <w:rPr>
          <w:rFonts w:ascii="Times New Roman" w:hAnsi="Times New Roman"/>
          <w:color w:val="auto"/>
          <w:sz w:val="24"/>
          <w:szCs w:val="24"/>
        </w:rPr>
        <w:t>qui figure</w:t>
      </w:r>
      <w:r w:rsidR="006F270F" w:rsidRPr="00EC5E7B">
        <w:rPr>
          <w:rFonts w:ascii="Times New Roman" w:hAnsi="Times New Roman"/>
          <w:color w:val="auto"/>
          <w:sz w:val="24"/>
          <w:szCs w:val="24"/>
        </w:rPr>
        <w:t xml:space="preserve"> à l’</w:t>
      </w:r>
      <w:r w:rsidR="006F270F" w:rsidRPr="00EC5E7B">
        <w:rPr>
          <w:rFonts w:ascii="Times New Roman" w:hAnsi="Times New Roman"/>
          <w:b/>
          <w:color w:val="auto"/>
          <w:sz w:val="24"/>
          <w:szCs w:val="24"/>
        </w:rPr>
        <w:t>Annexe I</w:t>
      </w:r>
      <w:r w:rsidR="006F270F" w:rsidRPr="00EC5E7B">
        <w:rPr>
          <w:rFonts w:ascii="Times New Roman" w:hAnsi="Times New Roman"/>
          <w:color w:val="auto"/>
          <w:sz w:val="24"/>
          <w:szCs w:val="24"/>
        </w:rPr>
        <w:t>,</w:t>
      </w:r>
      <w:r w:rsidR="00301B11" w:rsidRPr="00EC5E7B">
        <w:rPr>
          <w:rFonts w:ascii="Times New Roman" w:hAnsi="Times New Roman"/>
          <w:color w:val="auto"/>
          <w:sz w:val="24"/>
          <w:szCs w:val="24"/>
        </w:rPr>
        <w:t xml:space="preserve"> </w:t>
      </w:r>
      <w:r w:rsidR="004168CB" w:rsidRPr="00EC5E7B">
        <w:rPr>
          <w:rFonts w:ascii="Times New Roman" w:hAnsi="Times New Roman"/>
          <w:color w:val="auto"/>
          <w:sz w:val="24"/>
          <w:szCs w:val="24"/>
        </w:rPr>
        <w:t xml:space="preserve">est </w:t>
      </w:r>
      <w:r w:rsidR="008C17FC" w:rsidRPr="00EC5E7B">
        <w:rPr>
          <w:rFonts w:ascii="Times New Roman" w:hAnsi="Times New Roman"/>
          <w:color w:val="auto"/>
          <w:sz w:val="24"/>
          <w:szCs w:val="24"/>
        </w:rPr>
        <w:t>impliqué dans de graves pratiques répréhensibles</w:t>
      </w:r>
      <w:r w:rsidR="00301B11" w:rsidRPr="00EC5E7B">
        <w:rPr>
          <w:rFonts w:ascii="Times New Roman" w:hAnsi="Times New Roman"/>
          <w:color w:val="auto"/>
          <w:sz w:val="24"/>
          <w:szCs w:val="24"/>
        </w:rPr>
        <w:t>, ou (ii) que la</w:t>
      </w:r>
      <w:r w:rsidR="008C17FC" w:rsidRPr="00EC5E7B">
        <w:rPr>
          <w:rFonts w:ascii="Times New Roman" w:hAnsi="Times New Roman"/>
          <w:color w:val="auto"/>
          <w:sz w:val="24"/>
          <w:szCs w:val="24"/>
        </w:rPr>
        <w:t xml:space="preserve"> performance </w:t>
      </w:r>
      <w:r w:rsidR="00301B11" w:rsidRPr="00EC5E7B">
        <w:rPr>
          <w:rFonts w:ascii="Times New Roman" w:hAnsi="Times New Roman"/>
          <w:color w:val="auto"/>
          <w:sz w:val="24"/>
          <w:szCs w:val="24"/>
        </w:rPr>
        <w:t>d</w:t>
      </w:r>
      <w:r w:rsidR="008C17FC" w:rsidRPr="00EC5E7B">
        <w:rPr>
          <w:rFonts w:ascii="Times New Roman" w:hAnsi="Times New Roman"/>
          <w:color w:val="auto"/>
          <w:sz w:val="24"/>
          <w:szCs w:val="24"/>
        </w:rPr>
        <w:t xml:space="preserve">’un </w:t>
      </w:r>
      <w:r w:rsidR="00301B11" w:rsidRPr="00EC5E7B">
        <w:rPr>
          <w:rFonts w:ascii="Times New Roman" w:hAnsi="Times New Roman"/>
          <w:color w:val="auto"/>
          <w:sz w:val="24"/>
          <w:szCs w:val="24"/>
        </w:rPr>
        <w:t xml:space="preserve">membre de l’équipe est insatisfaisante, le Gouvernement </w:t>
      </w:r>
      <w:r w:rsidR="008C17FC" w:rsidRPr="00EC5E7B">
        <w:rPr>
          <w:rFonts w:ascii="Times New Roman" w:hAnsi="Times New Roman"/>
          <w:color w:val="auto"/>
          <w:sz w:val="24"/>
          <w:szCs w:val="24"/>
        </w:rPr>
        <w:t xml:space="preserve">en </w:t>
      </w:r>
      <w:r w:rsidR="00E77405" w:rsidRPr="00EC5E7B">
        <w:rPr>
          <w:rFonts w:ascii="Times New Roman" w:hAnsi="Times New Roman"/>
          <w:color w:val="auto"/>
          <w:sz w:val="24"/>
          <w:szCs w:val="24"/>
        </w:rPr>
        <w:t>fait part au</w:t>
      </w:r>
      <w:r w:rsidR="00301B11" w:rsidRPr="00EC5E7B">
        <w:rPr>
          <w:rFonts w:ascii="Times New Roman" w:hAnsi="Times New Roman"/>
          <w:color w:val="auto"/>
          <w:sz w:val="24"/>
          <w:szCs w:val="24"/>
        </w:rPr>
        <w:t xml:space="preserve"> </w:t>
      </w:r>
      <w:r w:rsidR="00577E92" w:rsidRPr="00EC5E7B">
        <w:rPr>
          <w:rFonts w:ascii="Times New Roman" w:hAnsi="Times New Roman"/>
          <w:color w:val="auto"/>
          <w:sz w:val="24"/>
          <w:szCs w:val="24"/>
        </w:rPr>
        <w:t xml:space="preserve">Partenaire des Nations Unies </w:t>
      </w:r>
      <w:r w:rsidR="008C17FC" w:rsidRPr="00EC5E7B">
        <w:rPr>
          <w:rFonts w:ascii="Times New Roman" w:hAnsi="Times New Roman"/>
          <w:color w:val="auto"/>
          <w:sz w:val="24"/>
          <w:szCs w:val="24"/>
        </w:rPr>
        <w:t>sans délai</w:t>
      </w:r>
      <w:r w:rsidR="00E77405" w:rsidRPr="00EC5E7B">
        <w:rPr>
          <w:rFonts w:ascii="Times New Roman" w:hAnsi="Times New Roman"/>
          <w:color w:val="auto"/>
          <w:sz w:val="24"/>
          <w:szCs w:val="24"/>
        </w:rPr>
        <w:t xml:space="preserve"> et fournit </w:t>
      </w:r>
      <w:r w:rsidR="004168CB" w:rsidRPr="00EC5E7B">
        <w:rPr>
          <w:rFonts w:ascii="Times New Roman" w:hAnsi="Times New Roman"/>
          <w:color w:val="auto"/>
          <w:sz w:val="24"/>
          <w:szCs w:val="24"/>
        </w:rPr>
        <w:t xml:space="preserve">des </w:t>
      </w:r>
      <w:r w:rsidR="00301B11" w:rsidRPr="00EC5E7B">
        <w:rPr>
          <w:rFonts w:ascii="Times New Roman" w:hAnsi="Times New Roman"/>
          <w:color w:val="auto"/>
          <w:sz w:val="24"/>
          <w:szCs w:val="24"/>
        </w:rPr>
        <w:t>information</w:t>
      </w:r>
      <w:r w:rsidR="004168CB" w:rsidRPr="00EC5E7B">
        <w:rPr>
          <w:rFonts w:ascii="Times New Roman" w:hAnsi="Times New Roman"/>
          <w:color w:val="auto"/>
          <w:sz w:val="24"/>
          <w:szCs w:val="24"/>
        </w:rPr>
        <w:t>s</w:t>
      </w:r>
      <w:r w:rsidR="00301B11" w:rsidRPr="00EC5E7B">
        <w:rPr>
          <w:rFonts w:ascii="Times New Roman" w:hAnsi="Times New Roman"/>
          <w:color w:val="auto"/>
          <w:sz w:val="24"/>
          <w:szCs w:val="24"/>
        </w:rPr>
        <w:t xml:space="preserve"> suffisamment détaillées</w:t>
      </w:r>
      <w:r w:rsidR="00E77405" w:rsidRPr="00EC5E7B">
        <w:rPr>
          <w:rFonts w:ascii="Times New Roman" w:hAnsi="Times New Roman"/>
          <w:color w:val="auto"/>
          <w:sz w:val="24"/>
          <w:szCs w:val="24"/>
        </w:rPr>
        <w:t xml:space="preserve"> </w:t>
      </w:r>
      <w:r w:rsidR="001E134C" w:rsidRPr="001E134C">
        <w:rPr>
          <w:rFonts w:ascii="Times New Roman" w:hAnsi="Times New Roman"/>
          <w:color w:val="auto"/>
          <w:sz w:val="24"/>
          <w:szCs w:val="24"/>
        </w:rPr>
        <w:t xml:space="preserve">en lui précisant les </w:t>
      </w:r>
      <w:r w:rsidR="00CB74CD">
        <w:rPr>
          <w:rFonts w:ascii="Times New Roman" w:hAnsi="Times New Roman"/>
          <w:color w:val="auto"/>
          <w:sz w:val="24"/>
          <w:szCs w:val="24"/>
        </w:rPr>
        <w:t>motifs</w:t>
      </w:r>
      <w:r w:rsidR="00301B11" w:rsidRPr="00EC5E7B">
        <w:rPr>
          <w:rFonts w:ascii="Times New Roman" w:hAnsi="Times New Roman"/>
          <w:color w:val="auto"/>
          <w:sz w:val="24"/>
          <w:szCs w:val="24"/>
        </w:rPr>
        <w:t xml:space="preserve">. </w:t>
      </w:r>
      <w:r w:rsidR="00E77405" w:rsidRPr="00EC5E7B">
        <w:rPr>
          <w:rFonts w:ascii="Times New Roman" w:hAnsi="Times New Roman"/>
          <w:color w:val="auto"/>
          <w:sz w:val="24"/>
          <w:szCs w:val="24"/>
        </w:rPr>
        <w:t>Au cas où</w:t>
      </w:r>
      <w:r w:rsidR="00301B11" w:rsidRPr="00EC5E7B">
        <w:rPr>
          <w:rFonts w:ascii="Times New Roman" w:hAnsi="Times New Roman"/>
          <w:color w:val="auto"/>
          <w:sz w:val="24"/>
          <w:szCs w:val="24"/>
        </w:rPr>
        <w:t>, après avoir reçu la requête écrit</w:t>
      </w:r>
      <w:r w:rsidR="00E77405" w:rsidRPr="00EC5E7B">
        <w:rPr>
          <w:rFonts w:ascii="Times New Roman" w:hAnsi="Times New Roman"/>
          <w:color w:val="auto"/>
          <w:sz w:val="24"/>
          <w:szCs w:val="24"/>
        </w:rPr>
        <w:t>e</w:t>
      </w:r>
      <w:r w:rsidR="00301B11" w:rsidRPr="00EC5E7B">
        <w:rPr>
          <w:rFonts w:ascii="Times New Roman" w:hAnsi="Times New Roman"/>
          <w:color w:val="auto"/>
          <w:sz w:val="24"/>
          <w:szCs w:val="24"/>
        </w:rPr>
        <w:t xml:space="preserve"> </w:t>
      </w:r>
      <w:r w:rsidR="00E77405" w:rsidRPr="00EC5E7B">
        <w:rPr>
          <w:rFonts w:ascii="Times New Roman" w:hAnsi="Times New Roman"/>
          <w:color w:val="auto"/>
          <w:sz w:val="24"/>
          <w:szCs w:val="24"/>
        </w:rPr>
        <w:t xml:space="preserve">de la part </w:t>
      </w:r>
      <w:r w:rsidR="00301B11" w:rsidRPr="00EC5E7B">
        <w:rPr>
          <w:rFonts w:ascii="Times New Roman" w:hAnsi="Times New Roman"/>
          <w:color w:val="auto"/>
          <w:sz w:val="24"/>
          <w:szCs w:val="24"/>
        </w:rPr>
        <w:t xml:space="preserve">du Gouvernement, le </w:t>
      </w:r>
      <w:r w:rsidR="00577E92" w:rsidRPr="00EC5E7B">
        <w:rPr>
          <w:rFonts w:ascii="Times New Roman" w:hAnsi="Times New Roman"/>
          <w:color w:val="auto"/>
          <w:sz w:val="24"/>
          <w:szCs w:val="24"/>
        </w:rPr>
        <w:t xml:space="preserve">Partenaire des Nations Unies </w:t>
      </w:r>
      <w:r w:rsidR="00301B11" w:rsidRPr="00EC5E7B">
        <w:rPr>
          <w:rFonts w:ascii="Times New Roman" w:hAnsi="Times New Roman"/>
          <w:color w:val="auto"/>
          <w:sz w:val="24"/>
          <w:szCs w:val="24"/>
        </w:rPr>
        <w:t xml:space="preserve">enquête sur la faute </w:t>
      </w:r>
      <w:r w:rsidR="00E77405" w:rsidRPr="00EC5E7B">
        <w:rPr>
          <w:rFonts w:ascii="Times New Roman" w:hAnsi="Times New Roman"/>
          <w:color w:val="auto"/>
          <w:sz w:val="24"/>
          <w:szCs w:val="24"/>
        </w:rPr>
        <w:t>présum</w:t>
      </w:r>
      <w:r w:rsidR="00301B11" w:rsidRPr="00EC5E7B">
        <w:rPr>
          <w:rFonts w:ascii="Times New Roman" w:hAnsi="Times New Roman"/>
          <w:color w:val="auto"/>
          <w:sz w:val="24"/>
          <w:szCs w:val="24"/>
        </w:rPr>
        <w:t xml:space="preserve">ée, ou </w:t>
      </w:r>
      <w:r w:rsidR="00F53ABD" w:rsidRPr="00EC5E7B">
        <w:rPr>
          <w:rFonts w:ascii="Times New Roman" w:hAnsi="Times New Roman"/>
          <w:color w:val="auto"/>
          <w:sz w:val="24"/>
          <w:szCs w:val="24"/>
        </w:rPr>
        <w:t>examine la performance présumée insatisfaisante</w:t>
      </w:r>
      <w:r w:rsidR="00301B11" w:rsidRPr="00EC5E7B">
        <w:rPr>
          <w:rFonts w:ascii="Times New Roman" w:hAnsi="Times New Roman"/>
          <w:color w:val="auto"/>
          <w:sz w:val="24"/>
          <w:szCs w:val="24"/>
        </w:rPr>
        <w:t xml:space="preserve"> et conclu</w:t>
      </w:r>
      <w:r w:rsidR="00F53ABD" w:rsidRPr="00EC5E7B">
        <w:rPr>
          <w:rFonts w:ascii="Times New Roman" w:hAnsi="Times New Roman"/>
          <w:color w:val="auto"/>
          <w:sz w:val="24"/>
          <w:szCs w:val="24"/>
        </w:rPr>
        <w:t>t</w:t>
      </w:r>
      <w:r w:rsidR="00301B11" w:rsidRPr="00EC5E7B">
        <w:rPr>
          <w:rFonts w:ascii="Times New Roman" w:hAnsi="Times New Roman"/>
          <w:color w:val="auto"/>
          <w:sz w:val="24"/>
          <w:szCs w:val="24"/>
        </w:rPr>
        <w:t xml:space="preserve"> que </w:t>
      </w:r>
      <w:r w:rsidR="00F53ABD" w:rsidRPr="00EC5E7B">
        <w:rPr>
          <w:rFonts w:ascii="Times New Roman" w:hAnsi="Times New Roman"/>
          <w:color w:val="auto"/>
          <w:sz w:val="24"/>
          <w:szCs w:val="24"/>
        </w:rPr>
        <w:t>l</w:t>
      </w:r>
      <w:r w:rsidR="004168CB" w:rsidRPr="00EC5E7B">
        <w:rPr>
          <w:rFonts w:ascii="Times New Roman" w:hAnsi="Times New Roman"/>
          <w:color w:val="auto"/>
          <w:sz w:val="24"/>
          <w:szCs w:val="24"/>
        </w:rPr>
        <w:t>a mauvaise</w:t>
      </w:r>
      <w:r w:rsidR="00763529" w:rsidRPr="00EC5E7B">
        <w:rPr>
          <w:rFonts w:ascii="Times New Roman" w:hAnsi="Times New Roman"/>
          <w:color w:val="auto"/>
          <w:sz w:val="24"/>
          <w:szCs w:val="24"/>
        </w:rPr>
        <w:t xml:space="preserve"> </w:t>
      </w:r>
      <w:r w:rsidR="00F53ABD" w:rsidRPr="00EC5E7B">
        <w:rPr>
          <w:rFonts w:ascii="Times New Roman" w:hAnsi="Times New Roman"/>
          <w:color w:val="auto"/>
          <w:sz w:val="24"/>
          <w:szCs w:val="24"/>
        </w:rPr>
        <w:t xml:space="preserve">conduite </w:t>
      </w:r>
      <w:r w:rsidR="00301B11" w:rsidRPr="00EC5E7B">
        <w:rPr>
          <w:rFonts w:ascii="Times New Roman" w:hAnsi="Times New Roman"/>
          <w:color w:val="auto"/>
          <w:sz w:val="24"/>
          <w:szCs w:val="24"/>
        </w:rPr>
        <w:t xml:space="preserve">et/ou le mécontentement avec la </w:t>
      </w:r>
      <w:r w:rsidR="00F53ABD" w:rsidRPr="00EC5E7B">
        <w:rPr>
          <w:rFonts w:ascii="Times New Roman" w:hAnsi="Times New Roman"/>
          <w:color w:val="auto"/>
          <w:sz w:val="24"/>
          <w:szCs w:val="24"/>
        </w:rPr>
        <w:t xml:space="preserve">performance </w:t>
      </w:r>
      <w:r w:rsidR="00301B11" w:rsidRPr="00EC5E7B">
        <w:rPr>
          <w:rFonts w:ascii="Times New Roman" w:hAnsi="Times New Roman"/>
          <w:color w:val="auto"/>
          <w:sz w:val="24"/>
          <w:szCs w:val="24"/>
        </w:rPr>
        <w:t xml:space="preserve">du membre de l’équipe justifie </w:t>
      </w:r>
      <w:r w:rsidR="00F53ABD" w:rsidRPr="00EC5E7B">
        <w:rPr>
          <w:rFonts w:ascii="Times New Roman" w:hAnsi="Times New Roman"/>
          <w:color w:val="auto"/>
          <w:sz w:val="24"/>
          <w:szCs w:val="24"/>
        </w:rPr>
        <w:t>son substitution</w:t>
      </w:r>
      <w:r w:rsidR="00301B11" w:rsidRPr="00EC5E7B">
        <w:rPr>
          <w:rFonts w:ascii="Times New Roman" w:hAnsi="Times New Roman"/>
          <w:color w:val="auto"/>
          <w:sz w:val="24"/>
          <w:szCs w:val="24"/>
        </w:rPr>
        <w:t xml:space="preserve">, le </w:t>
      </w:r>
      <w:r w:rsidR="00577E92" w:rsidRPr="00EC5E7B">
        <w:rPr>
          <w:rFonts w:ascii="Times New Roman" w:hAnsi="Times New Roman"/>
          <w:color w:val="auto"/>
          <w:sz w:val="24"/>
          <w:szCs w:val="24"/>
        </w:rPr>
        <w:t xml:space="preserve">Partenaire des Nations Unies </w:t>
      </w:r>
      <w:r w:rsidR="00F53ABD" w:rsidRPr="00EC5E7B">
        <w:rPr>
          <w:rFonts w:ascii="Times New Roman" w:hAnsi="Times New Roman"/>
          <w:color w:val="auto"/>
          <w:sz w:val="24"/>
          <w:szCs w:val="24"/>
        </w:rPr>
        <w:t>procède</w:t>
      </w:r>
      <w:r w:rsidR="00301B11" w:rsidRPr="00EC5E7B">
        <w:rPr>
          <w:rFonts w:ascii="Times New Roman" w:hAnsi="Times New Roman"/>
          <w:color w:val="auto"/>
          <w:sz w:val="24"/>
          <w:szCs w:val="24"/>
        </w:rPr>
        <w:t xml:space="preserve"> </w:t>
      </w:r>
      <w:r w:rsidR="00120500" w:rsidRPr="00EC5E7B">
        <w:rPr>
          <w:rFonts w:ascii="Times New Roman" w:hAnsi="Times New Roman"/>
          <w:color w:val="auto"/>
          <w:sz w:val="24"/>
          <w:szCs w:val="24"/>
        </w:rPr>
        <w:t>au</w:t>
      </w:r>
      <w:r w:rsidR="00BE237F" w:rsidRPr="00EC5E7B">
        <w:rPr>
          <w:rFonts w:ascii="Times New Roman" w:hAnsi="Times New Roman"/>
          <w:color w:val="auto"/>
          <w:sz w:val="24"/>
          <w:szCs w:val="24"/>
        </w:rPr>
        <w:t xml:space="preserve"> remplacement dans un</w:t>
      </w:r>
      <w:r w:rsidR="00301B11" w:rsidRPr="00EC5E7B">
        <w:rPr>
          <w:rFonts w:ascii="Times New Roman" w:hAnsi="Times New Roman"/>
          <w:color w:val="auto"/>
          <w:sz w:val="24"/>
          <w:szCs w:val="24"/>
        </w:rPr>
        <w:t xml:space="preserve"> délai qui </w:t>
      </w:r>
      <w:r w:rsidR="00120500" w:rsidRPr="00EC5E7B">
        <w:rPr>
          <w:rFonts w:ascii="Times New Roman" w:hAnsi="Times New Roman"/>
          <w:color w:val="auto"/>
          <w:sz w:val="24"/>
          <w:szCs w:val="24"/>
        </w:rPr>
        <w:t>soit conforme au</w:t>
      </w:r>
      <w:r w:rsidR="00301B11" w:rsidRPr="00EC5E7B">
        <w:rPr>
          <w:rFonts w:ascii="Times New Roman" w:hAnsi="Times New Roman"/>
          <w:color w:val="auto"/>
          <w:sz w:val="24"/>
          <w:szCs w:val="24"/>
        </w:rPr>
        <w:t xml:space="preserve"> calendrier d’</w:t>
      </w:r>
      <w:r w:rsidR="004168CB" w:rsidRPr="00EC5E7B">
        <w:rPr>
          <w:rFonts w:ascii="Times New Roman" w:hAnsi="Times New Roman"/>
          <w:color w:val="auto"/>
          <w:sz w:val="24"/>
          <w:szCs w:val="24"/>
        </w:rPr>
        <w:t>exécution</w:t>
      </w:r>
      <w:r w:rsidR="00301B11" w:rsidRPr="00EC5E7B">
        <w:rPr>
          <w:rFonts w:ascii="Times New Roman" w:hAnsi="Times New Roman"/>
          <w:color w:val="auto"/>
          <w:sz w:val="24"/>
          <w:szCs w:val="24"/>
        </w:rPr>
        <w:t xml:space="preserve"> du présent Accord, </w:t>
      </w:r>
      <w:r w:rsidR="00120500" w:rsidRPr="00EC5E7B">
        <w:rPr>
          <w:rFonts w:ascii="Times New Roman" w:hAnsi="Times New Roman"/>
          <w:color w:val="auto"/>
          <w:sz w:val="24"/>
          <w:szCs w:val="24"/>
        </w:rPr>
        <w:t>sous réserve du</w:t>
      </w:r>
      <w:r w:rsidR="00301B11" w:rsidRPr="00EC5E7B">
        <w:rPr>
          <w:rFonts w:ascii="Times New Roman" w:hAnsi="Times New Roman"/>
          <w:color w:val="auto"/>
          <w:sz w:val="24"/>
          <w:szCs w:val="24"/>
        </w:rPr>
        <w:t xml:space="preserve"> règlement, </w:t>
      </w:r>
      <w:r w:rsidR="00120500" w:rsidRPr="00EC5E7B">
        <w:rPr>
          <w:rFonts w:ascii="Times New Roman" w:hAnsi="Times New Roman"/>
          <w:color w:val="auto"/>
          <w:sz w:val="24"/>
          <w:szCs w:val="24"/>
        </w:rPr>
        <w:t xml:space="preserve">des </w:t>
      </w:r>
      <w:r w:rsidR="00301B11" w:rsidRPr="00EC5E7B">
        <w:rPr>
          <w:rFonts w:ascii="Times New Roman" w:hAnsi="Times New Roman"/>
          <w:color w:val="auto"/>
          <w:sz w:val="24"/>
          <w:szCs w:val="24"/>
        </w:rPr>
        <w:t>règles,</w:t>
      </w:r>
      <w:r w:rsidR="00120500" w:rsidRPr="00EC5E7B">
        <w:rPr>
          <w:rFonts w:ascii="Times New Roman" w:hAnsi="Times New Roman"/>
          <w:color w:val="auto"/>
          <w:sz w:val="24"/>
          <w:szCs w:val="24"/>
        </w:rPr>
        <w:t xml:space="preserve"> des</w:t>
      </w:r>
      <w:r w:rsidR="00301B11" w:rsidRPr="00EC5E7B">
        <w:rPr>
          <w:rFonts w:ascii="Times New Roman" w:hAnsi="Times New Roman"/>
          <w:color w:val="auto"/>
          <w:sz w:val="24"/>
          <w:szCs w:val="24"/>
        </w:rPr>
        <w:t xml:space="preserve"> </w:t>
      </w:r>
      <w:r w:rsidR="00A73C02">
        <w:rPr>
          <w:rFonts w:ascii="Times New Roman" w:hAnsi="Times New Roman"/>
          <w:color w:val="auto"/>
          <w:sz w:val="24"/>
          <w:szCs w:val="24"/>
        </w:rPr>
        <w:t>instructions</w:t>
      </w:r>
      <w:r w:rsidR="00301B11" w:rsidRPr="00EC5E7B">
        <w:rPr>
          <w:rFonts w:ascii="Times New Roman" w:hAnsi="Times New Roman"/>
          <w:color w:val="auto"/>
          <w:sz w:val="24"/>
          <w:szCs w:val="24"/>
        </w:rPr>
        <w:t xml:space="preserve"> et </w:t>
      </w:r>
      <w:r w:rsidR="00120500" w:rsidRPr="00EC5E7B">
        <w:rPr>
          <w:rFonts w:ascii="Times New Roman" w:hAnsi="Times New Roman"/>
          <w:color w:val="auto"/>
          <w:sz w:val="24"/>
          <w:szCs w:val="24"/>
        </w:rPr>
        <w:t xml:space="preserve">des </w:t>
      </w:r>
      <w:r w:rsidR="00301B11" w:rsidRPr="00EC5E7B">
        <w:rPr>
          <w:rFonts w:ascii="Times New Roman" w:hAnsi="Times New Roman"/>
          <w:color w:val="auto"/>
          <w:sz w:val="24"/>
          <w:szCs w:val="24"/>
        </w:rPr>
        <w:t xml:space="preserve">procédures du Partenaire </w:t>
      </w:r>
      <w:r w:rsidR="00A01783" w:rsidRPr="00EC5E7B">
        <w:rPr>
          <w:rFonts w:ascii="Times New Roman" w:hAnsi="Times New Roman"/>
          <w:color w:val="auto"/>
          <w:sz w:val="24"/>
          <w:szCs w:val="24"/>
        </w:rPr>
        <w:t>des Nations Unies</w:t>
      </w:r>
      <w:r w:rsidR="00301B11" w:rsidRPr="00EC5E7B">
        <w:rPr>
          <w:rFonts w:ascii="Times New Roman" w:hAnsi="Times New Roman"/>
          <w:color w:val="auto"/>
          <w:sz w:val="24"/>
          <w:szCs w:val="24"/>
        </w:rPr>
        <w:t>.</w:t>
      </w:r>
    </w:p>
    <w:p w14:paraId="6D287D12" w14:textId="77777777" w:rsidR="003B689C" w:rsidRPr="00EC5E7B" w:rsidRDefault="003B689C" w:rsidP="003B689C">
      <w:pPr>
        <w:pStyle w:val="ListParagraph"/>
        <w:ind w:left="0"/>
        <w:rPr>
          <w:rFonts w:ascii="Times New Roman" w:hAnsi="Times New Roman"/>
          <w:color w:val="000000"/>
          <w:sz w:val="24"/>
          <w:szCs w:val="24"/>
          <w:u w:val="single"/>
        </w:rPr>
      </w:pPr>
    </w:p>
    <w:p w14:paraId="4553136D" w14:textId="25B9AD8B" w:rsidR="003B689C" w:rsidRPr="00EC5E7B" w:rsidRDefault="003B689C" w:rsidP="003B689C">
      <w:pPr>
        <w:pStyle w:val="ListParagraph"/>
        <w:numPr>
          <w:ilvl w:val="0"/>
          <w:numId w:val="21"/>
        </w:numPr>
        <w:rPr>
          <w:rFonts w:ascii="Times New Roman" w:hAnsi="Times New Roman"/>
          <w:color w:val="000000"/>
          <w:sz w:val="24"/>
          <w:szCs w:val="24"/>
          <w:u w:val="single"/>
        </w:rPr>
      </w:pPr>
      <w:r w:rsidRPr="00EC5E7B">
        <w:rPr>
          <w:rFonts w:ascii="Times New Roman" w:hAnsi="Times New Roman"/>
          <w:b/>
          <w:i/>
          <w:color w:val="000000"/>
          <w:sz w:val="24"/>
          <w:szCs w:val="24"/>
        </w:rPr>
        <w:t xml:space="preserve">Transfert de </w:t>
      </w:r>
      <w:r w:rsidR="00CF0682" w:rsidRPr="00EC5E7B">
        <w:rPr>
          <w:rFonts w:ascii="Times New Roman" w:hAnsi="Times New Roman"/>
          <w:b/>
          <w:i/>
          <w:color w:val="000000"/>
          <w:sz w:val="24"/>
          <w:szCs w:val="24"/>
        </w:rPr>
        <w:t>propriété ;</w:t>
      </w:r>
      <w:r w:rsidRPr="00EC5E7B">
        <w:rPr>
          <w:rFonts w:ascii="Times New Roman" w:hAnsi="Times New Roman"/>
          <w:b/>
          <w:i/>
          <w:color w:val="000000"/>
          <w:sz w:val="24"/>
          <w:szCs w:val="24"/>
        </w:rPr>
        <w:t xml:space="preserve"> </w:t>
      </w:r>
      <w:r w:rsidR="00F46674" w:rsidRPr="00EC5E7B">
        <w:rPr>
          <w:rFonts w:ascii="Times New Roman" w:hAnsi="Times New Roman"/>
          <w:b/>
          <w:i/>
          <w:color w:val="000000"/>
          <w:sz w:val="24"/>
          <w:szCs w:val="24"/>
        </w:rPr>
        <w:t>Garanties</w:t>
      </w:r>
      <w:r w:rsidRPr="00EC5E7B">
        <w:rPr>
          <w:rFonts w:ascii="Times New Roman" w:hAnsi="Times New Roman"/>
          <w:b/>
          <w:i/>
          <w:color w:val="000000"/>
          <w:sz w:val="24"/>
          <w:szCs w:val="24"/>
        </w:rPr>
        <w:t>.</w:t>
      </w:r>
      <w:r w:rsidRPr="00EC5E7B">
        <w:rPr>
          <w:rFonts w:ascii="Times New Roman" w:hAnsi="Times New Roman"/>
          <w:i/>
          <w:color w:val="000000"/>
          <w:sz w:val="24"/>
          <w:szCs w:val="24"/>
        </w:rPr>
        <w:t xml:space="preserve"> </w:t>
      </w:r>
      <w:r w:rsidRPr="00EC5E7B">
        <w:rPr>
          <w:rFonts w:ascii="Times New Roman" w:hAnsi="Times New Roman"/>
          <w:color w:val="000000"/>
          <w:sz w:val="24"/>
          <w:szCs w:val="24"/>
        </w:rPr>
        <w:t xml:space="preserve">Le cas échéant, </w:t>
      </w:r>
      <w:r w:rsidR="00D07D8D" w:rsidRPr="00EC5E7B">
        <w:rPr>
          <w:rFonts w:ascii="Times New Roman" w:hAnsi="Times New Roman"/>
          <w:color w:val="auto"/>
          <w:sz w:val="24"/>
          <w:szCs w:val="24"/>
        </w:rPr>
        <w:t xml:space="preserve">les Parties </w:t>
      </w:r>
      <w:r w:rsidR="00ED453F" w:rsidRPr="00EC5E7B">
        <w:rPr>
          <w:rFonts w:ascii="Times New Roman" w:hAnsi="Times New Roman"/>
          <w:color w:val="auto"/>
          <w:sz w:val="24"/>
          <w:szCs w:val="24"/>
        </w:rPr>
        <w:t>conviennent sur le calendrier et l</w:t>
      </w:r>
      <w:r w:rsidR="00D07D8D" w:rsidRPr="00EC5E7B">
        <w:rPr>
          <w:rFonts w:ascii="Times New Roman" w:hAnsi="Times New Roman"/>
          <w:color w:val="auto"/>
          <w:sz w:val="24"/>
          <w:szCs w:val="24"/>
        </w:rPr>
        <w:t>es modalités d</w:t>
      </w:r>
      <w:r w:rsidR="00ED453F" w:rsidRPr="00EC5E7B">
        <w:rPr>
          <w:rFonts w:ascii="Times New Roman" w:hAnsi="Times New Roman"/>
          <w:color w:val="auto"/>
          <w:sz w:val="24"/>
          <w:szCs w:val="24"/>
        </w:rPr>
        <w:t>u</w:t>
      </w:r>
      <w:r w:rsidR="00D07D8D" w:rsidRPr="00EC5E7B">
        <w:rPr>
          <w:rFonts w:ascii="Times New Roman" w:hAnsi="Times New Roman"/>
          <w:color w:val="auto"/>
          <w:sz w:val="24"/>
          <w:szCs w:val="24"/>
        </w:rPr>
        <w:t xml:space="preserve"> transfert de propriété et de</w:t>
      </w:r>
      <w:r w:rsidR="00ED453F" w:rsidRPr="00EC5E7B">
        <w:rPr>
          <w:rFonts w:ascii="Times New Roman" w:hAnsi="Times New Roman"/>
          <w:color w:val="auto"/>
          <w:sz w:val="24"/>
          <w:szCs w:val="24"/>
        </w:rPr>
        <w:t>s</w:t>
      </w:r>
      <w:r w:rsidR="00D07D8D" w:rsidRPr="00EC5E7B">
        <w:rPr>
          <w:rFonts w:ascii="Times New Roman" w:hAnsi="Times New Roman"/>
          <w:color w:val="auto"/>
          <w:sz w:val="24"/>
          <w:szCs w:val="24"/>
        </w:rPr>
        <w:t xml:space="preserve"> garantie</w:t>
      </w:r>
      <w:r w:rsidR="00ED453F" w:rsidRPr="00EC5E7B">
        <w:rPr>
          <w:rFonts w:ascii="Times New Roman" w:hAnsi="Times New Roman"/>
          <w:color w:val="auto"/>
          <w:sz w:val="24"/>
          <w:szCs w:val="24"/>
        </w:rPr>
        <w:t>s</w:t>
      </w:r>
      <w:r w:rsidR="00D07D8D" w:rsidRPr="00EC5E7B">
        <w:rPr>
          <w:rFonts w:ascii="Times New Roman" w:hAnsi="Times New Roman"/>
          <w:color w:val="auto"/>
          <w:sz w:val="24"/>
          <w:szCs w:val="24"/>
        </w:rPr>
        <w:t xml:space="preserve"> de tout équipement, y compris les véhicules. Tou</w:t>
      </w:r>
      <w:r w:rsidR="00ED453F" w:rsidRPr="00EC5E7B">
        <w:rPr>
          <w:rFonts w:ascii="Times New Roman" w:hAnsi="Times New Roman"/>
          <w:color w:val="auto"/>
          <w:sz w:val="24"/>
          <w:szCs w:val="24"/>
        </w:rPr>
        <w:t>t</w:t>
      </w:r>
      <w:r w:rsidR="00D07D8D" w:rsidRPr="00EC5E7B">
        <w:rPr>
          <w:rFonts w:ascii="Times New Roman" w:hAnsi="Times New Roman"/>
          <w:color w:val="auto"/>
          <w:sz w:val="24"/>
          <w:szCs w:val="24"/>
        </w:rPr>
        <w:t xml:space="preserve"> </w:t>
      </w:r>
      <w:r w:rsidR="00ED453F" w:rsidRPr="00EC5E7B">
        <w:rPr>
          <w:rFonts w:ascii="Times New Roman" w:hAnsi="Times New Roman"/>
          <w:color w:val="auto"/>
          <w:sz w:val="24"/>
          <w:szCs w:val="24"/>
        </w:rPr>
        <w:t>équipement</w:t>
      </w:r>
      <w:r w:rsidR="00D07D8D" w:rsidRPr="00EC5E7B">
        <w:rPr>
          <w:rFonts w:ascii="Times New Roman" w:hAnsi="Times New Roman"/>
          <w:color w:val="auto"/>
          <w:sz w:val="24"/>
          <w:szCs w:val="24"/>
        </w:rPr>
        <w:t xml:space="preserve"> mis à la disposition du </w:t>
      </w:r>
      <w:r w:rsidR="00577E92" w:rsidRPr="00EC5E7B">
        <w:rPr>
          <w:rFonts w:ascii="Times New Roman" w:hAnsi="Times New Roman"/>
          <w:color w:val="auto"/>
          <w:sz w:val="24"/>
          <w:szCs w:val="24"/>
        </w:rPr>
        <w:t xml:space="preserve">Partenaire des Nations Unies </w:t>
      </w:r>
      <w:r w:rsidR="00D07D8D" w:rsidRPr="00EC5E7B">
        <w:rPr>
          <w:rFonts w:ascii="Times New Roman" w:hAnsi="Times New Roman"/>
          <w:color w:val="auto"/>
          <w:sz w:val="24"/>
          <w:szCs w:val="24"/>
        </w:rPr>
        <w:t xml:space="preserve">par le Gouvernement </w:t>
      </w:r>
      <w:r w:rsidR="00ED453F" w:rsidRPr="00EC5E7B">
        <w:rPr>
          <w:rFonts w:ascii="Times New Roman" w:hAnsi="Times New Roman"/>
          <w:color w:val="auto"/>
          <w:sz w:val="24"/>
          <w:szCs w:val="24"/>
        </w:rPr>
        <w:t>en cours d’exécution</w:t>
      </w:r>
      <w:r w:rsidR="00D07D8D" w:rsidRPr="00EC5E7B">
        <w:rPr>
          <w:rFonts w:ascii="Times New Roman" w:hAnsi="Times New Roman"/>
          <w:color w:val="auto"/>
          <w:sz w:val="24"/>
          <w:szCs w:val="24"/>
        </w:rPr>
        <w:t xml:space="preserve"> du présent Accord demeure la propriété du Gouvernement.</w:t>
      </w:r>
    </w:p>
    <w:p w14:paraId="1F1D080E" w14:textId="77777777" w:rsidR="003B689C" w:rsidRPr="00EC5E7B" w:rsidRDefault="003B689C" w:rsidP="003B689C">
      <w:pPr>
        <w:pStyle w:val="ListParagraph"/>
        <w:tabs>
          <w:tab w:val="left" w:pos="630"/>
          <w:tab w:val="left" w:pos="720"/>
        </w:tabs>
        <w:ind w:left="0"/>
        <w:rPr>
          <w:rFonts w:ascii="Times New Roman" w:hAnsi="Times New Roman"/>
          <w:color w:val="000000"/>
          <w:sz w:val="24"/>
          <w:szCs w:val="24"/>
          <w:u w:val="single"/>
        </w:rPr>
      </w:pPr>
    </w:p>
    <w:p w14:paraId="37CAB131" w14:textId="77777777" w:rsidR="003B689C" w:rsidRPr="00EC5E7B" w:rsidRDefault="003B689C" w:rsidP="003B689C">
      <w:pPr>
        <w:ind w:hanging="200"/>
        <w:jc w:val="center"/>
        <w:rPr>
          <w:b/>
          <w:sz w:val="24"/>
          <w:szCs w:val="24"/>
        </w:rPr>
      </w:pPr>
      <w:r w:rsidRPr="00EC5E7B">
        <w:rPr>
          <w:b/>
          <w:sz w:val="24"/>
          <w:szCs w:val="24"/>
        </w:rPr>
        <w:t>PROPRIÉTÉ INTELLECTUELLE ET DROITS DE PROPRIÉTÉ</w:t>
      </w:r>
    </w:p>
    <w:p w14:paraId="75FC6FCD" w14:textId="77777777" w:rsidR="003B689C" w:rsidRPr="00EC5E7B" w:rsidRDefault="003B689C" w:rsidP="003B689C">
      <w:pPr>
        <w:pStyle w:val="ListParagraph"/>
        <w:ind w:left="0"/>
        <w:rPr>
          <w:rFonts w:ascii="Times New Roman" w:hAnsi="Times New Roman"/>
          <w:color w:val="000000"/>
          <w:sz w:val="24"/>
          <w:szCs w:val="24"/>
        </w:rPr>
      </w:pPr>
    </w:p>
    <w:p w14:paraId="2C03268D" w14:textId="1AF5FC16" w:rsidR="002A7C29" w:rsidRPr="00EC5E7B" w:rsidRDefault="00B337C5" w:rsidP="007D0B9C">
      <w:pPr>
        <w:pStyle w:val="ListParagraph"/>
        <w:numPr>
          <w:ilvl w:val="0"/>
          <w:numId w:val="21"/>
        </w:numPr>
        <w:rPr>
          <w:rFonts w:ascii="Times New Roman" w:hAnsi="Times New Roman"/>
          <w:color w:val="000000"/>
          <w:sz w:val="24"/>
          <w:szCs w:val="24"/>
        </w:rPr>
      </w:pPr>
      <w:r w:rsidRPr="00EC5E7B">
        <w:rPr>
          <w:rFonts w:ascii="Times New Roman" w:hAnsi="Times New Roman"/>
          <w:color w:val="000000"/>
          <w:sz w:val="24"/>
          <w:szCs w:val="24"/>
        </w:rPr>
        <w:t>Chaque Partie conserve</w:t>
      </w:r>
      <w:r w:rsidR="00ED453F" w:rsidRPr="00EC5E7B">
        <w:rPr>
          <w:rFonts w:ascii="Times New Roman" w:hAnsi="Times New Roman"/>
          <w:color w:val="000000"/>
          <w:sz w:val="24"/>
          <w:szCs w:val="24"/>
        </w:rPr>
        <w:t xml:space="preserve"> </w:t>
      </w:r>
      <w:r w:rsidR="002A7C29" w:rsidRPr="00EC5E7B">
        <w:rPr>
          <w:rFonts w:ascii="Times New Roman" w:hAnsi="Times New Roman"/>
          <w:color w:val="000000"/>
          <w:sz w:val="24"/>
          <w:szCs w:val="24"/>
        </w:rPr>
        <w:t xml:space="preserve">l’entier droit exclusif </w:t>
      </w:r>
      <w:r w:rsidRPr="00EC5E7B">
        <w:rPr>
          <w:rFonts w:ascii="Times New Roman" w:hAnsi="Times New Roman"/>
          <w:color w:val="000000"/>
          <w:sz w:val="24"/>
          <w:szCs w:val="24"/>
        </w:rPr>
        <w:t>de ses droits d’auteur, droits de brevet et autres droits de propriété</w:t>
      </w:r>
      <w:r w:rsidR="0007213B" w:rsidRPr="0007213B">
        <w:rPr>
          <w:rFonts w:ascii="Times New Roman" w:hAnsi="Times New Roman"/>
          <w:color w:val="000000"/>
          <w:sz w:val="24"/>
          <w:szCs w:val="24"/>
        </w:rPr>
        <w:t xml:space="preserve"> </w:t>
      </w:r>
      <w:r w:rsidR="0007213B" w:rsidRPr="00EC5E7B">
        <w:rPr>
          <w:rFonts w:ascii="Times New Roman" w:hAnsi="Times New Roman"/>
          <w:color w:val="000000"/>
          <w:sz w:val="24"/>
          <w:szCs w:val="24"/>
        </w:rPr>
        <w:t>préexistants</w:t>
      </w:r>
      <w:r w:rsidRPr="00EC5E7B">
        <w:rPr>
          <w:rFonts w:ascii="Times New Roman" w:hAnsi="Times New Roman"/>
          <w:color w:val="000000"/>
          <w:sz w:val="24"/>
          <w:szCs w:val="24"/>
        </w:rPr>
        <w:t xml:space="preserve">. Tous les droits d’auteur, droits de brevet et autres droits de propriété en matière de plans, dessins, </w:t>
      </w:r>
      <w:r w:rsidR="002A7C29" w:rsidRPr="00EC5E7B">
        <w:rPr>
          <w:rFonts w:ascii="Times New Roman" w:hAnsi="Times New Roman"/>
          <w:color w:val="000000"/>
          <w:sz w:val="24"/>
          <w:szCs w:val="24"/>
        </w:rPr>
        <w:t xml:space="preserve">caractéristiques </w:t>
      </w:r>
      <w:r w:rsidRPr="00EC5E7B">
        <w:rPr>
          <w:rFonts w:ascii="Times New Roman" w:hAnsi="Times New Roman"/>
          <w:color w:val="000000"/>
          <w:sz w:val="24"/>
          <w:szCs w:val="24"/>
        </w:rPr>
        <w:t xml:space="preserve">techniques, </w:t>
      </w:r>
      <w:r w:rsidR="002A7C29" w:rsidRPr="00EC5E7B">
        <w:rPr>
          <w:rFonts w:ascii="Times New Roman" w:hAnsi="Times New Roman"/>
          <w:color w:val="000000"/>
          <w:sz w:val="24"/>
          <w:szCs w:val="24"/>
        </w:rPr>
        <w:t>conceptions</w:t>
      </w:r>
      <w:r w:rsidRPr="00EC5E7B">
        <w:rPr>
          <w:rFonts w:ascii="Times New Roman" w:hAnsi="Times New Roman"/>
          <w:color w:val="000000"/>
          <w:sz w:val="24"/>
          <w:szCs w:val="24"/>
        </w:rPr>
        <w:t xml:space="preserve">, rapports, autres documents et découvertes réalisés ou élaborés par le </w:t>
      </w:r>
      <w:r w:rsidR="00577E92" w:rsidRPr="00EC5E7B">
        <w:rPr>
          <w:rFonts w:ascii="Times New Roman" w:hAnsi="Times New Roman"/>
          <w:color w:val="000000"/>
          <w:sz w:val="24"/>
          <w:szCs w:val="24"/>
        </w:rPr>
        <w:t xml:space="preserve">Partenaire des Nations Unies </w:t>
      </w:r>
      <w:r w:rsidRPr="00EC5E7B">
        <w:rPr>
          <w:rFonts w:ascii="Times New Roman" w:hAnsi="Times New Roman"/>
          <w:color w:val="000000"/>
          <w:sz w:val="24"/>
          <w:szCs w:val="24"/>
        </w:rPr>
        <w:t xml:space="preserve">au titre du présent Accord </w:t>
      </w:r>
      <w:r w:rsidR="002A7C29" w:rsidRPr="00EC5E7B">
        <w:rPr>
          <w:rFonts w:ascii="Times New Roman" w:hAnsi="Times New Roman"/>
          <w:color w:val="000000"/>
          <w:sz w:val="24"/>
          <w:szCs w:val="24"/>
        </w:rPr>
        <w:t>est la propriété du</w:t>
      </w:r>
      <w:r w:rsidRPr="00EC5E7B">
        <w:rPr>
          <w:rFonts w:ascii="Times New Roman" w:hAnsi="Times New Roman"/>
          <w:color w:val="000000"/>
          <w:sz w:val="24"/>
          <w:szCs w:val="24"/>
        </w:rPr>
        <w:t xml:space="preserve"> Partenaire </w:t>
      </w:r>
      <w:r w:rsidR="0007213B" w:rsidRPr="00EC5E7B">
        <w:rPr>
          <w:rFonts w:ascii="Times New Roman" w:hAnsi="Times New Roman"/>
          <w:color w:val="auto"/>
          <w:sz w:val="24"/>
          <w:szCs w:val="24"/>
        </w:rPr>
        <w:t>des Nations Unies</w:t>
      </w:r>
      <w:r w:rsidRPr="00EC5E7B">
        <w:rPr>
          <w:rFonts w:ascii="Times New Roman" w:hAnsi="Times New Roman"/>
          <w:color w:val="000000"/>
          <w:sz w:val="24"/>
          <w:szCs w:val="24"/>
        </w:rPr>
        <w:t xml:space="preserve">. Le Partenaire </w:t>
      </w:r>
      <w:r w:rsidR="0007213B" w:rsidRPr="00EC5E7B">
        <w:rPr>
          <w:rFonts w:ascii="Times New Roman" w:hAnsi="Times New Roman"/>
          <w:color w:val="auto"/>
          <w:sz w:val="24"/>
          <w:szCs w:val="24"/>
        </w:rPr>
        <w:t>des Nations Unies</w:t>
      </w:r>
      <w:r w:rsidRPr="00EC5E7B">
        <w:rPr>
          <w:rFonts w:ascii="Times New Roman" w:hAnsi="Times New Roman"/>
          <w:color w:val="000000"/>
          <w:sz w:val="24"/>
          <w:szCs w:val="24"/>
        </w:rPr>
        <w:t>, par la présente, accorde au Gouvernement une licence perpétuelle, non révocable, exempte de redevances, transférable (y compr</w:t>
      </w:r>
      <w:r w:rsidR="004D21C6" w:rsidRPr="00EC5E7B">
        <w:rPr>
          <w:rFonts w:ascii="Times New Roman" w:hAnsi="Times New Roman"/>
          <w:color w:val="000000"/>
          <w:sz w:val="24"/>
          <w:szCs w:val="24"/>
        </w:rPr>
        <w:t>is le droit de sous-</w:t>
      </w:r>
      <w:r w:rsidRPr="00EC5E7B">
        <w:rPr>
          <w:rFonts w:ascii="Times New Roman" w:hAnsi="Times New Roman"/>
          <w:color w:val="000000"/>
          <w:sz w:val="24"/>
          <w:szCs w:val="24"/>
        </w:rPr>
        <w:t>licences), intégralement payée et non</w:t>
      </w:r>
      <w:r w:rsidR="004D21C6" w:rsidRPr="00EC5E7B">
        <w:rPr>
          <w:rFonts w:ascii="Times New Roman" w:hAnsi="Times New Roman"/>
          <w:color w:val="000000"/>
          <w:sz w:val="24"/>
          <w:szCs w:val="24"/>
        </w:rPr>
        <w:t>-exclusive qui lui confère le</w:t>
      </w:r>
      <w:r w:rsidRPr="00EC5E7B">
        <w:rPr>
          <w:rFonts w:ascii="Times New Roman" w:hAnsi="Times New Roman"/>
          <w:color w:val="000000"/>
          <w:sz w:val="24"/>
          <w:szCs w:val="24"/>
        </w:rPr>
        <w:t xml:space="preserve"> droit de reproduction, de distribution et d’usage de tous ces droits d’auteur, droits de brevet et autres droits de propriété.</w:t>
      </w:r>
    </w:p>
    <w:p w14:paraId="705A04DB" w14:textId="4C109C20" w:rsidR="00B337C5" w:rsidRPr="00EC5E7B" w:rsidRDefault="00B337C5" w:rsidP="002A7C29">
      <w:pPr>
        <w:pStyle w:val="ListParagraph"/>
        <w:ind w:left="360"/>
        <w:rPr>
          <w:rFonts w:ascii="Times New Roman" w:hAnsi="Times New Roman"/>
          <w:color w:val="000000"/>
          <w:sz w:val="24"/>
          <w:szCs w:val="24"/>
        </w:rPr>
      </w:pPr>
    </w:p>
    <w:p w14:paraId="57280E64" w14:textId="77777777" w:rsidR="002A4D07" w:rsidRDefault="002A4D07" w:rsidP="003B689C">
      <w:pPr>
        <w:ind w:left="360" w:hanging="360"/>
        <w:jc w:val="center"/>
        <w:rPr>
          <w:b/>
          <w:sz w:val="24"/>
          <w:szCs w:val="24"/>
        </w:rPr>
      </w:pPr>
    </w:p>
    <w:p w14:paraId="7087FB65" w14:textId="7DEF0F3A" w:rsidR="003B689C" w:rsidRDefault="003B689C" w:rsidP="003B689C">
      <w:pPr>
        <w:ind w:left="360" w:hanging="360"/>
        <w:jc w:val="center"/>
        <w:rPr>
          <w:b/>
          <w:sz w:val="24"/>
          <w:szCs w:val="24"/>
        </w:rPr>
      </w:pPr>
      <w:r w:rsidRPr="00EC5E7B">
        <w:rPr>
          <w:b/>
          <w:sz w:val="24"/>
          <w:szCs w:val="24"/>
        </w:rPr>
        <w:lastRenderedPageBreak/>
        <w:t>ASSURANCE</w:t>
      </w:r>
    </w:p>
    <w:p w14:paraId="5619FB40" w14:textId="77777777" w:rsidR="00A01783" w:rsidRPr="00EC5E7B" w:rsidRDefault="00A01783" w:rsidP="003B689C">
      <w:pPr>
        <w:ind w:left="360" w:hanging="360"/>
        <w:jc w:val="center"/>
        <w:rPr>
          <w:b/>
          <w:sz w:val="24"/>
          <w:szCs w:val="24"/>
        </w:rPr>
      </w:pPr>
    </w:p>
    <w:p w14:paraId="24DA17B3" w14:textId="637A1BFF" w:rsidR="003B689C" w:rsidRPr="00EC5E7B" w:rsidRDefault="003B689C" w:rsidP="007D0B9C">
      <w:pPr>
        <w:pStyle w:val="BodyTextIndent"/>
        <w:numPr>
          <w:ilvl w:val="0"/>
          <w:numId w:val="21"/>
        </w:numPr>
        <w:tabs>
          <w:tab w:val="clear" w:pos="-1262"/>
          <w:tab w:val="clear" w:pos="-720"/>
          <w:tab w:val="clear" w:pos="240"/>
        </w:tabs>
        <w:rPr>
          <w:rFonts w:ascii="Times New Roman" w:hAnsi="Times New Roman"/>
          <w:sz w:val="24"/>
          <w:szCs w:val="24"/>
        </w:rPr>
      </w:pPr>
      <w:r w:rsidRPr="00EC5E7B">
        <w:rPr>
          <w:rFonts w:ascii="Times New Roman" w:hAnsi="Times New Roman"/>
          <w:sz w:val="24"/>
          <w:szCs w:val="24"/>
        </w:rPr>
        <w:t xml:space="preserve">Les Parties notent que le </w:t>
      </w:r>
      <w:r w:rsidR="00577E92" w:rsidRPr="00EC5E7B">
        <w:rPr>
          <w:rFonts w:ascii="Times New Roman" w:hAnsi="Times New Roman"/>
          <w:sz w:val="24"/>
          <w:szCs w:val="24"/>
        </w:rPr>
        <w:t xml:space="preserve">Partenaire des Nations Unies </w:t>
      </w:r>
      <w:r w:rsidRPr="00EC5E7B">
        <w:rPr>
          <w:rFonts w:ascii="Times New Roman" w:hAnsi="Times New Roman"/>
          <w:sz w:val="24"/>
          <w:szCs w:val="24"/>
        </w:rPr>
        <w:t xml:space="preserve">est </w:t>
      </w:r>
      <w:r w:rsidR="00EA5395" w:rsidRPr="00EC5E7B">
        <w:rPr>
          <w:rFonts w:ascii="Times New Roman" w:hAnsi="Times New Roman"/>
          <w:sz w:val="24"/>
          <w:szCs w:val="24"/>
        </w:rPr>
        <w:t>auto-</w:t>
      </w:r>
      <w:r w:rsidRPr="00EC5E7B">
        <w:rPr>
          <w:rFonts w:ascii="Times New Roman" w:hAnsi="Times New Roman"/>
          <w:sz w:val="24"/>
          <w:szCs w:val="24"/>
        </w:rPr>
        <w:t xml:space="preserve">assuré. Sans préjudice de ce qui précède, </w:t>
      </w:r>
      <w:r w:rsidR="004D21C6" w:rsidRPr="00EC5E7B">
        <w:rPr>
          <w:rFonts w:ascii="Times New Roman" w:hAnsi="Times New Roman"/>
          <w:sz w:val="24"/>
          <w:szCs w:val="24"/>
        </w:rPr>
        <w:t>au cours de l</w:t>
      </w:r>
      <w:r w:rsidRPr="00EC5E7B">
        <w:rPr>
          <w:rFonts w:ascii="Times New Roman" w:hAnsi="Times New Roman"/>
          <w:sz w:val="24"/>
          <w:szCs w:val="24"/>
        </w:rPr>
        <w:t xml:space="preserve">’exécution du présent Accord, le </w:t>
      </w:r>
      <w:r w:rsidR="00577E92" w:rsidRPr="00EC5E7B">
        <w:rPr>
          <w:rFonts w:ascii="Times New Roman" w:hAnsi="Times New Roman"/>
          <w:sz w:val="24"/>
          <w:szCs w:val="24"/>
        </w:rPr>
        <w:t>Partenaire des Nations Unies</w:t>
      </w:r>
      <w:r w:rsidR="005346E3">
        <w:rPr>
          <w:rFonts w:ascii="Times New Roman" w:hAnsi="Times New Roman"/>
          <w:sz w:val="24"/>
          <w:szCs w:val="24"/>
        </w:rPr>
        <w:t xml:space="preserve"> est tenu de</w:t>
      </w:r>
      <w:r w:rsidR="005346E3" w:rsidRPr="005346E3">
        <w:rPr>
          <w:rFonts w:ascii="Times New Roman" w:hAnsi="Times New Roman"/>
          <w:color w:val="000000"/>
          <w:sz w:val="24"/>
          <w:szCs w:val="24"/>
        </w:rPr>
        <w:t xml:space="preserve"> </w:t>
      </w:r>
      <w:r w:rsidR="00CF0682" w:rsidRPr="00EC5E7B">
        <w:rPr>
          <w:rFonts w:ascii="Times New Roman" w:hAnsi="Times New Roman"/>
          <w:color w:val="000000"/>
          <w:sz w:val="24"/>
          <w:szCs w:val="24"/>
        </w:rPr>
        <w:t>maint</w:t>
      </w:r>
      <w:r w:rsidR="00CF0682">
        <w:rPr>
          <w:rFonts w:ascii="Times New Roman" w:hAnsi="Times New Roman"/>
          <w:color w:val="000000"/>
          <w:sz w:val="24"/>
          <w:szCs w:val="24"/>
        </w:rPr>
        <w:t>enir</w:t>
      </w:r>
      <w:r w:rsidR="00CF0682" w:rsidRPr="00EC5E7B">
        <w:rPr>
          <w:rFonts w:ascii="Times New Roman" w:hAnsi="Times New Roman"/>
          <w:sz w:val="24"/>
          <w:szCs w:val="24"/>
        </w:rPr>
        <w:t xml:space="preserve"> :</w:t>
      </w:r>
      <w:r w:rsidRPr="00EC5E7B">
        <w:rPr>
          <w:rFonts w:ascii="Times New Roman" w:hAnsi="Times New Roman"/>
          <w:sz w:val="24"/>
          <w:szCs w:val="24"/>
        </w:rPr>
        <w:t xml:space="preserve"> </w:t>
      </w:r>
    </w:p>
    <w:p w14:paraId="5DCBF91B" w14:textId="77777777" w:rsidR="003B689C" w:rsidRPr="00EC5E7B" w:rsidRDefault="003B689C" w:rsidP="003B689C">
      <w:pPr>
        <w:rPr>
          <w:sz w:val="24"/>
          <w:szCs w:val="24"/>
        </w:rPr>
      </w:pPr>
    </w:p>
    <w:p w14:paraId="75205ACB" w14:textId="7C93166F" w:rsidR="003B689C" w:rsidRPr="00EC5E7B" w:rsidRDefault="003B689C" w:rsidP="003B689C">
      <w:pPr>
        <w:pStyle w:val="ListParagraph"/>
        <w:numPr>
          <w:ilvl w:val="0"/>
          <w:numId w:val="36"/>
        </w:numPr>
        <w:tabs>
          <w:tab w:val="left" w:pos="360"/>
        </w:tabs>
        <w:rPr>
          <w:rFonts w:ascii="Times New Roman" w:hAnsi="Times New Roman"/>
          <w:color w:val="000000"/>
          <w:sz w:val="24"/>
          <w:szCs w:val="24"/>
        </w:rPr>
      </w:pPr>
      <w:r w:rsidRPr="00EC5E7B">
        <w:rPr>
          <w:rFonts w:ascii="Times New Roman" w:hAnsi="Times New Roman"/>
          <w:color w:val="000000"/>
          <w:sz w:val="24"/>
          <w:szCs w:val="24"/>
        </w:rPr>
        <w:t>une</w:t>
      </w:r>
      <w:r w:rsidR="00374909" w:rsidRPr="00EC5E7B">
        <w:rPr>
          <w:rFonts w:ascii="Times New Roman" w:hAnsi="Times New Roman"/>
          <w:color w:val="000000"/>
          <w:sz w:val="24"/>
          <w:szCs w:val="24"/>
        </w:rPr>
        <w:t xml:space="preserve"> couverture</w:t>
      </w:r>
      <w:r w:rsidRPr="00EC5E7B">
        <w:rPr>
          <w:rFonts w:ascii="Times New Roman" w:hAnsi="Times New Roman"/>
          <w:color w:val="000000"/>
          <w:sz w:val="24"/>
          <w:szCs w:val="24"/>
        </w:rPr>
        <w:t xml:space="preserve"> </w:t>
      </w:r>
      <w:r w:rsidR="00374909" w:rsidRPr="00EC5E7B">
        <w:rPr>
          <w:rFonts w:ascii="Times New Roman" w:hAnsi="Times New Roman"/>
          <w:color w:val="000000"/>
          <w:sz w:val="24"/>
          <w:szCs w:val="24"/>
        </w:rPr>
        <w:t>d’</w:t>
      </w:r>
      <w:r w:rsidRPr="00EC5E7B">
        <w:rPr>
          <w:rFonts w:ascii="Times New Roman" w:hAnsi="Times New Roman"/>
          <w:color w:val="000000"/>
          <w:sz w:val="24"/>
          <w:szCs w:val="24"/>
        </w:rPr>
        <w:t>assurance</w:t>
      </w:r>
      <w:r w:rsidR="00374909" w:rsidRPr="00EC5E7B">
        <w:rPr>
          <w:rFonts w:ascii="Times New Roman" w:hAnsi="Times New Roman"/>
          <w:color w:val="000000"/>
          <w:sz w:val="24"/>
          <w:szCs w:val="24"/>
        </w:rPr>
        <w:t xml:space="preserve"> appropriée pour les risques liés à la responsabilité</w:t>
      </w:r>
      <w:r w:rsidRPr="00EC5E7B">
        <w:rPr>
          <w:rFonts w:ascii="Times New Roman" w:hAnsi="Times New Roman"/>
          <w:color w:val="000000"/>
          <w:sz w:val="24"/>
          <w:szCs w:val="24"/>
        </w:rPr>
        <w:t xml:space="preserve"> civile</w:t>
      </w:r>
      <w:r w:rsidR="008E00F7" w:rsidRPr="00EC5E7B">
        <w:rPr>
          <w:rFonts w:ascii="Times New Roman" w:hAnsi="Times New Roman"/>
          <w:color w:val="000000"/>
          <w:sz w:val="24"/>
          <w:szCs w:val="24"/>
        </w:rPr>
        <w:t xml:space="preserve"> automobile</w:t>
      </w:r>
      <w:r w:rsidRPr="00EC5E7B">
        <w:rPr>
          <w:rFonts w:ascii="Times New Roman" w:hAnsi="Times New Roman"/>
          <w:color w:val="000000"/>
          <w:sz w:val="24"/>
          <w:szCs w:val="24"/>
        </w:rPr>
        <w:t xml:space="preserve"> </w:t>
      </w:r>
      <w:r w:rsidR="008E00F7" w:rsidRPr="00EC5E7B">
        <w:rPr>
          <w:rFonts w:ascii="Times New Roman" w:hAnsi="Times New Roman"/>
          <w:color w:val="000000"/>
          <w:sz w:val="24"/>
          <w:szCs w:val="24"/>
        </w:rPr>
        <w:t>envers les tiers</w:t>
      </w:r>
      <w:r w:rsidRPr="00EC5E7B">
        <w:rPr>
          <w:rFonts w:ascii="Times New Roman" w:hAnsi="Times New Roman"/>
          <w:color w:val="000000"/>
          <w:sz w:val="24"/>
          <w:szCs w:val="24"/>
        </w:rPr>
        <w:t xml:space="preserve">; </w:t>
      </w:r>
    </w:p>
    <w:p w14:paraId="754823B7" w14:textId="77777777" w:rsidR="003B689C" w:rsidRPr="00EC5E7B" w:rsidRDefault="003B689C" w:rsidP="003B689C">
      <w:pPr>
        <w:tabs>
          <w:tab w:val="left" w:pos="360"/>
        </w:tabs>
        <w:ind w:left="360"/>
        <w:rPr>
          <w:sz w:val="24"/>
          <w:szCs w:val="24"/>
        </w:rPr>
      </w:pPr>
    </w:p>
    <w:p w14:paraId="6B8F1AFD" w14:textId="4CD6F632" w:rsidR="003B689C" w:rsidRPr="00EC5E7B" w:rsidRDefault="00374909" w:rsidP="003B689C">
      <w:pPr>
        <w:pStyle w:val="ListParagraph"/>
        <w:numPr>
          <w:ilvl w:val="0"/>
          <w:numId w:val="36"/>
        </w:numPr>
        <w:tabs>
          <w:tab w:val="left" w:pos="360"/>
        </w:tabs>
        <w:rPr>
          <w:rFonts w:ascii="Times New Roman" w:hAnsi="Times New Roman"/>
          <w:color w:val="000000"/>
          <w:sz w:val="24"/>
          <w:szCs w:val="24"/>
        </w:rPr>
      </w:pPr>
      <w:r w:rsidRPr="00EC5E7B">
        <w:rPr>
          <w:rFonts w:ascii="Times New Roman" w:hAnsi="Times New Roman"/>
          <w:color w:val="000000"/>
          <w:sz w:val="24"/>
          <w:szCs w:val="24"/>
        </w:rPr>
        <w:t>une couverture d’assurance des marchandises approprié</w:t>
      </w:r>
      <w:r w:rsidR="00425D2D" w:rsidRPr="00EC5E7B">
        <w:rPr>
          <w:rFonts w:ascii="Times New Roman" w:hAnsi="Times New Roman"/>
          <w:color w:val="000000"/>
          <w:sz w:val="24"/>
          <w:szCs w:val="24"/>
        </w:rPr>
        <w:t>e</w:t>
      </w:r>
      <w:r w:rsidRPr="00EC5E7B">
        <w:rPr>
          <w:rFonts w:ascii="Times New Roman" w:hAnsi="Times New Roman"/>
          <w:color w:val="000000"/>
          <w:sz w:val="24"/>
          <w:szCs w:val="24"/>
        </w:rPr>
        <w:t xml:space="preserve"> pour les risques liés </w:t>
      </w:r>
      <w:r w:rsidRPr="00EC5E7B">
        <w:rPr>
          <w:rFonts w:ascii="Times New Roman" w:hAnsi="Times New Roman"/>
          <w:color w:val="auto"/>
          <w:sz w:val="24"/>
          <w:szCs w:val="24"/>
        </w:rPr>
        <w:t>à</w:t>
      </w:r>
      <w:r w:rsidR="008E00F7" w:rsidRPr="00EC5E7B">
        <w:rPr>
          <w:rFonts w:ascii="Times New Roman" w:hAnsi="Times New Roman"/>
          <w:color w:val="auto"/>
          <w:sz w:val="24"/>
          <w:szCs w:val="24"/>
        </w:rPr>
        <w:t xml:space="preserve"> la perte ou </w:t>
      </w:r>
      <w:r w:rsidR="00CF0682">
        <w:rPr>
          <w:rFonts w:ascii="Times New Roman" w:hAnsi="Times New Roman"/>
          <w:color w:val="auto"/>
          <w:sz w:val="24"/>
          <w:szCs w:val="24"/>
        </w:rPr>
        <w:t>aux</w:t>
      </w:r>
      <w:r w:rsidR="00950280" w:rsidRPr="00EC5E7B">
        <w:rPr>
          <w:rFonts w:ascii="Times New Roman" w:hAnsi="Times New Roman"/>
          <w:color w:val="auto"/>
          <w:sz w:val="24"/>
          <w:szCs w:val="24"/>
        </w:rPr>
        <w:t xml:space="preserve"> dégâts </w:t>
      </w:r>
      <w:r w:rsidR="00CF0682">
        <w:rPr>
          <w:rFonts w:ascii="Times New Roman" w:hAnsi="Times New Roman"/>
          <w:color w:val="auto"/>
          <w:sz w:val="24"/>
          <w:szCs w:val="24"/>
        </w:rPr>
        <w:t xml:space="preserve">causés </w:t>
      </w:r>
      <w:r w:rsidR="00950280" w:rsidRPr="00EC5E7B">
        <w:rPr>
          <w:rFonts w:ascii="Times New Roman" w:hAnsi="Times New Roman"/>
          <w:color w:val="auto"/>
          <w:sz w:val="24"/>
          <w:szCs w:val="24"/>
        </w:rPr>
        <w:t>aux fournitures et l’équipement,</w:t>
      </w:r>
      <w:r w:rsidR="008E00F7" w:rsidRPr="00EC5E7B">
        <w:rPr>
          <w:rFonts w:ascii="Times New Roman" w:hAnsi="Times New Roman"/>
          <w:color w:val="auto"/>
          <w:sz w:val="24"/>
          <w:szCs w:val="24"/>
        </w:rPr>
        <w:t xml:space="preserve"> </w:t>
      </w:r>
      <w:r w:rsidR="00950280" w:rsidRPr="00EC5E7B">
        <w:rPr>
          <w:rFonts w:ascii="Times New Roman" w:hAnsi="Times New Roman"/>
          <w:color w:val="auto"/>
          <w:sz w:val="24"/>
          <w:szCs w:val="24"/>
        </w:rPr>
        <w:t xml:space="preserve">le cas échéant, </w:t>
      </w:r>
      <w:r w:rsidR="008E00F7" w:rsidRPr="00EC5E7B">
        <w:rPr>
          <w:rFonts w:ascii="Times New Roman" w:hAnsi="Times New Roman"/>
          <w:color w:val="auto"/>
          <w:sz w:val="24"/>
          <w:szCs w:val="24"/>
        </w:rPr>
        <w:t xml:space="preserve">achetés, en tout ou en partie, avec le financement octroyé aux termes du présent Accord, </w:t>
      </w:r>
      <w:r w:rsidR="00950280" w:rsidRPr="00EC5E7B">
        <w:rPr>
          <w:rFonts w:ascii="Times New Roman" w:hAnsi="Times New Roman"/>
          <w:color w:val="auto"/>
          <w:sz w:val="24"/>
          <w:szCs w:val="24"/>
        </w:rPr>
        <w:t xml:space="preserve">et </w:t>
      </w:r>
      <w:r w:rsidR="008E00F7" w:rsidRPr="00EC5E7B">
        <w:rPr>
          <w:rFonts w:ascii="Times New Roman" w:hAnsi="Times New Roman"/>
          <w:color w:val="auto"/>
          <w:sz w:val="24"/>
          <w:szCs w:val="24"/>
        </w:rPr>
        <w:t xml:space="preserve">jusqu’à leur </w:t>
      </w:r>
      <w:r w:rsidR="00950280" w:rsidRPr="00EC5E7B">
        <w:rPr>
          <w:rFonts w:ascii="Times New Roman" w:hAnsi="Times New Roman"/>
          <w:color w:val="auto"/>
          <w:sz w:val="24"/>
          <w:szCs w:val="24"/>
        </w:rPr>
        <w:t xml:space="preserve">transfert </w:t>
      </w:r>
      <w:r w:rsidR="008E00F7" w:rsidRPr="00EC5E7B">
        <w:rPr>
          <w:rFonts w:ascii="Times New Roman" w:hAnsi="Times New Roman"/>
          <w:color w:val="auto"/>
          <w:sz w:val="24"/>
          <w:szCs w:val="24"/>
        </w:rPr>
        <w:t>au Gouvernement</w:t>
      </w:r>
      <w:r w:rsidR="003B689C" w:rsidRPr="00EC5E7B">
        <w:rPr>
          <w:rFonts w:ascii="Times New Roman" w:hAnsi="Times New Roman"/>
          <w:color w:val="000000"/>
          <w:sz w:val="24"/>
          <w:szCs w:val="24"/>
        </w:rPr>
        <w:t>;</w:t>
      </w:r>
    </w:p>
    <w:p w14:paraId="6C0B5152" w14:textId="77777777" w:rsidR="003B689C" w:rsidRPr="00EC5E7B" w:rsidRDefault="003B689C" w:rsidP="003B689C">
      <w:pPr>
        <w:tabs>
          <w:tab w:val="left" w:pos="360"/>
        </w:tabs>
        <w:ind w:left="360"/>
        <w:rPr>
          <w:sz w:val="24"/>
          <w:szCs w:val="24"/>
        </w:rPr>
      </w:pPr>
    </w:p>
    <w:p w14:paraId="093BA8E9" w14:textId="40AB09BC" w:rsidR="003B689C" w:rsidRPr="00EC5E7B" w:rsidRDefault="002A0031" w:rsidP="00A13847">
      <w:pPr>
        <w:pStyle w:val="ListParagraph"/>
        <w:numPr>
          <w:ilvl w:val="0"/>
          <w:numId w:val="36"/>
        </w:numPr>
        <w:tabs>
          <w:tab w:val="left" w:pos="360"/>
        </w:tabs>
        <w:rPr>
          <w:rFonts w:ascii="Times New Roman" w:hAnsi="Times New Roman"/>
          <w:color w:val="000000"/>
          <w:sz w:val="24"/>
          <w:szCs w:val="24"/>
        </w:rPr>
      </w:pPr>
      <w:r w:rsidRPr="00EC5E7B">
        <w:rPr>
          <w:rFonts w:ascii="Times New Roman" w:hAnsi="Times New Roman"/>
          <w:color w:val="000000"/>
          <w:sz w:val="24"/>
          <w:szCs w:val="24"/>
        </w:rPr>
        <w:t>une couverture d’assurance maladie approprié</w:t>
      </w:r>
      <w:r w:rsidR="00425D2D" w:rsidRPr="00EC5E7B">
        <w:rPr>
          <w:rFonts w:ascii="Times New Roman" w:hAnsi="Times New Roman"/>
          <w:color w:val="000000"/>
          <w:sz w:val="24"/>
          <w:szCs w:val="24"/>
        </w:rPr>
        <w:t>e</w:t>
      </w:r>
      <w:r w:rsidRPr="00EC5E7B">
        <w:rPr>
          <w:rFonts w:ascii="Times New Roman" w:hAnsi="Times New Roman"/>
          <w:color w:val="000000"/>
          <w:sz w:val="24"/>
          <w:szCs w:val="24"/>
        </w:rPr>
        <w:t xml:space="preserve"> pour </w:t>
      </w:r>
      <w:r w:rsidR="005E750E" w:rsidRPr="00EC5E7B">
        <w:rPr>
          <w:rFonts w:ascii="Times New Roman" w:hAnsi="Times New Roman"/>
          <w:color w:val="auto"/>
          <w:sz w:val="24"/>
          <w:szCs w:val="24"/>
        </w:rPr>
        <w:t xml:space="preserve">les Membres du personnel, </w:t>
      </w:r>
      <w:r w:rsidR="00986D85" w:rsidRPr="00EC5E7B">
        <w:rPr>
          <w:rFonts w:ascii="Times New Roman" w:hAnsi="Times New Roman"/>
          <w:color w:val="auto"/>
          <w:sz w:val="24"/>
          <w:szCs w:val="24"/>
        </w:rPr>
        <w:t xml:space="preserve">leur </w:t>
      </w:r>
      <w:r w:rsidRPr="00EC5E7B">
        <w:rPr>
          <w:rFonts w:ascii="Times New Roman" w:hAnsi="Times New Roman"/>
          <w:color w:val="auto"/>
          <w:sz w:val="24"/>
          <w:szCs w:val="24"/>
        </w:rPr>
        <w:t xml:space="preserve">assure </w:t>
      </w:r>
      <w:r w:rsidR="00986D85" w:rsidRPr="00EC5E7B">
        <w:rPr>
          <w:rFonts w:ascii="Times New Roman" w:hAnsi="Times New Roman"/>
          <w:color w:val="auto"/>
          <w:sz w:val="24"/>
          <w:szCs w:val="24"/>
        </w:rPr>
        <w:t>l</w:t>
      </w:r>
      <w:r w:rsidR="00496C29" w:rsidRPr="00EC5E7B">
        <w:rPr>
          <w:rFonts w:ascii="Times New Roman" w:hAnsi="Times New Roman"/>
          <w:color w:val="auto"/>
          <w:sz w:val="24"/>
          <w:szCs w:val="24"/>
        </w:rPr>
        <w:t>’indemnisation en cas</w:t>
      </w:r>
      <w:r w:rsidR="00A13847" w:rsidRPr="00EC5E7B">
        <w:rPr>
          <w:rFonts w:ascii="Times New Roman" w:hAnsi="Times New Roman"/>
          <w:color w:val="auto"/>
          <w:sz w:val="24"/>
          <w:szCs w:val="24"/>
        </w:rPr>
        <w:t xml:space="preserve"> de blessure, maladie ou décès survenu dans l’exercice de</w:t>
      </w:r>
      <w:r w:rsidR="00063C03">
        <w:rPr>
          <w:rFonts w:ascii="Times New Roman" w:hAnsi="Times New Roman"/>
          <w:color w:val="auto"/>
          <w:sz w:val="24"/>
          <w:szCs w:val="24"/>
        </w:rPr>
        <w:t>s</w:t>
      </w:r>
      <w:r w:rsidR="00A13847" w:rsidRPr="00EC5E7B">
        <w:rPr>
          <w:rFonts w:ascii="Times New Roman" w:hAnsi="Times New Roman"/>
          <w:color w:val="auto"/>
          <w:sz w:val="24"/>
          <w:szCs w:val="24"/>
        </w:rPr>
        <w:t xml:space="preserve"> fonctions </w:t>
      </w:r>
      <w:r w:rsidR="00496C29" w:rsidRPr="00EC5E7B">
        <w:rPr>
          <w:rFonts w:ascii="Times New Roman" w:hAnsi="Times New Roman"/>
          <w:color w:val="auto"/>
          <w:sz w:val="24"/>
          <w:szCs w:val="24"/>
        </w:rPr>
        <w:t>officiel</w:t>
      </w:r>
      <w:r w:rsidR="00A13847" w:rsidRPr="00EC5E7B">
        <w:rPr>
          <w:rFonts w:ascii="Times New Roman" w:hAnsi="Times New Roman"/>
          <w:color w:val="auto"/>
          <w:sz w:val="24"/>
          <w:szCs w:val="24"/>
        </w:rPr>
        <w:t>les</w:t>
      </w:r>
      <w:r w:rsidR="00496C29" w:rsidRPr="00EC5E7B">
        <w:rPr>
          <w:rFonts w:ascii="Times New Roman" w:hAnsi="Times New Roman"/>
          <w:color w:val="auto"/>
          <w:sz w:val="24"/>
          <w:szCs w:val="24"/>
        </w:rPr>
        <w:t xml:space="preserve"> </w:t>
      </w:r>
      <w:r w:rsidR="00A13847" w:rsidRPr="00EC5E7B">
        <w:rPr>
          <w:rFonts w:ascii="Times New Roman" w:hAnsi="Times New Roman"/>
          <w:color w:val="auto"/>
          <w:sz w:val="24"/>
          <w:szCs w:val="24"/>
        </w:rPr>
        <w:t xml:space="preserve">du </w:t>
      </w:r>
      <w:r w:rsidR="00A13847" w:rsidRPr="00F75AF5">
        <w:rPr>
          <w:rFonts w:ascii="Times New Roman" w:hAnsi="Times New Roman"/>
          <w:color w:val="000000"/>
          <w:sz w:val="24"/>
          <w:szCs w:val="24"/>
        </w:rPr>
        <w:t xml:space="preserve">Partenaire </w:t>
      </w:r>
      <w:r w:rsidR="00F75AF5" w:rsidRPr="00F75AF5">
        <w:rPr>
          <w:rFonts w:ascii="Times New Roman" w:hAnsi="Times New Roman"/>
          <w:color w:val="000000"/>
          <w:sz w:val="24"/>
          <w:szCs w:val="24"/>
        </w:rPr>
        <w:t>des Nations Unies</w:t>
      </w:r>
      <w:r w:rsidR="003B689C" w:rsidRPr="00EC5E7B">
        <w:rPr>
          <w:rFonts w:ascii="Times New Roman" w:hAnsi="Times New Roman"/>
          <w:color w:val="000000"/>
          <w:sz w:val="24"/>
          <w:szCs w:val="24"/>
        </w:rPr>
        <w:t>;</w:t>
      </w:r>
      <w:r w:rsidR="00F75AF5">
        <w:rPr>
          <w:rFonts w:ascii="Times New Roman" w:hAnsi="Times New Roman"/>
          <w:color w:val="000000"/>
          <w:sz w:val="24"/>
          <w:szCs w:val="24"/>
        </w:rPr>
        <w:t xml:space="preserve"> </w:t>
      </w:r>
      <w:r w:rsidR="00DD35CB" w:rsidRPr="00EC5E7B">
        <w:rPr>
          <w:rFonts w:ascii="Times New Roman" w:hAnsi="Times New Roman"/>
          <w:color w:val="auto"/>
          <w:sz w:val="24"/>
          <w:szCs w:val="24"/>
        </w:rPr>
        <w:t xml:space="preserve">et </w:t>
      </w:r>
      <w:r w:rsidR="00986D85" w:rsidRPr="00EC5E7B">
        <w:rPr>
          <w:rFonts w:ascii="Times New Roman" w:hAnsi="Times New Roman"/>
          <w:color w:val="000000"/>
          <w:sz w:val="24"/>
          <w:szCs w:val="24"/>
        </w:rPr>
        <w:t xml:space="preserve">une couverture d’assurance </w:t>
      </w:r>
      <w:r w:rsidR="00DD35CB" w:rsidRPr="00EC5E7B">
        <w:rPr>
          <w:rFonts w:ascii="Times New Roman" w:hAnsi="Times New Roman"/>
          <w:color w:val="auto"/>
          <w:sz w:val="24"/>
          <w:szCs w:val="24"/>
        </w:rPr>
        <w:t xml:space="preserve">contre les actes </w:t>
      </w:r>
      <w:r w:rsidR="00063C03" w:rsidRPr="00063C03">
        <w:rPr>
          <w:rFonts w:ascii="Times New Roman" w:hAnsi="Times New Roman"/>
          <w:color w:val="auto"/>
          <w:sz w:val="24"/>
          <w:szCs w:val="24"/>
        </w:rPr>
        <w:t>de malveillance</w:t>
      </w:r>
      <w:r w:rsidR="003B689C" w:rsidRPr="00EC5E7B">
        <w:rPr>
          <w:rFonts w:ascii="Times New Roman" w:hAnsi="Times New Roman"/>
          <w:color w:val="000000"/>
          <w:sz w:val="24"/>
          <w:szCs w:val="24"/>
        </w:rPr>
        <w:t>.</w:t>
      </w:r>
    </w:p>
    <w:p w14:paraId="50CB9855" w14:textId="77777777" w:rsidR="003B689C" w:rsidRPr="00EC5E7B" w:rsidRDefault="003B689C" w:rsidP="003B689C">
      <w:pPr>
        <w:pStyle w:val="ListParagraph"/>
        <w:tabs>
          <w:tab w:val="left" w:pos="360"/>
        </w:tabs>
        <w:ind w:left="900"/>
        <w:rPr>
          <w:sz w:val="24"/>
          <w:szCs w:val="24"/>
        </w:rPr>
      </w:pPr>
    </w:p>
    <w:p w14:paraId="2D9FDCBB" w14:textId="77777777" w:rsidR="003B689C" w:rsidRPr="00EC5E7B" w:rsidRDefault="003B689C" w:rsidP="007D0B9C">
      <w:pPr>
        <w:pStyle w:val="ListParagraph"/>
        <w:numPr>
          <w:ilvl w:val="0"/>
          <w:numId w:val="21"/>
        </w:numPr>
        <w:rPr>
          <w:rFonts w:ascii="Times New Roman" w:hAnsi="Times New Roman"/>
          <w:smallCaps/>
          <w:color w:val="000000"/>
          <w:sz w:val="24"/>
          <w:szCs w:val="24"/>
        </w:rPr>
      </w:pPr>
      <w:r w:rsidRPr="00EC5E7B">
        <w:rPr>
          <w:rFonts w:ascii="Times New Roman" w:hAnsi="Times New Roman"/>
          <w:color w:val="000000"/>
          <w:sz w:val="24"/>
          <w:szCs w:val="24"/>
        </w:rPr>
        <w:t xml:space="preserve">Les dépenses d’assurance sont prises en compte dans le Plafond du financement total. </w:t>
      </w:r>
    </w:p>
    <w:p w14:paraId="04A30CE7" w14:textId="77777777" w:rsidR="003B689C" w:rsidRPr="00EC5E7B" w:rsidRDefault="003B689C" w:rsidP="003B689C">
      <w:pPr>
        <w:pStyle w:val="ListParagraph"/>
        <w:ind w:left="0"/>
        <w:contextualSpacing/>
        <w:rPr>
          <w:rFonts w:ascii="Times New Roman" w:hAnsi="Times New Roman"/>
          <w:smallCaps/>
          <w:color w:val="000000"/>
          <w:sz w:val="24"/>
          <w:szCs w:val="24"/>
        </w:rPr>
      </w:pPr>
      <w:r w:rsidRPr="00EC5E7B">
        <w:rPr>
          <w:rFonts w:ascii="Times New Roman" w:hAnsi="Times New Roman"/>
          <w:color w:val="000000"/>
          <w:sz w:val="24"/>
          <w:szCs w:val="24"/>
        </w:rPr>
        <w:tab/>
      </w:r>
    </w:p>
    <w:p w14:paraId="76756CEA" w14:textId="648D80CA" w:rsidR="003B689C" w:rsidRPr="00EC5E7B" w:rsidRDefault="00A778B5" w:rsidP="00A778B5">
      <w:pPr>
        <w:ind w:left="360" w:hanging="360"/>
        <w:jc w:val="center"/>
        <w:rPr>
          <w:b/>
          <w:sz w:val="24"/>
          <w:szCs w:val="24"/>
        </w:rPr>
      </w:pPr>
      <w:r w:rsidRPr="00EC5E7B">
        <w:rPr>
          <w:b/>
          <w:sz w:val="24"/>
          <w:szCs w:val="24"/>
        </w:rPr>
        <w:t>OBLIGATIONS EN MATIÈRE DE RAPPORTS</w:t>
      </w:r>
    </w:p>
    <w:p w14:paraId="64A0B8CE" w14:textId="77777777" w:rsidR="00E65190" w:rsidRPr="00EC5E7B" w:rsidRDefault="00E65190" w:rsidP="003B689C">
      <w:pPr>
        <w:tabs>
          <w:tab w:val="left" w:pos="360"/>
          <w:tab w:val="left" w:pos="720"/>
        </w:tabs>
        <w:rPr>
          <w:color w:val="000000"/>
          <w:sz w:val="24"/>
          <w:szCs w:val="24"/>
          <w:u w:val="single"/>
        </w:rPr>
      </w:pPr>
    </w:p>
    <w:p w14:paraId="11E05501" w14:textId="53C2BF84" w:rsidR="00DD35CB" w:rsidRPr="00EC5E7B" w:rsidRDefault="00DD35CB" w:rsidP="007D0B9C">
      <w:pPr>
        <w:pStyle w:val="ListParagraph"/>
        <w:numPr>
          <w:ilvl w:val="0"/>
          <w:numId w:val="21"/>
        </w:numPr>
        <w:tabs>
          <w:tab w:val="left" w:pos="360"/>
          <w:tab w:val="left" w:pos="720"/>
        </w:tabs>
        <w:rPr>
          <w:rFonts w:ascii="Times New Roman" w:hAnsi="Times New Roman"/>
          <w:color w:val="000000"/>
          <w:sz w:val="24"/>
          <w:szCs w:val="24"/>
        </w:rPr>
      </w:pPr>
      <w:r w:rsidRPr="00EC5E7B">
        <w:rPr>
          <w:rFonts w:ascii="Times New Roman" w:hAnsi="Times New Roman"/>
          <w:color w:val="000000"/>
          <w:sz w:val="24"/>
          <w:szCs w:val="24"/>
        </w:rPr>
        <w:t xml:space="preserve">Le </w:t>
      </w:r>
      <w:r w:rsidR="00577E92" w:rsidRPr="00EC5E7B">
        <w:rPr>
          <w:rFonts w:ascii="Times New Roman" w:hAnsi="Times New Roman"/>
          <w:color w:val="000000"/>
          <w:sz w:val="24"/>
          <w:szCs w:val="24"/>
        </w:rPr>
        <w:t xml:space="preserve">Partenaire des Nations Unies </w:t>
      </w:r>
      <w:r w:rsidR="00E400B8" w:rsidRPr="00E400B8">
        <w:rPr>
          <w:rFonts w:ascii="Times New Roman" w:hAnsi="Times New Roman"/>
          <w:color w:val="000000"/>
          <w:sz w:val="24"/>
          <w:szCs w:val="24"/>
        </w:rPr>
        <w:t>veille à la bonne tenue</w:t>
      </w:r>
      <w:r w:rsidRPr="00EC5E7B">
        <w:rPr>
          <w:rFonts w:ascii="Times New Roman" w:hAnsi="Times New Roman"/>
          <w:color w:val="000000"/>
          <w:sz w:val="24"/>
          <w:szCs w:val="24"/>
        </w:rPr>
        <w:t xml:space="preserve"> des comptes</w:t>
      </w:r>
      <w:r w:rsidR="00C5659F" w:rsidRPr="00EC5E7B">
        <w:rPr>
          <w:rFonts w:ascii="Times New Roman" w:hAnsi="Times New Roman"/>
          <w:color w:val="000000"/>
          <w:sz w:val="24"/>
          <w:szCs w:val="24"/>
        </w:rPr>
        <w:t xml:space="preserve"> et dossiers relatifs au</w:t>
      </w:r>
      <w:r w:rsidRPr="00EC5E7B">
        <w:rPr>
          <w:rFonts w:ascii="Times New Roman" w:hAnsi="Times New Roman"/>
          <w:color w:val="000000"/>
          <w:sz w:val="24"/>
          <w:szCs w:val="24"/>
        </w:rPr>
        <w:t xml:space="preserve"> financement octroyé </w:t>
      </w:r>
      <w:r w:rsidR="00C5659F" w:rsidRPr="00EC5E7B">
        <w:rPr>
          <w:rFonts w:ascii="Times New Roman" w:hAnsi="Times New Roman"/>
          <w:color w:val="000000"/>
          <w:sz w:val="24"/>
          <w:szCs w:val="24"/>
        </w:rPr>
        <w:t>dans le cadre</w:t>
      </w:r>
      <w:r w:rsidRPr="00EC5E7B">
        <w:rPr>
          <w:rFonts w:ascii="Times New Roman" w:hAnsi="Times New Roman"/>
          <w:color w:val="000000"/>
          <w:sz w:val="24"/>
          <w:szCs w:val="24"/>
        </w:rPr>
        <w:t xml:space="preserve"> du présent Accord, conformément </w:t>
      </w:r>
      <w:r w:rsidR="00307816" w:rsidRPr="00307816">
        <w:rPr>
          <w:rFonts w:ascii="Times New Roman" w:hAnsi="Times New Roman"/>
          <w:color w:val="000000"/>
          <w:sz w:val="24"/>
          <w:szCs w:val="24"/>
        </w:rPr>
        <w:t xml:space="preserve">à son </w:t>
      </w:r>
      <w:r w:rsidRPr="00EC5E7B">
        <w:rPr>
          <w:rFonts w:ascii="Times New Roman" w:hAnsi="Times New Roman"/>
          <w:color w:val="000000"/>
          <w:sz w:val="24"/>
          <w:szCs w:val="24"/>
        </w:rPr>
        <w:t xml:space="preserve">règlement financier et </w:t>
      </w:r>
      <w:r w:rsidR="00307816">
        <w:rPr>
          <w:rFonts w:ascii="Times New Roman" w:hAnsi="Times New Roman"/>
          <w:color w:val="000000"/>
          <w:sz w:val="24"/>
          <w:szCs w:val="24"/>
        </w:rPr>
        <w:t xml:space="preserve">ses </w:t>
      </w:r>
      <w:r w:rsidRPr="00EC5E7B">
        <w:rPr>
          <w:rFonts w:ascii="Times New Roman" w:hAnsi="Times New Roman"/>
          <w:color w:val="000000"/>
          <w:sz w:val="24"/>
          <w:szCs w:val="24"/>
        </w:rPr>
        <w:t>règles financières, et</w:t>
      </w:r>
      <w:r w:rsidR="00F75AF5">
        <w:rPr>
          <w:rFonts w:ascii="Times New Roman" w:hAnsi="Times New Roman"/>
          <w:color w:val="000000"/>
          <w:sz w:val="24"/>
          <w:szCs w:val="24"/>
        </w:rPr>
        <w:t xml:space="preserve"> dont</w:t>
      </w:r>
      <w:r w:rsidR="00C5659F" w:rsidRPr="00EC5E7B">
        <w:rPr>
          <w:rFonts w:ascii="Times New Roman" w:hAnsi="Times New Roman"/>
          <w:color w:val="000000"/>
          <w:sz w:val="24"/>
          <w:szCs w:val="24"/>
        </w:rPr>
        <w:t xml:space="preserve"> la forme et le détail</w:t>
      </w:r>
      <w:r w:rsidRPr="00EC5E7B">
        <w:rPr>
          <w:rFonts w:ascii="Times New Roman" w:hAnsi="Times New Roman"/>
          <w:color w:val="000000"/>
          <w:sz w:val="24"/>
          <w:szCs w:val="24"/>
        </w:rPr>
        <w:t xml:space="preserve"> </w:t>
      </w:r>
      <w:r w:rsidR="00F75AF5">
        <w:rPr>
          <w:rFonts w:ascii="Times New Roman" w:hAnsi="Times New Roman"/>
          <w:color w:val="000000"/>
          <w:sz w:val="24"/>
          <w:szCs w:val="24"/>
        </w:rPr>
        <w:t xml:space="preserve">permettent </w:t>
      </w:r>
      <w:r w:rsidRPr="00EC5E7B">
        <w:rPr>
          <w:rFonts w:ascii="Times New Roman" w:hAnsi="Times New Roman"/>
          <w:color w:val="000000"/>
          <w:sz w:val="24"/>
          <w:szCs w:val="24"/>
        </w:rPr>
        <w:t xml:space="preserve">à </w:t>
      </w:r>
      <w:r w:rsidR="00C5659F" w:rsidRPr="00EC5E7B">
        <w:rPr>
          <w:rFonts w:ascii="Times New Roman" w:hAnsi="Times New Roman"/>
          <w:color w:val="000000"/>
          <w:sz w:val="24"/>
          <w:szCs w:val="24"/>
        </w:rPr>
        <w:t xml:space="preserve">identifier </w:t>
      </w:r>
      <w:r w:rsidRPr="00EC5E7B">
        <w:rPr>
          <w:rFonts w:ascii="Times New Roman" w:hAnsi="Times New Roman"/>
          <w:color w:val="000000"/>
          <w:sz w:val="24"/>
          <w:szCs w:val="24"/>
        </w:rPr>
        <w:t xml:space="preserve">clairement tous les frais et dépenses </w:t>
      </w:r>
      <w:r w:rsidR="003A514B" w:rsidRPr="00EC5E7B">
        <w:rPr>
          <w:rFonts w:ascii="Times New Roman" w:hAnsi="Times New Roman"/>
          <w:color w:val="000000"/>
          <w:sz w:val="24"/>
          <w:szCs w:val="24"/>
        </w:rPr>
        <w:t>associé aux</w:t>
      </w:r>
      <w:r w:rsidRPr="00EC5E7B">
        <w:rPr>
          <w:rFonts w:ascii="Times New Roman" w:hAnsi="Times New Roman"/>
          <w:color w:val="000000"/>
          <w:sz w:val="24"/>
          <w:szCs w:val="24"/>
        </w:rPr>
        <w:t xml:space="preserve"> </w:t>
      </w:r>
      <w:r w:rsidR="003A514B" w:rsidRPr="00EC5E7B">
        <w:rPr>
          <w:rFonts w:ascii="Times New Roman" w:hAnsi="Times New Roman"/>
          <w:color w:val="000000"/>
          <w:sz w:val="24"/>
          <w:szCs w:val="24"/>
        </w:rPr>
        <w:t xml:space="preserve">produits </w:t>
      </w:r>
      <w:r w:rsidRPr="00EC5E7B">
        <w:rPr>
          <w:rFonts w:ascii="Times New Roman" w:hAnsi="Times New Roman"/>
          <w:color w:val="000000"/>
          <w:sz w:val="24"/>
          <w:szCs w:val="24"/>
        </w:rPr>
        <w:t xml:space="preserve">livrables </w:t>
      </w:r>
      <w:r w:rsidR="003A514B" w:rsidRPr="00EC5E7B">
        <w:rPr>
          <w:rFonts w:ascii="Times New Roman" w:hAnsi="Times New Roman"/>
          <w:color w:val="000000"/>
          <w:sz w:val="24"/>
          <w:szCs w:val="24"/>
        </w:rPr>
        <w:t>pré</w:t>
      </w:r>
      <w:r w:rsidRPr="00EC5E7B">
        <w:rPr>
          <w:rFonts w:ascii="Times New Roman" w:hAnsi="Times New Roman"/>
          <w:color w:val="000000"/>
          <w:sz w:val="24"/>
          <w:szCs w:val="24"/>
        </w:rPr>
        <w:t>vus.</w:t>
      </w:r>
    </w:p>
    <w:p w14:paraId="6DD9EEC5" w14:textId="77777777" w:rsidR="003B689C" w:rsidRPr="00EC5E7B" w:rsidRDefault="003B689C" w:rsidP="007D0B9C">
      <w:pPr>
        <w:pStyle w:val="ListParagraph"/>
        <w:tabs>
          <w:tab w:val="left" w:pos="360"/>
          <w:tab w:val="left" w:pos="720"/>
        </w:tabs>
        <w:ind w:left="360"/>
        <w:rPr>
          <w:sz w:val="24"/>
          <w:szCs w:val="24"/>
        </w:rPr>
      </w:pPr>
    </w:p>
    <w:p w14:paraId="5CA9ECA2" w14:textId="3EFF1DF2" w:rsidR="003B689C" w:rsidRPr="00EC5E7B" w:rsidRDefault="00F65693" w:rsidP="007D0B9C">
      <w:pPr>
        <w:pStyle w:val="ListParagraph"/>
        <w:numPr>
          <w:ilvl w:val="0"/>
          <w:numId w:val="21"/>
        </w:numPr>
        <w:tabs>
          <w:tab w:val="left" w:pos="360"/>
          <w:tab w:val="left" w:pos="720"/>
        </w:tabs>
        <w:rPr>
          <w:rFonts w:ascii="Times New Roman" w:hAnsi="Times New Roman"/>
          <w:color w:val="000000"/>
          <w:sz w:val="24"/>
          <w:szCs w:val="24"/>
        </w:rPr>
      </w:pPr>
      <w:r w:rsidRPr="00EC5E7B">
        <w:rPr>
          <w:rFonts w:ascii="Times New Roman" w:hAnsi="Times New Roman"/>
          <w:color w:val="auto"/>
          <w:sz w:val="24"/>
          <w:szCs w:val="24"/>
        </w:rPr>
        <w:t xml:space="preserve">Le </w:t>
      </w:r>
      <w:r w:rsidR="00577E92" w:rsidRPr="00EC5E7B">
        <w:rPr>
          <w:rFonts w:ascii="Times New Roman" w:hAnsi="Times New Roman"/>
          <w:color w:val="auto"/>
          <w:sz w:val="24"/>
          <w:szCs w:val="24"/>
        </w:rPr>
        <w:t xml:space="preserve">Partenaire des Nations Unies </w:t>
      </w:r>
      <w:r w:rsidR="00307816" w:rsidRPr="00307816">
        <w:rPr>
          <w:rFonts w:ascii="Times New Roman" w:hAnsi="Times New Roman"/>
          <w:color w:val="auto"/>
          <w:sz w:val="24"/>
          <w:szCs w:val="24"/>
        </w:rPr>
        <w:t>est appelé à présenter</w:t>
      </w:r>
      <w:r w:rsidRPr="00EC5E7B">
        <w:rPr>
          <w:rFonts w:ascii="Times New Roman" w:hAnsi="Times New Roman"/>
          <w:color w:val="auto"/>
          <w:sz w:val="24"/>
          <w:szCs w:val="24"/>
        </w:rPr>
        <w:t xml:space="preserve"> des Rapports d’avancement et de finance écrits afin </w:t>
      </w:r>
      <w:r w:rsidR="00D87953">
        <w:rPr>
          <w:rFonts w:ascii="Times New Roman" w:hAnsi="Times New Roman"/>
          <w:color w:val="auto"/>
          <w:sz w:val="24"/>
          <w:szCs w:val="24"/>
        </w:rPr>
        <w:t>que</w:t>
      </w:r>
      <w:r w:rsidRPr="00EC5E7B">
        <w:rPr>
          <w:rFonts w:ascii="Times New Roman" w:hAnsi="Times New Roman"/>
          <w:color w:val="auto"/>
          <w:sz w:val="24"/>
          <w:szCs w:val="24"/>
        </w:rPr>
        <w:t xml:space="preserve"> le Gouvernement </w:t>
      </w:r>
      <w:r w:rsidR="00D87953">
        <w:rPr>
          <w:rFonts w:ascii="Times New Roman" w:hAnsi="Times New Roman"/>
          <w:color w:val="auto"/>
          <w:sz w:val="24"/>
          <w:szCs w:val="24"/>
        </w:rPr>
        <w:t>puisse</w:t>
      </w:r>
      <w:r w:rsidRPr="00EC5E7B">
        <w:rPr>
          <w:rFonts w:ascii="Times New Roman" w:hAnsi="Times New Roman"/>
          <w:color w:val="auto"/>
          <w:sz w:val="24"/>
          <w:szCs w:val="24"/>
        </w:rPr>
        <w:t xml:space="preserve"> suiv</w:t>
      </w:r>
      <w:r w:rsidR="003A514B" w:rsidRPr="00EC5E7B">
        <w:rPr>
          <w:rFonts w:ascii="Times New Roman" w:hAnsi="Times New Roman"/>
          <w:color w:val="auto"/>
          <w:sz w:val="24"/>
          <w:szCs w:val="24"/>
        </w:rPr>
        <w:t xml:space="preserve">re le progrès </w:t>
      </w:r>
      <w:r w:rsidRPr="00EC5E7B">
        <w:rPr>
          <w:rFonts w:ascii="Times New Roman" w:hAnsi="Times New Roman"/>
          <w:color w:val="auto"/>
          <w:sz w:val="24"/>
          <w:szCs w:val="24"/>
        </w:rPr>
        <w:t>de la Livraison des Produits,</w:t>
      </w:r>
      <w:r w:rsidR="003A514B" w:rsidRPr="00EC5E7B">
        <w:rPr>
          <w:rFonts w:ascii="Times New Roman" w:hAnsi="Times New Roman"/>
          <w:color w:val="auto"/>
          <w:sz w:val="24"/>
          <w:szCs w:val="24"/>
        </w:rPr>
        <w:t xml:space="preserve"> et </w:t>
      </w:r>
      <w:r w:rsidRPr="00EC5E7B">
        <w:rPr>
          <w:rFonts w:ascii="Times New Roman" w:hAnsi="Times New Roman"/>
          <w:color w:val="auto"/>
          <w:sz w:val="24"/>
          <w:szCs w:val="24"/>
        </w:rPr>
        <w:t>contrôle</w:t>
      </w:r>
      <w:r w:rsidR="003A514B" w:rsidRPr="00EC5E7B">
        <w:rPr>
          <w:rFonts w:ascii="Times New Roman" w:hAnsi="Times New Roman"/>
          <w:color w:val="auto"/>
          <w:sz w:val="24"/>
          <w:szCs w:val="24"/>
        </w:rPr>
        <w:t>r le solde</w:t>
      </w:r>
      <w:r w:rsidRPr="00EC5E7B">
        <w:rPr>
          <w:rFonts w:ascii="Times New Roman" w:hAnsi="Times New Roman"/>
          <w:color w:val="auto"/>
          <w:sz w:val="24"/>
          <w:szCs w:val="24"/>
        </w:rPr>
        <w:t xml:space="preserve"> du </w:t>
      </w:r>
      <w:r w:rsidR="00EC5E7B" w:rsidRPr="00EC5E7B">
        <w:rPr>
          <w:rFonts w:ascii="Times New Roman" w:hAnsi="Times New Roman"/>
          <w:color w:val="auto"/>
          <w:sz w:val="24"/>
          <w:szCs w:val="24"/>
        </w:rPr>
        <w:t>Plafond du financement</w:t>
      </w:r>
      <w:r w:rsidRPr="00EC5E7B">
        <w:rPr>
          <w:rFonts w:ascii="Times New Roman" w:hAnsi="Times New Roman"/>
          <w:color w:val="auto"/>
          <w:sz w:val="24"/>
          <w:szCs w:val="24"/>
        </w:rPr>
        <w:t xml:space="preserve"> total. L</w:t>
      </w:r>
      <w:r w:rsidR="001A6EF4" w:rsidRPr="00EC5E7B">
        <w:rPr>
          <w:rFonts w:ascii="Times New Roman" w:hAnsi="Times New Roman"/>
          <w:color w:val="auto"/>
          <w:sz w:val="24"/>
          <w:szCs w:val="24"/>
        </w:rPr>
        <w:t>a fréquence d</w:t>
      </w:r>
      <w:r w:rsidRPr="00EC5E7B">
        <w:rPr>
          <w:rFonts w:ascii="Times New Roman" w:hAnsi="Times New Roman"/>
          <w:color w:val="auto"/>
          <w:sz w:val="24"/>
          <w:szCs w:val="24"/>
        </w:rPr>
        <w:t>es rapport</w:t>
      </w:r>
      <w:r w:rsidR="001A6EF4" w:rsidRPr="00EC5E7B">
        <w:rPr>
          <w:rFonts w:ascii="Times New Roman" w:hAnsi="Times New Roman"/>
          <w:color w:val="auto"/>
          <w:sz w:val="24"/>
          <w:szCs w:val="24"/>
        </w:rPr>
        <w:t xml:space="preserve">s et le modèle du rapport sont indiqués </w:t>
      </w:r>
      <w:r w:rsidR="00307816">
        <w:rPr>
          <w:rFonts w:ascii="Times New Roman" w:hAnsi="Times New Roman"/>
          <w:color w:val="auto"/>
          <w:sz w:val="24"/>
          <w:szCs w:val="24"/>
        </w:rPr>
        <w:t>à</w:t>
      </w:r>
      <w:r w:rsidR="003B689C" w:rsidRPr="00EC5E7B">
        <w:rPr>
          <w:rFonts w:ascii="Times New Roman" w:hAnsi="Times New Roman"/>
          <w:color w:val="000000"/>
          <w:sz w:val="24"/>
          <w:szCs w:val="24"/>
        </w:rPr>
        <w:t xml:space="preserve"> l’</w:t>
      </w:r>
      <w:r w:rsidR="003B689C" w:rsidRPr="00EC5E7B">
        <w:rPr>
          <w:rFonts w:ascii="Times New Roman" w:hAnsi="Times New Roman"/>
          <w:b/>
          <w:color w:val="000000"/>
          <w:sz w:val="24"/>
          <w:szCs w:val="24"/>
        </w:rPr>
        <w:t>Annexe III</w:t>
      </w:r>
      <w:r w:rsidR="003B689C" w:rsidRPr="00EC5E7B">
        <w:rPr>
          <w:rFonts w:ascii="Times New Roman" w:hAnsi="Times New Roman"/>
          <w:color w:val="000000"/>
          <w:sz w:val="24"/>
          <w:szCs w:val="24"/>
        </w:rPr>
        <w:t>.</w:t>
      </w:r>
    </w:p>
    <w:p w14:paraId="7DE7E06F" w14:textId="77777777" w:rsidR="003B689C" w:rsidRPr="00EC5E7B" w:rsidRDefault="003B689C" w:rsidP="003B689C">
      <w:pPr>
        <w:pStyle w:val="ListParagraph"/>
        <w:tabs>
          <w:tab w:val="left" w:pos="360"/>
          <w:tab w:val="left" w:pos="720"/>
        </w:tabs>
        <w:ind w:left="0"/>
        <w:rPr>
          <w:rFonts w:ascii="Times New Roman" w:hAnsi="Times New Roman"/>
          <w:color w:val="000000"/>
          <w:sz w:val="24"/>
          <w:szCs w:val="24"/>
        </w:rPr>
      </w:pPr>
    </w:p>
    <w:p w14:paraId="4399FD82" w14:textId="1CCC4D05" w:rsidR="003B689C" w:rsidRPr="00EC5E7B" w:rsidRDefault="001A6EF4" w:rsidP="007D0B9C">
      <w:pPr>
        <w:pStyle w:val="ListParagraph"/>
        <w:numPr>
          <w:ilvl w:val="0"/>
          <w:numId w:val="21"/>
        </w:numPr>
        <w:tabs>
          <w:tab w:val="left" w:pos="360"/>
          <w:tab w:val="left" w:pos="720"/>
        </w:tabs>
        <w:rPr>
          <w:rFonts w:ascii="Times New Roman" w:hAnsi="Times New Roman"/>
          <w:color w:val="000000"/>
          <w:sz w:val="24"/>
          <w:szCs w:val="24"/>
        </w:rPr>
      </w:pPr>
      <w:r w:rsidRPr="00EC5E7B">
        <w:rPr>
          <w:rFonts w:ascii="Times New Roman" w:hAnsi="Times New Roman"/>
          <w:color w:val="auto"/>
          <w:sz w:val="24"/>
          <w:szCs w:val="24"/>
        </w:rPr>
        <w:t>À la demande du Gouvernement et s</w:t>
      </w:r>
      <w:r w:rsidR="00AE512C" w:rsidRPr="00EC5E7B">
        <w:rPr>
          <w:rFonts w:ascii="Times New Roman" w:hAnsi="Times New Roman"/>
          <w:color w:val="auto"/>
          <w:sz w:val="24"/>
          <w:szCs w:val="24"/>
        </w:rPr>
        <w:t xml:space="preserve">uivant </w:t>
      </w:r>
      <w:r w:rsidRPr="00EC5E7B">
        <w:rPr>
          <w:rFonts w:ascii="Times New Roman" w:hAnsi="Times New Roman"/>
          <w:color w:val="auto"/>
          <w:sz w:val="24"/>
          <w:szCs w:val="24"/>
        </w:rPr>
        <w:t xml:space="preserve">les </w:t>
      </w:r>
      <w:r w:rsidR="00AE512C" w:rsidRPr="00EC5E7B">
        <w:rPr>
          <w:rFonts w:ascii="Times New Roman" w:hAnsi="Times New Roman"/>
          <w:color w:val="auto"/>
          <w:sz w:val="24"/>
          <w:szCs w:val="24"/>
        </w:rPr>
        <w:t>consultation</w:t>
      </w:r>
      <w:r w:rsidRPr="00EC5E7B">
        <w:rPr>
          <w:rFonts w:ascii="Times New Roman" w:hAnsi="Times New Roman"/>
          <w:color w:val="auto"/>
          <w:sz w:val="24"/>
          <w:szCs w:val="24"/>
        </w:rPr>
        <w:t>s</w:t>
      </w:r>
      <w:r w:rsidR="00AE512C" w:rsidRPr="00EC5E7B">
        <w:rPr>
          <w:rFonts w:ascii="Times New Roman" w:hAnsi="Times New Roman"/>
          <w:color w:val="auto"/>
          <w:sz w:val="24"/>
          <w:szCs w:val="24"/>
        </w:rPr>
        <w:t xml:space="preserve"> entre le </w:t>
      </w:r>
      <w:r w:rsidR="00577E92" w:rsidRPr="00EC5E7B">
        <w:rPr>
          <w:rFonts w:ascii="Times New Roman" w:hAnsi="Times New Roman"/>
          <w:color w:val="auto"/>
          <w:sz w:val="24"/>
          <w:szCs w:val="24"/>
        </w:rPr>
        <w:t xml:space="preserve">Partenaire des Nations Unies </w:t>
      </w:r>
      <w:r w:rsidR="00AE512C" w:rsidRPr="00EC5E7B">
        <w:rPr>
          <w:rFonts w:ascii="Times New Roman" w:hAnsi="Times New Roman"/>
          <w:color w:val="auto"/>
          <w:sz w:val="24"/>
          <w:szCs w:val="24"/>
        </w:rPr>
        <w:t>et le Gouvernement</w:t>
      </w:r>
      <w:r w:rsidRPr="00EC5E7B">
        <w:rPr>
          <w:rFonts w:ascii="Times New Roman" w:hAnsi="Times New Roman"/>
          <w:color w:val="auto"/>
          <w:sz w:val="24"/>
          <w:szCs w:val="24"/>
        </w:rPr>
        <w:t xml:space="preserve">, le </w:t>
      </w:r>
      <w:r w:rsidR="00577E92" w:rsidRPr="00EC5E7B">
        <w:rPr>
          <w:rFonts w:ascii="Times New Roman" w:hAnsi="Times New Roman"/>
          <w:color w:val="auto"/>
          <w:sz w:val="24"/>
          <w:szCs w:val="24"/>
        </w:rPr>
        <w:t xml:space="preserve">Partenaire des Nations Unies </w:t>
      </w:r>
      <w:r w:rsidRPr="00EC5E7B">
        <w:rPr>
          <w:rFonts w:ascii="Times New Roman" w:hAnsi="Times New Roman"/>
          <w:color w:val="auto"/>
          <w:sz w:val="24"/>
          <w:szCs w:val="24"/>
        </w:rPr>
        <w:t xml:space="preserve">peut fournir des renseignements, clarifications et documents </w:t>
      </w:r>
      <w:r w:rsidR="003F401C" w:rsidRPr="00EC5E7B">
        <w:rPr>
          <w:rFonts w:ascii="Times New Roman" w:hAnsi="Times New Roman"/>
          <w:color w:val="auto"/>
          <w:sz w:val="24"/>
          <w:szCs w:val="24"/>
        </w:rPr>
        <w:t>supplémentaires</w:t>
      </w:r>
      <w:r w:rsidRPr="00EC5E7B">
        <w:rPr>
          <w:rFonts w:ascii="Times New Roman" w:hAnsi="Times New Roman"/>
          <w:color w:val="000000"/>
          <w:sz w:val="24"/>
          <w:szCs w:val="24"/>
        </w:rPr>
        <w:t xml:space="preserve"> </w:t>
      </w:r>
      <w:r w:rsidRPr="00EC5E7B">
        <w:rPr>
          <w:rFonts w:ascii="Times New Roman" w:hAnsi="Times New Roman"/>
          <w:color w:val="auto"/>
          <w:sz w:val="24"/>
          <w:szCs w:val="24"/>
        </w:rPr>
        <w:t>en vertu du</w:t>
      </w:r>
      <w:r w:rsidR="00AE512C" w:rsidRPr="00EC5E7B">
        <w:rPr>
          <w:rFonts w:ascii="Times New Roman" w:hAnsi="Times New Roman"/>
          <w:color w:val="auto"/>
          <w:sz w:val="24"/>
          <w:szCs w:val="24"/>
        </w:rPr>
        <w:t xml:space="preserve"> principe</w:t>
      </w:r>
      <w:r w:rsidRPr="00EC5E7B">
        <w:rPr>
          <w:rFonts w:ascii="Times New Roman" w:hAnsi="Times New Roman"/>
          <w:color w:val="auto"/>
          <w:sz w:val="24"/>
          <w:szCs w:val="24"/>
        </w:rPr>
        <w:t xml:space="preserve"> de</w:t>
      </w:r>
      <w:r w:rsidR="00AE512C" w:rsidRPr="00EC5E7B">
        <w:rPr>
          <w:rFonts w:ascii="Times New Roman" w:hAnsi="Times New Roman"/>
          <w:color w:val="auto"/>
          <w:sz w:val="24"/>
          <w:szCs w:val="24"/>
        </w:rPr>
        <w:t xml:space="preserve"> </w:t>
      </w:r>
      <w:r w:rsidR="003F401C" w:rsidRPr="00EC5E7B">
        <w:rPr>
          <w:rFonts w:ascii="Times New Roman" w:hAnsi="Times New Roman"/>
          <w:color w:val="auto"/>
          <w:sz w:val="24"/>
          <w:szCs w:val="24"/>
        </w:rPr>
        <w:t>l’audit</w:t>
      </w:r>
      <w:r w:rsidR="00AE512C" w:rsidRPr="00EC5E7B">
        <w:rPr>
          <w:rFonts w:ascii="Times New Roman" w:hAnsi="Times New Roman"/>
          <w:color w:val="auto"/>
          <w:sz w:val="24"/>
          <w:szCs w:val="24"/>
        </w:rPr>
        <w:t xml:space="preserve"> unique de l’ONU</w:t>
      </w:r>
      <w:r w:rsidRPr="00EC5E7B">
        <w:rPr>
          <w:rFonts w:ascii="Times New Roman" w:hAnsi="Times New Roman"/>
          <w:color w:val="auto"/>
          <w:sz w:val="24"/>
          <w:szCs w:val="24"/>
        </w:rPr>
        <w:t>.</w:t>
      </w:r>
    </w:p>
    <w:p w14:paraId="059F2F62" w14:textId="77777777" w:rsidR="00AE512C" w:rsidRPr="00EC5E7B" w:rsidRDefault="00AE512C" w:rsidP="007D0B9C">
      <w:pPr>
        <w:tabs>
          <w:tab w:val="left" w:pos="360"/>
          <w:tab w:val="left" w:pos="720"/>
        </w:tabs>
        <w:rPr>
          <w:color w:val="000000"/>
          <w:sz w:val="24"/>
          <w:szCs w:val="24"/>
        </w:rPr>
      </w:pPr>
    </w:p>
    <w:p w14:paraId="46E97D32" w14:textId="764A75CE" w:rsidR="003B689C" w:rsidRPr="00EC5E7B" w:rsidRDefault="003B689C" w:rsidP="003B689C">
      <w:pPr>
        <w:tabs>
          <w:tab w:val="left" w:pos="720"/>
          <w:tab w:val="left" w:pos="1440"/>
        </w:tabs>
        <w:jc w:val="center"/>
        <w:rPr>
          <w:b/>
          <w:sz w:val="24"/>
          <w:szCs w:val="24"/>
        </w:rPr>
      </w:pPr>
      <w:r w:rsidRPr="00EC5E7B">
        <w:rPr>
          <w:b/>
          <w:smallCaps/>
          <w:sz w:val="24"/>
          <w:szCs w:val="24"/>
        </w:rPr>
        <w:t>FORCE MAJEURE</w:t>
      </w:r>
    </w:p>
    <w:p w14:paraId="0674C2A8" w14:textId="77777777" w:rsidR="003B689C" w:rsidRPr="00EC5E7B" w:rsidRDefault="003B689C" w:rsidP="003B689C">
      <w:pPr>
        <w:rPr>
          <w:sz w:val="24"/>
          <w:szCs w:val="24"/>
        </w:rPr>
      </w:pPr>
    </w:p>
    <w:p w14:paraId="485C5231" w14:textId="6F082D3B" w:rsidR="003B689C" w:rsidRPr="007D0B9C" w:rsidRDefault="00AE512C" w:rsidP="007D0B9C">
      <w:pPr>
        <w:pStyle w:val="ListParagraph"/>
        <w:numPr>
          <w:ilvl w:val="0"/>
          <w:numId w:val="21"/>
        </w:numPr>
        <w:spacing w:after="240"/>
        <w:rPr>
          <w:rFonts w:ascii="Times New Roman" w:hAnsi="Times New Roman"/>
          <w:color w:val="auto"/>
          <w:sz w:val="24"/>
          <w:szCs w:val="24"/>
        </w:rPr>
      </w:pPr>
      <w:r w:rsidRPr="00EC5E7B">
        <w:rPr>
          <w:rFonts w:ascii="Times New Roman" w:hAnsi="Times New Roman"/>
          <w:color w:val="auto"/>
          <w:sz w:val="24"/>
          <w:szCs w:val="24"/>
        </w:rPr>
        <w:t xml:space="preserve">Toute Partie </w:t>
      </w:r>
      <w:r w:rsidR="003F401C" w:rsidRPr="00EC5E7B">
        <w:rPr>
          <w:rFonts w:ascii="Times New Roman" w:hAnsi="Times New Roman"/>
          <w:color w:val="auto"/>
          <w:sz w:val="24"/>
          <w:szCs w:val="24"/>
        </w:rPr>
        <w:t>confronté</w:t>
      </w:r>
      <w:r w:rsidR="00425D2D" w:rsidRPr="00EC5E7B">
        <w:rPr>
          <w:rFonts w:ascii="Times New Roman" w:hAnsi="Times New Roman"/>
          <w:color w:val="auto"/>
          <w:sz w:val="24"/>
          <w:szCs w:val="24"/>
        </w:rPr>
        <w:t>e</w:t>
      </w:r>
      <w:r w:rsidR="003F401C" w:rsidRPr="00EC5E7B">
        <w:rPr>
          <w:rFonts w:ascii="Times New Roman" w:hAnsi="Times New Roman"/>
          <w:color w:val="auto"/>
          <w:sz w:val="24"/>
          <w:szCs w:val="24"/>
        </w:rPr>
        <w:t xml:space="preserve"> à un cas de force majeur </w:t>
      </w:r>
      <w:r w:rsidR="000E0EFF" w:rsidRPr="00EC5E7B">
        <w:rPr>
          <w:rFonts w:ascii="Times New Roman" w:hAnsi="Times New Roman"/>
          <w:color w:val="auto"/>
          <w:sz w:val="24"/>
          <w:szCs w:val="24"/>
        </w:rPr>
        <w:t xml:space="preserve">n’est pas considérée comme ayant manquée ou contrevenue à </w:t>
      </w:r>
      <w:r w:rsidRPr="00EC5E7B">
        <w:rPr>
          <w:rFonts w:ascii="Times New Roman" w:hAnsi="Times New Roman"/>
          <w:color w:val="auto"/>
          <w:sz w:val="24"/>
          <w:szCs w:val="24"/>
        </w:rPr>
        <w:t xml:space="preserve">ses obligations </w:t>
      </w:r>
      <w:r w:rsidR="000E0EFF" w:rsidRPr="00EC5E7B">
        <w:rPr>
          <w:rFonts w:ascii="Times New Roman" w:hAnsi="Times New Roman"/>
          <w:color w:val="auto"/>
          <w:sz w:val="24"/>
          <w:szCs w:val="24"/>
        </w:rPr>
        <w:t>contractuelles</w:t>
      </w:r>
      <w:r w:rsidRPr="00EC5E7B">
        <w:rPr>
          <w:rFonts w:ascii="Times New Roman" w:hAnsi="Times New Roman"/>
          <w:color w:val="auto"/>
          <w:sz w:val="24"/>
          <w:szCs w:val="24"/>
        </w:rPr>
        <w:t xml:space="preserve">. Ladite Partie </w:t>
      </w:r>
      <w:r w:rsidR="00C2630C" w:rsidRPr="00C2630C">
        <w:rPr>
          <w:rFonts w:ascii="Times New Roman" w:hAnsi="Times New Roman"/>
          <w:color w:val="auto"/>
          <w:sz w:val="24"/>
          <w:szCs w:val="24"/>
        </w:rPr>
        <w:t>doit alors déployer</w:t>
      </w:r>
      <w:r w:rsidRPr="00EC5E7B">
        <w:rPr>
          <w:rFonts w:ascii="Times New Roman" w:hAnsi="Times New Roman"/>
          <w:color w:val="auto"/>
          <w:sz w:val="24"/>
          <w:szCs w:val="24"/>
        </w:rPr>
        <w:t xml:space="preserve"> tous les efforts </w:t>
      </w:r>
      <w:r w:rsidR="00C2630C" w:rsidRPr="00C2630C">
        <w:rPr>
          <w:rFonts w:ascii="Times New Roman" w:hAnsi="Times New Roman"/>
          <w:color w:val="auto"/>
          <w:sz w:val="24"/>
          <w:szCs w:val="24"/>
        </w:rPr>
        <w:t xml:space="preserve">jugés </w:t>
      </w:r>
      <w:r w:rsidRPr="00EC5E7B">
        <w:rPr>
          <w:rFonts w:ascii="Times New Roman" w:hAnsi="Times New Roman"/>
          <w:color w:val="auto"/>
          <w:sz w:val="24"/>
          <w:szCs w:val="24"/>
        </w:rPr>
        <w:t xml:space="preserve">raisonnables pour atténuer les conséquences </w:t>
      </w:r>
      <w:r w:rsidR="00CA3E81" w:rsidRPr="00CA3E81">
        <w:rPr>
          <w:rFonts w:ascii="Times New Roman" w:hAnsi="Times New Roman"/>
          <w:color w:val="auto"/>
          <w:sz w:val="24"/>
          <w:szCs w:val="24"/>
        </w:rPr>
        <w:t>de ce</w:t>
      </w:r>
      <w:r w:rsidR="00C2630C" w:rsidRPr="00C2630C">
        <w:rPr>
          <w:rFonts w:ascii="Times New Roman" w:hAnsi="Times New Roman"/>
          <w:color w:val="auto"/>
          <w:sz w:val="24"/>
          <w:szCs w:val="24"/>
        </w:rPr>
        <w:t xml:space="preserve"> cas </w:t>
      </w:r>
      <w:r w:rsidRPr="00EC5E7B">
        <w:rPr>
          <w:rFonts w:ascii="Times New Roman" w:hAnsi="Times New Roman"/>
          <w:color w:val="auto"/>
          <w:sz w:val="24"/>
          <w:szCs w:val="24"/>
        </w:rPr>
        <w:t xml:space="preserve">de force majeure. Dans le même temps, les Parties </w:t>
      </w:r>
      <w:r w:rsidR="00C2630C" w:rsidRPr="00C2630C">
        <w:rPr>
          <w:rFonts w:ascii="Times New Roman" w:hAnsi="Times New Roman"/>
          <w:color w:val="auto"/>
          <w:sz w:val="24"/>
          <w:szCs w:val="24"/>
        </w:rPr>
        <w:t xml:space="preserve">doivent se consulter </w:t>
      </w:r>
      <w:r w:rsidRPr="00EC5E7B">
        <w:rPr>
          <w:rFonts w:ascii="Times New Roman" w:hAnsi="Times New Roman"/>
          <w:color w:val="auto"/>
          <w:sz w:val="24"/>
          <w:szCs w:val="24"/>
        </w:rPr>
        <w:t xml:space="preserve">sur les modalités </w:t>
      </w:r>
      <w:r w:rsidR="000E0EFF" w:rsidRPr="00EC5E7B">
        <w:rPr>
          <w:rFonts w:ascii="Times New Roman" w:hAnsi="Times New Roman"/>
          <w:color w:val="auto"/>
          <w:sz w:val="24"/>
          <w:szCs w:val="24"/>
        </w:rPr>
        <w:t xml:space="preserve">de la continuation de </w:t>
      </w:r>
      <w:r w:rsidRPr="00EC5E7B">
        <w:rPr>
          <w:rFonts w:ascii="Times New Roman" w:hAnsi="Times New Roman"/>
          <w:color w:val="auto"/>
          <w:sz w:val="24"/>
          <w:szCs w:val="24"/>
        </w:rPr>
        <w:t xml:space="preserve">l’exécution du présent Accord. </w:t>
      </w:r>
      <w:r w:rsidR="00425D2D" w:rsidRPr="00EC5E7B">
        <w:rPr>
          <w:rFonts w:ascii="Times New Roman" w:hAnsi="Times New Roman"/>
          <w:color w:val="auto"/>
          <w:sz w:val="24"/>
          <w:szCs w:val="24"/>
        </w:rPr>
        <w:t xml:space="preserve">Le terme </w:t>
      </w:r>
      <w:r w:rsidR="006A4422" w:rsidRPr="00EC5E7B">
        <w:rPr>
          <w:rFonts w:ascii="Times New Roman" w:hAnsi="Times New Roman"/>
          <w:color w:val="auto"/>
          <w:sz w:val="24"/>
          <w:szCs w:val="24"/>
        </w:rPr>
        <w:t xml:space="preserve"> « force majeure »  dans </w:t>
      </w:r>
      <w:r w:rsidRPr="00EC5E7B">
        <w:rPr>
          <w:rFonts w:ascii="Times New Roman" w:hAnsi="Times New Roman"/>
          <w:color w:val="auto"/>
          <w:sz w:val="24"/>
          <w:szCs w:val="24"/>
        </w:rPr>
        <w:t xml:space="preserve">le présent Accord, </w:t>
      </w:r>
      <w:r w:rsidR="00C2630C" w:rsidRPr="00C2630C">
        <w:rPr>
          <w:rFonts w:ascii="Times New Roman" w:hAnsi="Times New Roman"/>
          <w:color w:val="auto"/>
          <w:sz w:val="24"/>
          <w:szCs w:val="24"/>
        </w:rPr>
        <w:t>désigne</w:t>
      </w:r>
      <w:r w:rsidR="00425D2D" w:rsidRPr="00EC5E7B">
        <w:rPr>
          <w:rFonts w:ascii="Times New Roman" w:hAnsi="Times New Roman"/>
          <w:color w:val="auto"/>
          <w:sz w:val="24"/>
          <w:szCs w:val="24"/>
        </w:rPr>
        <w:t xml:space="preserve"> </w:t>
      </w:r>
      <w:r w:rsidR="00C2630C">
        <w:rPr>
          <w:rFonts w:ascii="Times New Roman" w:hAnsi="Times New Roman"/>
          <w:color w:val="auto"/>
          <w:sz w:val="24"/>
          <w:szCs w:val="24"/>
        </w:rPr>
        <w:t xml:space="preserve"> </w:t>
      </w:r>
      <w:r w:rsidR="00C2630C" w:rsidRPr="00C2630C">
        <w:rPr>
          <w:rFonts w:ascii="Times New Roman" w:hAnsi="Times New Roman"/>
          <w:color w:val="auto"/>
          <w:sz w:val="24"/>
          <w:szCs w:val="24"/>
        </w:rPr>
        <w:t xml:space="preserve">sans s’y limiter </w:t>
      </w:r>
      <w:r w:rsidR="006A4422" w:rsidRPr="00EC5E7B">
        <w:rPr>
          <w:rFonts w:ascii="Times New Roman" w:hAnsi="Times New Roman"/>
          <w:color w:val="auto"/>
          <w:sz w:val="24"/>
          <w:szCs w:val="24"/>
        </w:rPr>
        <w:t>d</w:t>
      </w:r>
      <w:r w:rsidRPr="00EC5E7B">
        <w:rPr>
          <w:rFonts w:ascii="Times New Roman" w:hAnsi="Times New Roman"/>
          <w:color w:val="auto"/>
          <w:sz w:val="24"/>
          <w:szCs w:val="24"/>
        </w:rPr>
        <w:t xml:space="preserve">es catastrophes naturelles </w:t>
      </w:r>
      <w:r w:rsidRPr="00EC5E7B">
        <w:rPr>
          <w:rFonts w:ascii="Times New Roman" w:hAnsi="Times New Roman"/>
          <w:color w:val="auto"/>
          <w:sz w:val="24"/>
          <w:szCs w:val="24"/>
        </w:rPr>
        <w:lastRenderedPageBreak/>
        <w:t>telles que les tremblements de terre, les inondations</w:t>
      </w:r>
      <w:r w:rsidR="006A4422" w:rsidRPr="00EC5E7B">
        <w:rPr>
          <w:rFonts w:ascii="Times New Roman" w:hAnsi="Times New Roman"/>
          <w:color w:val="auto"/>
          <w:sz w:val="24"/>
          <w:szCs w:val="24"/>
        </w:rPr>
        <w:t xml:space="preserve">, </w:t>
      </w:r>
      <w:r w:rsidRPr="00EC5E7B">
        <w:rPr>
          <w:rFonts w:ascii="Times New Roman" w:hAnsi="Times New Roman"/>
          <w:color w:val="auto"/>
          <w:sz w:val="24"/>
          <w:szCs w:val="24"/>
        </w:rPr>
        <w:t>l’activité cyclonique ou volcanique; les guerres (déclarées ou non), les invasions, les actes de forces ennemies étrangères, les rébellions, le terrorisme, les révolutions, les insurrections, le pouvoir militaire ou usurpé, les guerres civiles, les émeutes, les troubles et le désordre; la radiation ionisante ou la contamination par radioactivité; ainsi que tout autre acte de nature ou d’intensité similaire</w:t>
      </w:r>
      <w:r w:rsidRPr="007D0B9C">
        <w:rPr>
          <w:rFonts w:ascii="Times New Roman" w:hAnsi="Times New Roman"/>
          <w:color w:val="auto"/>
          <w:sz w:val="24"/>
          <w:szCs w:val="24"/>
        </w:rPr>
        <w:t>.</w:t>
      </w:r>
    </w:p>
    <w:p w14:paraId="18C9ED42" w14:textId="77777777" w:rsidR="003B689C" w:rsidRPr="001C22E9" w:rsidRDefault="003B689C" w:rsidP="003B689C">
      <w:pPr>
        <w:pStyle w:val="BodyTextIndent"/>
        <w:tabs>
          <w:tab w:val="clear" w:pos="-1262"/>
          <w:tab w:val="clear" w:pos="-720"/>
          <w:tab w:val="clear" w:pos="240"/>
        </w:tabs>
        <w:rPr>
          <w:rFonts w:ascii="Times New Roman" w:hAnsi="Times New Roman"/>
          <w:sz w:val="24"/>
          <w:szCs w:val="24"/>
        </w:rPr>
      </w:pPr>
    </w:p>
    <w:p w14:paraId="159FAD15" w14:textId="502EC166" w:rsidR="003B689C" w:rsidRPr="00DD0556" w:rsidRDefault="0069141D" w:rsidP="003B689C">
      <w:pPr>
        <w:jc w:val="center"/>
        <w:rPr>
          <w:b/>
          <w:smallCaps/>
          <w:color w:val="000000"/>
          <w:sz w:val="24"/>
          <w:szCs w:val="24"/>
        </w:rPr>
      </w:pPr>
      <w:r>
        <w:rPr>
          <w:b/>
          <w:smallCaps/>
          <w:color w:val="000000"/>
          <w:sz w:val="24"/>
        </w:rPr>
        <w:t>PRÉVENTION DE</w:t>
      </w:r>
      <w:r w:rsidR="003B689C">
        <w:rPr>
          <w:b/>
          <w:smallCaps/>
          <w:color w:val="000000"/>
          <w:sz w:val="24"/>
        </w:rPr>
        <w:t xml:space="preserve"> LA FRAUDE ET </w:t>
      </w:r>
      <w:r w:rsidR="00C2630C">
        <w:rPr>
          <w:b/>
          <w:smallCaps/>
          <w:color w:val="000000"/>
          <w:sz w:val="24"/>
        </w:rPr>
        <w:t xml:space="preserve">DE </w:t>
      </w:r>
      <w:r w:rsidR="003B689C">
        <w:rPr>
          <w:b/>
          <w:smallCaps/>
          <w:color w:val="000000"/>
          <w:sz w:val="24"/>
        </w:rPr>
        <w:t>LA CORRUPTION</w:t>
      </w:r>
    </w:p>
    <w:p w14:paraId="29BFC9A2" w14:textId="77777777" w:rsidR="003B689C" w:rsidRPr="00DD0556" w:rsidRDefault="003B689C" w:rsidP="003B689C">
      <w:pPr>
        <w:jc w:val="center"/>
        <w:rPr>
          <w:b/>
          <w:smallCaps/>
          <w:color w:val="99CC00"/>
          <w:sz w:val="24"/>
          <w:szCs w:val="24"/>
        </w:rPr>
      </w:pPr>
    </w:p>
    <w:p w14:paraId="24D4AA03" w14:textId="085B3AA7" w:rsidR="00F84C4C" w:rsidRPr="003950B6" w:rsidRDefault="00F84C4C" w:rsidP="00F84C4C">
      <w:pPr>
        <w:pStyle w:val="b"/>
        <w:numPr>
          <w:ilvl w:val="0"/>
          <w:numId w:val="21"/>
        </w:numPr>
        <w:rPr>
          <w:rFonts w:ascii="Times New Roman" w:hAnsi="Times New Roman"/>
          <w:sz w:val="24"/>
        </w:rPr>
      </w:pPr>
      <w:r w:rsidRPr="003950B6">
        <w:rPr>
          <w:rFonts w:ascii="Times New Roman" w:hAnsi="Times New Roman"/>
          <w:sz w:val="24"/>
        </w:rPr>
        <w:t xml:space="preserve">Dans l'éventualité où le Gouvernement, </w:t>
      </w:r>
      <w:r>
        <w:rPr>
          <w:rFonts w:ascii="Times New Roman" w:hAnsi="Times New Roman"/>
          <w:sz w:val="24"/>
        </w:rPr>
        <w:t>le Partenaire des Nations Unis</w:t>
      </w:r>
      <w:r w:rsidRPr="003950B6">
        <w:rPr>
          <w:rFonts w:ascii="Times New Roman" w:hAnsi="Times New Roman"/>
          <w:sz w:val="24"/>
        </w:rPr>
        <w:t xml:space="preserve"> ou la Banque </w:t>
      </w:r>
      <w:r w:rsidR="00C2630C" w:rsidRPr="00C2630C">
        <w:rPr>
          <w:rFonts w:ascii="Times New Roman" w:hAnsi="Times New Roman"/>
          <w:sz w:val="24"/>
        </w:rPr>
        <w:t xml:space="preserve">à la lumière de certains éléments d’information, juge nécessaire de procéder à un contrôle approfondi de la mise en œuvre du programme d’Assistance technique ou de l’utilisation des fonds fournis par le Gouvernement aux termes du présent Accord </w:t>
      </w:r>
      <w:r w:rsidRPr="003950B6">
        <w:rPr>
          <w:rFonts w:ascii="Times New Roman" w:hAnsi="Times New Roman"/>
          <w:sz w:val="24"/>
        </w:rPr>
        <w:t xml:space="preserve">(notamment des allégations </w:t>
      </w:r>
      <w:r>
        <w:rPr>
          <w:rFonts w:ascii="Times New Roman" w:hAnsi="Times New Roman"/>
          <w:sz w:val="24"/>
        </w:rPr>
        <w:t>sérieuses</w:t>
      </w:r>
      <w:r w:rsidRPr="003950B6">
        <w:rPr>
          <w:rFonts w:ascii="Times New Roman" w:hAnsi="Times New Roman"/>
          <w:sz w:val="24"/>
        </w:rPr>
        <w:t xml:space="preserve"> </w:t>
      </w:r>
      <w:r w:rsidR="006260C6" w:rsidRPr="006260C6">
        <w:rPr>
          <w:rFonts w:ascii="Times New Roman" w:hAnsi="Times New Roman"/>
          <w:sz w:val="24"/>
        </w:rPr>
        <w:t xml:space="preserve">d’éventuels </w:t>
      </w:r>
      <w:r>
        <w:rPr>
          <w:rFonts w:ascii="Times New Roman" w:hAnsi="Times New Roman"/>
          <w:sz w:val="24"/>
        </w:rPr>
        <w:t>actes de corruption et manœuvres frauduleuses, collusoires ou coercitives</w:t>
      </w:r>
      <w:r w:rsidRPr="003950B6">
        <w:rPr>
          <w:rFonts w:ascii="Times New Roman" w:hAnsi="Times New Roman"/>
          <w:sz w:val="24"/>
        </w:rPr>
        <w:t xml:space="preserve">), l'entité ayant pris connaissance de telles informations en avertit aussitôt les deux autres. </w:t>
      </w:r>
    </w:p>
    <w:p w14:paraId="0D8AF216" w14:textId="13AE54D4" w:rsidR="00F84C4C" w:rsidRPr="003950B6" w:rsidRDefault="004B79F5" w:rsidP="00F84C4C">
      <w:pPr>
        <w:pStyle w:val="b"/>
        <w:numPr>
          <w:ilvl w:val="0"/>
          <w:numId w:val="21"/>
        </w:numPr>
        <w:rPr>
          <w:rFonts w:ascii="Times New Roman" w:hAnsi="Times New Roman"/>
          <w:sz w:val="24"/>
        </w:rPr>
      </w:pPr>
      <w:r w:rsidRPr="004B79F5">
        <w:rPr>
          <w:rFonts w:ascii="Times New Roman" w:hAnsi="Times New Roman"/>
          <w:sz w:val="24"/>
        </w:rPr>
        <w:t>Le cas échéant</w:t>
      </w:r>
      <w:r w:rsidR="00F84C4C">
        <w:rPr>
          <w:rFonts w:ascii="Times New Roman" w:hAnsi="Times New Roman"/>
          <w:sz w:val="24"/>
        </w:rPr>
        <w:t>, c</w:t>
      </w:r>
      <w:r w:rsidR="00F84C4C" w:rsidRPr="003950B6">
        <w:rPr>
          <w:rFonts w:ascii="Times New Roman" w:hAnsi="Times New Roman"/>
          <w:sz w:val="24"/>
        </w:rPr>
        <w:t>es informations sont aussitôt portées à l'attention du ou des responsables compétents du Gouvernement, du</w:t>
      </w:r>
      <w:r w:rsidR="00F84C4C">
        <w:rPr>
          <w:rFonts w:ascii="Times New Roman" w:hAnsi="Times New Roman"/>
          <w:sz w:val="24"/>
        </w:rPr>
        <w:t xml:space="preserve"> Partenaire des Nations Unis</w:t>
      </w:r>
      <w:r w:rsidR="00F84C4C" w:rsidRPr="003950B6">
        <w:rPr>
          <w:rFonts w:ascii="Times New Roman" w:hAnsi="Times New Roman"/>
          <w:sz w:val="24"/>
        </w:rPr>
        <w:t xml:space="preserve"> et de la Banque.  </w:t>
      </w:r>
    </w:p>
    <w:p w14:paraId="2675E3ED" w14:textId="7C2A9C99" w:rsidR="00F84C4C" w:rsidRPr="003950B6" w:rsidRDefault="004B79F5" w:rsidP="00F84C4C">
      <w:pPr>
        <w:pStyle w:val="b"/>
        <w:numPr>
          <w:ilvl w:val="0"/>
          <w:numId w:val="21"/>
        </w:numPr>
        <w:rPr>
          <w:rFonts w:ascii="Times New Roman" w:hAnsi="Times New Roman"/>
          <w:sz w:val="24"/>
        </w:rPr>
      </w:pPr>
      <w:r w:rsidRPr="004B79F5">
        <w:rPr>
          <w:rFonts w:ascii="Times New Roman" w:hAnsi="Times New Roman"/>
          <w:sz w:val="24"/>
        </w:rPr>
        <w:t xml:space="preserve">À la suite de consultations avec </w:t>
      </w:r>
      <w:r w:rsidR="00F84C4C" w:rsidRPr="003950B6">
        <w:rPr>
          <w:rFonts w:ascii="Times New Roman" w:hAnsi="Times New Roman"/>
          <w:sz w:val="24"/>
        </w:rPr>
        <w:t xml:space="preserve">le Gouvernement et la Banque, et dans la mesure où </w:t>
      </w:r>
      <w:r w:rsidRPr="004B79F5">
        <w:rPr>
          <w:rFonts w:ascii="Times New Roman" w:hAnsi="Times New Roman"/>
          <w:sz w:val="24"/>
        </w:rPr>
        <w:t xml:space="preserve">il est question d’actes </w:t>
      </w:r>
      <w:r w:rsidR="00F84C4C" w:rsidRPr="003950B6">
        <w:rPr>
          <w:rFonts w:ascii="Times New Roman" w:hAnsi="Times New Roman"/>
          <w:sz w:val="24"/>
        </w:rPr>
        <w:t xml:space="preserve">relevant de son autorité ou de sa responsabilité, </w:t>
      </w:r>
      <w:r w:rsidR="00F84C4C">
        <w:rPr>
          <w:rFonts w:ascii="Times New Roman" w:hAnsi="Times New Roman"/>
          <w:sz w:val="24"/>
        </w:rPr>
        <w:t>le Partenaire des Nations Unis</w:t>
      </w:r>
      <w:r w:rsidR="00F84C4C" w:rsidRPr="003950B6">
        <w:rPr>
          <w:rFonts w:ascii="Times New Roman" w:hAnsi="Times New Roman"/>
          <w:sz w:val="24"/>
        </w:rPr>
        <w:t xml:space="preserve"> prend en temps voulu les mesures </w:t>
      </w:r>
      <w:r w:rsidRPr="004B79F5">
        <w:rPr>
          <w:rFonts w:ascii="Times New Roman" w:hAnsi="Times New Roman"/>
          <w:sz w:val="24"/>
        </w:rPr>
        <w:t>qui s’imposent</w:t>
      </w:r>
      <w:r w:rsidR="00F84C4C" w:rsidRPr="003950B6">
        <w:rPr>
          <w:rFonts w:ascii="Times New Roman" w:hAnsi="Times New Roman"/>
          <w:sz w:val="24"/>
        </w:rPr>
        <w:t>, conformément à ses règlements</w:t>
      </w:r>
      <w:r w:rsidR="00F84C4C">
        <w:rPr>
          <w:rFonts w:ascii="Times New Roman" w:hAnsi="Times New Roman"/>
          <w:sz w:val="24"/>
        </w:rPr>
        <w:t xml:space="preserve">, </w:t>
      </w:r>
      <w:r>
        <w:rPr>
          <w:rFonts w:ascii="Times New Roman" w:hAnsi="Times New Roman"/>
          <w:sz w:val="24"/>
        </w:rPr>
        <w:t xml:space="preserve">règles, </w:t>
      </w:r>
      <w:r w:rsidRPr="003950B6">
        <w:rPr>
          <w:rFonts w:ascii="Times New Roman" w:hAnsi="Times New Roman"/>
          <w:sz w:val="24"/>
        </w:rPr>
        <w:t>instructions</w:t>
      </w:r>
      <w:r w:rsidR="00F84C4C" w:rsidRPr="003950B6">
        <w:rPr>
          <w:rFonts w:ascii="Times New Roman" w:hAnsi="Times New Roman"/>
          <w:sz w:val="24"/>
        </w:rPr>
        <w:t xml:space="preserve"> </w:t>
      </w:r>
      <w:r w:rsidR="00F84C4C">
        <w:rPr>
          <w:rFonts w:ascii="Times New Roman" w:hAnsi="Times New Roman"/>
          <w:sz w:val="24"/>
        </w:rPr>
        <w:t>et procédures</w:t>
      </w:r>
      <w:r w:rsidR="00F84C4C" w:rsidRPr="003950B6">
        <w:rPr>
          <w:rFonts w:ascii="Times New Roman" w:hAnsi="Times New Roman"/>
          <w:sz w:val="24"/>
        </w:rPr>
        <w:t xml:space="preserve"> applicables, </w:t>
      </w:r>
      <w:r w:rsidRPr="004B79F5">
        <w:rPr>
          <w:rFonts w:ascii="Times New Roman" w:hAnsi="Times New Roman"/>
          <w:sz w:val="24"/>
        </w:rPr>
        <w:t>pour mener une enquête à ce sujet</w:t>
      </w:r>
      <w:r w:rsidR="00F84C4C" w:rsidRPr="003950B6">
        <w:rPr>
          <w:rFonts w:ascii="Times New Roman" w:hAnsi="Times New Roman"/>
          <w:sz w:val="24"/>
        </w:rPr>
        <w:t xml:space="preserve">. </w:t>
      </w:r>
      <w:r w:rsidR="00F84C4C">
        <w:rPr>
          <w:rFonts w:ascii="Times New Roman" w:hAnsi="Times New Roman"/>
          <w:sz w:val="24"/>
        </w:rPr>
        <w:t>L</w:t>
      </w:r>
      <w:r w:rsidR="00F84C4C" w:rsidRPr="003950B6">
        <w:rPr>
          <w:rFonts w:ascii="Times New Roman" w:hAnsi="Times New Roman"/>
          <w:sz w:val="24"/>
        </w:rPr>
        <w:t xml:space="preserve">es Parties conviennent et reconnaissent que </w:t>
      </w:r>
      <w:r w:rsidR="00F84C4C">
        <w:rPr>
          <w:rFonts w:ascii="Times New Roman" w:hAnsi="Times New Roman"/>
          <w:sz w:val="24"/>
        </w:rPr>
        <w:t>le Partenaire des Nations Unis</w:t>
      </w:r>
      <w:r w:rsidR="00F84C4C" w:rsidRPr="003950B6">
        <w:rPr>
          <w:rFonts w:ascii="Times New Roman" w:hAnsi="Times New Roman"/>
          <w:sz w:val="24"/>
        </w:rPr>
        <w:t xml:space="preserve"> </w:t>
      </w:r>
      <w:r w:rsidRPr="004B79F5">
        <w:rPr>
          <w:rFonts w:ascii="Times New Roman" w:hAnsi="Times New Roman"/>
          <w:sz w:val="24"/>
        </w:rPr>
        <w:t xml:space="preserve">n’est nullement habilité à </w:t>
      </w:r>
      <w:r w:rsidR="00F84C4C" w:rsidRPr="003950B6">
        <w:rPr>
          <w:rFonts w:ascii="Times New Roman" w:hAnsi="Times New Roman"/>
          <w:sz w:val="24"/>
        </w:rPr>
        <w:t xml:space="preserve">enquêter sur des informations concernant d’éventuelles </w:t>
      </w:r>
      <w:r w:rsidR="00F84C4C">
        <w:rPr>
          <w:rFonts w:ascii="Times New Roman" w:hAnsi="Times New Roman"/>
          <w:sz w:val="24"/>
        </w:rPr>
        <w:t>actes de corruption et des manœuvres frauduleuses, collusoires ou coercitives</w:t>
      </w:r>
      <w:r w:rsidR="00F84C4C" w:rsidRPr="003950B6">
        <w:rPr>
          <w:rFonts w:ascii="Times New Roman" w:hAnsi="Times New Roman"/>
          <w:sz w:val="24"/>
        </w:rPr>
        <w:t xml:space="preserve"> qui seraient le fait de</w:t>
      </w:r>
      <w:r>
        <w:rPr>
          <w:rFonts w:ascii="Times New Roman" w:hAnsi="Times New Roman"/>
          <w:sz w:val="24"/>
        </w:rPr>
        <w:t>s</w:t>
      </w:r>
      <w:r w:rsidRPr="004B79F5">
        <w:rPr>
          <w:rFonts w:ascii="Times New Roman" w:eastAsia="MS Mincho" w:hAnsi="Times New Roman"/>
          <w:snapToGrid/>
          <w:color w:val="000000"/>
          <w:sz w:val="24"/>
        </w:rPr>
        <w:t xml:space="preserve"> </w:t>
      </w:r>
      <w:r w:rsidRPr="004B79F5">
        <w:rPr>
          <w:rFonts w:ascii="Times New Roman" w:hAnsi="Times New Roman"/>
          <w:sz w:val="24"/>
        </w:rPr>
        <w:t>fonctionnaires</w:t>
      </w:r>
      <w:r w:rsidR="00F84C4C" w:rsidRPr="003950B6">
        <w:rPr>
          <w:rFonts w:ascii="Times New Roman" w:hAnsi="Times New Roman"/>
          <w:sz w:val="24"/>
        </w:rPr>
        <w:t xml:space="preserve"> du Gouvernement ou de</w:t>
      </w:r>
      <w:r>
        <w:rPr>
          <w:rFonts w:ascii="Times New Roman" w:hAnsi="Times New Roman"/>
          <w:sz w:val="24"/>
        </w:rPr>
        <w:t>s</w:t>
      </w:r>
      <w:r w:rsidR="00F84C4C" w:rsidRPr="003950B6">
        <w:rPr>
          <w:rFonts w:ascii="Times New Roman" w:hAnsi="Times New Roman"/>
          <w:sz w:val="24"/>
        </w:rPr>
        <w:t xml:space="preserve"> </w:t>
      </w:r>
      <w:r w:rsidRPr="004B79F5">
        <w:rPr>
          <w:rFonts w:ascii="Times New Roman" w:hAnsi="Times New Roman"/>
          <w:sz w:val="24"/>
        </w:rPr>
        <w:t>fonctionnaires</w:t>
      </w:r>
      <w:r w:rsidR="00F84C4C" w:rsidRPr="003950B6">
        <w:rPr>
          <w:rFonts w:ascii="Times New Roman" w:hAnsi="Times New Roman"/>
          <w:sz w:val="24"/>
        </w:rPr>
        <w:t xml:space="preserve"> ou consultants de la Banque.  </w:t>
      </w:r>
    </w:p>
    <w:p w14:paraId="13B5BBD7" w14:textId="2B6259AD" w:rsidR="00F84C4C" w:rsidRDefault="00F84C4C" w:rsidP="00F84C4C">
      <w:pPr>
        <w:pStyle w:val="b"/>
        <w:numPr>
          <w:ilvl w:val="0"/>
          <w:numId w:val="21"/>
        </w:numPr>
        <w:rPr>
          <w:rFonts w:ascii="Times New Roman" w:hAnsi="Times New Roman"/>
          <w:sz w:val="24"/>
        </w:rPr>
      </w:pPr>
      <w:r w:rsidRPr="003950B6">
        <w:rPr>
          <w:rFonts w:ascii="Times New Roman" w:hAnsi="Times New Roman"/>
          <w:sz w:val="24"/>
        </w:rPr>
        <w:t xml:space="preserve">Si l’enquête confirme que </w:t>
      </w:r>
      <w:r w:rsidR="005E6292">
        <w:rPr>
          <w:rFonts w:ascii="Times New Roman" w:hAnsi="Times New Roman"/>
          <w:sz w:val="24"/>
        </w:rPr>
        <w:t>les actes de corruption et l</w:t>
      </w:r>
      <w:r>
        <w:rPr>
          <w:rFonts w:ascii="Times New Roman" w:hAnsi="Times New Roman"/>
          <w:sz w:val="24"/>
        </w:rPr>
        <w:t>es manœuvres frauduleuses, collusoires ou coercitives</w:t>
      </w:r>
      <w:r w:rsidRPr="003950B6">
        <w:rPr>
          <w:rFonts w:ascii="Times New Roman" w:hAnsi="Times New Roman"/>
          <w:sz w:val="24"/>
        </w:rPr>
        <w:t xml:space="preserve"> ont été commises, et dans la mesure où il </w:t>
      </w:r>
      <w:r w:rsidR="005E6292" w:rsidRPr="005E6292">
        <w:rPr>
          <w:rFonts w:ascii="Times New Roman" w:hAnsi="Times New Roman"/>
          <w:sz w:val="24"/>
        </w:rPr>
        <w:t xml:space="preserve">incombe </w:t>
      </w:r>
      <w:r>
        <w:rPr>
          <w:rFonts w:ascii="Times New Roman" w:hAnsi="Times New Roman"/>
          <w:sz w:val="24"/>
        </w:rPr>
        <w:t>au Partenaire des Nations Unis</w:t>
      </w:r>
      <w:r w:rsidRPr="003950B6">
        <w:rPr>
          <w:rFonts w:ascii="Times New Roman" w:hAnsi="Times New Roman"/>
          <w:sz w:val="24"/>
        </w:rPr>
        <w:t xml:space="preserve"> </w:t>
      </w:r>
      <w:r w:rsidR="005E6292" w:rsidRPr="005E6292">
        <w:rPr>
          <w:rFonts w:ascii="Times New Roman" w:hAnsi="Times New Roman"/>
          <w:sz w:val="24"/>
        </w:rPr>
        <w:t>de recourir à des mesures correctives</w:t>
      </w:r>
      <w:r w:rsidRPr="003950B6">
        <w:rPr>
          <w:rFonts w:ascii="Times New Roman" w:hAnsi="Times New Roman"/>
          <w:sz w:val="24"/>
        </w:rPr>
        <w:t xml:space="preserve">, </w:t>
      </w:r>
      <w:r>
        <w:rPr>
          <w:rFonts w:ascii="Times New Roman" w:hAnsi="Times New Roman"/>
          <w:sz w:val="24"/>
        </w:rPr>
        <w:t>le Partenaire des Nations Unis</w:t>
      </w:r>
      <w:r w:rsidRPr="003950B6">
        <w:rPr>
          <w:rFonts w:ascii="Times New Roman" w:hAnsi="Times New Roman"/>
          <w:sz w:val="24"/>
        </w:rPr>
        <w:t xml:space="preserve"> prend </w:t>
      </w:r>
      <w:r w:rsidR="005E6292" w:rsidRPr="005E6292">
        <w:rPr>
          <w:rFonts w:ascii="Times New Roman" w:hAnsi="Times New Roman"/>
          <w:sz w:val="24"/>
        </w:rPr>
        <w:t xml:space="preserve">en temps voulu les dispositions </w:t>
      </w:r>
      <w:r w:rsidRPr="003950B6">
        <w:rPr>
          <w:rFonts w:ascii="Times New Roman" w:hAnsi="Times New Roman"/>
          <w:sz w:val="24"/>
        </w:rPr>
        <w:t>qui s’imposent</w:t>
      </w:r>
      <w:r w:rsidR="005E6292">
        <w:rPr>
          <w:rFonts w:ascii="Times New Roman" w:hAnsi="Times New Roman"/>
          <w:sz w:val="24"/>
        </w:rPr>
        <w:t xml:space="preserve"> vu les conclusions de l’enquête, </w:t>
      </w:r>
      <w:r w:rsidRPr="003950B6">
        <w:rPr>
          <w:rFonts w:ascii="Times New Roman" w:hAnsi="Times New Roman"/>
          <w:sz w:val="24"/>
        </w:rPr>
        <w:t>conformément à son cadre de</w:t>
      </w:r>
      <w:r>
        <w:rPr>
          <w:rFonts w:ascii="Times New Roman" w:hAnsi="Times New Roman"/>
          <w:sz w:val="24"/>
        </w:rPr>
        <w:t xml:space="preserve"> responsabilité </w:t>
      </w:r>
      <w:r w:rsidRPr="003950B6">
        <w:rPr>
          <w:rFonts w:ascii="Times New Roman" w:hAnsi="Times New Roman"/>
          <w:sz w:val="24"/>
        </w:rPr>
        <w:t xml:space="preserve">et </w:t>
      </w:r>
      <w:r>
        <w:rPr>
          <w:rFonts w:ascii="Times New Roman" w:hAnsi="Times New Roman"/>
          <w:sz w:val="24"/>
        </w:rPr>
        <w:t>de contrôle interne</w:t>
      </w:r>
      <w:r w:rsidRPr="003950B6">
        <w:rPr>
          <w:rFonts w:ascii="Times New Roman" w:hAnsi="Times New Roman"/>
          <w:sz w:val="24"/>
        </w:rPr>
        <w:t>, y compris ses règlements</w:t>
      </w:r>
      <w:r>
        <w:rPr>
          <w:rFonts w:ascii="Times New Roman" w:hAnsi="Times New Roman"/>
          <w:sz w:val="24"/>
        </w:rPr>
        <w:t xml:space="preserve">, </w:t>
      </w:r>
      <w:r w:rsidR="00204186">
        <w:rPr>
          <w:rFonts w:ascii="Times New Roman" w:hAnsi="Times New Roman"/>
          <w:sz w:val="24"/>
        </w:rPr>
        <w:t>ses</w:t>
      </w:r>
      <w:r w:rsidR="00204186" w:rsidRPr="003950B6">
        <w:rPr>
          <w:rFonts w:ascii="Times New Roman" w:hAnsi="Times New Roman"/>
          <w:sz w:val="24"/>
        </w:rPr>
        <w:t xml:space="preserve"> </w:t>
      </w:r>
      <w:r>
        <w:rPr>
          <w:rFonts w:ascii="Times New Roman" w:hAnsi="Times New Roman"/>
          <w:sz w:val="24"/>
        </w:rPr>
        <w:t xml:space="preserve">règles, </w:t>
      </w:r>
      <w:r w:rsidR="00204186">
        <w:rPr>
          <w:rFonts w:ascii="Times New Roman" w:hAnsi="Times New Roman"/>
          <w:sz w:val="24"/>
        </w:rPr>
        <w:t>ses</w:t>
      </w:r>
      <w:r w:rsidRPr="003950B6">
        <w:rPr>
          <w:rFonts w:ascii="Times New Roman" w:hAnsi="Times New Roman"/>
          <w:sz w:val="24"/>
        </w:rPr>
        <w:t xml:space="preserve"> instructions </w:t>
      </w:r>
      <w:r>
        <w:rPr>
          <w:rFonts w:ascii="Times New Roman" w:hAnsi="Times New Roman"/>
          <w:sz w:val="24"/>
        </w:rPr>
        <w:t xml:space="preserve">et </w:t>
      </w:r>
      <w:r w:rsidR="00204186">
        <w:rPr>
          <w:rFonts w:ascii="Times New Roman" w:hAnsi="Times New Roman"/>
          <w:sz w:val="24"/>
        </w:rPr>
        <w:t>ses</w:t>
      </w:r>
      <w:r w:rsidR="00204186" w:rsidRPr="003950B6">
        <w:rPr>
          <w:rFonts w:ascii="Times New Roman" w:hAnsi="Times New Roman"/>
          <w:sz w:val="24"/>
        </w:rPr>
        <w:t xml:space="preserve"> </w:t>
      </w:r>
      <w:r>
        <w:rPr>
          <w:rFonts w:ascii="Times New Roman" w:hAnsi="Times New Roman"/>
          <w:sz w:val="24"/>
        </w:rPr>
        <w:t>procédures</w:t>
      </w:r>
      <w:r w:rsidRPr="003950B6">
        <w:rPr>
          <w:rFonts w:ascii="Times New Roman" w:hAnsi="Times New Roman"/>
          <w:sz w:val="24"/>
        </w:rPr>
        <w:t xml:space="preserve"> </w:t>
      </w:r>
      <w:r>
        <w:rPr>
          <w:rFonts w:ascii="Times New Roman" w:hAnsi="Times New Roman"/>
          <w:sz w:val="24"/>
        </w:rPr>
        <w:t>en vigueur</w:t>
      </w:r>
      <w:r w:rsidR="005E6292" w:rsidRPr="003950B6">
        <w:rPr>
          <w:rFonts w:ascii="Times New Roman" w:hAnsi="Times New Roman"/>
          <w:sz w:val="24"/>
        </w:rPr>
        <w:t>,</w:t>
      </w:r>
      <w:r w:rsidR="005E6292">
        <w:rPr>
          <w:rFonts w:ascii="Times New Roman" w:hAnsi="Times New Roman"/>
          <w:sz w:val="24"/>
        </w:rPr>
        <w:t xml:space="preserve"> le cas échéant</w:t>
      </w:r>
      <w:r>
        <w:rPr>
          <w:rFonts w:ascii="Times New Roman" w:hAnsi="Times New Roman"/>
          <w:sz w:val="24"/>
        </w:rPr>
        <w:t>.</w:t>
      </w:r>
    </w:p>
    <w:p w14:paraId="3DF3D82F" w14:textId="02757391" w:rsidR="00F84C4C" w:rsidRPr="003950B6" w:rsidRDefault="00F84C4C" w:rsidP="00F84C4C">
      <w:pPr>
        <w:pStyle w:val="b"/>
        <w:numPr>
          <w:ilvl w:val="0"/>
          <w:numId w:val="21"/>
        </w:numPr>
        <w:rPr>
          <w:rFonts w:ascii="Times New Roman" w:hAnsi="Times New Roman"/>
          <w:sz w:val="24"/>
        </w:rPr>
      </w:pPr>
      <w:r w:rsidRPr="003950B6">
        <w:rPr>
          <w:rFonts w:ascii="Times New Roman" w:hAnsi="Times New Roman"/>
          <w:sz w:val="24"/>
        </w:rPr>
        <w:t>Dans la mesure compatible avec le cadre de</w:t>
      </w:r>
      <w:r>
        <w:rPr>
          <w:rFonts w:ascii="Times New Roman" w:hAnsi="Times New Roman"/>
          <w:sz w:val="24"/>
        </w:rPr>
        <w:t xml:space="preserve"> responsabilité </w:t>
      </w:r>
      <w:r w:rsidRPr="003950B6">
        <w:rPr>
          <w:rFonts w:ascii="Times New Roman" w:hAnsi="Times New Roman"/>
          <w:sz w:val="24"/>
        </w:rPr>
        <w:t xml:space="preserve">et </w:t>
      </w:r>
      <w:r>
        <w:rPr>
          <w:rFonts w:ascii="Times New Roman" w:hAnsi="Times New Roman"/>
          <w:sz w:val="24"/>
        </w:rPr>
        <w:t>de contrôle interne</w:t>
      </w:r>
      <w:r w:rsidRPr="003950B6">
        <w:rPr>
          <w:rFonts w:ascii="Times New Roman" w:hAnsi="Times New Roman"/>
          <w:sz w:val="24"/>
        </w:rPr>
        <w:t>, y compris, ses règlements</w:t>
      </w:r>
      <w:r>
        <w:rPr>
          <w:rFonts w:ascii="Times New Roman" w:hAnsi="Times New Roman"/>
          <w:sz w:val="24"/>
        </w:rPr>
        <w:t xml:space="preserve">, </w:t>
      </w:r>
      <w:r w:rsidR="009B5521">
        <w:rPr>
          <w:rFonts w:ascii="Times New Roman" w:hAnsi="Times New Roman"/>
          <w:sz w:val="24"/>
        </w:rPr>
        <w:t>ses</w:t>
      </w:r>
      <w:r w:rsidR="009B5521" w:rsidRPr="003950B6">
        <w:rPr>
          <w:rFonts w:ascii="Times New Roman" w:hAnsi="Times New Roman"/>
          <w:sz w:val="24"/>
        </w:rPr>
        <w:t xml:space="preserve"> </w:t>
      </w:r>
      <w:r w:rsidR="009B5521">
        <w:rPr>
          <w:rFonts w:ascii="Times New Roman" w:hAnsi="Times New Roman"/>
          <w:sz w:val="24"/>
        </w:rPr>
        <w:t>règles, ses</w:t>
      </w:r>
      <w:r w:rsidR="009B5521" w:rsidRPr="003950B6">
        <w:rPr>
          <w:rFonts w:ascii="Times New Roman" w:hAnsi="Times New Roman"/>
          <w:sz w:val="24"/>
        </w:rPr>
        <w:t xml:space="preserve"> instructions </w:t>
      </w:r>
      <w:r w:rsidR="009B5521">
        <w:rPr>
          <w:rFonts w:ascii="Times New Roman" w:hAnsi="Times New Roman"/>
          <w:sz w:val="24"/>
        </w:rPr>
        <w:t>et ses</w:t>
      </w:r>
      <w:r w:rsidR="009B5521" w:rsidRPr="003950B6">
        <w:rPr>
          <w:rFonts w:ascii="Times New Roman" w:hAnsi="Times New Roman"/>
          <w:sz w:val="24"/>
        </w:rPr>
        <w:t xml:space="preserve"> </w:t>
      </w:r>
      <w:r w:rsidR="00B077CD">
        <w:rPr>
          <w:rFonts w:ascii="Times New Roman" w:hAnsi="Times New Roman"/>
          <w:sz w:val="24"/>
        </w:rPr>
        <w:t>procédures ;</w:t>
      </w:r>
      <w:r>
        <w:rPr>
          <w:rFonts w:ascii="Times New Roman" w:hAnsi="Times New Roman"/>
          <w:sz w:val="24"/>
        </w:rPr>
        <w:t xml:space="preserve"> le Partenaire des Nations Unis</w:t>
      </w:r>
      <w:r w:rsidRPr="003950B6">
        <w:rPr>
          <w:rFonts w:ascii="Times New Roman" w:hAnsi="Times New Roman"/>
          <w:sz w:val="24"/>
        </w:rPr>
        <w:t xml:space="preserve"> </w:t>
      </w:r>
      <w:r w:rsidR="00B077CD" w:rsidRPr="00B077CD">
        <w:rPr>
          <w:rFonts w:ascii="Times New Roman" w:hAnsi="Times New Roman"/>
          <w:sz w:val="24"/>
        </w:rPr>
        <w:t>tient le Gouvernement et la Banque informés régulièrement, par l’entremise des moyens de communication convenus</w:t>
      </w:r>
      <w:r w:rsidRPr="003950B6">
        <w:rPr>
          <w:rFonts w:ascii="Times New Roman" w:hAnsi="Times New Roman"/>
          <w:sz w:val="24"/>
        </w:rPr>
        <w:t xml:space="preserve">, </w:t>
      </w:r>
      <w:r w:rsidR="00B077CD">
        <w:rPr>
          <w:rFonts w:ascii="Times New Roman" w:hAnsi="Times New Roman"/>
          <w:sz w:val="24"/>
        </w:rPr>
        <w:t>des</w:t>
      </w:r>
      <w:r w:rsidRPr="003950B6">
        <w:rPr>
          <w:rFonts w:ascii="Times New Roman" w:hAnsi="Times New Roman"/>
          <w:sz w:val="24"/>
        </w:rPr>
        <w:t xml:space="preserve"> mesures prises </w:t>
      </w:r>
      <w:r w:rsidR="00B077CD" w:rsidRPr="00B077CD">
        <w:rPr>
          <w:rFonts w:ascii="Times New Roman" w:hAnsi="Times New Roman"/>
          <w:sz w:val="24"/>
        </w:rPr>
        <w:t>et de leur résultat</w:t>
      </w:r>
      <w:r w:rsidRPr="003950B6">
        <w:rPr>
          <w:rFonts w:ascii="Times New Roman" w:hAnsi="Times New Roman"/>
          <w:sz w:val="24"/>
        </w:rPr>
        <w:t xml:space="preserve">, y compris, le cas échéant, </w:t>
      </w:r>
      <w:r w:rsidR="00B077CD" w:rsidRPr="00B077CD">
        <w:rPr>
          <w:rFonts w:ascii="Times New Roman" w:hAnsi="Times New Roman"/>
          <w:sz w:val="24"/>
        </w:rPr>
        <w:t>les informations sur des montants recouvrés</w:t>
      </w:r>
      <w:r w:rsidRPr="003950B6">
        <w:rPr>
          <w:rFonts w:ascii="Times New Roman" w:hAnsi="Times New Roman"/>
          <w:sz w:val="24"/>
        </w:rPr>
        <w:t xml:space="preserve">. </w:t>
      </w:r>
      <w:r w:rsidR="00B077CD" w:rsidRPr="00B077CD">
        <w:rPr>
          <w:rFonts w:ascii="Times New Roman" w:hAnsi="Times New Roman"/>
          <w:sz w:val="24"/>
        </w:rPr>
        <w:t>Le cas échéant, ces</w:t>
      </w:r>
      <w:r w:rsidRPr="003950B6">
        <w:rPr>
          <w:rFonts w:ascii="Times New Roman" w:hAnsi="Times New Roman"/>
          <w:sz w:val="24"/>
        </w:rPr>
        <w:t xml:space="preserve"> montants recouvrés sont </w:t>
      </w:r>
      <w:r w:rsidR="00B077CD">
        <w:rPr>
          <w:rFonts w:ascii="Times New Roman" w:hAnsi="Times New Roman"/>
          <w:sz w:val="24"/>
        </w:rPr>
        <w:t xml:space="preserve">alors </w:t>
      </w:r>
      <w:r w:rsidRPr="003950B6">
        <w:rPr>
          <w:rFonts w:ascii="Times New Roman" w:hAnsi="Times New Roman"/>
          <w:sz w:val="24"/>
        </w:rPr>
        <w:t>pris en compte lors du calcul des soldes définitifs du co</w:t>
      </w:r>
      <w:r w:rsidR="002761BE">
        <w:rPr>
          <w:rFonts w:ascii="Times New Roman" w:hAnsi="Times New Roman"/>
          <w:sz w:val="24"/>
        </w:rPr>
        <w:t>mpte du Grand Livre</w:t>
      </w:r>
      <w:r w:rsidRPr="003950B6">
        <w:rPr>
          <w:rFonts w:ascii="Times New Roman" w:hAnsi="Times New Roman"/>
          <w:sz w:val="24"/>
        </w:rPr>
        <w:t xml:space="preserve"> (</w:t>
      </w:r>
      <w:r>
        <w:rPr>
          <w:rFonts w:ascii="Times New Roman" w:hAnsi="Times New Roman"/>
          <w:sz w:val="24"/>
        </w:rPr>
        <w:t>le Compte</w:t>
      </w:r>
      <w:r w:rsidRPr="003950B6">
        <w:rPr>
          <w:rFonts w:ascii="Times New Roman" w:hAnsi="Times New Roman"/>
          <w:sz w:val="24"/>
        </w:rPr>
        <w:t xml:space="preserve">), ou, si </w:t>
      </w:r>
      <w:r w:rsidR="002A48CA" w:rsidRPr="002A48CA">
        <w:rPr>
          <w:rFonts w:ascii="Times New Roman" w:hAnsi="Times New Roman"/>
          <w:sz w:val="24"/>
        </w:rPr>
        <w:t xml:space="preserve">le recouvrement a lieu </w:t>
      </w:r>
      <w:r w:rsidRPr="003950B6">
        <w:rPr>
          <w:rFonts w:ascii="Times New Roman" w:hAnsi="Times New Roman"/>
          <w:sz w:val="24"/>
        </w:rPr>
        <w:t xml:space="preserve">après la </w:t>
      </w:r>
      <w:r w:rsidRPr="003950B6">
        <w:rPr>
          <w:rFonts w:ascii="Times New Roman" w:hAnsi="Times New Roman"/>
          <w:sz w:val="24"/>
        </w:rPr>
        <w:lastRenderedPageBreak/>
        <w:t xml:space="preserve">date du calcul et du transfert de ces soldes définitifs, le Gouvernement </w:t>
      </w:r>
      <w:r>
        <w:rPr>
          <w:rFonts w:ascii="Times New Roman" w:hAnsi="Times New Roman"/>
          <w:sz w:val="24"/>
        </w:rPr>
        <w:t xml:space="preserve">consulte </w:t>
      </w:r>
      <w:r w:rsidRPr="003950B6">
        <w:rPr>
          <w:rFonts w:ascii="Times New Roman" w:hAnsi="Times New Roman"/>
          <w:sz w:val="24"/>
        </w:rPr>
        <w:t xml:space="preserve">la Banque et </w:t>
      </w:r>
      <w:r w:rsidR="002A48CA" w:rsidRPr="002A48CA">
        <w:rPr>
          <w:rFonts w:ascii="Times New Roman" w:hAnsi="Times New Roman"/>
          <w:sz w:val="24"/>
        </w:rPr>
        <w:t>communique au Partenaire des Nations Unies les modalités de paiement concernant les montants en question</w:t>
      </w:r>
      <w:r w:rsidRPr="003950B6">
        <w:rPr>
          <w:rFonts w:ascii="Times New Roman" w:hAnsi="Times New Roman"/>
          <w:sz w:val="24"/>
        </w:rPr>
        <w:t>.</w:t>
      </w:r>
    </w:p>
    <w:p w14:paraId="4EB95BF0" w14:textId="18D80AFA" w:rsidR="00F84C4C" w:rsidRPr="003950B6" w:rsidRDefault="00F84C4C" w:rsidP="00F84C4C">
      <w:pPr>
        <w:pStyle w:val="b"/>
        <w:numPr>
          <w:ilvl w:val="0"/>
          <w:numId w:val="21"/>
        </w:numPr>
        <w:rPr>
          <w:rFonts w:ascii="Times New Roman" w:hAnsi="Times New Roman"/>
          <w:sz w:val="24"/>
        </w:rPr>
      </w:pPr>
      <w:r w:rsidRPr="003950B6">
        <w:rPr>
          <w:rFonts w:ascii="Times New Roman" w:hAnsi="Times New Roman"/>
          <w:sz w:val="24"/>
        </w:rPr>
        <w:t xml:space="preserve">Aux fins du présent Accord, les définitions </w:t>
      </w:r>
      <w:r w:rsidR="005E6292" w:rsidRPr="005E6292">
        <w:rPr>
          <w:rFonts w:ascii="Times New Roman" w:hAnsi="Times New Roman"/>
          <w:bCs/>
          <w:sz w:val="24"/>
        </w:rPr>
        <w:t>suivantes</w:t>
      </w:r>
      <w:r w:rsidR="005E6292" w:rsidRPr="005E6292">
        <w:rPr>
          <w:rFonts w:ascii="Times New Roman" w:hAnsi="Times New Roman"/>
          <w:sz w:val="24"/>
        </w:rPr>
        <w:t xml:space="preserve"> </w:t>
      </w:r>
      <w:r w:rsidR="005E6292" w:rsidRPr="003950B6">
        <w:rPr>
          <w:rFonts w:ascii="Times New Roman" w:hAnsi="Times New Roman"/>
          <w:sz w:val="24"/>
        </w:rPr>
        <w:t>s’appliquent :</w:t>
      </w:r>
    </w:p>
    <w:p w14:paraId="3808F05D" w14:textId="3B09CF18" w:rsidR="00F84C4C" w:rsidRPr="003950B6" w:rsidRDefault="002A4D07" w:rsidP="002A4D07">
      <w:pPr>
        <w:pStyle w:val="c"/>
        <w:tabs>
          <w:tab w:val="clear" w:pos="1701"/>
          <w:tab w:val="left" w:pos="1134"/>
        </w:tabs>
        <w:ind w:left="1080" w:firstLine="54"/>
        <w:rPr>
          <w:rFonts w:ascii="Times New Roman" w:hAnsi="Times New Roman"/>
          <w:sz w:val="24"/>
        </w:rPr>
      </w:pPr>
      <w:r w:rsidRPr="002A4D07">
        <w:rPr>
          <w:rFonts w:ascii="Times New Roman" w:hAnsi="Times New Roman"/>
          <w:sz w:val="24"/>
        </w:rPr>
        <w:t>i)</w:t>
      </w:r>
      <w:r>
        <w:rPr>
          <w:rFonts w:ascii="Times New Roman" w:hAnsi="Times New Roman"/>
          <w:sz w:val="24"/>
        </w:rPr>
        <w:t xml:space="preserve"> </w:t>
      </w:r>
      <w:r w:rsidR="00F84C4C" w:rsidRPr="003950B6">
        <w:rPr>
          <w:rFonts w:ascii="Times New Roman" w:hAnsi="Times New Roman"/>
          <w:sz w:val="24"/>
        </w:rPr>
        <w:t>« </w:t>
      </w:r>
      <w:r w:rsidR="00F84C4C">
        <w:rPr>
          <w:rFonts w:ascii="Times New Roman" w:hAnsi="Times New Roman"/>
          <w:sz w:val="24"/>
        </w:rPr>
        <w:t>acte</w:t>
      </w:r>
      <w:r w:rsidR="00F84C4C" w:rsidRPr="003950B6">
        <w:rPr>
          <w:rFonts w:ascii="Times New Roman" w:hAnsi="Times New Roman"/>
          <w:sz w:val="24"/>
        </w:rPr>
        <w:t xml:space="preserve"> de corruption » désigne le fait </w:t>
      </w:r>
      <w:r w:rsidR="005E6292" w:rsidRPr="005E6292">
        <w:rPr>
          <w:rFonts w:ascii="Times New Roman" w:hAnsi="Times New Roman"/>
          <w:sz w:val="24"/>
        </w:rPr>
        <w:t>d’offrir</w:t>
      </w:r>
      <w:r w:rsidR="00F84C4C" w:rsidRPr="003950B6">
        <w:rPr>
          <w:rFonts w:ascii="Times New Roman" w:hAnsi="Times New Roman"/>
          <w:sz w:val="24"/>
        </w:rPr>
        <w:t xml:space="preserve">, </w:t>
      </w:r>
      <w:r w:rsidR="005E6292">
        <w:rPr>
          <w:rFonts w:ascii="Times New Roman" w:hAnsi="Times New Roman"/>
          <w:sz w:val="24"/>
        </w:rPr>
        <w:t xml:space="preserve">de </w:t>
      </w:r>
      <w:r w:rsidR="00F84C4C">
        <w:rPr>
          <w:rFonts w:ascii="Times New Roman" w:hAnsi="Times New Roman"/>
          <w:sz w:val="24"/>
        </w:rPr>
        <w:t xml:space="preserve">donner, </w:t>
      </w:r>
      <w:r w:rsidR="005E6292">
        <w:rPr>
          <w:rFonts w:ascii="Times New Roman" w:hAnsi="Times New Roman"/>
          <w:sz w:val="24"/>
        </w:rPr>
        <w:t xml:space="preserve">de </w:t>
      </w:r>
      <w:r w:rsidR="00F84C4C">
        <w:rPr>
          <w:rFonts w:ascii="Times New Roman" w:hAnsi="Times New Roman"/>
          <w:sz w:val="24"/>
        </w:rPr>
        <w:t>recevoir</w:t>
      </w:r>
      <w:r w:rsidR="005E6292">
        <w:rPr>
          <w:rFonts w:ascii="Times New Roman" w:hAnsi="Times New Roman"/>
          <w:sz w:val="24"/>
        </w:rPr>
        <w:t xml:space="preserve"> ou de solliciter, </w:t>
      </w:r>
      <w:r w:rsidR="00F84C4C" w:rsidRPr="003950B6">
        <w:rPr>
          <w:rFonts w:ascii="Times New Roman" w:hAnsi="Times New Roman"/>
          <w:sz w:val="24"/>
        </w:rPr>
        <w:t>directe</w:t>
      </w:r>
      <w:r w:rsidR="00F84C4C">
        <w:rPr>
          <w:rFonts w:ascii="Times New Roman" w:hAnsi="Times New Roman"/>
          <w:sz w:val="24"/>
        </w:rPr>
        <w:t>ment</w:t>
      </w:r>
      <w:r w:rsidR="00F84C4C" w:rsidRPr="003950B6">
        <w:rPr>
          <w:rFonts w:ascii="Times New Roman" w:hAnsi="Times New Roman"/>
          <w:sz w:val="24"/>
        </w:rPr>
        <w:t xml:space="preserve"> ou indirecte</w:t>
      </w:r>
      <w:r w:rsidR="00F84C4C">
        <w:rPr>
          <w:rFonts w:ascii="Times New Roman" w:hAnsi="Times New Roman"/>
          <w:sz w:val="24"/>
        </w:rPr>
        <w:t>ment</w:t>
      </w:r>
      <w:r w:rsidR="00F84C4C" w:rsidRPr="003950B6">
        <w:rPr>
          <w:rFonts w:ascii="Times New Roman" w:hAnsi="Times New Roman"/>
          <w:sz w:val="24"/>
        </w:rPr>
        <w:t xml:space="preserve">, </w:t>
      </w:r>
      <w:r w:rsidR="00B077CD" w:rsidRPr="00B077CD">
        <w:rPr>
          <w:rFonts w:ascii="Times New Roman" w:hAnsi="Times New Roman"/>
          <w:sz w:val="24"/>
        </w:rPr>
        <w:t xml:space="preserve">tout objet de valeur </w:t>
      </w:r>
      <w:r w:rsidR="00F84C4C">
        <w:rPr>
          <w:rFonts w:ascii="Times New Roman" w:hAnsi="Times New Roman"/>
          <w:sz w:val="24"/>
        </w:rPr>
        <w:t>dans le but</w:t>
      </w:r>
      <w:r w:rsidR="00F84C4C" w:rsidRPr="003950B6">
        <w:rPr>
          <w:rFonts w:ascii="Times New Roman" w:hAnsi="Times New Roman"/>
          <w:sz w:val="24"/>
        </w:rPr>
        <w:t xml:space="preserve"> d'influencer indûment les actions d’un</w:t>
      </w:r>
      <w:r w:rsidR="00F84C4C">
        <w:rPr>
          <w:rFonts w:ascii="Times New Roman" w:hAnsi="Times New Roman"/>
          <w:sz w:val="24"/>
        </w:rPr>
        <w:t xml:space="preserve">e autre </w:t>
      </w:r>
      <w:r w:rsidR="002A48CA">
        <w:rPr>
          <w:rFonts w:ascii="Times New Roman" w:hAnsi="Times New Roman"/>
          <w:sz w:val="24"/>
        </w:rPr>
        <w:t>partie</w:t>
      </w:r>
      <w:r w:rsidR="002A48CA" w:rsidRPr="003950B6">
        <w:rPr>
          <w:rFonts w:ascii="Times New Roman" w:hAnsi="Times New Roman"/>
          <w:sz w:val="24"/>
        </w:rPr>
        <w:t xml:space="preserve"> ;</w:t>
      </w:r>
    </w:p>
    <w:p w14:paraId="49F9E206" w14:textId="56FD94C1" w:rsidR="00F84C4C" w:rsidRPr="003950B6" w:rsidRDefault="002A4D07" w:rsidP="00F84C4C">
      <w:pPr>
        <w:pStyle w:val="c"/>
        <w:ind w:left="1080" w:firstLine="0"/>
        <w:rPr>
          <w:rFonts w:ascii="Times New Roman" w:hAnsi="Times New Roman"/>
          <w:sz w:val="24"/>
        </w:rPr>
      </w:pPr>
      <w:r>
        <w:rPr>
          <w:rFonts w:ascii="Times New Roman" w:hAnsi="Times New Roman"/>
          <w:sz w:val="24"/>
        </w:rPr>
        <w:t xml:space="preserve">ii) </w:t>
      </w:r>
      <w:r w:rsidR="00F84C4C">
        <w:rPr>
          <w:rFonts w:ascii="Times New Roman" w:hAnsi="Times New Roman"/>
          <w:sz w:val="24"/>
        </w:rPr>
        <w:t>« manœuvre</w:t>
      </w:r>
      <w:r w:rsidR="00F84C4C" w:rsidRPr="003950B6">
        <w:rPr>
          <w:rFonts w:ascii="Times New Roman" w:hAnsi="Times New Roman"/>
          <w:sz w:val="24"/>
        </w:rPr>
        <w:t xml:space="preserve"> frauduleuse » désigne toute act</w:t>
      </w:r>
      <w:r w:rsidR="00F84C4C">
        <w:rPr>
          <w:rFonts w:ascii="Times New Roman" w:hAnsi="Times New Roman"/>
          <w:sz w:val="24"/>
        </w:rPr>
        <w:t>e</w:t>
      </w:r>
      <w:r w:rsidR="00F84C4C" w:rsidRPr="003950B6">
        <w:rPr>
          <w:rFonts w:ascii="Times New Roman" w:hAnsi="Times New Roman"/>
          <w:sz w:val="24"/>
        </w:rPr>
        <w:t xml:space="preserve"> ou omission, y compris </w:t>
      </w:r>
      <w:r w:rsidR="002A48CA" w:rsidRPr="002A48CA">
        <w:rPr>
          <w:rFonts w:ascii="Times New Roman" w:hAnsi="Times New Roman"/>
          <w:sz w:val="24"/>
        </w:rPr>
        <w:t>une fausse déclaration</w:t>
      </w:r>
      <w:r w:rsidR="00F84C4C" w:rsidRPr="003950B6">
        <w:rPr>
          <w:rFonts w:ascii="Times New Roman" w:hAnsi="Times New Roman"/>
          <w:sz w:val="24"/>
        </w:rPr>
        <w:t>, qui</w:t>
      </w:r>
      <w:r w:rsidR="002A48CA">
        <w:rPr>
          <w:rFonts w:ascii="Times New Roman" w:hAnsi="Times New Roman"/>
          <w:sz w:val="24"/>
        </w:rPr>
        <w:t>,</w:t>
      </w:r>
      <w:r w:rsidR="00F84C4C" w:rsidRPr="003950B6">
        <w:rPr>
          <w:rFonts w:ascii="Times New Roman" w:hAnsi="Times New Roman"/>
          <w:sz w:val="24"/>
        </w:rPr>
        <w:t xml:space="preserve"> </w:t>
      </w:r>
      <w:r w:rsidR="002A48CA" w:rsidRPr="002A48CA">
        <w:rPr>
          <w:rFonts w:ascii="Times New Roman" w:hAnsi="Times New Roman"/>
          <w:sz w:val="24"/>
        </w:rPr>
        <w:t>intentionnellement ou par négligence</w:t>
      </w:r>
      <w:r w:rsidR="002A48CA">
        <w:rPr>
          <w:rFonts w:ascii="Times New Roman" w:hAnsi="Times New Roman"/>
          <w:sz w:val="24"/>
        </w:rPr>
        <w:t>,</w:t>
      </w:r>
      <w:r w:rsidR="002A48CA" w:rsidRPr="002A48CA">
        <w:rPr>
          <w:rFonts w:ascii="Times New Roman" w:hAnsi="Times New Roman"/>
          <w:sz w:val="24"/>
        </w:rPr>
        <w:t xml:space="preserve"> </w:t>
      </w:r>
      <w:r w:rsidR="00F84C4C" w:rsidRPr="003950B6">
        <w:rPr>
          <w:rFonts w:ascii="Times New Roman" w:hAnsi="Times New Roman"/>
          <w:sz w:val="24"/>
        </w:rPr>
        <w:t xml:space="preserve">induit </w:t>
      </w:r>
      <w:r w:rsidR="002A48CA" w:rsidRPr="003950B6">
        <w:rPr>
          <w:rFonts w:ascii="Times New Roman" w:hAnsi="Times New Roman"/>
          <w:sz w:val="24"/>
        </w:rPr>
        <w:t xml:space="preserve">ou </w:t>
      </w:r>
      <w:r w:rsidR="002A48CA" w:rsidRPr="002A48CA">
        <w:rPr>
          <w:rFonts w:ascii="Times New Roman" w:hAnsi="Times New Roman"/>
          <w:sz w:val="24"/>
        </w:rPr>
        <w:t xml:space="preserve">vise à induire </w:t>
      </w:r>
      <w:r w:rsidR="00F84C4C">
        <w:rPr>
          <w:rFonts w:ascii="Times New Roman" w:hAnsi="Times New Roman"/>
          <w:sz w:val="24"/>
        </w:rPr>
        <w:t>une partie</w:t>
      </w:r>
      <w:r w:rsidR="00F84C4C" w:rsidRPr="003950B6">
        <w:rPr>
          <w:rFonts w:ascii="Times New Roman" w:hAnsi="Times New Roman"/>
          <w:sz w:val="24"/>
        </w:rPr>
        <w:t xml:space="preserve"> en erreur, dans le but d</w:t>
      </w:r>
      <w:r w:rsidR="00F84C4C">
        <w:rPr>
          <w:rFonts w:ascii="Times New Roman" w:hAnsi="Times New Roman"/>
          <w:sz w:val="24"/>
        </w:rPr>
        <w:t xml:space="preserve">’obtenir </w:t>
      </w:r>
      <w:r w:rsidR="00F84C4C" w:rsidRPr="003950B6">
        <w:rPr>
          <w:rFonts w:ascii="Times New Roman" w:hAnsi="Times New Roman"/>
          <w:sz w:val="24"/>
        </w:rPr>
        <w:t xml:space="preserve">un avantage </w:t>
      </w:r>
      <w:r w:rsidR="00F84C4C">
        <w:rPr>
          <w:rFonts w:ascii="Times New Roman" w:hAnsi="Times New Roman"/>
          <w:sz w:val="24"/>
        </w:rPr>
        <w:t xml:space="preserve">financier </w:t>
      </w:r>
      <w:r w:rsidR="00F84C4C" w:rsidRPr="003950B6">
        <w:rPr>
          <w:rFonts w:ascii="Times New Roman" w:hAnsi="Times New Roman"/>
          <w:sz w:val="24"/>
        </w:rPr>
        <w:t xml:space="preserve">ou </w:t>
      </w:r>
      <w:r w:rsidR="009B5521">
        <w:rPr>
          <w:rFonts w:ascii="Times New Roman" w:hAnsi="Times New Roman"/>
          <w:sz w:val="24"/>
        </w:rPr>
        <w:t>d’une</w:t>
      </w:r>
      <w:r w:rsidR="00F84C4C">
        <w:rPr>
          <w:rFonts w:ascii="Times New Roman" w:hAnsi="Times New Roman"/>
          <w:sz w:val="24"/>
        </w:rPr>
        <w:t xml:space="preserve"> </w:t>
      </w:r>
      <w:r w:rsidR="00F84C4C" w:rsidRPr="003950B6">
        <w:rPr>
          <w:rFonts w:ascii="Times New Roman" w:hAnsi="Times New Roman"/>
          <w:sz w:val="24"/>
        </w:rPr>
        <w:t xml:space="preserve">autre </w:t>
      </w:r>
      <w:r w:rsidR="00F84C4C">
        <w:rPr>
          <w:rFonts w:ascii="Times New Roman" w:hAnsi="Times New Roman"/>
          <w:sz w:val="24"/>
        </w:rPr>
        <w:t xml:space="preserve">nature </w:t>
      </w:r>
      <w:r w:rsidR="00F84C4C" w:rsidRPr="003950B6">
        <w:rPr>
          <w:rFonts w:ascii="Times New Roman" w:hAnsi="Times New Roman"/>
          <w:sz w:val="24"/>
        </w:rPr>
        <w:t xml:space="preserve">ou de se soustraire à une </w:t>
      </w:r>
      <w:r w:rsidR="002A48CA" w:rsidRPr="003950B6">
        <w:rPr>
          <w:rFonts w:ascii="Times New Roman" w:hAnsi="Times New Roman"/>
          <w:sz w:val="24"/>
        </w:rPr>
        <w:t>obligation ;</w:t>
      </w:r>
    </w:p>
    <w:p w14:paraId="1260C98A" w14:textId="59D8946F" w:rsidR="00F84C4C" w:rsidRPr="003950B6" w:rsidRDefault="002A4D07" w:rsidP="00F84C4C">
      <w:pPr>
        <w:pStyle w:val="c"/>
        <w:ind w:left="1080" w:firstLine="0"/>
        <w:rPr>
          <w:rFonts w:ascii="Times New Roman" w:hAnsi="Times New Roman"/>
          <w:sz w:val="24"/>
        </w:rPr>
      </w:pPr>
      <w:r>
        <w:rPr>
          <w:rFonts w:ascii="Times New Roman" w:hAnsi="Times New Roman"/>
          <w:sz w:val="24"/>
        </w:rPr>
        <w:t xml:space="preserve">(iii) </w:t>
      </w:r>
      <w:r w:rsidR="00F84C4C" w:rsidRPr="003950B6">
        <w:rPr>
          <w:rFonts w:ascii="Times New Roman" w:hAnsi="Times New Roman"/>
          <w:sz w:val="24"/>
        </w:rPr>
        <w:t>« </w:t>
      </w:r>
      <w:r w:rsidR="00F84C4C">
        <w:rPr>
          <w:rFonts w:ascii="Times New Roman" w:hAnsi="Times New Roman"/>
          <w:sz w:val="24"/>
        </w:rPr>
        <w:t>manœuvre</w:t>
      </w:r>
      <w:r w:rsidR="00F84C4C" w:rsidRPr="003950B6">
        <w:rPr>
          <w:rFonts w:ascii="Times New Roman" w:hAnsi="Times New Roman"/>
          <w:sz w:val="24"/>
        </w:rPr>
        <w:t xml:space="preserve"> collusoire » désigne une entente entre deux ou plusieurs parties </w:t>
      </w:r>
      <w:r w:rsidR="002A48CA" w:rsidRPr="002A48CA">
        <w:rPr>
          <w:rFonts w:ascii="Times New Roman" w:hAnsi="Times New Roman"/>
          <w:sz w:val="24"/>
        </w:rPr>
        <w:t>visant</w:t>
      </w:r>
      <w:r w:rsidR="00F84C4C">
        <w:rPr>
          <w:rFonts w:ascii="Times New Roman" w:hAnsi="Times New Roman"/>
          <w:sz w:val="24"/>
        </w:rPr>
        <w:t xml:space="preserve"> à atteindre un but illégitime</w:t>
      </w:r>
      <w:r w:rsidR="00F84C4C" w:rsidRPr="003950B6">
        <w:rPr>
          <w:rFonts w:ascii="Times New Roman" w:hAnsi="Times New Roman"/>
          <w:sz w:val="24"/>
        </w:rPr>
        <w:t>, y compris</w:t>
      </w:r>
      <w:r w:rsidR="00F50323">
        <w:rPr>
          <w:rFonts w:ascii="Times New Roman" w:hAnsi="Times New Roman"/>
          <w:sz w:val="24"/>
        </w:rPr>
        <w:t xml:space="preserve"> à</w:t>
      </w:r>
      <w:r w:rsidR="00F84C4C" w:rsidRPr="003950B6">
        <w:rPr>
          <w:rFonts w:ascii="Times New Roman" w:hAnsi="Times New Roman"/>
          <w:sz w:val="24"/>
        </w:rPr>
        <w:t xml:space="preserve"> influencer indûment les act</w:t>
      </w:r>
      <w:r w:rsidR="00F84C4C">
        <w:rPr>
          <w:rFonts w:ascii="Times New Roman" w:hAnsi="Times New Roman"/>
          <w:sz w:val="24"/>
        </w:rPr>
        <w:t>es</w:t>
      </w:r>
      <w:r w:rsidR="00F84C4C" w:rsidRPr="003950B6">
        <w:rPr>
          <w:rFonts w:ascii="Times New Roman" w:hAnsi="Times New Roman"/>
          <w:sz w:val="24"/>
        </w:rPr>
        <w:t xml:space="preserve"> d’un</w:t>
      </w:r>
      <w:r w:rsidR="00F84C4C">
        <w:rPr>
          <w:rFonts w:ascii="Times New Roman" w:hAnsi="Times New Roman"/>
          <w:sz w:val="24"/>
        </w:rPr>
        <w:t xml:space="preserve">e autre </w:t>
      </w:r>
      <w:r w:rsidR="00F50323">
        <w:rPr>
          <w:rFonts w:ascii="Times New Roman" w:hAnsi="Times New Roman"/>
          <w:sz w:val="24"/>
        </w:rPr>
        <w:t>partie</w:t>
      </w:r>
      <w:r w:rsidR="00F50323" w:rsidRPr="003950B6">
        <w:rPr>
          <w:rFonts w:ascii="Times New Roman" w:hAnsi="Times New Roman"/>
          <w:sz w:val="24"/>
        </w:rPr>
        <w:t xml:space="preserve"> ;</w:t>
      </w:r>
    </w:p>
    <w:p w14:paraId="26205FF1" w14:textId="435C70E3" w:rsidR="00F84C4C" w:rsidRPr="003950B6" w:rsidRDefault="002A4D07" w:rsidP="00F84C4C">
      <w:pPr>
        <w:pStyle w:val="c"/>
        <w:ind w:left="1080" w:firstLine="0"/>
        <w:rPr>
          <w:rFonts w:ascii="Times New Roman" w:hAnsi="Times New Roman"/>
          <w:sz w:val="24"/>
        </w:rPr>
      </w:pPr>
      <w:r>
        <w:rPr>
          <w:rFonts w:ascii="Times New Roman" w:hAnsi="Times New Roman"/>
          <w:sz w:val="24"/>
        </w:rPr>
        <w:t xml:space="preserve">(iv) </w:t>
      </w:r>
      <w:r w:rsidR="00F84C4C" w:rsidRPr="003950B6">
        <w:rPr>
          <w:rFonts w:ascii="Times New Roman" w:hAnsi="Times New Roman"/>
          <w:sz w:val="24"/>
        </w:rPr>
        <w:t>« </w:t>
      </w:r>
      <w:r w:rsidR="00F84C4C">
        <w:rPr>
          <w:rFonts w:ascii="Times New Roman" w:hAnsi="Times New Roman"/>
          <w:sz w:val="24"/>
        </w:rPr>
        <w:t>manœuvre</w:t>
      </w:r>
      <w:r w:rsidR="00F84C4C" w:rsidRPr="003950B6">
        <w:rPr>
          <w:rFonts w:ascii="Times New Roman" w:hAnsi="Times New Roman"/>
          <w:sz w:val="24"/>
        </w:rPr>
        <w:t xml:space="preserve"> coercitive » désigne le fait de porter atteinte ou </w:t>
      </w:r>
      <w:r w:rsidR="00F84C4C">
        <w:rPr>
          <w:rFonts w:ascii="Times New Roman" w:hAnsi="Times New Roman"/>
          <w:sz w:val="24"/>
        </w:rPr>
        <w:t xml:space="preserve">à causer préjudice ou à </w:t>
      </w:r>
      <w:r w:rsidR="00F84C4C" w:rsidRPr="003950B6">
        <w:rPr>
          <w:rFonts w:ascii="Times New Roman" w:hAnsi="Times New Roman"/>
          <w:sz w:val="24"/>
        </w:rPr>
        <w:t>menacer de porter atteinte</w:t>
      </w:r>
      <w:r w:rsidR="00F84C4C">
        <w:rPr>
          <w:rFonts w:ascii="Times New Roman" w:hAnsi="Times New Roman"/>
          <w:sz w:val="24"/>
        </w:rPr>
        <w:t xml:space="preserve"> ou de causer préjudice</w:t>
      </w:r>
      <w:r w:rsidR="00F84C4C" w:rsidRPr="003950B6">
        <w:rPr>
          <w:rFonts w:ascii="Times New Roman" w:hAnsi="Times New Roman"/>
          <w:sz w:val="24"/>
        </w:rPr>
        <w:t>, directe</w:t>
      </w:r>
      <w:r w:rsidR="00F84C4C">
        <w:rPr>
          <w:rFonts w:ascii="Times New Roman" w:hAnsi="Times New Roman"/>
          <w:sz w:val="24"/>
        </w:rPr>
        <w:t>ment</w:t>
      </w:r>
      <w:r w:rsidR="00F84C4C" w:rsidRPr="003950B6">
        <w:rPr>
          <w:rFonts w:ascii="Times New Roman" w:hAnsi="Times New Roman"/>
          <w:sz w:val="24"/>
        </w:rPr>
        <w:t xml:space="preserve"> ou indirecte</w:t>
      </w:r>
      <w:r w:rsidR="00F84C4C">
        <w:rPr>
          <w:rFonts w:ascii="Times New Roman" w:hAnsi="Times New Roman"/>
          <w:sz w:val="24"/>
        </w:rPr>
        <w:t>ment</w:t>
      </w:r>
      <w:r w:rsidR="00F84C4C" w:rsidRPr="003950B6">
        <w:rPr>
          <w:rFonts w:ascii="Times New Roman" w:hAnsi="Times New Roman"/>
          <w:sz w:val="24"/>
        </w:rPr>
        <w:t xml:space="preserve">, à </w:t>
      </w:r>
      <w:r w:rsidR="00F84C4C">
        <w:rPr>
          <w:rFonts w:ascii="Times New Roman" w:hAnsi="Times New Roman"/>
          <w:sz w:val="24"/>
        </w:rPr>
        <w:t xml:space="preserve">une quelconque partie </w:t>
      </w:r>
      <w:r w:rsidR="00F84C4C" w:rsidRPr="003950B6">
        <w:rPr>
          <w:rFonts w:ascii="Times New Roman" w:hAnsi="Times New Roman"/>
          <w:sz w:val="24"/>
        </w:rPr>
        <w:t xml:space="preserve">ou </w:t>
      </w:r>
      <w:r w:rsidR="00F84C4C">
        <w:rPr>
          <w:rFonts w:ascii="Times New Roman" w:hAnsi="Times New Roman"/>
          <w:sz w:val="24"/>
        </w:rPr>
        <w:t>à ses</w:t>
      </w:r>
      <w:r w:rsidR="00F84C4C" w:rsidRPr="003950B6">
        <w:rPr>
          <w:rFonts w:ascii="Times New Roman" w:hAnsi="Times New Roman"/>
          <w:sz w:val="24"/>
        </w:rPr>
        <w:t xml:space="preserve"> biens dan</w:t>
      </w:r>
      <w:r w:rsidR="00F84C4C">
        <w:rPr>
          <w:rFonts w:ascii="Times New Roman" w:hAnsi="Times New Roman"/>
          <w:sz w:val="24"/>
        </w:rPr>
        <w:t>s le but d'influencer indûment s</w:t>
      </w:r>
      <w:r w:rsidR="00F84C4C" w:rsidRPr="003950B6">
        <w:rPr>
          <w:rFonts w:ascii="Times New Roman" w:hAnsi="Times New Roman"/>
          <w:sz w:val="24"/>
        </w:rPr>
        <w:t>es act</w:t>
      </w:r>
      <w:r w:rsidR="00F84C4C">
        <w:rPr>
          <w:rFonts w:ascii="Times New Roman" w:hAnsi="Times New Roman"/>
          <w:sz w:val="24"/>
        </w:rPr>
        <w:t>es</w:t>
      </w:r>
      <w:r w:rsidR="00F84C4C" w:rsidRPr="003950B6">
        <w:rPr>
          <w:rFonts w:ascii="Times New Roman" w:hAnsi="Times New Roman"/>
          <w:sz w:val="24"/>
        </w:rPr>
        <w:t>.</w:t>
      </w:r>
    </w:p>
    <w:p w14:paraId="3847CC60" w14:textId="1D5ACC81" w:rsidR="00FD6775" w:rsidRPr="003950B6" w:rsidRDefault="00F50323" w:rsidP="00FD6775">
      <w:pPr>
        <w:pStyle w:val="a0"/>
        <w:numPr>
          <w:ilvl w:val="0"/>
          <w:numId w:val="21"/>
        </w:numPr>
        <w:rPr>
          <w:rFonts w:ascii="Times New Roman" w:hAnsi="Times New Roman"/>
          <w:sz w:val="24"/>
        </w:rPr>
      </w:pPr>
      <w:r w:rsidRPr="00F50323">
        <w:rPr>
          <w:rFonts w:ascii="Times New Roman" w:hAnsi="Times New Roman"/>
          <w:sz w:val="24"/>
        </w:rPr>
        <w:t xml:space="preserve">Si </w:t>
      </w:r>
      <w:r w:rsidR="00FD6775" w:rsidRPr="003950B6">
        <w:rPr>
          <w:rFonts w:ascii="Times New Roman" w:hAnsi="Times New Roman"/>
          <w:sz w:val="24"/>
        </w:rPr>
        <w:t>le Gouvernement ou la Banque a de</w:t>
      </w:r>
      <w:r>
        <w:rPr>
          <w:rFonts w:ascii="Times New Roman" w:hAnsi="Times New Roman"/>
          <w:sz w:val="24"/>
        </w:rPr>
        <w:t>s</w:t>
      </w:r>
      <w:r w:rsidR="00FD6775" w:rsidRPr="003950B6">
        <w:rPr>
          <w:rFonts w:ascii="Times New Roman" w:hAnsi="Times New Roman"/>
          <w:sz w:val="24"/>
        </w:rPr>
        <w:t xml:space="preserve"> raisons </w:t>
      </w:r>
      <w:r w:rsidRPr="00F50323">
        <w:rPr>
          <w:rFonts w:ascii="Times New Roman" w:hAnsi="Times New Roman"/>
          <w:sz w:val="24"/>
        </w:rPr>
        <w:t xml:space="preserve">valables de penser </w:t>
      </w:r>
      <w:r w:rsidR="00FD6775" w:rsidRPr="003950B6">
        <w:rPr>
          <w:rFonts w:ascii="Times New Roman" w:hAnsi="Times New Roman"/>
          <w:sz w:val="24"/>
        </w:rPr>
        <w:t xml:space="preserve">que </w:t>
      </w:r>
      <w:r w:rsidR="00FD6775">
        <w:rPr>
          <w:rFonts w:ascii="Times New Roman" w:hAnsi="Times New Roman"/>
          <w:sz w:val="24"/>
        </w:rPr>
        <w:t>le Partenaire des Nations Unis</w:t>
      </w:r>
      <w:r w:rsidR="00FD6775" w:rsidRPr="003950B6">
        <w:rPr>
          <w:rFonts w:ascii="Times New Roman" w:hAnsi="Times New Roman"/>
          <w:sz w:val="24"/>
        </w:rPr>
        <w:t xml:space="preserve"> </w:t>
      </w:r>
      <w:r w:rsidRPr="00F50323">
        <w:rPr>
          <w:rFonts w:ascii="Times New Roman" w:hAnsi="Times New Roman"/>
          <w:sz w:val="24"/>
        </w:rPr>
        <w:t xml:space="preserve">ne s’est pas conformé </w:t>
      </w:r>
      <w:r>
        <w:rPr>
          <w:rFonts w:ascii="Times New Roman" w:hAnsi="Times New Roman"/>
          <w:sz w:val="24"/>
        </w:rPr>
        <w:t xml:space="preserve">aux </w:t>
      </w:r>
      <w:r w:rsidR="00FD6775">
        <w:rPr>
          <w:rFonts w:ascii="Times New Roman" w:hAnsi="Times New Roman"/>
          <w:sz w:val="24"/>
        </w:rPr>
        <w:t xml:space="preserve">dispositions </w:t>
      </w:r>
      <w:r w:rsidR="00A564FB">
        <w:rPr>
          <w:rFonts w:ascii="Times New Roman" w:hAnsi="Times New Roman"/>
          <w:sz w:val="24"/>
        </w:rPr>
        <w:t>de ce</w:t>
      </w:r>
      <w:r w:rsidR="00FC15AB">
        <w:rPr>
          <w:rFonts w:ascii="Times New Roman" w:hAnsi="Times New Roman"/>
          <w:sz w:val="24"/>
        </w:rPr>
        <w:t>tte Section</w:t>
      </w:r>
      <w:r w:rsidR="00FD6775" w:rsidRPr="003950B6">
        <w:rPr>
          <w:rFonts w:ascii="Times New Roman" w:hAnsi="Times New Roman"/>
          <w:sz w:val="24"/>
        </w:rPr>
        <w:t xml:space="preserve">, le Gouvernement ou la Banque peut </w:t>
      </w:r>
      <w:r w:rsidRPr="00F50323">
        <w:rPr>
          <w:rFonts w:ascii="Times New Roman" w:hAnsi="Times New Roman"/>
          <w:sz w:val="24"/>
        </w:rPr>
        <w:t xml:space="preserve">solliciter </w:t>
      </w:r>
      <w:r w:rsidR="00FD6775" w:rsidRPr="003950B6">
        <w:rPr>
          <w:rFonts w:ascii="Times New Roman" w:hAnsi="Times New Roman"/>
          <w:sz w:val="24"/>
        </w:rPr>
        <w:t>de</w:t>
      </w:r>
      <w:r>
        <w:rPr>
          <w:rFonts w:ascii="Times New Roman" w:hAnsi="Times New Roman"/>
          <w:sz w:val="24"/>
        </w:rPr>
        <w:t>s consultations directes</w:t>
      </w:r>
      <w:r w:rsidR="00FD6775" w:rsidRPr="003950B6">
        <w:rPr>
          <w:rFonts w:ascii="Times New Roman" w:hAnsi="Times New Roman"/>
          <w:sz w:val="24"/>
        </w:rPr>
        <w:t xml:space="preserve"> </w:t>
      </w:r>
      <w:r w:rsidRPr="00F50323">
        <w:rPr>
          <w:rFonts w:ascii="Times New Roman" w:hAnsi="Times New Roman"/>
          <w:sz w:val="24"/>
        </w:rPr>
        <w:t xml:space="preserve">de haut niveau </w:t>
      </w:r>
      <w:r w:rsidR="00FD6775" w:rsidRPr="003950B6">
        <w:rPr>
          <w:rFonts w:ascii="Times New Roman" w:hAnsi="Times New Roman"/>
          <w:sz w:val="24"/>
        </w:rPr>
        <w:t xml:space="preserve">entre la Banque, le Gouvernement et </w:t>
      </w:r>
      <w:r w:rsidR="00FD6775">
        <w:rPr>
          <w:rFonts w:ascii="Times New Roman" w:hAnsi="Times New Roman"/>
          <w:sz w:val="24"/>
        </w:rPr>
        <w:t>le Partenaire des Nations Unis</w:t>
      </w:r>
      <w:r w:rsidR="00FD6775" w:rsidRPr="003950B6">
        <w:rPr>
          <w:rFonts w:ascii="Times New Roman" w:hAnsi="Times New Roman"/>
          <w:sz w:val="24"/>
        </w:rPr>
        <w:t xml:space="preserve"> en vue d'obtenir, </w:t>
      </w:r>
      <w:r w:rsidRPr="00F50323">
        <w:rPr>
          <w:rFonts w:ascii="Times New Roman" w:hAnsi="Times New Roman"/>
          <w:sz w:val="24"/>
        </w:rPr>
        <w:t xml:space="preserve">conformément au </w:t>
      </w:r>
      <w:r w:rsidR="00FD6775" w:rsidRPr="003950B6">
        <w:rPr>
          <w:rFonts w:ascii="Times New Roman" w:hAnsi="Times New Roman"/>
          <w:sz w:val="24"/>
        </w:rPr>
        <w:t>cadre de</w:t>
      </w:r>
      <w:r w:rsidR="00FD6775">
        <w:rPr>
          <w:rFonts w:ascii="Times New Roman" w:hAnsi="Times New Roman"/>
          <w:sz w:val="24"/>
        </w:rPr>
        <w:t xml:space="preserve"> responsabilité </w:t>
      </w:r>
      <w:r w:rsidR="00FD6775" w:rsidRPr="003950B6">
        <w:rPr>
          <w:rFonts w:ascii="Times New Roman" w:hAnsi="Times New Roman"/>
          <w:sz w:val="24"/>
        </w:rPr>
        <w:t xml:space="preserve">et </w:t>
      </w:r>
      <w:r w:rsidR="00FD6775">
        <w:rPr>
          <w:rFonts w:ascii="Times New Roman" w:hAnsi="Times New Roman"/>
          <w:sz w:val="24"/>
        </w:rPr>
        <w:t>de contrôle interne</w:t>
      </w:r>
      <w:r w:rsidR="00FD6775" w:rsidRPr="003950B6">
        <w:rPr>
          <w:rFonts w:ascii="Times New Roman" w:hAnsi="Times New Roman"/>
          <w:sz w:val="24"/>
        </w:rPr>
        <w:t xml:space="preserve"> d</w:t>
      </w:r>
      <w:r w:rsidR="00FD6775">
        <w:rPr>
          <w:rFonts w:ascii="Times New Roman" w:hAnsi="Times New Roman"/>
          <w:sz w:val="24"/>
        </w:rPr>
        <w:t>u Partenaire des Nations Unis</w:t>
      </w:r>
      <w:r w:rsidR="00FD6775" w:rsidRPr="003950B6">
        <w:rPr>
          <w:rFonts w:ascii="Times New Roman" w:hAnsi="Times New Roman"/>
          <w:sz w:val="24"/>
        </w:rPr>
        <w:t xml:space="preserve"> et dans le respect de la confidentialité, l’assurance que les mécanismes de </w:t>
      </w:r>
      <w:r w:rsidR="00FD6775">
        <w:rPr>
          <w:rFonts w:ascii="Times New Roman" w:hAnsi="Times New Roman"/>
          <w:sz w:val="24"/>
        </w:rPr>
        <w:t xml:space="preserve">responsabilité et de contrôle interne </w:t>
      </w:r>
      <w:r w:rsidR="00FD6775" w:rsidRPr="003950B6">
        <w:rPr>
          <w:rFonts w:ascii="Times New Roman" w:hAnsi="Times New Roman"/>
          <w:sz w:val="24"/>
        </w:rPr>
        <w:t>d</w:t>
      </w:r>
      <w:r w:rsidR="00FD6775">
        <w:rPr>
          <w:rFonts w:ascii="Times New Roman" w:hAnsi="Times New Roman"/>
          <w:sz w:val="24"/>
        </w:rPr>
        <w:t>u Partenaire des Nations Unis</w:t>
      </w:r>
      <w:r w:rsidR="00FD6775" w:rsidRPr="003950B6">
        <w:rPr>
          <w:rFonts w:ascii="Times New Roman" w:hAnsi="Times New Roman"/>
          <w:sz w:val="24"/>
        </w:rPr>
        <w:t xml:space="preserve"> ont été ou seront </w:t>
      </w:r>
      <w:r w:rsidR="00E9552A" w:rsidRPr="00E9552A">
        <w:rPr>
          <w:rFonts w:ascii="Times New Roman" w:hAnsi="Times New Roman"/>
          <w:sz w:val="24"/>
        </w:rPr>
        <w:t>dûment</w:t>
      </w:r>
      <w:r w:rsidR="00FD6775" w:rsidRPr="003950B6">
        <w:rPr>
          <w:rFonts w:ascii="Times New Roman" w:hAnsi="Times New Roman"/>
          <w:sz w:val="24"/>
        </w:rPr>
        <w:t xml:space="preserve"> appliqués. Ces consultations directes peuvent </w:t>
      </w:r>
      <w:r w:rsidR="00FD6775">
        <w:rPr>
          <w:rFonts w:ascii="Times New Roman" w:hAnsi="Times New Roman"/>
          <w:sz w:val="24"/>
        </w:rPr>
        <w:t>aboutir à</w:t>
      </w:r>
      <w:r w:rsidR="00FD6775" w:rsidRPr="003950B6">
        <w:rPr>
          <w:rFonts w:ascii="Times New Roman" w:hAnsi="Times New Roman"/>
          <w:sz w:val="24"/>
        </w:rPr>
        <w:t xml:space="preserve"> une entente entre le Gouvernement, la Banque et </w:t>
      </w:r>
      <w:r w:rsidR="00FD6775">
        <w:rPr>
          <w:rFonts w:ascii="Times New Roman" w:hAnsi="Times New Roman"/>
          <w:sz w:val="24"/>
        </w:rPr>
        <w:t>le Partenaire des Nations Unis</w:t>
      </w:r>
      <w:r w:rsidR="00FD6775" w:rsidRPr="003950B6">
        <w:rPr>
          <w:rFonts w:ascii="Times New Roman" w:hAnsi="Times New Roman"/>
          <w:sz w:val="24"/>
        </w:rPr>
        <w:t xml:space="preserve"> </w:t>
      </w:r>
      <w:r w:rsidR="00E9552A" w:rsidRPr="00E9552A">
        <w:rPr>
          <w:rFonts w:ascii="Times New Roman" w:hAnsi="Times New Roman"/>
          <w:sz w:val="24"/>
        </w:rPr>
        <w:t xml:space="preserve">sur les mesures additionnelles </w:t>
      </w:r>
      <w:r w:rsidR="00FD6775" w:rsidRPr="003950B6">
        <w:rPr>
          <w:rFonts w:ascii="Times New Roman" w:hAnsi="Times New Roman"/>
          <w:sz w:val="24"/>
        </w:rPr>
        <w:t xml:space="preserve">à prendre ainsi que </w:t>
      </w:r>
      <w:r w:rsidR="00E9552A" w:rsidRPr="00E9552A">
        <w:rPr>
          <w:rFonts w:ascii="Times New Roman" w:hAnsi="Times New Roman"/>
          <w:sz w:val="24"/>
        </w:rPr>
        <w:t>le calendrier pour leur mise en œuvre</w:t>
      </w:r>
      <w:r w:rsidR="00FD6775" w:rsidRPr="003950B6">
        <w:rPr>
          <w:rFonts w:ascii="Times New Roman" w:hAnsi="Times New Roman"/>
          <w:sz w:val="24"/>
        </w:rPr>
        <w:t>. Les Parties prennent note de</w:t>
      </w:r>
      <w:r w:rsidR="00FD6775">
        <w:rPr>
          <w:rFonts w:ascii="Times New Roman" w:hAnsi="Times New Roman"/>
          <w:sz w:val="24"/>
        </w:rPr>
        <w:t>s dispositions pertinentes</w:t>
      </w:r>
      <w:r w:rsidR="00FD6775" w:rsidRPr="003950B6">
        <w:rPr>
          <w:rFonts w:ascii="Times New Roman" w:hAnsi="Times New Roman"/>
          <w:sz w:val="24"/>
        </w:rPr>
        <w:t xml:space="preserve"> du </w:t>
      </w:r>
      <w:r w:rsidR="00FD6775">
        <w:rPr>
          <w:rFonts w:ascii="Times New Roman" w:hAnsi="Times New Roman"/>
          <w:sz w:val="24"/>
        </w:rPr>
        <w:t>r</w:t>
      </w:r>
      <w:r w:rsidR="00FD6775" w:rsidRPr="003950B6">
        <w:rPr>
          <w:rFonts w:ascii="Times New Roman" w:hAnsi="Times New Roman"/>
          <w:sz w:val="24"/>
        </w:rPr>
        <w:t xml:space="preserve">èglement </w:t>
      </w:r>
      <w:r w:rsidR="00FD6775">
        <w:rPr>
          <w:rFonts w:ascii="Times New Roman" w:hAnsi="Times New Roman"/>
          <w:sz w:val="24"/>
        </w:rPr>
        <w:t>et règles</w:t>
      </w:r>
      <w:r w:rsidR="00FD6775" w:rsidRPr="003950B6">
        <w:rPr>
          <w:rFonts w:ascii="Times New Roman" w:hAnsi="Times New Roman"/>
          <w:sz w:val="24"/>
        </w:rPr>
        <w:t xml:space="preserve"> financier</w:t>
      </w:r>
      <w:r w:rsidR="00FD6775">
        <w:rPr>
          <w:rFonts w:ascii="Times New Roman" w:hAnsi="Times New Roman"/>
          <w:sz w:val="24"/>
        </w:rPr>
        <w:t>s</w:t>
      </w:r>
      <w:r w:rsidR="00FD6775" w:rsidRPr="003950B6">
        <w:rPr>
          <w:rFonts w:ascii="Times New Roman" w:hAnsi="Times New Roman"/>
          <w:sz w:val="24"/>
        </w:rPr>
        <w:t xml:space="preserve"> d</w:t>
      </w:r>
      <w:r w:rsidR="00FD6775">
        <w:rPr>
          <w:rFonts w:ascii="Times New Roman" w:hAnsi="Times New Roman"/>
          <w:sz w:val="24"/>
        </w:rPr>
        <w:t>u Partenaire des Nations Unis</w:t>
      </w:r>
      <w:r w:rsidR="00FD6775" w:rsidRPr="003950B6">
        <w:rPr>
          <w:rFonts w:ascii="Times New Roman" w:hAnsi="Times New Roman"/>
          <w:sz w:val="24"/>
        </w:rPr>
        <w:t xml:space="preserve">. </w:t>
      </w:r>
    </w:p>
    <w:p w14:paraId="6C1334EC" w14:textId="32101FA7" w:rsidR="00A564FB" w:rsidRPr="003950B6" w:rsidRDefault="00A564FB" w:rsidP="00A564FB">
      <w:pPr>
        <w:pStyle w:val="a0"/>
        <w:numPr>
          <w:ilvl w:val="0"/>
          <w:numId w:val="21"/>
        </w:numPr>
        <w:rPr>
          <w:rFonts w:ascii="Times New Roman" w:hAnsi="Times New Roman"/>
          <w:sz w:val="24"/>
        </w:rPr>
      </w:pPr>
      <w:r w:rsidRPr="003950B6">
        <w:rPr>
          <w:rFonts w:ascii="Times New Roman" w:hAnsi="Times New Roman"/>
          <w:sz w:val="24"/>
        </w:rPr>
        <w:t xml:space="preserve">Les Parties conviennent et reconnaissent qu'aucune disposition </w:t>
      </w:r>
      <w:r>
        <w:rPr>
          <w:rFonts w:ascii="Times New Roman" w:hAnsi="Times New Roman"/>
          <w:sz w:val="24"/>
        </w:rPr>
        <w:t>de ce Chapitre</w:t>
      </w:r>
      <w:r w:rsidRPr="003950B6">
        <w:rPr>
          <w:rFonts w:ascii="Times New Roman" w:hAnsi="Times New Roman"/>
          <w:sz w:val="24"/>
        </w:rPr>
        <w:t xml:space="preserve"> n’est réputée lever ou limiter </w:t>
      </w:r>
      <w:r>
        <w:rPr>
          <w:rFonts w:ascii="Times New Roman" w:hAnsi="Times New Roman"/>
          <w:sz w:val="24"/>
        </w:rPr>
        <w:t>l</w:t>
      </w:r>
      <w:r w:rsidRPr="003950B6">
        <w:rPr>
          <w:rFonts w:ascii="Times New Roman" w:hAnsi="Times New Roman"/>
          <w:sz w:val="24"/>
        </w:rPr>
        <w:t>es droi</w:t>
      </w:r>
      <w:r>
        <w:rPr>
          <w:rFonts w:ascii="Times New Roman" w:hAnsi="Times New Roman"/>
          <w:sz w:val="24"/>
        </w:rPr>
        <w:t>ts ou prérogatives de la Banque</w:t>
      </w:r>
      <w:r w:rsidRPr="003950B6">
        <w:rPr>
          <w:rFonts w:ascii="Times New Roman" w:hAnsi="Times New Roman"/>
          <w:sz w:val="24"/>
        </w:rPr>
        <w:t xml:space="preserve"> ou de toute autre entité </w:t>
      </w:r>
      <w:r>
        <w:rPr>
          <w:rFonts w:ascii="Times New Roman" w:hAnsi="Times New Roman"/>
          <w:sz w:val="24"/>
        </w:rPr>
        <w:t>du Groupe de la Banque mondiale</w:t>
      </w:r>
      <w:r w:rsidRPr="003950B6">
        <w:rPr>
          <w:rFonts w:ascii="Times New Roman" w:hAnsi="Times New Roman"/>
          <w:sz w:val="24"/>
        </w:rPr>
        <w:t xml:space="preserve"> tels que </w:t>
      </w:r>
      <w:r w:rsidR="006E7D16" w:rsidRPr="006E7D16">
        <w:rPr>
          <w:rFonts w:ascii="Times New Roman" w:hAnsi="Times New Roman"/>
          <w:sz w:val="24"/>
        </w:rPr>
        <w:t>spécifié</w:t>
      </w:r>
      <w:r w:rsidRPr="003950B6">
        <w:rPr>
          <w:rFonts w:ascii="Times New Roman" w:hAnsi="Times New Roman"/>
          <w:sz w:val="24"/>
        </w:rPr>
        <w:t xml:space="preserve"> dans l’Accord de financement</w:t>
      </w:r>
      <w:r>
        <w:rPr>
          <w:rFonts w:ascii="Times New Roman" w:hAnsi="Times New Roman"/>
          <w:sz w:val="24"/>
        </w:rPr>
        <w:t xml:space="preserve"> ou autrement, </w:t>
      </w:r>
      <w:r w:rsidRPr="003950B6">
        <w:rPr>
          <w:rFonts w:ascii="Times New Roman" w:hAnsi="Times New Roman"/>
          <w:sz w:val="24"/>
        </w:rPr>
        <w:t>de mener des enquêtes sur des allégations ou toute autre information relative</w:t>
      </w:r>
      <w:r>
        <w:rPr>
          <w:rFonts w:ascii="Times New Roman" w:hAnsi="Times New Roman"/>
          <w:sz w:val="24"/>
        </w:rPr>
        <w:t>s</w:t>
      </w:r>
      <w:r w:rsidRPr="003950B6">
        <w:rPr>
          <w:rFonts w:ascii="Times New Roman" w:hAnsi="Times New Roman"/>
          <w:sz w:val="24"/>
        </w:rPr>
        <w:t xml:space="preserve"> à </w:t>
      </w:r>
      <w:r w:rsidR="00BD24E6" w:rsidRPr="00BD24E6">
        <w:rPr>
          <w:rFonts w:ascii="Times New Roman" w:hAnsi="Times New Roman"/>
          <w:sz w:val="24"/>
        </w:rPr>
        <w:t xml:space="preserve">d’éventuelles </w:t>
      </w:r>
      <w:r>
        <w:rPr>
          <w:rFonts w:ascii="Times New Roman" w:hAnsi="Times New Roman"/>
          <w:sz w:val="24"/>
        </w:rPr>
        <w:t xml:space="preserve">actes </w:t>
      </w:r>
      <w:r w:rsidRPr="003950B6">
        <w:rPr>
          <w:rFonts w:ascii="Times New Roman" w:hAnsi="Times New Roman"/>
          <w:sz w:val="24"/>
        </w:rPr>
        <w:t xml:space="preserve">de corruption </w:t>
      </w:r>
      <w:r w:rsidR="00E80186">
        <w:rPr>
          <w:rFonts w:ascii="Times New Roman" w:hAnsi="Times New Roman"/>
          <w:sz w:val="24"/>
        </w:rPr>
        <w:t>et</w:t>
      </w:r>
      <w:r w:rsidR="00BD24E6">
        <w:rPr>
          <w:rFonts w:ascii="Times New Roman" w:hAnsi="Times New Roman"/>
          <w:sz w:val="24"/>
        </w:rPr>
        <w:t xml:space="preserve"> </w:t>
      </w:r>
      <w:r>
        <w:rPr>
          <w:rFonts w:ascii="Times New Roman" w:hAnsi="Times New Roman"/>
          <w:sz w:val="24"/>
        </w:rPr>
        <w:t xml:space="preserve">manœuvres frauduleuses, </w:t>
      </w:r>
      <w:r w:rsidR="00B13908">
        <w:rPr>
          <w:rFonts w:ascii="Times New Roman" w:hAnsi="Times New Roman"/>
          <w:sz w:val="24"/>
        </w:rPr>
        <w:t>coercitives</w:t>
      </w:r>
      <w:r w:rsidR="00865CAD">
        <w:rPr>
          <w:rFonts w:ascii="Times New Roman" w:hAnsi="Times New Roman"/>
          <w:sz w:val="24"/>
        </w:rPr>
        <w:t>,</w:t>
      </w:r>
      <w:r w:rsidR="00B13908">
        <w:rPr>
          <w:rFonts w:ascii="Times New Roman" w:hAnsi="Times New Roman"/>
          <w:sz w:val="24"/>
        </w:rPr>
        <w:t xml:space="preserve"> </w:t>
      </w:r>
      <w:r>
        <w:rPr>
          <w:rFonts w:ascii="Times New Roman" w:hAnsi="Times New Roman"/>
          <w:sz w:val="24"/>
        </w:rPr>
        <w:t xml:space="preserve">collusoires ou </w:t>
      </w:r>
      <w:r w:rsidR="00865CAD">
        <w:rPr>
          <w:rFonts w:ascii="Times New Roman" w:hAnsi="Times New Roman"/>
          <w:sz w:val="24"/>
        </w:rPr>
        <w:t xml:space="preserve">obstructionnistes </w:t>
      </w:r>
      <w:r w:rsidRPr="003950B6">
        <w:rPr>
          <w:rFonts w:ascii="Times New Roman" w:hAnsi="Times New Roman"/>
          <w:sz w:val="24"/>
        </w:rPr>
        <w:t xml:space="preserve">qui sont le fait d’un tiers, ou de sanctionner ou </w:t>
      </w:r>
      <w:r w:rsidR="006E7D16" w:rsidRPr="006E7D16">
        <w:rPr>
          <w:rFonts w:ascii="Times New Roman" w:hAnsi="Times New Roman"/>
          <w:sz w:val="24"/>
        </w:rPr>
        <w:t xml:space="preserve">prendre des mesures correctives contre </w:t>
      </w:r>
      <w:r w:rsidRPr="003950B6">
        <w:rPr>
          <w:rFonts w:ascii="Times New Roman" w:hAnsi="Times New Roman"/>
          <w:sz w:val="24"/>
        </w:rPr>
        <w:t>ledit tiers</w:t>
      </w:r>
      <w:r>
        <w:rPr>
          <w:rFonts w:ascii="Times New Roman" w:hAnsi="Times New Roman"/>
          <w:sz w:val="24"/>
        </w:rPr>
        <w:t xml:space="preserve"> qui s’est engagé dans de tels actes ou manœuvres comme établi par le </w:t>
      </w:r>
      <w:r w:rsidRPr="003950B6">
        <w:rPr>
          <w:rFonts w:ascii="Times New Roman" w:hAnsi="Times New Roman"/>
          <w:sz w:val="24"/>
        </w:rPr>
        <w:t>Groupe de la Banque mondiale</w:t>
      </w:r>
      <w:r>
        <w:rPr>
          <w:rFonts w:ascii="Times New Roman" w:hAnsi="Times New Roman"/>
          <w:sz w:val="24"/>
        </w:rPr>
        <w:t xml:space="preserve"> sous réserve que </w:t>
      </w:r>
      <w:r w:rsidRPr="00A77723">
        <w:rPr>
          <w:rFonts w:ascii="Times New Roman" w:hAnsi="Times New Roman"/>
          <w:sz w:val="24"/>
        </w:rPr>
        <w:t>l</w:t>
      </w:r>
      <w:r>
        <w:rPr>
          <w:rFonts w:ascii="Times New Roman" w:hAnsi="Times New Roman"/>
          <w:sz w:val="24"/>
        </w:rPr>
        <w:t>e terme « un tiers » employé dans ce paragraphe ne désigne pas le Partenaire des Nations Unis</w:t>
      </w:r>
      <w:r w:rsidRPr="003950B6">
        <w:rPr>
          <w:rFonts w:ascii="Times New Roman" w:hAnsi="Times New Roman"/>
          <w:sz w:val="24"/>
        </w:rPr>
        <w:t>. Dans la mesure compatible avec le cadre de</w:t>
      </w:r>
      <w:r>
        <w:rPr>
          <w:rFonts w:ascii="Times New Roman" w:hAnsi="Times New Roman"/>
          <w:sz w:val="24"/>
        </w:rPr>
        <w:t xml:space="preserve"> responsabilité </w:t>
      </w:r>
      <w:r w:rsidRPr="003950B6">
        <w:rPr>
          <w:rFonts w:ascii="Times New Roman" w:hAnsi="Times New Roman"/>
          <w:sz w:val="24"/>
        </w:rPr>
        <w:t xml:space="preserve">et </w:t>
      </w:r>
      <w:r>
        <w:rPr>
          <w:rFonts w:ascii="Times New Roman" w:hAnsi="Times New Roman"/>
          <w:sz w:val="24"/>
        </w:rPr>
        <w:t>de contrôle interne</w:t>
      </w:r>
      <w:r w:rsidRPr="003950B6">
        <w:rPr>
          <w:rFonts w:ascii="Times New Roman" w:hAnsi="Times New Roman"/>
          <w:sz w:val="24"/>
        </w:rPr>
        <w:t>, y compris, ses règlements</w:t>
      </w:r>
      <w:r>
        <w:rPr>
          <w:rFonts w:ascii="Times New Roman" w:hAnsi="Times New Roman"/>
          <w:sz w:val="24"/>
        </w:rPr>
        <w:t xml:space="preserve">, </w:t>
      </w:r>
      <w:r w:rsidR="00E80186">
        <w:rPr>
          <w:rFonts w:ascii="Times New Roman" w:hAnsi="Times New Roman"/>
          <w:sz w:val="24"/>
        </w:rPr>
        <w:t xml:space="preserve">règles, </w:t>
      </w:r>
      <w:r w:rsidR="00E80186" w:rsidRPr="003950B6">
        <w:rPr>
          <w:rFonts w:ascii="Times New Roman" w:hAnsi="Times New Roman"/>
          <w:sz w:val="24"/>
        </w:rPr>
        <w:t>instructions</w:t>
      </w:r>
      <w:r w:rsidRPr="003950B6">
        <w:rPr>
          <w:rFonts w:ascii="Times New Roman" w:hAnsi="Times New Roman"/>
          <w:sz w:val="24"/>
        </w:rPr>
        <w:t xml:space="preserve"> </w:t>
      </w:r>
      <w:r>
        <w:rPr>
          <w:rFonts w:ascii="Times New Roman" w:hAnsi="Times New Roman"/>
          <w:sz w:val="24"/>
        </w:rPr>
        <w:t>et procédures </w:t>
      </w:r>
      <w:r w:rsidRPr="003950B6">
        <w:rPr>
          <w:rFonts w:ascii="Times New Roman" w:hAnsi="Times New Roman"/>
          <w:sz w:val="24"/>
        </w:rPr>
        <w:t xml:space="preserve">et si la Banque le demande, </w:t>
      </w:r>
      <w:r>
        <w:rPr>
          <w:rFonts w:ascii="Times New Roman" w:hAnsi="Times New Roman"/>
          <w:sz w:val="24"/>
        </w:rPr>
        <w:lastRenderedPageBreak/>
        <w:t>le Partenaire des Nations Unis</w:t>
      </w:r>
      <w:r w:rsidRPr="003950B6">
        <w:rPr>
          <w:rFonts w:ascii="Times New Roman" w:hAnsi="Times New Roman"/>
          <w:sz w:val="24"/>
        </w:rPr>
        <w:t xml:space="preserve"> coopère avec la Banque ou </w:t>
      </w:r>
      <w:r>
        <w:rPr>
          <w:rFonts w:ascii="Times New Roman" w:hAnsi="Times New Roman"/>
          <w:sz w:val="24"/>
        </w:rPr>
        <w:t xml:space="preserve">toute </w:t>
      </w:r>
      <w:r w:rsidRPr="003950B6">
        <w:rPr>
          <w:rFonts w:ascii="Times New Roman" w:hAnsi="Times New Roman"/>
          <w:sz w:val="24"/>
        </w:rPr>
        <w:t>autre entité</w:t>
      </w:r>
      <w:r>
        <w:rPr>
          <w:rFonts w:ascii="Times New Roman" w:hAnsi="Times New Roman"/>
          <w:sz w:val="24"/>
        </w:rPr>
        <w:t xml:space="preserve"> lors de la conduite des </w:t>
      </w:r>
      <w:r w:rsidRPr="003950B6">
        <w:rPr>
          <w:rFonts w:ascii="Times New Roman" w:hAnsi="Times New Roman"/>
          <w:sz w:val="24"/>
        </w:rPr>
        <w:t xml:space="preserve">enquêtes. </w:t>
      </w:r>
    </w:p>
    <w:p w14:paraId="3980FFC0" w14:textId="5C88A694" w:rsidR="003B689C" w:rsidRPr="00763529" w:rsidRDefault="003B689C" w:rsidP="007D0B9C">
      <w:pPr>
        <w:pStyle w:val="BodyTextIndent"/>
        <w:numPr>
          <w:ilvl w:val="0"/>
          <w:numId w:val="21"/>
        </w:numPr>
        <w:tabs>
          <w:tab w:val="clear" w:pos="-1262"/>
          <w:tab w:val="clear" w:pos="-720"/>
          <w:tab w:val="clear" w:pos="240"/>
        </w:tabs>
        <w:rPr>
          <w:rFonts w:ascii="Times New Roman" w:hAnsi="Times New Roman"/>
          <w:sz w:val="24"/>
          <w:szCs w:val="24"/>
        </w:rPr>
      </w:pPr>
      <w:r w:rsidRPr="00763529">
        <w:rPr>
          <w:rFonts w:ascii="Times New Roman" w:hAnsi="Times New Roman"/>
          <w:sz w:val="24"/>
          <w:szCs w:val="24"/>
        </w:rPr>
        <w:t xml:space="preserve">a) </w:t>
      </w:r>
      <w:r w:rsidR="00C16FE7">
        <w:rPr>
          <w:rFonts w:ascii="Times New Roman" w:hAnsi="Times New Roman"/>
          <w:sz w:val="24"/>
        </w:rPr>
        <w:t>Le Partenaire des Nations Unis</w:t>
      </w:r>
      <w:r w:rsidR="00C16FE7" w:rsidRPr="003950B6">
        <w:rPr>
          <w:rFonts w:ascii="Times New Roman" w:hAnsi="Times New Roman"/>
          <w:sz w:val="24"/>
        </w:rPr>
        <w:t xml:space="preserve"> exige de toute partie avec laquelle </w:t>
      </w:r>
      <w:r w:rsidR="00C16FE7">
        <w:rPr>
          <w:rFonts w:ascii="Times New Roman" w:hAnsi="Times New Roman"/>
          <w:sz w:val="24"/>
        </w:rPr>
        <w:t xml:space="preserve">il </w:t>
      </w:r>
      <w:r w:rsidR="00950929">
        <w:rPr>
          <w:rFonts w:ascii="Times New Roman" w:hAnsi="Times New Roman"/>
          <w:sz w:val="24"/>
        </w:rPr>
        <w:t xml:space="preserve">a </w:t>
      </w:r>
      <w:r w:rsidR="00016019">
        <w:rPr>
          <w:rFonts w:ascii="Times New Roman" w:hAnsi="Times New Roman"/>
          <w:sz w:val="24"/>
        </w:rPr>
        <w:t>sign</w:t>
      </w:r>
      <w:r w:rsidR="00950929">
        <w:rPr>
          <w:rFonts w:ascii="Times New Roman" w:hAnsi="Times New Roman"/>
          <w:sz w:val="24"/>
        </w:rPr>
        <w:t>é</w:t>
      </w:r>
      <w:r w:rsidR="00C16FE7" w:rsidRPr="003950B6">
        <w:rPr>
          <w:rFonts w:ascii="Times New Roman" w:hAnsi="Times New Roman"/>
          <w:sz w:val="24"/>
        </w:rPr>
        <w:t xml:space="preserve"> un accord à long terme ou </w:t>
      </w:r>
      <w:r w:rsidR="00016019">
        <w:rPr>
          <w:rFonts w:ascii="Times New Roman" w:hAnsi="Times New Roman"/>
          <w:sz w:val="24"/>
        </w:rPr>
        <w:t xml:space="preserve">à laquelle il </w:t>
      </w:r>
      <w:r w:rsidR="00C16FE7" w:rsidRPr="003950B6">
        <w:rPr>
          <w:rFonts w:ascii="Times New Roman" w:hAnsi="Times New Roman"/>
          <w:sz w:val="24"/>
        </w:rPr>
        <w:t xml:space="preserve">a l'intention </w:t>
      </w:r>
      <w:r w:rsidR="00C16FE7">
        <w:rPr>
          <w:rFonts w:ascii="Times New Roman" w:hAnsi="Times New Roman"/>
          <w:sz w:val="24"/>
        </w:rPr>
        <w:t xml:space="preserve">de passer une commande ou </w:t>
      </w:r>
      <w:r w:rsidR="00950929">
        <w:rPr>
          <w:rFonts w:ascii="Times New Roman" w:hAnsi="Times New Roman"/>
          <w:sz w:val="24"/>
        </w:rPr>
        <w:t xml:space="preserve">signer </w:t>
      </w:r>
      <w:r w:rsidR="00C16FE7">
        <w:rPr>
          <w:rFonts w:ascii="Times New Roman" w:hAnsi="Times New Roman"/>
          <w:sz w:val="24"/>
        </w:rPr>
        <w:t xml:space="preserve">un </w:t>
      </w:r>
      <w:r w:rsidR="00C16FE7" w:rsidRPr="003950B6">
        <w:rPr>
          <w:rFonts w:ascii="Times New Roman" w:hAnsi="Times New Roman"/>
          <w:sz w:val="24"/>
        </w:rPr>
        <w:t>contrat</w:t>
      </w:r>
      <w:r w:rsidR="00C16FE7">
        <w:rPr>
          <w:rFonts w:ascii="Times New Roman" w:hAnsi="Times New Roman"/>
          <w:sz w:val="24"/>
        </w:rPr>
        <w:t xml:space="preserve"> dans le cadre de cet Accord</w:t>
      </w:r>
      <w:r w:rsidR="00C16FE7" w:rsidRPr="003950B6">
        <w:rPr>
          <w:rFonts w:ascii="Times New Roman" w:hAnsi="Times New Roman"/>
          <w:sz w:val="24"/>
        </w:rPr>
        <w:t>, qu’elle lui révèle si elle fait l'objet d'une sanction ou d'une suspension temporaire imposée par un organisme faisant partie du Groupe de la Banque mondiale.</w:t>
      </w:r>
      <w:r w:rsidR="00E2736A">
        <w:rPr>
          <w:rStyle w:val="FootnoteReference"/>
          <w:rFonts w:ascii="Times New Roman" w:hAnsi="Times New Roman"/>
          <w:sz w:val="24"/>
        </w:rPr>
        <w:footnoteReference w:id="9"/>
      </w:r>
      <w:r w:rsidR="00C16FE7" w:rsidRPr="003950B6">
        <w:rPr>
          <w:rFonts w:ascii="Times New Roman" w:hAnsi="Times New Roman"/>
          <w:sz w:val="24"/>
        </w:rPr>
        <w:t xml:space="preserve"> </w:t>
      </w:r>
      <w:r w:rsidR="00C16FE7">
        <w:rPr>
          <w:rFonts w:ascii="Times New Roman" w:hAnsi="Times New Roman"/>
          <w:sz w:val="24"/>
        </w:rPr>
        <w:t>Le Partenaire des Nations Unis</w:t>
      </w:r>
      <w:r w:rsidR="00C16FE7" w:rsidRPr="003950B6">
        <w:rPr>
          <w:rFonts w:ascii="Times New Roman" w:hAnsi="Times New Roman"/>
          <w:sz w:val="24"/>
        </w:rPr>
        <w:t xml:space="preserve"> tient dûment compte de ces sanctions et suspensions temporaires, telles qu'elles lui </w:t>
      </w:r>
      <w:r w:rsidR="00C16FE7">
        <w:rPr>
          <w:rFonts w:ascii="Times New Roman" w:hAnsi="Times New Roman"/>
          <w:sz w:val="24"/>
        </w:rPr>
        <w:t>sont</w:t>
      </w:r>
      <w:r w:rsidR="00C16FE7" w:rsidRPr="003950B6">
        <w:rPr>
          <w:rFonts w:ascii="Times New Roman" w:hAnsi="Times New Roman"/>
          <w:sz w:val="24"/>
        </w:rPr>
        <w:t xml:space="preserve"> révélées, lors de</w:t>
      </w:r>
      <w:r w:rsidR="00463FE6">
        <w:rPr>
          <w:rFonts w:ascii="Times New Roman" w:hAnsi="Times New Roman"/>
          <w:sz w:val="24"/>
        </w:rPr>
        <w:t xml:space="preserve"> l’attribution </w:t>
      </w:r>
      <w:r w:rsidR="00C16FE7" w:rsidRPr="003950B6">
        <w:rPr>
          <w:rFonts w:ascii="Times New Roman" w:hAnsi="Times New Roman"/>
          <w:sz w:val="24"/>
        </w:rPr>
        <w:t>de</w:t>
      </w:r>
      <w:r w:rsidR="00C16FE7">
        <w:rPr>
          <w:rFonts w:ascii="Times New Roman" w:hAnsi="Times New Roman"/>
          <w:sz w:val="24"/>
        </w:rPr>
        <w:t>s</w:t>
      </w:r>
      <w:r w:rsidR="00C16FE7" w:rsidRPr="003950B6">
        <w:rPr>
          <w:rFonts w:ascii="Times New Roman" w:hAnsi="Times New Roman"/>
          <w:sz w:val="24"/>
        </w:rPr>
        <w:t xml:space="preserve"> </w:t>
      </w:r>
      <w:r w:rsidR="00016019">
        <w:rPr>
          <w:rFonts w:ascii="Times New Roman" w:hAnsi="Times New Roman"/>
          <w:sz w:val="24"/>
        </w:rPr>
        <w:t xml:space="preserve">contrats </w:t>
      </w:r>
      <w:r w:rsidR="00C16FE7">
        <w:rPr>
          <w:rFonts w:ascii="Times New Roman" w:hAnsi="Times New Roman"/>
          <w:sz w:val="24"/>
        </w:rPr>
        <w:t>dans le cadre de la livraison de</w:t>
      </w:r>
      <w:r w:rsidR="00016019">
        <w:rPr>
          <w:rFonts w:ascii="Times New Roman" w:hAnsi="Times New Roman"/>
          <w:sz w:val="24"/>
        </w:rPr>
        <w:t>s</w:t>
      </w:r>
      <w:r w:rsidR="00C16FE7">
        <w:rPr>
          <w:rFonts w:ascii="Times New Roman" w:hAnsi="Times New Roman"/>
          <w:sz w:val="24"/>
        </w:rPr>
        <w:t xml:space="preserve"> produits </w:t>
      </w:r>
      <w:r w:rsidR="00C16FE7" w:rsidRPr="003950B6">
        <w:rPr>
          <w:rFonts w:ascii="Times New Roman" w:hAnsi="Times New Roman"/>
          <w:sz w:val="24"/>
        </w:rPr>
        <w:t xml:space="preserve">au titre du présent Accord. </w:t>
      </w:r>
      <w:r w:rsidRPr="00763529">
        <w:rPr>
          <w:rFonts w:ascii="Times New Roman" w:hAnsi="Times New Roman"/>
          <w:sz w:val="24"/>
          <w:szCs w:val="24"/>
        </w:rPr>
        <w:t xml:space="preserve"> </w:t>
      </w:r>
    </w:p>
    <w:p w14:paraId="24E028AA" w14:textId="77777777" w:rsidR="003B689C" w:rsidRPr="00763529" w:rsidRDefault="003B689C" w:rsidP="003B689C">
      <w:pPr>
        <w:pStyle w:val="BodyTextIndent"/>
        <w:tabs>
          <w:tab w:val="clear" w:pos="-1262"/>
          <w:tab w:val="clear" w:pos="-720"/>
          <w:tab w:val="clear" w:pos="240"/>
        </w:tabs>
        <w:ind w:left="360" w:hanging="540"/>
        <w:rPr>
          <w:rFonts w:ascii="Times New Roman" w:hAnsi="Times New Roman"/>
          <w:sz w:val="24"/>
          <w:szCs w:val="24"/>
        </w:rPr>
      </w:pPr>
    </w:p>
    <w:p w14:paraId="1F401782" w14:textId="3124012A" w:rsidR="00E2736A" w:rsidRPr="003950B6" w:rsidRDefault="003B689C" w:rsidP="00E2736A">
      <w:pPr>
        <w:pStyle w:val="b"/>
        <w:ind w:left="360" w:firstLine="0"/>
        <w:rPr>
          <w:rFonts w:ascii="Times New Roman" w:hAnsi="Times New Roman"/>
          <w:sz w:val="24"/>
        </w:rPr>
      </w:pPr>
      <w:r w:rsidRPr="00763529">
        <w:rPr>
          <w:rFonts w:ascii="Times New Roman" w:hAnsi="Times New Roman"/>
          <w:sz w:val="24"/>
        </w:rPr>
        <w:t xml:space="preserve">b) </w:t>
      </w:r>
      <w:r w:rsidR="00E2736A" w:rsidRPr="003950B6">
        <w:rPr>
          <w:rFonts w:ascii="Times New Roman" w:hAnsi="Times New Roman"/>
          <w:sz w:val="24"/>
        </w:rPr>
        <w:t xml:space="preserve">Si </w:t>
      </w:r>
      <w:r w:rsidR="00E2736A">
        <w:rPr>
          <w:rFonts w:ascii="Times New Roman" w:hAnsi="Times New Roman"/>
          <w:sz w:val="24"/>
        </w:rPr>
        <w:t>le Partenaire des Nations Unis</w:t>
      </w:r>
      <w:r w:rsidR="00E2736A" w:rsidRPr="003950B6">
        <w:rPr>
          <w:rFonts w:ascii="Times New Roman" w:hAnsi="Times New Roman"/>
          <w:sz w:val="24"/>
        </w:rPr>
        <w:t xml:space="preserve"> entend </w:t>
      </w:r>
      <w:r w:rsidR="00E2736A">
        <w:rPr>
          <w:rFonts w:ascii="Times New Roman" w:hAnsi="Times New Roman"/>
          <w:sz w:val="24"/>
        </w:rPr>
        <w:t xml:space="preserve">conclure </w:t>
      </w:r>
      <w:r w:rsidR="00E2736A" w:rsidRPr="003950B6">
        <w:rPr>
          <w:rFonts w:ascii="Times New Roman" w:hAnsi="Times New Roman"/>
          <w:sz w:val="24"/>
        </w:rPr>
        <w:t xml:space="preserve">un contrat </w:t>
      </w:r>
      <w:r w:rsidR="00E2736A">
        <w:rPr>
          <w:rFonts w:ascii="Times New Roman" w:hAnsi="Times New Roman"/>
          <w:sz w:val="24"/>
        </w:rPr>
        <w:t xml:space="preserve">pour </w:t>
      </w:r>
      <w:r w:rsidR="004358CD" w:rsidRPr="004358CD">
        <w:rPr>
          <w:rFonts w:ascii="Times New Roman" w:hAnsi="Times New Roman"/>
          <w:sz w:val="24"/>
        </w:rPr>
        <w:t xml:space="preserve">les besoins des activités aux termes </w:t>
      </w:r>
      <w:r w:rsidR="00E2736A" w:rsidRPr="003950B6">
        <w:rPr>
          <w:rFonts w:ascii="Times New Roman" w:hAnsi="Times New Roman"/>
          <w:sz w:val="24"/>
        </w:rPr>
        <w:t xml:space="preserve">du présent Accord avec une </w:t>
      </w:r>
      <w:r w:rsidR="000E6919" w:rsidRPr="000E6919">
        <w:rPr>
          <w:rFonts w:ascii="Times New Roman" w:hAnsi="Times New Roman"/>
          <w:sz w:val="24"/>
        </w:rPr>
        <w:t>partie</w:t>
      </w:r>
      <w:r w:rsidR="00E2736A" w:rsidRPr="003950B6">
        <w:rPr>
          <w:rFonts w:ascii="Times New Roman" w:hAnsi="Times New Roman"/>
          <w:sz w:val="24"/>
        </w:rPr>
        <w:t xml:space="preserve"> lui ayant révélé qu'elle faisait l'objet d'une sanction ou d'une suspension temporaire imposée par le Groupe de la Banque mondiale, la procédure suivante </w:t>
      </w:r>
      <w:r w:rsidR="000E6919" w:rsidRPr="000E6919">
        <w:rPr>
          <w:rFonts w:ascii="Times New Roman" w:hAnsi="Times New Roman"/>
          <w:sz w:val="24"/>
        </w:rPr>
        <w:t>est alors applicable </w:t>
      </w:r>
      <w:r w:rsidR="00E2736A" w:rsidRPr="003950B6">
        <w:rPr>
          <w:rFonts w:ascii="Times New Roman" w:hAnsi="Times New Roman"/>
          <w:sz w:val="24"/>
        </w:rPr>
        <w:t xml:space="preserve">: (i) </w:t>
      </w:r>
      <w:r w:rsidR="00E2736A">
        <w:rPr>
          <w:rFonts w:ascii="Times New Roman" w:hAnsi="Times New Roman"/>
          <w:sz w:val="24"/>
        </w:rPr>
        <w:t>le Partenaire des Nations Unis</w:t>
      </w:r>
      <w:r w:rsidR="00E2736A" w:rsidRPr="003950B6">
        <w:rPr>
          <w:rFonts w:ascii="Times New Roman" w:hAnsi="Times New Roman"/>
          <w:sz w:val="24"/>
        </w:rPr>
        <w:t xml:space="preserve"> en informe le Gouvernement, avec copie à la Banque, avant de signer ledit contrat; (ii) le Gouvernement et la Banque peuvent alors </w:t>
      </w:r>
      <w:r w:rsidR="000E6919" w:rsidRPr="000E6919">
        <w:rPr>
          <w:rFonts w:ascii="Times New Roman" w:hAnsi="Times New Roman"/>
          <w:sz w:val="24"/>
        </w:rPr>
        <w:t xml:space="preserve">solliciter des consultations </w:t>
      </w:r>
      <w:r w:rsidR="00E2736A" w:rsidRPr="003950B6">
        <w:rPr>
          <w:rFonts w:ascii="Times New Roman" w:hAnsi="Times New Roman"/>
          <w:sz w:val="24"/>
        </w:rPr>
        <w:t xml:space="preserve">directes </w:t>
      </w:r>
      <w:r w:rsidR="000E6919" w:rsidRPr="000E6919">
        <w:rPr>
          <w:rFonts w:ascii="Times New Roman" w:hAnsi="Times New Roman"/>
          <w:sz w:val="24"/>
        </w:rPr>
        <w:t>de haut niveau</w:t>
      </w:r>
      <w:r w:rsidR="00E2736A" w:rsidRPr="003950B6">
        <w:rPr>
          <w:rFonts w:ascii="Times New Roman" w:hAnsi="Times New Roman"/>
          <w:sz w:val="24"/>
        </w:rPr>
        <w:t xml:space="preserve">, si nécessaire, entre la Banque, le Gouvernement et </w:t>
      </w:r>
      <w:r w:rsidR="00E2736A">
        <w:rPr>
          <w:rFonts w:ascii="Times New Roman" w:hAnsi="Times New Roman"/>
          <w:sz w:val="24"/>
        </w:rPr>
        <w:t>le Partenaire des Nations Unis</w:t>
      </w:r>
      <w:r w:rsidR="00E2736A" w:rsidRPr="003950B6">
        <w:rPr>
          <w:rFonts w:ascii="Times New Roman" w:hAnsi="Times New Roman"/>
          <w:sz w:val="24"/>
        </w:rPr>
        <w:t xml:space="preserve"> pour </w:t>
      </w:r>
      <w:r w:rsidR="00E2736A">
        <w:rPr>
          <w:rFonts w:ascii="Times New Roman" w:hAnsi="Times New Roman"/>
          <w:sz w:val="24"/>
        </w:rPr>
        <w:t xml:space="preserve">discuter </w:t>
      </w:r>
      <w:r w:rsidR="00E2736A" w:rsidRPr="003950B6">
        <w:rPr>
          <w:rFonts w:ascii="Times New Roman" w:hAnsi="Times New Roman"/>
          <w:sz w:val="24"/>
        </w:rPr>
        <w:t>la décision d</w:t>
      </w:r>
      <w:r w:rsidR="00463FE6">
        <w:rPr>
          <w:rFonts w:ascii="Times New Roman" w:hAnsi="Times New Roman"/>
          <w:sz w:val="24"/>
        </w:rPr>
        <w:t>u</w:t>
      </w:r>
      <w:r w:rsidR="00E2736A">
        <w:rPr>
          <w:rFonts w:ascii="Times New Roman" w:hAnsi="Times New Roman"/>
          <w:sz w:val="24"/>
        </w:rPr>
        <w:t xml:space="preserve"> Partenaire des Nations Unis</w:t>
      </w:r>
      <w:r w:rsidR="00E2736A" w:rsidRPr="003950B6">
        <w:rPr>
          <w:rFonts w:ascii="Times New Roman" w:hAnsi="Times New Roman"/>
          <w:sz w:val="24"/>
        </w:rPr>
        <w:t xml:space="preserve">; (iii) </w:t>
      </w:r>
      <w:r w:rsidR="00E2736A">
        <w:rPr>
          <w:rFonts w:ascii="Times New Roman" w:hAnsi="Times New Roman"/>
          <w:sz w:val="24"/>
        </w:rPr>
        <w:t xml:space="preserve">au cas où le Partenaire des Nations Unis choisit de procéder avec la signature du contrat après lesdites consultations,  </w:t>
      </w:r>
      <w:r w:rsidR="00E2736A" w:rsidRPr="003950B6">
        <w:rPr>
          <w:rFonts w:ascii="Times New Roman" w:hAnsi="Times New Roman"/>
          <w:sz w:val="24"/>
        </w:rPr>
        <w:t xml:space="preserve">la Banque peut </w:t>
      </w:r>
      <w:r w:rsidR="00E2736A">
        <w:rPr>
          <w:rFonts w:ascii="Times New Roman" w:hAnsi="Times New Roman"/>
          <w:sz w:val="24"/>
        </w:rPr>
        <w:t>notifi</w:t>
      </w:r>
      <w:r w:rsidR="00E2736A" w:rsidRPr="003950B6">
        <w:rPr>
          <w:rFonts w:ascii="Times New Roman" w:hAnsi="Times New Roman"/>
          <w:sz w:val="24"/>
        </w:rPr>
        <w:t xml:space="preserve">er </w:t>
      </w:r>
      <w:r w:rsidR="00E2736A">
        <w:rPr>
          <w:rFonts w:ascii="Times New Roman" w:hAnsi="Times New Roman"/>
          <w:sz w:val="24"/>
        </w:rPr>
        <w:t>le Partenaire des Nations Unis</w:t>
      </w:r>
      <w:r w:rsidR="00E2736A" w:rsidRPr="003950B6">
        <w:rPr>
          <w:rFonts w:ascii="Times New Roman" w:hAnsi="Times New Roman"/>
          <w:sz w:val="24"/>
        </w:rPr>
        <w:t xml:space="preserve"> avec copie au Gouvernement, que le Financement ne peut être utilisé pour financer ledit contrat.  </w:t>
      </w:r>
    </w:p>
    <w:p w14:paraId="47325774" w14:textId="0BBB76B4" w:rsidR="003B689C" w:rsidRPr="00EC3E83" w:rsidRDefault="003B689C" w:rsidP="00EC3E83">
      <w:pPr>
        <w:pStyle w:val="b"/>
        <w:ind w:left="360" w:firstLine="0"/>
        <w:rPr>
          <w:rFonts w:ascii="Times New Roman" w:hAnsi="Times New Roman"/>
          <w:sz w:val="24"/>
        </w:rPr>
      </w:pPr>
      <w:r>
        <w:rPr>
          <w:rFonts w:ascii="Times New Roman" w:hAnsi="Times New Roman"/>
          <w:color w:val="000000"/>
          <w:sz w:val="24"/>
        </w:rPr>
        <w:t xml:space="preserve">c) </w:t>
      </w:r>
      <w:r w:rsidR="00EC3E83" w:rsidRPr="003950B6">
        <w:rPr>
          <w:rFonts w:ascii="Times New Roman" w:hAnsi="Times New Roman"/>
          <w:sz w:val="24"/>
        </w:rPr>
        <w:t xml:space="preserve">Tous montants reçus par </w:t>
      </w:r>
      <w:r w:rsidR="00EC3E83">
        <w:rPr>
          <w:rFonts w:ascii="Times New Roman" w:hAnsi="Times New Roman"/>
          <w:sz w:val="24"/>
        </w:rPr>
        <w:t>le Partenaire des Nations Unis</w:t>
      </w:r>
      <w:r w:rsidR="00EC3E83" w:rsidRPr="003950B6">
        <w:rPr>
          <w:rFonts w:ascii="Times New Roman" w:hAnsi="Times New Roman"/>
          <w:sz w:val="24"/>
        </w:rPr>
        <w:t xml:space="preserve"> au titre du présent Accord qui devaient servir au financement d'un contrat au sujet duquel la Banque a exercé ses droits en vertu de </w:t>
      </w:r>
      <w:r w:rsidR="00EC3E83" w:rsidRPr="00463FE6">
        <w:rPr>
          <w:rFonts w:ascii="Times New Roman" w:hAnsi="Times New Roman"/>
          <w:sz w:val="24"/>
        </w:rPr>
        <w:t>l'article </w:t>
      </w:r>
      <w:r w:rsidR="00463FE6" w:rsidRPr="00463FE6">
        <w:rPr>
          <w:rFonts w:ascii="Times New Roman" w:hAnsi="Times New Roman"/>
          <w:sz w:val="24"/>
        </w:rPr>
        <w:t>39</w:t>
      </w:r>
      <w:r w:rsidR="00EC3E83" w:rsidRPr="00463FE6">
        <w:rPr>
          <w:rFonts w:ascii="Times New Roman" w:hAnsi="Times New Roman"/>
          <w:sz w:val="24"/>
        </w:rPr>
        <w:t xml:space="preserve"> (b) (iii) ci-dessus</w:t>
      </w:r>
      <w:r w:rsidR="00EC3E83" w:rsidRPr="003950B6">
        <w:rPr>
          <w:rFonts w:ascii="Times New Roman" w:hAnsi="Times New Roman"/>
          <w:sz w:val="24"/>
        </w:rPr>
        <w:t xml:space="preserve"> sont utilisés pour couvrir les sommes demandées par </w:t>
      </w:r>
      <w:r w:rsidR="00EC3E83">
        <w:rPr>
          <w:rFonts w:ascii="Times New Roman" w:hAnsi="Times New Roman"/>
          <w:sz w:val="24"/>
        </w:rPr>
        <w:t>le Partenaire des Nations Unis</w:t>
      </w:r>
      <w:r w:rsidR="00EC3E83" w:rsidRPr="003950B6">
        <w:rPr>
          <w:rFonts w:ascii="Times New Roman" w:hAnsi="Times New Roman"/>
          <w:sz w:val="24"/>
        </w:rPr>
        <w:t xml:space="preserve"> lors d'une demande de paiement ultérieure, le cas échéant, ou sont considérés comme un solde en faveur du Gouvernement lors du calcul des soldes définitifs </w:t>
      </w:r>
      <w:r w:rsidR="004118A9" w:rsidRPr="004118A9">
        <w:rPr>
          <w:rFonts w:ascii="Times New Roman" w:hAnsi="Times New Roman"/>
          <w:sz w:val="24"/>
        </w:rPr>
        <w:t xml:space="preserve">à l’achèvement ou à la </w:t>
      </w:r>
      <w:r w:rsidR="00EC3E83" w:rsidRPr="003950B6">
        <w:rPr>
          <w:rFonts w:ascii="Times New Roman" w:hAnsi="Times New Roman"/>
          <w:sz w:val="24"/>
        </w:rPr>
        <w:t>résiliation anticipée du présent Accord.</w:t>
      </w:r>
    </w:p>
    <w:p w14:paraId="7151D0E8" w14:textId="0C91EEB3" w:rsidR="003B689C" w:rsidRDefault="003B689C" w:rsidP="003B689C">
      <w:pPr>
        <w:tabs>
          <w:tab w:val="left" w:pos="720"/>
        </w:tabs>
        <w:ind w:left="360" w:hanging="360"/>
        <w:jc w:val="center"/>
        <w:rPr>
          <w:b/>
          <w:smallCaps/>
          <w:color w:val="000000"/>
          <w:sz w:val="24"/>
          <w:szCs w:val="24"/>
        </w:rPr>
      </w:pPr>
      <w:r>
        <w:rPr>
          <w:b/>
          <w:smallCaps/>
          <w:color w:val="000000"/>
          <w:sz w:val="24"/>
        </w:rPr>
        <w:t xml:space="preserve">RÈGLEMENT DES </w:t>
      </w:r>
      <w:r w:rsidR="005A0712">
        <w:rPr>
          <w:b/>
          <w:smallCaps/>
          <w:color w:val="000000"/>
          <w:sz w:val="24"/>
        </w:rPr>
        <w:t xml:space="preserve">LITIGES </w:t>
      </w:r>
      <w:r>
        <w:rPr>
          <w:b/>
          <w:smallCaps/>
          <w:color w:val="000000"/>
          <w:sz w:val="24"/>
        </w:rPr>
        <w:t>ENTRE LES PARTIES</w:t>
      </w:r>
    </w:p>
    <w:p w14:paraId="6AC85754" w14:textId="77777777" w:rsidR="003B689C" w:rsidRPr="005C2ECC" w:rsidRDefault="003B689C" w:rsidP="003B689C">
      <w:pPr>
        <w:tabs>
          <w:tab w:val="left" w:pos="720"/>
        </w:tabs>
        <w:ind w:left="360" w:hanging="360"/>
        <w:rPr>
          <w:sz w:val="24"/>
          <w:szCs w:val="24"/>
        </w:rPr>
      </w:pPr>
    </w:p>
    <w:p w14:paraId="22CB25E2" w14:textId="07C064CC" w:rsidR="003B689C" w:rsidRPr="005C2ECC" w:rsidRDefault="003B689C" w:rsidP="00AD1B9F">
      <w:pPr>
        <w:pStyle w:val="ListParagraph"/>
        <w:numPr>
          <w:ilvl w:val="0"/>
          <w:numId w:val="21"/>
        </w:numPr>
        <w:tabs>
          <w:tab w:val="left" w:pos="284"/>
        </w:tabs>
        <w:rPr>
          <w:rFonts w:ascii="Times New Roman" w:hAnsi="Times New Roman"/>
          <w:color w:val="000000"/>
          <w:sz w:val="24"/>
          <w:szCs w:val="24"/>
        </w:rPr>
      </w:pPr>
      <w:r>
        <w:rPr>
          <w:rFonts w:ascii="Times New Roman" w:hAnsi="Times New Roman"/>
          <w:color w:val="000000"/>
          <w:sz w:val="24"/>
        </w:rPr>
        <w:t>Le présent Accord est régi par les principes généraux du droit international, qui sont réputés inclure les Principes d’Institut international pour l'unification du droit privé</w:t>
      </w:r>
      <w:r w:rsidR="001E1319" w:rsidRPr="001E1319">
        <w:rPr>
          <w:rFonts w:ascii="Times New Roman" w:hAnsi="Times New Roman"/>
          <w:color w:val="000000"/>
          <w:sz w:val="24"/>
        </w:rPr>
        <w:t xml:space="preserve"> </w:t>
      </w:r>
      <w:r w:rsidR="001E1319">
        <w:rPr>
          <w:rFonts w:ascii="Times New Roman" w:hAnsi="Times New Roman"/>
          <w:color w:val="000000"/>
          <w:sz w:val="24"/>
        </w:rPr>
        <w:t>(UNIDROIT</w:t>
      </w:r>
      <w:r>
        <w:rPr>
          <w:rFonts w:ascii="Times New Roman" w:hAnsi="Times New Roman"/>
          <w:color w:val="000000"/>
          <w:sz w:val="24"/>
        </w:rPr>
        <w:t xml:space="preserve">) relatifs aux contrats du commerce international (2010). Tout </w:t>
      </w:r>
      <w:r w:rsidR="00063D90" w:rsidRPr="007D0B9C">
        <w:rPr>
          <w:rFonts w:ascii="Times New Roman" w:hAnsi="Times New Roman"/>
          <w:color w:val="auto"/>
          <w:sz w:val="24"/>
          <w:szCs w:val="24"/>
        </w:rPr>
        <w:t xml:space="preserve">litige, </w:t>
      </w:r>
      <w:r w:rsidR="00683D7F" w:rsidRPr="00683D7F">
        <w:rPr>
          <w:rFonts w:ascii="Times New Roman" w:hAnsi="Times New Roman"/>
          <w:color w:val="auto"/>
          <w:sz w:val="24"/>
          <w:szCs w:val="24"/>
        </w:rPr>
        <w:t xml:space="preserve">différend, ou </w:t>
      </w:r>
      <w:r w:rsidR="00765035" w:rsidRPr="00765035">
        <w:rPr>
          <w:rFonts w:ascii="Times New Roman" w:hAnsi="Times New Roman"/>
          <w:color w:val="auto"/>
          <w:sz w:val="24"/>
          <w:szCs w:val="24"/>
        </w:rPr>
        <w:t>réclamation</w:t>
      </w:r>
      <w:r w:rsidR="00683D7F" w:rsidRPr="00683D7F">
        <w:rPr>
          <w:rFonts w:ascii="Times New Roman" w:hAnsi="Times New Roman"/>
          <w:color w:val="auto"/>
          <w:sz w:val="24"/>
          <w:szCs w:val="24"/>
        </w:rPr>
        <w:t xml:space="preserve"> provenant </w:t>
      </w:r>
      <w:r>
        <w:rPr>
          <w:rFonts w:ascii="Times New Roman" w:hAnsi="Times New Roman"/>
          <w:color w:val="000000"/>
          <w:sz w:val="24"/>
        </w:rPr>
        <w:t>du présent Accord</w:t>
      </w:r>
      <w:r w:rsidR="00683D7F" w:rsidRPr="00683D7F">
        <w:t xml:space="preserve"> </w:t>
      </w:r>
      <w:r w:rsidR="00683D7F" w:rsidRPr="00683D7F">
        <w:rPr>
          <w:rFonts w:ascii="Times New Roman" w:hAnsi="Times New Roman"/>
          <w:color w:val="000000"/>
          <w:sz w:val="24"/>
        </w:rPr>
        <w:t>ou lui étant lié</w:t>
      </w:r>
      <w:r>
        <w:rPr>
          <w:rFonts w:ascii="Times New Roman" w:hAnsi="Times New Roman"/>
          <w:color w:val="000000"/>
          <w:sz w:val="24"/>
        </w:rPr>
        <w:t xml:space="preserve">, </w:t>
      </w:r>
      <w:r w:rsidR="00683D7F" w:rsidRPr="00683D7F">
        <w:rPr>
          <w:rFonts w:ascii="Times New Roman" w:hAnsi="Times New Roman"/>
          <w:color w:val="000000"/>
          <w:sz w:val="24"/>
        </w:rPr>
        <w:t xml:space="preserve">qui n’a pas été réglé à l'amiable </w:t>
      </w:r>
      <w:r w:rsidR="00683D7F">
        <w:rPr>
          <w:rFonts w:ascii="Times New Roman" w:hAnsi="Times New Roman"/>
          <w:color w:val="000000"/>
          <w:sz w:val="24"/>
        </w:rPr>
        <w:t xml:space="preserve">par la négociation ou </w:t>
      </w:r>
      <w:r w:rsidR="00B31026">
        <w:rPr>
          <w:rFonts w:ascii="Times New Roman" w:hAnsi="Times New Roman"/>
          <w:color w:val="000000"/>
          <w:sz w:val="24"/>
        </w:rPr>
        <w:t>tout</w:t>
      </w:r>
      <w:r w:rsidR="00683D7F">
        <w:rPr>
          <w:rFonts w:ascii="Times New Roman" w:hAnsi="Times New Roman"/>
          <w:color w:val="000000"/>
          <w:sz w:val="24"/>
        </w:rPr>
        <w:t xml:space="preserve"> autre mode de règlement </w:t>
      </w:r>
      <w:r w:rsidR="00B31026">
        <w:rPr>
          <w:rFonts w:ascii="Times New Roman" w:hAnsi="Times New Roman"/>
          <w:color w:val="000000"/>
          <w:sz w:val="24"/>
        </w:rPr>
        <w:t>convenu</w:t>
      </w:r>
      <w:r w:rsidR="00683D7F">
        <w:rPr>
          <w:rFonts w:ascii="Times New Roman" w:hAnsi="Times New Roman"/>
          <w:color w:val="000000"/>
          <w:sz w:val="24"/>
        </w:rPr>
        <w:t xml:space="preserve"> d'un commun accord</w:t>
      </w:r>
      <w:r w:rsidR="00DD2931">
        <w:rPr>
          <w:rFonts w:ascii="Times New Roman" w:hAnsi="Times New Roman"/>
          <w:color w:val="000000"/>
          <w:sz w:val="24"/>
        </w:rPr>
        <w:t>,</w:t>
      </w:r>
      <w:r w:rsidR="00683D7F" w:rsidRPr="00683D7F">
        <w:rPr>
          <w:rFonts w:ascii="Times New Roman" w:hAnsi="Times New Roman"/>
          <w:color w:val="000000"/>
          <w:sz w:val="24"/>
        </w:rPr>
        <w:t xml:space="preserve"> fait l'objet</w:t>
      </w:r>
      <w:r w:rsidR="00B31026">
        <w:rPr>
          <w:rFonts w:ascii="Times New Roman" w:hAnsi="Times New Roman"/>
          <w:color w:val="000000"/>
          <w:sz w:val="24"/>
        </w:rPr>
        <w:t xml:space="preserve"> d’un arbitrage</w:t>
      </w:r>
      <w:r>
        <w:rPr>
          <w:rFonts w:ascii="Times New Roman" w:hAnsi="Times New Roman"/>
          <w:color w:val="000000"/>
          <w:sz w:val="24"/>
        </w:rPr>
        <w:t xml:space="preserve">, à la demande d’une des Parties, </w:t>
      </w:r>
      <w:r w:rsidR="00B31026" w:rsidRPr="00B31026">
        <w:rPr>
          <w:rFonts w:ascii="Times New Roman" w:hAnsi="Times New Roman"/>
          <w:color w:val="000000"/>
          <w:sz w:val="24"/>
        </w:rPr>
        <w:t xml:space="preserve">selon les procédures d’arbitrage de </w:t>
      </w:r>
      <w:r w:rsidR="00B31026">
        <w:rPr>
          <w:rFonts w:ascii="Times New Roman" w:hAnsi="Times New Roman"/>
          <w:color w:val="000000"/>
          <w:sz w:val="24"/>
        </w:rPr>
        <w:t xml:space="preserve">la Commission des Nations Unies pour le droit commercial international (CNUDCI) </w:t>
      </w:r>
      <w:r w:rsidR="00B31026" w:rsidRPr="00B31026">
        <w:rPr>
          <w:rFonts w:ascii="Times New Roman" w:hAnsi="Times New Roman"/>
          <w:color w:val="000000"/>
          <w:sz w:val="24"/>
        </w:rPr>
        <w:t>telles qu’en vigueur</w:t>
      </w:r>
      <w:r>
        <w:rPr>
          <w:rFonts w:ascii="Times New Roman" w:hAnsi="Times New Roman"/>
          <w:color w:val="000000"/>
          <w:sz w:val="24"/>
        </w:rPr>
        <w:t xml:space="preserve">. </w:t>
      </w:r>
      <w:r w:rsidR="00AD1B9F" w:rsidRPr="00AD1B9F">
        <w:rPr>
          <w:rFonts w:ascii="Times New Roman" w:hAnsi="Times New Roman"/>
          <w:color w:val="auto"/>
          <w:sz w:val="24"/>
          <w:szCs w:val="24"/>
        </w:rPr>
        <w:t>Les arbitres indiquent dans leur sentence les motifs de leur décision, qui règle définitivement le différend entre les Parties</w:t>
      </w:r>
      <w:r w:rsidR="007D69B5" w:rsidRPr="007D0B9C">
        <w:rPr>
          <w:rFonts w:ascii="Times New Roman" w:hAnsi="Times New Roman"/>
          <w:color w:val="auto"/>
          <w:sz w:val="24"/>
          <w:szCs w:val="24"/>
        </w:rPr>
        <w:t>.</w:t>
      </w:r>
      <w:bookmarkStart w:id="2" w:name="QuickMark"/>
      <w:bookmarkEnd w:id="2"/>
      <w:r>
        <w:rPr>
          <w:rFonts w:ascii="Times New Roman" w:hAnsi="Times New Roman"/>
          <w:color w:val="000000"/>
          <w:sz w:val="24"/>
        </w:rPr>
        <w:t xml:space="preserve"> Le groupe d’arbitrage n’est pas habilité à accorder des dommages-intérêts punitifs. Les </w:t>
      </w:r>
      <w:r>
        <w:rPr>
          <w:rFonts w:ascii="Times New Roman" w:hAnsi="Times New Roman"/>
          <w:color w:val="000000"/>
          <w:sz w:val="24"/>
        </w:rPr>
        <w:lastRenderedPageBreak/>
        <w:t>Parties peuvent demander un arbitrage</w:t>
      </w:r>
      <w:r w:rsidR="009D4F8F">
        <w:rPr>
          <w:rFonts w:ascii="Times New Roman" w:hAnsi="Times New Roman"/>
          <w:color w:val="000000"/>
          <w:sz w:val="24"/>
        </w:rPr>
        <w:t xml:space="preserve"> soit</w:t>
      </w:r>
      <w:r>
        <w:rPr>
          <w:rFonts w:ascii="Times New Roman" w:hAnsi="Times New Roman"/>
          <w:color w:val="000000"/>
          <w:sz w:val="24"/>
        </w:rPr>
        <w:t xml:space="preserve"> </w:t>
      </w:r>
      <w:r w:rsidR="00F00D80">
        <w:rPr>
          <w:rFonts w:ascii="Times New Roman" w:hAnsi="Times New Roman"/>
          <w:color w:val="000000"/>
          <w:sz w:val="24"/>
        </w:rPr>
        <w:t>au cours de</w:t>
      </w:r>
      <w:r w:rsidR="00DC7B61">
        <w:rPr>
          <w:rFonts w:ascii="Times New Roman" w:hAnsi="Times New Roman"/>
          <w:color w:val="000000"/>
          <w:sz w:val="24"/>
        </w:rPr>
        <w:t xml:space="preserve"> l’exécution de l’Accord </w:t>
      </w:r>
      <w:r w:rsidR="009D4F8F">
        <w:rPr>
          <w:rFonts w:ascii="Times New Roman" w:hAnsi="Times New Roman"/>
          <w:color w:val="000000"/>
          <w:sz w:val="24"/>
        </w:rPr>
        <w:t>soit</w:t>
      </w:r>
      <w:r>
        <w:rPr>
          <w:rFonts w:ascii="Times New Roman" w:hAnsi="Times New Roman"/>
          <w:color w:val="000000"/>
          <w:sz w:val="24"/>
        </w:rPr>
        <w:t xml:space="preserve"> </w:t>
      </w:r>
      <w:r w:rsidR="00AC2F36">
        <w:rPr>
          <w:rFonts w:ascii="Times New Roman" w:hAnsi="Times New Roman"/>
          <w:color w:val="000000"/>
          <w:sz w:val="24"/>
        </w:rPr>
        <w:t xml:space="preserve">dans le délai de </w:t>
      </w:r>
      <w:r>
        <w:rPr>
          <w:rFonts w:ascii="Times New Roman" w:hAnsi="Times New Roman"/>
          <w:color w:val="000000"/>
          <w:sz w:val="24"/>
        </w:rPr>
        <w:t xml:space="preserve">douze (12) mois </w:t>
      </w:r>
      <w:r w:rsidR="00DC7B61">
        <w:rPr>
          <w:rFonts w:ascii="Times New Roman" w:hAnsi="Times New Roman"/>
          <w:color w:val="000000"/>
          <w:sz w:val="24"/>
        </w:rPr>
        <w:t xml:space="preserve">au plus tard </w:t>
      </w:r>
      <w:r>
        <w:rPr>
          <w:rFonts w:ascii="Times New Roman" w:hAnsi="Times New Roman"/>
          <w:color w:val="000000"/>
          <w:sz w:val="24"/>
        </w:rPr>
        <w:t xml:space="preserve">après la date d’achèvement ou </w:t>
      </w:r>
      <w:r w:rsidR="00DC7B61">
        <w:rPr>
          <w:rFonts w:ascii="Times New Roman" w:hAnsi="Times New Roman"/>
          <w:color w:val="000000"/>
          <w:sz w:val="24"/>
        </w:rPr>
        <w:t xml:space="preserve">de </w:t>
      </w:r>
      <w:r>
        <w:rPr>
          <w:rFonts w:ascii="Times New Roman" w:hAnsi="Times New Roman"/>
          <w:color w:val="000000"/>
          <w:sz w:val="24"/>
        </w:rPr>
        <w:t>la résiliation de l’Accord.</w:t>
      </w:r>
    </w:p>
    <w:p w14:paraId="66790606" w14:textId="2D1EBAE0" w:rsidR="003B689C" w:rsidRDefault="003B689C" w:rsidP="003B689C">
      <w:pPr>
        <w:tabs>
          <w:tab w:val="left" w:pos="720"/>
        </w:tabs>
        <w:ind w:left="360" w:hanging="360"/>
        <w:rPr>
          <w:sz w:val="24"/>
          <w:szCs w:val="24"/>
        </w:rPr>
      </w:pPr>
    </w:p>
    <w:p w14:paraId="4BE8F37D" w14:textId="77777777" w:rsidR="003B689C" w:rsidRPr="0016335E" w:rsidRDefault="003B689C" w:rsidP="003B689C">
      <w:pPr>
        <w:jc w:val="center"/>
        <w:rPr>
          <w:rFonts w:ascii="Times New Roman Bold" w:hAnsi="Times New Roman Bold"/>
          <w:b/>
          <w:i/>
          <w:smallCaps/>
          <w:sz w:val="24"/>
          <w:szCs w:val="24"/>
        </w:rPr>
      </w:pPr>
      <w:r>
        <w:rPr>
          <w:rFonts w:ascii="Times New Roman Bold" w:hAnsi="Times New Roman Bold"/>
          <w:b/>
          <w:smallCaps/>
          <w:sz w:val="24"/>
        </w:rPr>
        <w:t>RÉSILIATION ANTICIPÉE</w:t>
      </w:r>
    </w:p>
    <w:p w14:paraId="42D1DE0C" w14:textId="77777777" w:rsidR="003B689C" w:rsidRPr="00C1705E" w:rsidRDefault="003B689C" w:rsidP="003B689C">
      <w:pPr>
        <w:tabs>
          <w:tab w:val="left" w:pos="720"/>
        </w:tabs>
        <w:rPr>
          <w:color w:val="000000"/>
          <w:sz w:val="24"/>
          <w:szCs w:val="24"/>
        </w:rPr>
      </w:pPr>
    </w:p>
    <w:p w14:paraId="084051D2" w14:textId="75AFDABD" w:rsidR="003B689C" w:rsidRPr="00763529" w:rsidRDefault="003B689C" w:rsidP="007D0B9C">
      <w:pPr>
        <w:pStyle w:val="ListParagraph"/>
        <w:numPr>
          <w:ilvl w:val="0"/>
          <w:numId w:val="21"/>
        </w:numPr>
        <w:tabs>
          <w:tab w:val="left" w:pos="360"/>
        </w:tabs>
        <w:rPr>
          <w:rFonts w:ascii="Times New Roman" w:hAnsi="Times New Roman"/>
          <w:color w:val="000000"/>
          <w:sz w:val="24"/>
        </w:rPr>
      </w:pPr>
      <w:r>
        <w:rPr>
          <w:rFonts w:ascii="Times New Roman" w:hAnsi="Times New Roman"/>
          <w:color w:val="000000"/>
          <w:sz w:val="24"/>
        </w:rPr>
        <w:t>Le présent Accord peut être résilié avant la date d’achèvement (</w:t>
      </w:r>
      <w:r w:rsidR="007D69B5">
        <w:rPr>
          <w:rFonts w:ascii="Times New Roman" w:hAnsi="Times New Roman"/>
          <w:color w:val="000000"/>
          <w:sz w:val="24"/>
        </w:rPr>
        <w:t>ci-après la</w:t>
      </w:r>
      <w:r w:rsidR="00ED14AB">
        <w:rPr>
          <w:rFonts w:ascii="Times New Roman" w:hAnsi="Times New Roman"/>
          <w:color w:val="000000"/>
          <w:sz w:val="24"/>
        </w:rPr>
        <w:t xml:space="preserve"> « Résiliation</w:t>
      </w:r>
      <w:r w:rsidR="007D69B5">
        <w:rPr>
          <w:rFonts w:ascii="Times New Roman" w:hAnsi="Times New Roman"/>
          <w:color w:val="000000"/>
          <w:sz w:val="24"/>
        </w:rPr>
        <w:t xml:space="preserve"> Anticipée</w:t>
      </w:r>
      <w:r w:rsidR="00ED14AB">
        <w:rPr>
          <w:rFonts w:ascii="Times New Roman" w:hAnsi="Times New Roman"/>
          <w:color w:val="000000"/>
          <w:sz w:val="24"/>
        </w:rPr>
        <w:t xml:space="preserve"> </w:t>
      </w:r>
      <w:r>
        <w:rPr>
          <w:rFonts w:ascii="Times New Roman" w:hAnsi="Times New Roman"/>
          <w:color w:val="000000"/>
          <w:sz w:val="24"/>
        </w:rPr>
        <w:t xml:space="preserve">») par l’une ou l’autre des Parties </w:t>
      </w:r>
      <w:r w:rsidR="00ED14AB">
        <w:rPr>
          <w:rFonts w:ascii="Times New Roman" w:hAnsi="Times New Roman"/>
          <w:color w:val="000000"/>
          <w:sz w:val="24"/>
        </w:rPr>
        <w:t xml:space="preserve">dans le délai de trente (30) jours civils suivant </w:t>
      </w:r>
      <w:r w:rsidR="00E47D46">
        <w:rPr>
          <w:rFonts w:ascii="Times New Roman" w:hAnsi="Times New Roman"/>
          <w:color w:val="000000"/>
          <w:sz w:val="24"/>
        </w:rPr>
        <w:t xml:space="preserve">un préavis écrit </w:t>
      </w:r>
      <w:r w:rsidR="00ED14AB" w:rsidRPr="00ED14AB">
        <w:rPr>
          <w:rFonts w:ascii="Times New Roman" w:hAnsi="Times New Roman"/>
          <w:color w:val="000000"/>
          <w:sz w:val="24"/>
        </w:rPr>
        <w:t>adressé</w:t>
      </w:r>
      <w:r>
        <w:rPr>
          <w:rFonts w:ascii="Times New Roman" w:hAnsi="Times New Roman"/>
          <w:color w:val="000000"/>
          <w:sz w:val="24"/>
        </w:rPr>
        <w:t xml:space="preserve"> </w:t>
      </w:r>
      <w:r w:rsidR="007D69B5">
        <w:rPr>
          <w:rFonts w:ascii="Times New Roman" w:hAnsi="Times New Roman"/>
          <w:color w:val="000000"/>
          <w:sz w:val="24"/>
        </w:rPr>
        <w:t>à l'autre Partie</w:t>
      </w:r>
      <w:r>
        <w:rPr>
          <w:rFonts w:ascii="Times New Roman" w:hAnsi="Times New Roman"/>
          <w:color w:val="000000"/>
          <w:sz w:val="24"/>
        </w:rPr>
        <w:t>, dans les circonstances suivantes</w:t>
      </w:r>
      <w:r w:rsidR="007D69B5">
        <w:rPr>
          <w:rFonts w:ascii="Times New Roman" w:hAnsi="Times New Roman"/>
          <w:color w:val="000000"/>
          <w:sz w:val="24"/>
        </w:rPr>
        <w:t xml:space="preserve"> </w:t>
      </w:r>
      <w:r>
        <w:rPr>
          <w:rFonts w:ascii="Times New Roman" w:hAnsi="Times New Roman"/>
          <w:color w:val="000000"/>
          <w:sz w:val="24"/>
        </w:rPr>
        <w:t xml:space="preserve">: </w:t>
      </w:r>
    </w:p>
    <w:p w14:paraId="268FA880" w14:textId="77777777" w:rsidR="003B689C" w:rsidRPr="00763529" w:rsidRDefault="003B689C" w:rsidP="003B689C">
      <w:pPr>
        <w:tabs>
          <w:tab w:val="left" w:pos="720"/>
        </w:tabs>
        <w:rPr>
          <w:color w:val="000000"/>
          <w:sz w:val="24"/>
        </w:rPr>
      </w:pPr>
    </w:p>
    <w:p w14:paraId="645B0FCD" w14:textId="2C12209D" w:rsidR="003B689C" w:rsidRPr="00763529" w:rsidRDefault="00D108E6" w:rsidP="007D0B9C">
      <w:pPr>
        <w:numPr>
          <w:ilvl w:val="0"/>
          <w:numId w:val="18"/>
        </w:numPr>
        <w:spacing w:after="240"/>
        <w:ind w:left="720"/>
        <w:rPr>
          <w:color w:val="000000"/>
          <w:sz w:val="24"/>
        </w:rPr>
      </w:pPr>
      <w:r w:rsidRPr="00763529">
        <w:rPr>
          <w:color w:val="000000"/>
          <w:sz w:val="24"/>
        </w:rPr>
        <w:t xml:space="preserve">Le </w:t>
      </w:r>
      <w:r w:rsidR="00577E92" w:rsidRPr="00763529">
        <w:rPr>
          <w:color w:val="000000"/>
          <w:sz w:val="24"/>
        </w:rPr>
        <w:t>Partenaire des Nations Unies</w:t>
      </w:r>
      <w:r w:rsidR="00B558D9" w:rsidRPr="00B558D9">
        <w:rPr>
          <w:rFonts w:eastAsia="Times New Roman"/>
          <w:sz w:val="24"/>
          <w:szCs w:val="24"/>
        </w:rPr>
        <w:t xml:space="preserve"> </w:t>
      </w:r>
      <w:r w:rsidR="00B558D9" w:rsidRPr="00B558D9">
        <w:rPr>
          <w:color w:val="000000"/>
          <w:sz w:val="24"/>
        </w:rPr>
        <w:t>manque à exécuter</w:t>
      </w:r>
      <w:r w:rsidR="00577E92" w:rsidRPr="00763529">
        <w:rPr>
          <w:color w:val="000000"/>
          <w:sz w:val="24"/>
        </w:rPr>
        <w:t xml:space="preserve"> </w:t>
      </w:r>
      <w:r w:rsidR="00B558D9">
        <w:rPr>
          <w:color w:val="000000"/>
          <w:sz w:val="24"/>
        </w:rPr>
        <w:t>le</w:t>
      </w:r>
      <w:r w:rsidRPr="00763529">
        <w:rPr>
          <w:color w:val="000000"/>
          <w:sz w:val="24"/>
        </w:rPr>
        <w:t xml:space="preserve"> présent Accord </w:t>
      </w:r>
      <w:r w:rsidR="00B558D9">
        <w:rPr>
          <w:color w:val="000000"/>
          <w:sz w:val="24"/>
        </w:rPr>
        <w:t>en grande partie pendant</w:t>
      </w:r>
      <w:r w:rsidRPr="00763529">
        <w:rPr>
          <w:color w:val="000000"/>
          <w:sz w:val="24"/>
        </w:rPr>
        <w:t xml:space="preserve"> une </w:t>
      </w:r>
      <w:r w:rsidR="00B558D9">
        <w:rPr>
          <w:color w:val="000000"/>
          <w:sz w:val="24"/>
        </w:rPr>
        <w:t>période de soixante (60) jours civils</w:t>
      </w:r>
      <w:r w:rsidRPr="00763529">
        <w:rPr>
          <w:color w:val="000000"/>
          <w:sz w:val="24"/>
        </w:rPr>
        <w:t xml:space="preserve"> </w:t>
      </w:r>
      <w:r w:rsidR="00717CA2" w:rsidRPr="00717CA2">
        <w:rPr>
          <w:color w:val="000000"/>
          <w:sz w:val="24"/>
        </w:rPr>
        <w:t xml:space="preserve">pour des raisons </w:t>
      </w:r>
      <w:r w:rsidRPr="00763529">
        <w:rPr>
          <w:color w:val="000000"/>
          <w:sz w:val="24"/>
        </w:rPr>
        <w:t xml:space="preserve">de force majeure, ou si le </w:t>
      </w:r>
      <w:r w:rsidR="00577E92" w:rsidRPr="00763529">
        <w:rPr>
          <w:color w:val="000000"/>
          <w:sz w:val="24"/>
        </w:rPr>
        <w:t xml:space="preserve">Partenaire des Nations Unies </w:t>
      </w:r>
      <w:r w:rsidR="007B55A5" w:rsidRPr="00763529">
        <w:rPr>
          <w:color w:val="000000"/>
          <w:sz w:val="24"/>
        </w:rPr>
        <w:t>détermine</w:t>
      </w:r>
      <w:r w:rsidRPr="00763529">
        <w:rPr>
          <w:color w:val="000000"/>
          <w:sz w:val="24"/>
        </w:rPr>
        <w:t xml:space="preserve"> que compte tenu de la situation en matière de sécurité </w:t>
      </w:r>
      <w:r w:rsidR="002D1884">
        <w:rPr>
          <w:color w:val="000000"/>
          <w:sz w:val="24"/>
        </w:rPr>
        <w:t>dégradée dans le</w:t>
      </w:r>
      <w:r w:rsidRPr="00763529">
        <w:rPr>
          <w:color w:val="000000"/>
          <w:sz w:val="24"/>
        </w:rPr>
        <w:t xml:space="preserve"> pays il</w:t>
      </w:r>
      <w:r w:rsidR="002D1884">
        <w:rPr>
          <w:color w:val="000000"/>
          <w:sz w:val="24"/>
        </w:rPr>
        <w:t xml:space="preserve"> ne peut plus continuer l</w:t>
      </w:r>
      <w:r w:rsidR="002D1884" w:rsidRPr="00763529">
        <w:rPr>
          <w:color w:val="000000"/>
          <w:sz w:val="24"/>
        </w:rPr>
        <w:t>’exécu</w:t>
      </w:r>
      <w:r w:rsidR="002D1884">
        <w:rPr>
          <w:color w:val="000000"/>
          <w:sz w:val="24"/>
        </w:rPr>
        <w:t>tion d</w:t>
      </w:r>
      <w:r w:rsidRPr="00763529">
        <w:rPr>
          <w:color w:val="000000"/>
          <w:sz w:val="24"/>
        </w:rPr>
        <w:t>es activi</w:t>
      </w:r>
      <w:r w:rsidR="002D1884">
        <w:rPr>
          <w:color w:val="000000"/>
          <w:sz w:val="24"/>
        </w:rPr>
        <w:t>tés relatives au présent Accord</w:t>
      </w:r>
      <w:r w:rsidR="00717CA2">
        <w:rPr>
          <w:color w:val="000000"/>
          <w:sz w:val="24"/>
        </w:rPr>
        <w:t xml:space="preserve"> </w:t>
      </w:r>
      <w:r w:rsidRPr="00763529">
        <w:rPr>
          <w:color w:val="000000"/>
          <w:sz w:val="24"/>
        </w:rPr>
        <w:t>;</w:t>
      </w:r>
    </w:p>
    <w:p w14:paraId="147A2216" w14:textId="7EB6BC81" w:rsidR="007B55A5" w:rsidRPr="00763529" w:rsidRDefault="003B689C" w:rsidP="003B689C">
      <w:pPr>
        <w:numPr>
          <w:ilvl w:val="0"/>
          <w:numId w:val="18"/>
        </w:numPr>
        <w:ind w:left="720"/>
        <w:rPr>
          <w:color w:val="000000"/>
          <w:sz w:val="24"/>
        </w:rPr>
      </w:pPr>
      <w:r w:rsidRPr="00763529">
        <w:rPr>
          <w:color w:val="000000"/>
          <w:sz w:val="24"/>
        </w:rPr>
        <w:t xml:space="preserve">Le </w:t>
      </w:r>
      <w:r w:rsidR="00577E92" w:rsidRPr="00763529">
        <w:rPr>
          <w:color w:val="000000"/>
          <w:sz w:val="24"/>
        </w:rPr>
        <w:t xml:space="preserve">Partenaire des Nations Unies </w:t>
      </w:r>
      <w:r w:rsidR="007B55A5" w:rsidRPr="00763529">
        <w:rPr>
          <w:color w:val="000000"/>
          <w:sz w:val="24"/>
        </w:rPr>
        <w:t xml:space="preserve">ne reçoit pas le </w:t>
      </w:r>
      <w:r w:rsidR="00F2492A" w:rsidRPr="00763529">
        <w:rPr>
          <w:color w:val="000000"/>
          <w:sz w:val="24"/>
        </w:rPr>
        <w:t xml:space="preserve">montant </w:t>
      </w:r>
      <w:r w:rsidR="006255FF">
        <w:rPr>
          <w:color w:val="000000"/>
          <w:sz w:val="24"/>
        </w:rPr>
        <w:t xml:space="preserve">de </w:t>
      </w:r>
      <w:r w:rsidR="007B55A5" w:rsidRPr="00763529">
        <w:rPr>
          <w:color w:val="000000"/>
          <w:sz w:val="24"/>
        </w:rPr>
        <w:t xml:space="preserve">paiement </w:t>
      </w:r>
      <w:r w:rsidR="006255FF">
        <w:rPr>
          <w:color w:val="000000"/>
          <w:sz w:val="24"/>
        </w:rPr>
        <w:t>intégral</w:t>
      </w:r>
      <w:r w:rsidR="007B55A5" w:rsidRPr="00763529">
        <w:rPr>
          <w:color w:val="000000"/>
          <w:sz w:val="24"/>
        </w:rPr>
        <w:t xml:space="preserve"> d’une facture, présentée conformément à l’Annexe II et n’étant pas contestée par le Gouvernement, dans </w:t>
      </w:r>
      <w:r w:rsidR="006255FF">
        <w:rPr>
          <w:color w:val="000000"/>
          <w:sz w:val="24"/>
        </w:rPr>
        <w:t>un délai de</w:t>
      </w:r>
      <w:r w:rsidR="007B55A5" w:rsidRPr="00763529">
        <w:rPr>
          <w:color w:val="000000"/>
          <w:sz w:val="24"/>
        </w:rPr>
        <w:t xml:space="preserve"> trente (30) jours </w:t>
      </w:r>
      <w:r w:rsidR="006255FF">
        <w:rPr>
          <w:color w:val="000000"/>
          <w:sz w:val="24"/>
        </w:rPr>
        <w:t>à compter de</w:t>
      </w:r>
      <w:r w:rsidR="007B55A5" w:rsidRPr="00763529">
        <w:rPr>
          <w:color w:val="000000"/>
          <w:sz w:val="24"/>
        </w:rPr>
        <w:t xml:space="preserve"> la date de </w:t>
      </w:r>
      <w:r w:rsidR="006255FF">
        <w:rPr>
          <w:color w:val="000000"/>
          <w:sz w:val="24"/>
        </w:rPr>
        <w:t>ladite facture</w:t>
      </w:r>
      <w:r w:rsidR="006D0B09">
        <w:rPr>
          <w:color w:val="000000"/>
          <w:sz w:val="24"/>
        </w:rPr>
        <w:t xml:space="preserve"> </w:t>
      </w:r>
      <w:r w:rsidR="007B55A5" w:rsidRPr="00763529">
        <w:rPr>
          <w:color w:val="000000"/>
          <w:sz w:val="24"/>
        </w:rPr>
        <w:t>;</w:t>
      </w:r>
    </w:p>
    <w:p w14:paraId="241E2407" w14:textId="77777777" w:rsidR="007B55A5" w:rsidRPr="00763529" w:rsidRDefault="007B55A5" w:rsidP="007D0B9C">
      <w:pPr>
        <w:ind w:left="720"/>
        <w:rPr>
          <w:color w:val="000000"/>
          <w:sz w:val="24"/>
        </w:rPr>
      </w:pPr>
    </w:p>
    <w:p w14:paraId="3358E2B5" w14:textId="41F6EA20" w:rsidR="0078584D" w:rsidRPr="00763529" w:rsidRDefault="0078584D" w:rsidP="007D0B9C">
      <w:pPr>
        <w:numPr>
          <w:ilvl w:val="0"/>
          <w:numId w:val="18"/>
        </w:numPr>
        <w:ind w:left="720"/>
        <w:rPr>
          <w:color w:val="000000"/>
          <w:sz w:val="24"/>
        </w:rPr>
      </w:pPr>
      <w:r w:rsidRPr="00763529">
        <w:rPr>
          <w:color w:val="000000"/>
          <w:sz w:val="24"/>
        </w:rPr>
        <w:t xml:space="preserve">L’une ou l’autre des parties </w:t>
      </w:r>
      <w:r w:rsidR="008F0C03">
        <w:rPr>
          <w:color w:val="000000"/>
          <w:sz w:val="24"/>
        </w:rPr>
        <w:t xml:space="preserve">commet une violation à l’une </w:t>
      </w:r>
      <w:r w:rsidRPr="00763529">
        <w:rPr>
          <w:color w:val="000000"/>
          <w:sz w:val="24"/>
        </w:rPr>
        <w:t xml:space="preserve">de ses obligations </w:t>
      </w:r>
      <w:r w:rsidR="008F0C03">
        <w:rPr>
          <w:color w:val="000000"/>
          <w:sz w:val="24"/>
        </w:rPr>
        <w:t xml:space="preserve">matérielles </w:t>
      </w:r>
      <w:r w:rsidRPr="00763529">
        <w:rPr>
          <w:color w:val="000000"/>
          <w:sz w:val="24"/>
        </w:rPr>
        <w:t xml:space="preserve">en vertu du présent Accord </w:t>
      </w:r>
      <w:r w:rsidR="008F0C03">
        <w:rPr>
          <w:color w:val="000000"/>
          <w:sz w:val="24"/>
        </w:rPr>
        <w:t xml:space="preserve">à laquelle </w:t>
      </w:r>
      <w:r w:rsidR="00415E23">
        <w:rPr>
          <w:color w:val="000000"/>
          <w:sz w:val="24"/>
        </w:rPr>
        <w:t>elle manque à</w:t>
      </w:r>
      <w:r w:rsidR="008F0C03">
        <w:rPr>
          <w:color w:val="000000"/>
          <w:sz w:val="24"/>
        </w:rPr>
        <w:t xml:space="preserve"> remédie</w:t>
      </w:r>
      <w:r w:rsidR="00415E23">
        <w:rPr>
          <w:color w:val="000000"/>
          <w:sz w:val="24"/>
        </w:rPr>
        <w:t>r</w:t>
      </w:r>
      <w:r w:rsidRPr="00763529">
        <w:rPr>
          <w:color w:val="000000"/>
          <w:sz w:val="24"/>
        </w:rPr>
        <w:t xml:space="preserve"> dans </w:t>
      </w:r>
      <w:r w:rsidR="00415E23">
        <w:rPr>
          <w:color w:val="000000"/>
          <w:sz w:val="24"/>
        </w:rPr>
        <w:t>le délai d</w:t>
      </w:r>
      <w:r w:rsidRPr="00763529">
        <w:rPr>
          <w:color w:val="000000"/>
          <w:sz w:val="24"/>
        </w:rPr>
        <w:t xml:space="preserve">es soixante (60) jours </w:t>
      </w:r>
      <w:r w:rsidR="008F0C03">
        <w:rPr>
          <w:color w:val="000000"/>
          <w:sz w:val="24"/>
        </w:rPr>
        <w:t>civils</w:t>
      </w:r>
      <w:r w:rsidRPr="00763529">
        <w:rPr>
          <w:color w:val="000000"/>
          <w:sz w:val="24"/>
        </w:rPr>
        <w:t xml:space="preserve"> (ou une période plus longue dont </w:t>
      </w:r>
      <w:r w:rsidR="00F54EEC" w:rsidRPr="00763529">
        <w:rPr>
          <w:color w:val="000000"/>
          <w:sz w:val="24"/>
        </w:rPr>
        <w:t>l</w:t>
      </w:r>
      <w:r w:rsidR="00F54EEC">
        <w:rPr>
          <w:color w:val="000000"/>
          <w:sz w:val="24"/>
        </w:rPr>
        <w:t>’autre</w:t>
      </w:r>
      <w:r w:rsidRPr="00763529">
        <w:rPr>
          <w:color w:val="000000"/>
          <w:sz w:val="24"/>
        </w:rPr>
        <w:t xml:space="preserve"> Partie p</w:t>
      </w:r>
      <w:r w:rsidR="00F54EEC">
        <w:rPr>
          <w:color w:val="000000"/>
          <w:sz w:val="24"/>
        </w:rPr>
        <w:t xml:space="preserve">eut </w:t>
      </w:r>
      <w:r w:rsidRPr="00763529">
        <w:rPr>
          <w:color w:val="000000"/>
          <w:sz w:val="24"/>
        </w:rPr>
        <w:t>conven</w:t>
      </w:r>
      <w:r w:rsidR="00F54EEC">
        <w:rPr>
          <w:color w:val="000000"/>
          <w:sz w:val="24"/>
        </w:rPr>
        <w:t>ir</w:t>
      </w:r>
      <w:r w:rsidRPr="00763529">
        <w:rPr>
          <w:color w:val="000000"/>
          <w:sz w:val="24"/>
        </w:rPr>
        <w:t xml:space="preserve"> par écrit) </w:t>
      </w:r>
      <w:r w:rsidR="009D2AF3">
        <w:rPr>
          <w:color w:val="000000"/>
          <w:sz w:val="24"/>
        </w:rPr>
        <w:t>suivant</w:t>
      </w:r>
      <w:r w:rsidR="008F0C03" w:rsidRPr="00763529">
        <w:rPr>
          <w:color w:val="000000"/>
          <w:sz w:val="24"/>
        </w:rPr>
        <w:t xml:space="preserve"> la date </w:t>
      </w:r>
      <w:r w:rsidR="008F0C03">
        <w:rPr>
          <w:color w:val="000000"/>
          <w:sz w:val="24"/>
        </w:rPr>
        <w:t xml:space="preserve">de </w:t>
      </w:r>
      <w:r w:rsidRPr="00763529">
        <w:rPr>
          <w:color w:val="000000"/>
          <w:sz w:val="24"/>
        </w:rPr>
        <w:t xml:space="preserve">la réception de l’avis faisant état de la violation. </w:t>
      </w:r>
    </w:p>
    <w:p w14:paraId="71BEC85E" w14:textId="77777777" w:rsidR="003B689C" w:rsidRPr="00763529" w:rsidRDefault="003B689C" w:rsidP="007D0B9C">
      <w:pPr>
        <w:ind w:left="360"/>
        <w:rPr>
          <w:color w:val="000000"/>
          <w:sz w:val="24"/>
        </w:rPr>
      </w:pPr>
    </w:p>
    <w:p w14:paraId="3F19AF84" w14:textId="334CC642" w:rsidR="003B689C" w:rsidRPr="008B7489" w:rsidRDefault="000E69E5" w:rsidP="007D0B9C">
      <w:pPr>
        <w:pStyle w:val="ListParagraph"/>
        <w:numPr>
          <w:ilvl w:val="0"/>
          <w:numId w:val="21"/>
        </w:numPr>
        <w:tabs>
          <w:tab w:val="left" w:pos="720"/>
        </w:tabs>
        <w:rPr>
          <w:rFonts w:ascii="Times New Roman" w:hAnsi="Times New Roman"/>
          <w:color w:val="auto"/>
          <w:sz w:val="24"/>
          <w:szCs w:val="24"/>
        </w:rPr>
      </w:pPr>
      <w:r w:rsidRPr="008B7489">
        <w:rPr>
          <w:rFonts w:ascii="Times New Roman" w:hAnsi="Times New Roman"/>
          <w:color w:val="000000"/>
          <w:sz w:val="24"/>
          <w:szCs w:val="24"/>
        </w:rPr>
        <w:t xml:space="preserve">Dès réception, par une Partie, du préavis de Résiliation anticipée du présent Accord </w:t>
      </w:r>
      <w:r w:rsidR="00A00369" w:rsidRPr="008B7489">
        <w:rPr>
          <w:rFonts w:ascii="Times New Roman" w:hAnsi="Times New Roman"/>
          <w:color w:val="000000"/>
          <w:sz w:val="24"/>
          <w:szCs w:val="24"/>
        </w:rPr>
        <w:t>émit par</w:t>
      </w:r>
      <w:r w:rsidRPr="008B7489">
        <w:rPr>
          <w:rFonts w:ascii="Times New Roman" w:hAnsi="Times New Roman"/>
          <w:color w:val="000000"/>
          <w:sz w:val="24"/>
          <w:szCs w:val="24"/>
        </w:rPr>
        <w:t xml:space="preserve"> l’autre Partie, les Parties conviennent de la stratégie de </w:t>
      </w:r>
      <w:r w:rsidR="009D2AF3" w:rsidRPr="008B7489">
        <w:rPr>
          <w:rFonts w:ascii="Times New Roman" w:hAnsi="Times New Roman"/>
          <w:color w:val="000000"/>
          <w:sz w:val="24"/>
          <w:szCs w:val="24"/>
        </w:rPr>
        <w:t xml:space="preserve">sortie afin de </w:t>
      </w:r>
      <w:r w:rsidRPr="008B7489">
        <w:rPr>
          <w:rFonts w:ascii="Times New Roman" w:hAnsi="Times New Roman"/>
          <w:color w:val="000000"/>
          <w:sz w:val="24"/>
          <w:szCs w:val="24"/>
        </w:rPr>
        <w:t xml:space="preserve">réduire </w:t>
      </w:r>
      <w:r w:rsidR="009D2AF3" w:rsidRPr="008B7489">
        <w:rPr>
          <w:rFonts w:ascii="Times New Roman" w:hAnsi="Times New Roman"/>
          <w:color w:val="000000"/>
          <w:sz w:val="24"/>
          <w:szCs w:val="24"/>
        </w:rPr>
        <w:t>toute éventuelle incidence</w:t>
      </w:r>
      <w:r w:rsidRPr="008B7489">
        <w:rPr>
          <w:rFonts w:ascii="Times New Roman" w:hAnsi="Times New Roman"/>
          <w:color w:val="000000"/>
          <w:sz w:val="24"/>
          <w:szCs w:val="24"/>
        </w:rPr>
        <w:t xml:space="preserve"> négati</w:t>
      </w:r>
      <w:r w:rsidR="009D2AF3" w:rsidRPr="008B7489">
        <w:rPr>
          <w:rFonts w:ascii="Times New Roman" w:hAnsi="Times New Roman"/>
          <w:color w:val="000000"/>
          <w:sz w:val="24"/>
          <w:szCs w:val="24"/>
        </w:rPr>
        <w:t>ve</w:t>
      </w:r>
      <w:r w:rsidRPr="008B7489">
        <w:rPr>
          <w:rFonts w:ascii="Times New Roman" w:hAnsi="Times New Roman"/>
          <w:color w:val="000000"/>
          <w:sz w:val="24"/>
          <w:szCs w:val="24"/>
        </w:rPr>
        <w:t xml:space="preserve"> </w:t>
      </w:r>
      <w:r w:rsidR="009D2AF3" w:rsidRPr="008B7489">
        <w:rPr>
          <w:rFonts w:ascii="Times New Roman" w:hAnsi="Times New Roman"/>
          <w:color w:val="000000"/>
          <w:sz w:val="24"/>
          <w:szCs w:val="24"/>
        </w:rPr>
        <w:t xml:space="preserve">associée à </w:t>
      </w:r>
      <w:r w:rsidRPr="008B7489">
        <w:rPr>
          <w:rFonts w:ascii="Times New Roman" w:hAnsi="Times New Roman"/>
          <w:color w:val="auto"/>
          <w:sz w:val="24"/>
          <w:szCs w:val="24"/>
        </w:rPr>
        <w:t xml:space="preserve">une Résiliation anticipée de l’Accord et prennent toutes les mesures raisonnables et nécessaires </w:t>
      </w:r>
      <w:r w:rsidR="008B7489" w:rsidRPr="008B7489">
        <w:rPr>
          <w:rFonts w:ascii="Times New Roman" w:hAnsi="Times New Roman"/>
          <w:color w:val="auto"/>
          <w:sz w:val="24"/>
          <w:szCs w:val="24"/>
        </w:rPr>
        <w:t>pour</w:t>
      </w:r>
      <w:r w:rsidRPr="008B7489">
        <w:rPr>
          <w:rFonts w:ascii="Times New Roman" w:hAnsi="Times New Roman"/>
          <w:color w:val="auto"/>
          <w:sz w:val="24"/>
          <w:szCs w:val="24"/>
        </w:rPr>
        <w:t xml:space="preserve"> </w:t>
      </w:r>
      <w:r w:rsidR="00415E23">
        <w:rPr>
          <w:rFonts w:ascii="Times New Roman" w:hAnsi="Times New Roman"/>
          <w:color w:val="auto"/>
          <w:sz w:val="24"/>
          <w:szCs w:val="24"/>
        </w:rPr>
        <w:t xml:space="preserve">accomplir </w:t>
      </w:r>
      <w:r w:rsidR="008B7489" w:rsidRPr="008B7489">
        <w:rPr>
          <w:rFonts w:ascii="Times New Roman" w:hAnsi="Times New Roman"/>
          <w:color w:val="auto"/>
          <w:sz w:val="24"/>
          <w:szCs w:val="24"/>
        </w:rPr>
        <w:t>autant</w:t>
      </w:r>
      <w:r w:rsidRPr="008B7489">
        <w:rPr>
          <w:rFonts w:ascii="Times New Roman" w:hAnsi="Times New Roman"/>
          <w:color w:val="auto"/>
          <w:sz w:val="24"/>
          <w:szCs w:val="24"/>
        </w:rPr>
        <w:t xml:space="preserve"> d’activités</w:t>
      </w:r>
      <w:r w:rsidR="008B7489" w:rsidRPr="008B7489">
        <w:rPr>
          <w:rFonts w:ascii="Times New Roman" w:hAnsi="Times New Roman"/>
          <w:color w:val="auto"/>
          <w:sz w:val="24"/>
          <w:szCs w:val="24"/>
        </w:rPr>
        <w:t xml:space="preserve"> que</w:t>
      </w:r>
      <w:r w:rsidRPr="008B7489">
        <w:rPr>
          <w:rFonts w:ascii="Times New Roman" w:hAnsi="Times New Roman"/>
          <w:color w:val="auto"/>
          <w:sz w:val="24"/>
          <w:szCs w:val="24"/>
        </w:rPr>
        <w:t xml:space="preserve"> possible. En cas de Résiliation anticipée, les Parties convien</w:t>
      </w:r>
      <w:r w:rsidR="008B7489">
        <w:rPr>
          <w:rFonts w:ascii="Times New Roman" w:hAnsi="Times New Roman"/>
          <w:color w:val="auto"/>
          <w:sz w:val="24"/>
          <w:szCs w:val="24"/>
        </w:rPr>
        <w:t>nent</w:t>
      </w:r>
      <w:r w:rsidRPr="008B7489">
        <w:rPr>
          <w:rFonts w:ascii="Times New Roman" w:hAnsi="Times New Roman"/>
          <w:color w:val="auto"/>
          <w:sz w:val="24"/>
          <w:szCs w:val="24"/>
        </w:rPr>
        <w:t xml:space="preserve"> sur le délai pour le </w:t>
      </w:r>
      <w:r w:rsidR="00577E92" w:rsidRPr="008B7489">
        <w:rPr>
          <w:rFonts w:ascii="Times New Roman" w:hAnsi="Times New Roman"/>
          <w:color w:val="auto"/>
          <w:sz w:val="24"/>
          <w:szCs w:val="24"/>
        </w:rPr>
        <w:t xml:space="preserve">Partenaire des Nations Unies </w:t>
      </w:r>
      <w:r w:rsidRPr="008B7489">
        <w:rPr>
          <w:rFonts w:ascii="Times New Roman" w:hAnsi="Times New Roman"/>
          <w:color w:val="auto"/>
          <w:sz w:val="24"/>
          <w:szCs w:val="24"/>
        </w:rPr>
        <w:t xml:space="preserve">à soumettre la dernier Rapport d’avancement et </w:t>
      </w:r>
      <w:r w:rsidR="00062F9D" w:rsidRPr="008B7489">
        <w:rPr>
          <w:rFonts w:ascii="Times New Roman" w:hAnsi="Times New Roman"/>
          <w:color w:val="auto"/>
          <w:sz w:val="24"/>
          <w:szCs w:val="24"/>
        </w:rPr>
        <w:t>l</w:t>
      </w:r>
      <w:r w:rsidR="00062F9D">
        <w:rPr>
          <w:rFonts w:ascii="Times New Roman" w:hAnsi="Times New Roman"/>
          <w:color w:val="auto"/>
          <w:sz w:val="24"/>
          <w:szCs w:val="24"/>
        </w:rPr>
        <w:t>’État</w:t>
      </w:r>
      <w:r w:rsidRPr="008B7489">
        <w:rPr>
          <w:rFonts w:ascii="Times New Roman" w:hAnsi="Times New Roman"/>
          <w:color w:val="000000"/>
          <w:sz w:val="24"/>
          <w:szCs w:val="24"/>
        </w:rPr>
        <w:t xml:space="preserve"> financier final certifié, et à ré</w:t>
      </w:r>
      <w:r w:rsidR="008B7489">
        <w:rPr>
          <w:rFonts w:ascii="Times New Roman" w:hAnsi="Times New Roman"/>
          <w:color w:val="000000"/>
          <w:sz w:val="24"/>
          <w:szCs w:val="24"/>
        </w:rPr>
        <w:t>gler</w:t>
      </w:r>
      <w:r w:rsidR="00BC5803">
        <w:rPr>
          <w:rFonts w:ascii="Times New Roman" w:hAnsi="Times New Roman"/>
          <w:color w:val="000000"/>
          <w:sz w:val="24"/>
          <w:szCs w:val="24"/>
        </w:rPr>
        <w:t xml:space="preserve"> l</w:t>
      </w:r>
      <w:r w:rsidRPr="008B7489">
        <w:rPr>
          <w:rFonts w:ascii="Times New Roman" w:hAnsi="Times New Roman"/>
          <w:color w:val="000000"/>
          <w:sz w:val="24"/>
          <w:szCs w:val="24"/>
        </w:rPr>
        <w:t xml:space="preserve">es paiements dus </w:t>
      </w:r>
      <w:r w:rsidR="00C7284C">
        <w:rPr>
          <w:rFonts w:ascii="Times New Roman" w:hAnsi="Times New Roman"/>
          <w:color w:val="000000"/>
          <w:sz w:val="24"/>
          <w:szCs w:val="24"/>
        </w:rPr>
        <w:t>au plus tard</w:t>
      </w:r>
      <w:r w:rsidR="00C7284C" w:rsidRPr="008B7489">
        <w:rPr>
          <w:rFonts w:ascii="Times New Roman" w:hAnsi="Times New Roman"/>
          <w:color w:val="000000"/>
          <w:sz w:val="24"/>
          <w:szCs w:val="24"/>
        </w:rPr>
        <w:t xml:space="preserve"> </w:t>
      </w:r>
      <w:r w:rsidR="00C7284C">
        <w:rPr>
          <w:rFonts w:ascii="Times New Roman" w:hAnsi="Times New Roman"/>
          <w:color w:val="000000"/>
          <w:sz w:val="24"/>
          <w:szCs w:val="24"/>
        </w:rPr>
        <w:t>à</w:t>
      </w:r>
      <w:r w:rsidRPr="008B7489">
        <w:rPr>
          <w:rFonts w:ascii="Times New Roman" w:hAnsi="Times New Roman"/>
          <w:color w:val="000000"/>
          <w:sz w:val="24"/>
          <w:szCs w:val="24"/>
        </w:rPr>
        <w:t xml:space="preserve"> la date de clôture de l’Accord de Financement</w:t>
      </w:r>
      <w:r w:rsidR="008B7489">
        <w:rPr>
          <w:rFonts w:ascii="Times New Roman" w:hAnsi="Times New Roman"/>
          <w:color w:val="000000"/>
          <w:sz w:val="24"/>
        </w:rPr>
        <w:t>.</w:t>
      </w:r>
    </w:p>
    <w:p w14:paraId="576F2E0C" w14:textId="77777777" w:rsidR="003B689C" w:rsidRDefault="003B689C" w:rsidP="003B689C">
      <w:pPr>
        <w:pStyle w:val="ListParagraph"/>
        <w:tabs>
          <w:tab w:val="left" w:pos="720"/>
        </w:tabs>
        <w:ind w:left="0"/>
        <w:rPr>
          <w:rFonts w:ascii="Times New Roman" w:hAnsi="Times New Roman"/>
          <w:color w:val="000000"/>
          <w:sz w:val="24"/>
          <w:szCs w:val="24"/>
        </w:rPr>
      </w:pPr>
    </w:p>
    <w:p w14:paraId="5F466D0E" w14:textId="61759154" w:rsidR="003B689C" w:rsidRPr="00912023" w:rsidRDefault="003B689C" w:rsidP="007D0B9C">
      <w:pPr>
        <w:pStyle w:val="ListParagraph"/>
        <w:numPr>
          <w:ilvl w:val="0"/>
          <w:numId w:val="21"/>
        </w:numPr>
        <w:tabs>
          <w:tab w:val="left" w:pos="360"/>
        </w:tabs>
        <w:rPr>
          <w:rFonts w:ascii="Times New Roman" w:hAnsi="Times New Roman"/>
          <w:color w:val="000000"/>
          <w:sz w:val="24"/>
          <w:szCs w:val="24"/>
        </w:rPr>
      </w:pPr>
      <w:r>
        <w:rPr>
          <w:rFonts w:ascii="Times New Roman" w:hAnsi="Times New Roman"/>
          <w:color w:val="000000"/>
          <w:sz w:val="24"/>
        </w:rPr>
        <w:t xml:space="preserve">Les obligations </w:t>
      </w:r>
      <w:r w:rsidR="00EF1930">
        <w:rPr>
          <w:rFonts w:ascii="Times New Roman" w:hAnsi="Times New Roman"/>
          <w:color w:val="000000"/>
          <w:sz w:val="24"/>
        </w:rPr>
        <w:t xml:space="preserve">assumées par les </w:t>
      </w:r>
      <w:r>
        <w:rPr>
          <w:rFonts w:ascii="Times New Roman" w:hAnsi="Times New Roman"/>
          <w:color w:val="000000"/>
          <w:sz w:val="24"/>
        </w:rPr>
        <w:t xml:space="preserve">Parties aux termes du présent Accord subsistent après la </w:t>
      </w:r>
      <w:r w:rsidR="00E9245E">
        <w:rPr>
          <w:rFonts w:ascii="Times New Roman" w:hAnsi="Times New Roman"/>
          <w:color w:val="000000"/>
          <w:sz w:val="24"/>
        </w:rPr>
        <w:t xml:space="preserve">Résiliation Anticipée </w:t>
      </w:r>
      <w:r>
        <w:rPr>
          <w:rFonts w:ascii="Times New Roman" w:hAnsi="Times New Roman"/>
          <w:color w:val="000000"/>
          <w:sz w:val="24"/>
        </w:rPr>
        <w:t xml:space="preserve">ou </w:t>
      </w:r>
      <w:r w:rsidR="00E9245E">
        <w:rPr>
          <w:rFonts w:ascii="Times New Roman" w:hAnsi="Times New Roman"/>
          <w:color w:val="000000"/>
          <w:sz w:val="24"/>
        </w:rPr>
        <w:t>l’Achèvement</w:t>
      </w:r>
      <w:r w:rsidR="00EF1930">
        <w:rPr>
          <w:rFonts w:ascii="Times New Roman" w:hAnsi="Times New Roman"/>
          <w:color w:val="000000"/>
          <w:sz w:val="24"/>
        </w:rPr>
        <w:t xml:space="preserve">, </w:t>
      </w:r>
      <w:r w:rsidR="00E9245E">
        <w:rPr>
          <w:rFonts w:ascii="Times New Roman" w:hAnsi="Times New Roman"/>
          <w:color w:val="000000"/>
          <w:sz w:val="24"/>
        </w:rPr>
        <w:t xml:space="preserve">dans la mesure </w:t>
      </w:r>
      <w:r w:rsidR="00EF1930">
        <w:rPr>
          <w:rFonts w:ascii="Times New Roman" w:hAnsi="Times New Roman"/>
          <w:color w:val="000000"/>
          <w:sz w:val="24"/>
        </w:rPr>
        <w:t xml:space="preserve">nécessaire </w:t>
      </w:r>
      <w:r w:rsidR="001F4C10">
        <w:rPr>
          <w:rFonts w:ascii="Times New Roman" w:hAnsi="Times New Roman"/>
          <w:color w:val="000000"/>
          <w:sz w:val="24"/>
        </w:rPr>
        <w:t>à</w:t>
      </w:r>
      <w:r w:rsidR="00EF1930">
        <w:rPr>
          <w:rFonts w:ascii="Times New Roman" w:hAnsi="Times New Roman"/>
          <w:color w:val="000000"/>
          <w:sz w:val="24"/>
        </w:rPr>
        <w:t xml:space="preserve"> </w:t>
      </w:r>
      <w:r w:rsidR="001F4C10">
        <w:rPr>
          <w:rFonts w:ascii="Times New Roman" w:hAnsi="Times New Roman"/>
          <w:color w:val="000000"/>
          <w:sz w:val="24"/>
        </w:rPr>
        <w:t>la conclusion de</w:t>
      </w:r>
      <w:r w:rsidR="00EF1930">
        <w:rPr>
          <w:rFonts w:ascii="Times New Roman" w:hAnsi="Times New Roman"/>
          <w:color w:val="000000"/>
          <w:sz w:val="24"/>
        </w:rPr>
        <w:t xml:space="preserve"> </w:t>
      </w:r>
      <w:r>
        <w:rPr>
          <w:rFonts w:ascii="Times New Roman" w:hAnsi="Times New Roman"/>
          <w:color w:val="000000"/>
          <w:sz w:val="24"/>
        </w:rPr>
        <w:t>toutes les activités</w:t>
      </w:r>
      <w:r w:rsidR="00EF1930">
        <w:rPr>
          <w:rFonts w:ascii="Times New Roman" w:hAnsi="Times New Roman"/>
          <w:color w:val="000000"/>
          <w:sz w:val="24"/>
        </w:rPr>
        <w:t xml:space="preserve"> et </w:t>
      </w:r>
      <w:r w:rsidR="001F4C10">
        <w:rPr>
          <w:rFonts w:ascii="Times New Roman" w:hAnsi="Times New Roman"/>
          <w:color w:val="000000"/>
          <w:sz w:val="24"/>
        </w:rPr>
        <w:t>au règlement</w:t>
      </w:r>
      <w:r w:rsidR="00EF1930">
        <w:rPr>
          <w:rFonts w:ascii="Times New Roman" w:hAnsi="Times New Roman"/>
          <w:color w:val="000000"/>
          <w:sz w:val="24"/>
        </w:rPr>
        <w:t xml:space="preserve"> </w:t>
      </w:r>
      <w:r w:rsidR="001F4C10">
        <w:rPr>
          <w:rFonts w:ascii="Times New Roman" w:hAnsi="Times New Roman"/>
          <w:color w:val="000000"/>
          <w:sz w:val="24"/>
        </w:rPr>
        <w:t>d</w:t>
      </w:r>
      <w:r w:rsidR="00EF1930">
        <w:rPr>
          <w:rFonts w:ascii="Times New Roman" w:hAnsi="Times New Roman"/>
          <w:color w:val="000000"/>
          <w:sz w:val="24"/>
        </w:rPr>
        <w:t xml:space="preserve">es comptes </w:t>
      </w:r>
      <w:r w:rsidR="00CF73F5">
        <w:rPr>
          <w:rFonts w:ascii="Times New Roman" w:hAnsi="Times New Roman"/>
          <w:color w:val="000000"/>
          <w:sz w:val="24"/>
        </w:rPr>
        <w:t>d</w:t>
      </w:r>
      <w:r w:rsidR="00EF1930">
        <w:rPr>
          <w:rFonts w:ascii="Times New Roman" w:hAnsi="Times New Roman"/>
          <w:color w:val="000000"/>
          <w:sz w:val="24"/>
        </w:rPr>
        <w:t>es Parties de façon ordonnée</w:t>
      </w:r>
      <w:r>
        <w:rPr>
          <w:rFonts w:ascii="Times New Roman" w:hAnsi="Times New Roman"/>
          <w:color w:val="000000"/>
          <w:sz w:val="24"/>
        </w:rPr>
        <w:t>.</w:t>
      </w:r>
    </w:p>
    <w:p w14:paraId="2BD2A51A" w14:textId="77777777" w:rsidR="003B689C" w:rsidRDefault="003B689C" w:rsidP="003B689C">
      <w:pPr>
        <w:tabs>
          <w:tab w:val="left" w:pos="720"/>
        </w:tabs>
        <w:ind w:left="360" w:hanging="360"/>
        <w:rPr>
          <w:sz w:val="24"/>
          <w:szCs w:val="24"/>
        </w:rPr>
      </w:pPr>
    </w:p>
    <w:p w14:paraId="4B14A951" w14:textId="77777777" w:rsidR="003B689C" w:rsidRPr="00E23753" w:rsidRDefault="003B689C" w:rsidP="003B689C">
      <w:pPr>
        <w:jc w:val="center"/>
        <w:rPr>
          <w:b/>
          <w:sz w:val="24"/>
          <w:szCs w:val="24"/>
        </w:rPr>
      </w:pPr>
      <w:r>
        <w:rPr>
          <w:b/>
          <w:smallCaps/>
          <w:sz w:val="24"/>
        </w:rPr>
        <w:t>DISPOSITIONS DIVERSES</w:t>
      </w:r>
    </w:p>
    <w:p w14:paraId="72B05E37" w14:textId="77777777" w:rsidR="003B689C" w:rsidRPr="005C2ECC" w:rsidRDefault="003B689C" w:rsidP="003B689C">
      <w:pPr>
        <w:rPr>
          <w:b/>
          <w:sz w:val="24"/>
          <w:szCs w:val="24"/>
        </w:rPr>
      </w:pPr>
    </w:p>
    <w:p w14:paraId="731B635B" w14:textId="6C48CE77" w:rsidR="000E69E5" w:rsidRPr="00B1473B" w:rsidRDefault="000E69E5" w:rsidP="009F6C84">
      <w:pPr>
        <w:pStyle w:val="ListParagraph"/>
        <w:numPr>
          <w:ilvl w:val="0"/>
          <w:numId w:val="21"/>
        </w:numPr>
        <w:tabs>
          <w:tab w:val="left" w:pos="360"/>
          <w:tab w:val="left" w:pos="720"/>
        </w:tabs>
        <w:rPr>
          <w:rFonts w:ascii="Times New Roman" w:hAnsi="Times New Roman"/>
          <w:color w:val="000000"/>
          <w:szCs w:val="22"/>
        </w:rPr>
      </w:pPr>
      <w:r>
        <w:rPr>
          <w:rFonts w:ascii="Times New Roman" w:hAnsi="Times New Roman"/>
          <w:color w:val="000000"/>
          <w:sz w:val="24"/>
        </w:rPr>
        <w:t xml:space="preserve"> </w:t>
      </w:r>
      <w:r w:rsidRPr="007D0B9C">
        <w:rPr>
          <w:rFonts w:ascii="Times New Roman" w:hAnsi="Times New Roman"/>
          <w:b/>
          <w:i/>
          <w:color w:val="000000"/>
          <w:sz w:val="24"/>
          <w:szCs w:val="24"/>
        </w:rPr>
        <w:t xml:space="preserve">Tenue des </w:t>
      </w:r>
      <w:r w:rsidR="00152120" w:rsidRPr="007D0B9C">
        <w:rPr>
          <w:rFonts w:ascii="Times New Roman" w:hAnsi="Times New Roman"/>
          <w:b/>
          <w:i/>
          <w:color w:val="000000"/>
          <w:sz w:val="24"/>
          <w:szCs w:val="24"/>
        </w:rPr>
        <w:t>dossiers :</w:t>
      </w:r>
      <w:r w:rsidRPr="007D0B9C">
        <w:rPr>
          <w:rFonts w:ascii="Times New Roman" w:hAnsi="Times New Roman"/>
          <w:b/>
          <w:i/>
          <w:color w:val="000000"/>
          <w:sz w:val="24"/>
          <w:szCs w:val="24"/>
        </w:rPr>
        <w:t xml:space="preserve"> </w:t>
      </w:r>
      <w:r w:rsidRPr="007D0B9C">
        <w:rPr>
          <w:rFonts w:ascii="Times New Roman" w:hAnsi="Times New Roman"/>
          <w:color w:val="000000"/>
          <w:sz w:val="24"/>
          <w:szCs w:val="24"/>
        </w:rPr>
        <w:t xml:space="preserve">le </w:t>
      </w:r>
      <w:r w:rsidR="00577E92">
        <w:rPr>
          <w:rFonts w:ascii="Times New Roman" w:hAnsi="Times New Roman"/>
          <w:color w:val="000000"/>
          <w:sz w:val="24"/>
          <w:szCs w:val="24"/>
        </w:rPr>
        <w:t xml:space="preserve">Partenaire des Nations Unies </w:t>
      </w:r>
      <w:r w:rsidRPr="007D0B9C">
        <w:rPr>
          <w:rFonts w:ascii="Times New Roman" w:hAnsi="Times New Roman"/>
          <w:color w:val="000000"/>
          <w:sz w:val="24"/>
          <w:szCs w:val="24"/>
        </w:rPr>
        <w:t xml:space="preserve">doit conserver tous les dossiers (contrats, rapports, factures, reçus, relevés et autres documents) </w:t>
      </w:r>
      <w:r w:rsidR="001F4C10">
        <w:rPr>
          <w:rFonts w:ascii="Times New Roman" w:hAnsi="Times New Roman"/>
          <w:color w:val="000000"/>
          <w:sz w:val="24"/>
          <w:szCs w:val="24"/>
        </w:rPr>
        <w:t>relatifs</w:t>
      </w:r>
      <w:r w:rsidR="00F37F9E">
        <w:rPr>
          <w:rFonts w:ascii="Times New Roman" w:hAnsi="Times New Roman"/>
          <w:color w:val="000000"/>
          <w:sz w:val="24"/>
          <w:szCs w:val="24"/>
        </w:rPr>
        <w:t xml:space="preserve"> au</w:t>
      </w:r>
      <w:r w:rsidRPr="007D0B9C">
        <w:rPr>
          <w:rFonts w:ascii="Times New Roman" w:hAnsi="Times New Roman"/>
          <w:color w:val="000000"/>
          <w:sz w:val="24"/>
          <w:szCs w:val="24"/>
        </w:rPr>
        <w:t xml:space="preserve"> présent Accord conformément à </w:t>
      </w:r>
      <w:r w:rsidR="00152120">
        <w:rPr>
          <w:rFonts w:ascii="Times New Roman" w:hAnsi="Times New Roman"/>
          <w:color w:val="000000"/>
          <w:sz w:val="24"/>
          <w:szCs w:val="24"/>
        </w:rPr>
        <w:t>s</w:t>
      </w:r>
      <w:r w:rsidR="009F6C84">
        <w:rPr>
          <w:rFonts w:ascii="Times New Roman" w:hAnsi="Times New Roman"/>
          <w:color w:val="000000"/>
          <w:sz w:val="24"/>
          <w:szCs w:val="24"/>
        </w:rPr>
        <w:t>a</w:t>
      </w:r>
      <w:r w:rsidRPr="007D0B9C">
        <w:rPr>
          <w:rFonts w:ascii="Times New Roman" w:hAnsi="Times New Roman"/>
          <w:color w:val="000000"/>
          <w:sz w:val="24"/>
          <w:szCs w:val="24"/>
        </w:rPr>
        <w:t xml:space="preserve"> politique </w:t>
      </w:r>
      <w:r w:rsidR="00152120" w:rsidRPr="00152120">
        <w:rPr>
          <w:rFonts w:ascii="Times New Roman" w:hAnsi="Times New Roman"/>
          <w:color w:val="000000"/>
          <w:sz w:val="24"/>
          <w:szCs w:val="24"/>
        </w:rPr>
        <w:t xml:space="preserve">en matière </w:t>
      </w:r>
      <w:r w:rsidRPr="007D0B9C">
        <w:rPr>
          <w:rFonts w:ascii="Times New Roman" w:hAnsi="Times New Roman"/>
          <w:color w:val="000000"/>
          <w:sz w:val="24"/>
          <w:szCs w:val="24"/>
        </w:rPr>
        <w:t xml:space="preserve">de conservation des </w:t>
      </w:r>
      <w:r w:rsidR="00152120" w:rsidRPr="00152120">
        <w:rPr>
          <w:rFonts w:ascii="Times New Roman" w:hAnsi="Times New Roman"/>
          <w:color w:val="000000"/>
          <w:sz w:val="24"/>
          <w:szCs w:val="24"/>
        </w:rPr>
        <w:t>dossiers</w:t>
      </w:r>
      <w:r w:rsidRPr="007D0B9C">
        <w:rPr>
          <w:rFonts w:ascii="Times New Roman" w:hAnsi="Times New Roman"/>
          <w:color w:val="000000"/>
          <w:sz w:val="24"/>
          <w:szCs w:val="24"/>
        </w:rPr>
        <w:t xml:space="preserve">. </w:t>
      </w:r>
    </w:p>
    <w:p w14:paraId="5C575C0D" w14:textId="77777777" w:rsidR="003B689C" w:rsidRPr="005850FF" w:rsidRDefault="003B689C" w:rsidP="003B689C">
      <w:pPr>
        <w:pStyle w:val="ListParagraph"/>
        <w:tabs>
          <w:tab w:val="left" w:pos="360"/>
          <w:tab w:val="left" w:pos="720"/>
        </w:tabs>
        <w:ind w:left="0"/>
        <w:rPr>
          <w:rFonts w:ascii="Times New Roman" w:hAnsi="Times New Roman"/>
          <w:color w:val="000000"/>
          <w:sz w:val="24"/>
        </w:rPr>
      </w:pPr>
    </w:p>
    <w:p w14:paraId="1E73563C" w14:textId="000085F0" w:rsidR="003B689C" w:rsidRPr="005850FF" w:rsidRDefault="003B689C" w:rsidP="007D0B9C">
      <w:pPr>
        <w:pStyle w:val="ListParagraph"/>
        <w:numPr>
          <w:ilvl w:val="0"/>
          <w:numId w:val="21"/>
        </w:numPr>
        <w:tabs>
          <w:tab w:val="left" w:pos="360"/>
          <w:tab w:val="left" w:pos="720"/>
        </w:tabs>
        <w:rPr>
          <w:rFonts w:ascii="Times New Roman" w:hAnsi="Times New Roman"/>
          <w:color w:val="000000"/>
          <w:sz w:val="24"/>
        </w:rPr>
      </w:pPr>
      <w:r>
        <w:rPr>
          <w:rFonts w:ascii="Times New Roman" w:hAnsi="Times New Roman"/>
          <w:b/>
          <w:i/>
          <w:color w:val="000000"/>
          <w:sz w:val="24"/>
        </w:rPr>
        <w:lastRenderedPageBreak/>
        <w:t>Relation</w:t>
      </w:r>
      <w:r w:rsidR="00B14084">
        <w:rPr>
          <w:rFonts w:ascii="Times New Roman" w:hAnsi="Times New Roman"/>
          <w:b/>
          <w:i/>
          <w:color w:val="000000"/>
          <w:sz w:val="24"/>
        </w:rPr>
        <w:t>s</w:t>
      </w:r>
      <w:r>
        <w:rPr>
          <w:rFonts w:ascii="Times New Roman" w:hAnsi="Times New Roman"/>
          <w:b/>
          <w:i/>
          <w:color w:val="000000"/>
          <w:sz w:val="24"/>
        </w:rPr>
        <w:t xml:space="preserve"> </w:t>
      </w:r>
      <w:r w:rsidR="006E3D6F" w:rsidRPr="007D0B9C">
        <w:rPr>
          <w:rFonts w:ascii="Times New Roman" w:hAnsi="Times New Roman"/>
          <w:b/>
          <w:i/>
          <w:color w:val="auto"/>
          <w:sz w:val="24"/>
          <w:szCs w:val="24"/>
        </w:rPr>
        <w:t>entre les parties</w:t>
      </w:r>
      <w:r w:rsidR="006E3D6F">
        <w:rPr>
          <w:rFonts w:ascii="Times New Roman" w:hAnsi="Times New Roman"/>
          <w:b/>
          <w:i/>
          <w:color w:val="auto"/>
          <w:sz w:val="24"/>
          <w:szCs w:val="24"/>
        </w:rPr>
        <w:t>.</w:t>
      </w:r>
      <w:r w:rsidR="006E3D6F" w:rsidRPr="007D0B9C">
        <w:rPr>
          <w:rFonts w:ascii="Times New Roman" w:hAnsi="Times New Roman"/>
          <w:b/>
          <w:i/>
          <w:color w:val="auto"/>
          <w:sz w:val="24"/>
          <w:szCs w:val="24"/>
        </w:rPr>
        <w:t xml:space="preserve"> </w:t>
      </w:r>
      <w:r w:rsidR="006E3D6F">
        <w:rPr>
          <w:rFonts w:ascii="Times New Roman" w:hAnsi="Times New Roman"/>
          <w:color w:val="auto"/>
          <w:sz w:val="24"/>
          <w:szCs w:val="24"/>
        </w:rPr>
        <w:t>A</w:t>
      </w:r>
      <w:r w:rsidR="006E3D6F" w:rsidRPr="007D0B9C">
        <w:rPr>
          <w:rFonts w:ascii="Times New Roman" w:hAnsi="Times New Roman"/>
          <w:color w:val="auto"/>
          <w:sz w:val="24"/>
          <w:szCs w:val="24"/>
        </w:rPr>
        <w:t>ucune disposition du présent Accord ne peut être interprétée comme établissant un</w:t>
      </w:r>
      <w:r w:rsidR="00584B51">
        <w:rPr>
          <w:rFonts w:ascii="Times New Roman" w:hAnsi="Times New Roman"/>
          <w:color w:val="auto"/>
          <w:sz w:val="24"/>
          <w:szCs w:val="24"/>
        </w:rPr>
        <w:t>e relation</w:t>
      </w:r>
      <w:r w:rsidR="00D10C1E">
        <w:rPr>
          <w:rFonts w:ascii="Times New Roman" w:hAnsi="Times New Roman"/>
          <w:color w:val="auto"/>
          <w:sz w:val="24"/>
          <w:szCs w:val="24"/>
        </w:rPr>
        <w:t xml:space="preserve"> de mandant et </w:t>
      </w:r>
      <w:r w:rsidR="00584B51">
        <w:rPr>
          <w:rFonts w:ascii="Times New Roman" w:hAnsi="Times New Roman"/>
          <w:color w:val="auto"/>
          <w:sz w:val="24"/>
          <w:szCs w:val="24"/>
        </w:rPr>
        <w:t xml:space="preserve">de </w:t>
      </w:r>
      <w:r w:rsidR="006E3D6F" w:rsidRPr="007D0B9C">
        <w:rPr>
          <w:rFonts w:ascii="Times New Roman" w:hAnsi="Times New Roman"/>
          <w:color w:val="auto"/>
          <w:sz w:val="24"/>
          <w:szCs w:val="24"/>
        </w:rPr>
        <w:t xml:space="preserve">mandataire entre le Gouvernement et le Partenaire </w:t>
      </w:r>
      <w:r w:rsidR="009F6C84" w:rsidRPr="009F6C84">
        <w:rPr>
          <w:rFonts w:ascii="Times New Roman" w:hAnsi="Times New Roman"/>
          <w:color w:val="auto"/>
          <w:sz w:val="24"/>
          <w:szCs w:val="24"/>
        </w:rPr>
        <w:t>des Nations Unies</w:t>
      </w:r>
      <w:r w:rsidR="006E3D6F" w:rsidRPr="007D0B9C">
        <w:rPr>
          <w:rFonts w:ascii="Times New Roman" w:hAnsi="Times New Roman"/>
          <w:color w:val="auto"/>
          <w:sz w:val="24"/>
          <w:szCs w:val="24"/>
        </w:rPr>
        <w:t>. Aucun agent ou représentant de l’une ou l’autre des Parties n’est habilité à faire</w:t>
      </w:r>
      <w:r w:rsidR="008F49FA">
        <w:rPr>
          <w:rFonts w:ascii="Times New Roman" w:hAnsi="Times New Roman"/>
          <w:color w:val="auto"/>
          <w:sz w:val="24"/>
          <w:szCs w:val="24"/>
        </w:rPr>
        <w:t xml:space="preserve"> aucune</w:t>
      </w:r>
      <w:r w:rsidR="006E3D6F" w:rsidRPr="007D0B9C">
        <w:rPr>
          <w:rFonts w:ascii="Times New Roman" w:hAnsi="Times New Roman"/>
          <w:color w:val="auto"/>
          <w:sz w:val="24"/>
          <w:szCs w:val="24"/>
        </w:rPr>
        <w:t xml:space="preserve"> déclaration, représentation, </w:t>
      </w:r>
      <w:r w:rsidR="008F49FA">
        <w:rPr>
          <w:rFonts w:ascii="Times New Roman" w:hAnsi="Times New Roman"/>
          <w:color w:val="auto"/>
          <w:sz w:val="24"/>
          <w:szCs w:val="24"/>
        </w:rPr>
        <w:t>ou</w:t>
      </w:r>
      <w:r w:rsidR="006E3D6F" w:rsidRPr="007D0B9C">
        <w:rPr>
          <w:rFonts w:ascii="Times New Roman" w:hAnsi="Times New Roman"/>
          <w:color w:val="auto"/>
          <w:sz w:val="24"/>
          <w:szCs w:val="24"/>
        </w:rPr>
        <w:t xml:space="preserve"> promesse </w:t>
      </w:r>
      <w:r w:rsidR="008F49FA">
        <w:rPr>
          <w:rFonts w:ascii="Times New Roman" w:hAnsi="Times New Roman"/>
          <w:color w:val="auto"/>
          <w:sz w:val="24"/>
          <w:szCs w:val="24"/>
        </w:rPr>
        <w:t xml:space="preserve">ni </w:t>
      </w:r>
      <w:r w:rsidR="006E3D6F" w:rsidRPr="007D0B9C">
        <w:rPr>
          <w:rFonts w:ascii="Times New Roman" w:hAnsi="Times New Roman"/>
          <w:color w:val="auto"/>
          <w:sz w:val="24"/>
          <w:szCs w:val="24"/>
        </w:rPr>
        <w:t xml:space="preserve">à conclure </w:t>
      </w:r>
      <w:r w:rsidR="00D3298B">
        <w:rPr>
          <w:rFonts w:ascii="Times New Roman" w:hAnsi="Times New Roman"/>
          <w:color w:val="auto"/>
          <w:sz w:val="24"/>
          <w:szCs w:val="24"/>
        </w:rPr>
        <w:t>aucun</w:t>
      </w:r>
      <w:r w:rsidR="00D3298B" w:rsidRPr="007D0B9C">
        <w:rPr>
          <w:rFonts w:ascii="Times New Roman" w:hAnsi="Times New Roman"/>
          <w:color w:val="auto"/>
          <w:sz w:val="24"/>
          <w:szCs w:val="24"/>
        </w:rPr>
        <w:t xml:space="preserve"> accord </w:t>
      </w:r>
      <w:r w:rsidR="00D3298B">
        <w:rPr>
          <w:rFonts w:ascii="Times New Roman" w:hAnsi="Times New Roman"/>
          <w:color w:val="auto"/>
          <w:sz w:val="24"/>
          <w:szCs w:val="24"/>
        </w:rPr>
        <w:t xml:space="preserve">non </w:t>
      </w:r>
      <w:r w:rsidR="00D3298B" w:rsidRPr="007D0B9C">
        <w:rPr>
          <w:rFonts w:ascii="Times New Roman" w:hAnsi="Times New Roman"/>
          <w:color w:val="auto"/>
          <w:sz w:val="24"/>
          <w:szCs w:val="24"/>
        </w:rPr>
        <w:t>énoncé</w:t>
      </w:r>
      <w:r w:rsidR="006E3D6F" w:rsidRPr="007D0B9C">
        <w:rPr>
          <w:rFonts w:ascii="Times New Roman" w:hAnsi="Times New Roman"/>
          <w:color w:val="auto"/>
          <w:sz w:val="24"/>
          <w:szCs w:val="24"/>
        </w:rPr>
        <w:t xml:space="preserve"> dans le présent Accord, et les parties n’y sont pas liées ou tenues responsables.</w:t>
      </w:r>
    </w:p>
    <w:p w14:paraId="49C00AC5" w14:textId="77777777" w:rsidR="003B689C" w:rsidRPr="00F47164" w:rsidRDefault="003B689C" w:rsidP="003B689C">
      <w:pPr>
        <w:tabs>
          <w:tab w:val="left" w:pos="630"/>
        </w:tabs>
        <w:rPr>
          <w:sz w:val="24"/>
          <w:szCs w:val="24"/>
        </w:rPr>
      </w:pPr>
    </w:p>
    <w:p w14:paraId="676A12A3" w14:textId="7D4D5141" w:rsidR="003B689C" w:rsidRPr="00161B83" w:rsidRDefault="003B689C" w:rsidP="007D0B9C">
      <w:pPr>
        <w:pStyle w:val="ListParagraph"/>
        <w:numPr>
          <w:ilvl w:val="0"/>
          <w:numId w:val="21"/>
        </w:numPr>
        <w:rPr>
          <w:rFonts w:ascii="Times New Roman" w:hAnsi="Times New Roman"/>
          <w:color w:val="000000"/>
          <w:sz w:val="24"/>
          <w:szCs w:val="24"/>
        </w:rPr>
      </w:pPr>
      <w:r>
        <w:rPr>
          <w:rFonts w:ascii="Times New Roman" w:hAnsi="Times New Roman"/>
          <w:b/>
          <w:i/>
          <w:color w:val="000000"/>
          <w:sz w:val="24"/>
        </w:rPr>
        <w:t xml:space="preserve">Titres. </w:t>
      </w:r>
      <w:r w:rsidR="006E3D6F" w:rsidRPr="007D0B9C">
        <w:rPr>
          <w:rFonts w:ascii="Times New Roman" w:hAnsi="Times New Roman"/>
          <w:color w:val="auto"/>
          <w:sz w:val="24"/>
          <w:szCs w:val="24"/>
        </w:rPr>
        <w:t xml:space="preserve">Les titres </w:t>
      </w:r>
      <w:r w:rsidR="002F7B79" w:rsidRPr="002F7B79">
        <w:rPr>
          <w:rFonts w:ascii="Times New Roman" w:hAnsi="Times New Roman"/>
          <w:color w:val="auto"/>
          <w:sz w:val="24"/>
          <w:szCs w:val="24"/>
        </w:rPr>
        <w:t>contenus</w:t>
      </w:r>
      <w:r w:rsidR="006E3D6F" w:rsidRPr="007D0B9C">
        <w:rPr>
          <w:rFonts w:ascii="Times New Roman" w:hAnsi="Times New Roman"/>
          <w:color w:val="auto"/>
          <w:sz w:val="24"/>
          <w:szCs w:val="24"/>
        </w:rPr>
        <w:t xml:space="preserve"> dans le présent Accord sont </w:t>
      </w:r>
      <w:r w:rsidR="005A7919">
        <w:rPr>
          <w:rFonts w:ascii="Times New Roman" w:hAnsi="Times New Roman"/>
          <w:color w:val="auto"/>
          <w:sz w:val="24"/>
          <w:szCs w:val="24"/>
        </w:rPr>
        <w:t xml:space="preserve">fournis </w:t>
      </w:r>
      <w:r w:rsidR="006E3D6F" w:rsidRPr="007D0B9C">
        <w:rPr>
          <w:rFonts w:ascii="Times New Roman" w:hAnsi="Times New Roman"/>
          <w:color w:val="auto"/>
          <w:sz w:val="24"/>
          <w:szCs w:val="24"/>
        </w:rPr>
        <w:t xml:space="preserve">à des fins de référence </w:t>
      </w:r>
      <w:r w:rsidR="005A7919" w:rsidRPr="007D0B9C">
        <w:rPr>
          <w:rFonts w:ascii="Times New Roman" w:hAnsi="Times New Roman"/>
          <w:color w:val="auto"/>
          <w:sz w:val="24"/>
          <w:szCs w:val="24"/>
        </w:rPr>
        <w:t xml:space="preserve">uniquement </w:t>
      </w:r>
      <w:r w:rsidR="006E3D6F" w:rsidRPr="007D0B9C">
        <w:rPr>
          <w:rFonts w:ascii="Times New Roman" w:hAnsi="Times New Roman"/>
          <w:color w:val="auto"/>
          <w:sz w:val="24"/>
          <w:szCs w:val="24"/>
        </w:rPr>
        <w:t xml:space="preserve">et ne </w:t>
      </w:r>
      <w:r w:rsidR="005A7919">
        <w:rPr>
          <w:rFonts w:ascii="Times New Roman" w:hAnsi="Times New Roman"/>
          <w:color w:val="auto"/>
          <w:sz w:val="24"/>
          <w:szCs w:val="24"/>
        </w:rPr>
        <w:t xml:space="preserve">peuvent pas </w:t>
      </w:r>
      <w:r w:rsidR="006E3D6F" w:rsidRPr="007D0B9C">
        <w:rPr>
          <w:rFonts w:ascii="Times New Roman" w:hAnsi="Times New Roman"/>
          <w:color w:val="auto"/>
          <w:sz w:val="24"/>
          <w:szCs w:val="24"/>
        </w:rPr>
        <w:t>limite</w:t>
      </w:r>
      <w:r w:rsidR="005A7919">
        <w:rPr>
          <w:rFonts w:ascii="Times New Roman" w:hAnsi="Times New Roman"/>
          <w:color w:val="auto"/>
          <w:sz w:val="24"/>
          <w:szCs w:val="24"/>
        </w:rPr>
        <w:t>r,</w:t>
      </w:r>
      <w:r w:rsidR="006E3D6F" w:rsidRPr="007D0B9C">
        <w:rPr>
          <w:rFonts w:ascii="Times New Roman" w:hAnsi="Times New Roman"/>
          <w:color w:val="auto"/>
          <w:sz w:val="24"/>
          <w:szCs w:val="24"/>
        </w:rPr>
        <w:t xml:space="preserve"> modifie</w:t>
      </w:r>
      <w:r w:rsidR="005A7919">
        <w:rPr>
          <w:rFonts w:ascii="Times New Roman" w:hAnsi="Times New Roman"/>
          <w:color w:val="auto"/>
          <w:sz w:val="24"/>
          <w:szCs w:val="24"/>
        </w:rPr>
        <w:t>r</w:t>
      </w:r>
      <w:r w:rsidR="006E3D6F" w:rsidRPr="007D0B9C">
        <w:rPr>
          <w:rFonts w:ascii="Times New Roman" w:hAnsi="Times New Roman"/>
          <w:color w:val="auto"/>
          <w:sz w:val="24"/>
          <w:szCs w:val="24"/>
        </w:rPr>
        <w:t xml:space="preserve"> ou affecte</w:t>
      </w:r>
      <w:r w:rsidR="005A7919">
        <w:rPr>
          <w:rFonts w:ascii="Times New Roman" w:hAnsi="Times New Roman"/>
          <w:color w:val="auto"/>
          <w:sz w:val="24"/>
          <w:szCs w:val="24"/>
        </w:rPr>
        <w:t xml:space="preserve">r </w:t>
      </w:r>
      <w:r w:rsidR="006E3D6F" w:rsidRPr="007D0B9C">
        <w:rPr>
          <w:rFonts w:ascii="Times New Roman" w:hAnsi="Times New Roman"/>
          <w:color w:val="auto"/>
          <w:sz w:val="24"/>
          <w:szCs w:val="24"/>
        </w:rPr>
        <w:t>le sens ou l’interprétation du présent Accord.</w:t>
      </w:r>
    </w:p>
    <w:p w14:paraId="6B59E6B5" w14:textId="77777777" w:rsidR="003B689C" w:rsidRPr="00F47164" w:rsidRDefault="003B689C" w:rsidP="003B689C">
      <w:pPr>
        <w:rPr>
          <w:sz w:val="24"/>
          <w:szCs w:val="24"/>
        </w:rPr>
      </w:pPr>
    </w:p>
    <w:p w14:paraId="72F49261" w14:textId="3C3BD50F" w:rsidR="003B689C" w:rsidRPr="005C2ECC" w:rsidRDefault="003B689C" w:rsidP="007D0B9C">
      <w:pPr>
        <w:pStyle w:val="ListParagraph"/>
        <w:numPr>
          <w:ilvl w:val="0"/>
          <w:numId w:val="21"/>
        </w:numPr>
        <w:rPr>
          <w:rFonts w:ascii="Times New Roman" w:hAnsi="Times New Roman"/>
          <w:color w:val="000000"/>
          <w:sz w:val="24"/>
          <w:szCs w:val="24"/>
        </w:rPr>
      </w:pPr>
      <w:r>
        <w:rPr>
          <w:rFonts w:ascii="Times New Roman" w:hAnsi="Times New Roman"/>
          <w:b/>
          <w:i/>
          <w:color w:val="000000"/>
          <w:sz w:val="24"/>
        </w:rPr>
        <w:t xml:space="preserve">Notifications. </w:t>
      </w:r>
      <w:r>
        <w:rPr>
          <w:rFonts w:ascii="Times New Roman" w:hAnsi="Times New Roman"/>
          <w:color w:val="000000"/>
          <w:sz w:val="24"/>
        </w:rPr>
        <w:t xml:space="preserve">Les notifications sont réputées </w:t>
      </w:r>
      <w:r w:rsidR="00D3298B">
        <w:rPr>
          <w:rFonts w:ascii="Times New Roman" w:hAnsi="Times New Roman"/>
          <w:color w:val="000000"/>
          <w:sz w:val="24"/>
        </w:rPr>
        <w:t>avoir été</w:t>
      </w:r>
      <w:r w:rsidR="002F7B79">
        <w:rPr>
          <w:rFonts w:ascii="Times New Roman" w:hAnsi="Times New Roman"/>
          <w:color w:val="000000"/>
          <w:sz w:val="24"/>
        </w:rPr>
        <w:t xml:space="preserve"> « reçues </w:t>
      </w:r>
      <w:r>
        <w:rPr>
          <w:rFonts w:ascii="Times New Roman" w:hAnsi="Times New Roman"/>
          <w:color w:val="000000"/>
          <w:sz w:val="24"/>
        </w:rPr>
        <w:t xml:space="preserve">» </w:t>
      </w:r>
      <w:r w:rsidR="002F7B79">
        <w:rPr>
          <w:rFonts w:ascii="Times New Roman" w:hAnsi="Times New Roman"/>
          <w:color w:val="000000"/>
          <w:sz w:val="24"/>
        </w:rPr>
        <w:t>comme suit :</w:t>
      </w:r>
    </w:p>
    <w:p w14:paraId="2BA09158" w14:textId="77777777" w:rsidR="003B689C" w:rsidRPr="005C2ECC" w:rsidRDefault="003B689C" w:rsidP="003B689C">
      <w:pPr>
        <w:rPr>
          <w:sz w:val="24"/>
          <w:szCs w:val="24"/>
        </w:rPr>
      </w:pPr>
    </w:p>
    <w:p w14:paraId="49F4AB6B" w14:textId="099FB2CE" w:rsidR="003B689C" w:rsidRPr="00073DB8" w:rsidRDefault="00F12135" w:rsidP="003B689C">
      <w:pPr>
        <w:numPr>
          <w:ilvl w:val="0"/>
          <w:numId w:val="1"/>
        </w:numPr>
        <w:tabs>
          <w:tab w:val="left" w:pos="1260"/>
        </w:tabs>
        <w:ind w:firstLine="0"/>
        <w:rPr>
          <w:sz w:val="24"/>
          <w:szCs w:val="24"/>
        </w:rPr>
      </w:pPr>
      <w:r>
        <w:rPr>
          <w:sz w:val="24"/>
          <w:szCs w:val="24"/>
        </w:rPr>
        <w:t>en</w:t>
      </w:r>
      <w:r w:rsidR="00757E4C" w:rsidRPr="00757E4C">
        <w:rPr>
          <w:sz w:val="24"/>
          <w:szCs w:val="24"/>
        </w:rPr>
        <w:t xml:space="preserve"> cas de </w:t>
      </w:r>
      <w:r w:rsidR="008947B7">
        <w:rPr>
          <w:sz w:val="24"/>
          <w:szCs w:val="24"/>
        </w:rPr>
        <w:t>la</w:t>
      </w:r>
      <w:r w:rsidR="003B689C" w:rsidRPr="00073DB8">
        <w:rPr>
          <w:sz w:val="24"/>
          <w:szCs w:val="24"/>
        </w:rPr>
        <w:t xml:space="preserve"> remise en main propre, la remise</w:t>
      </w:r>
      <w:r w:rsidR="00084891">
        <w:rPr>
          <w:sz w:val="24"/>
          <w:szCs w:val="24"/>
        </w:rPr>
        <w:t xml:space="preserve"> </w:t>
      </w:r>
      <w:r w:rsidR="00024767">
        <w:rPr>
          <w:sz w:val="24"/>
          <w:szCs w:val="24"/>
        </w:rPr>
        <w:t>selon</w:t>
      </w:r>
      <w:r w:rsidR="003B689C" w:rsidRPr="00073DB8">
        <w:rPr>
          <w:sz w:val="24"/>
          <w:szCs w:val="24"/>
        </w:rPr>
        <w:t xml:space="preserve"> la date d</w:t>
      </w:r>
      <w:r w:rsidR="00084891">
        <w:rPr>
          <w:sz w:val="24"/>
          <w:szCs w:val="24"/>
        </w:rPr>
        <w:t>’</w:t>
      </w:r>
      <w:r w:rsidR="003B689C" w:rsidRPr="00073DB8">
        <w:rPr>
          <w:sz w:val="24"/>
          <w:szCs w:val="24"/>
        </w:rPr>
        <w:t>accusé de réception</w:t>
      </w:r>
      <w:r>
        <w:rPr>
          <w:sz w:val="24"/>
          <w:szCs w:val="24"/>
        </w:rPr>
        <w:t xml:space="preserve"> </w:t>
      </w:r>
      <w:r w:rsidR="003B689C" w:rsidRPr="00073DB8">
        <w:rPr>
          <w:sz w:val="24"/>
          <w:szCs w:val="24"/>
        </w:rPr>
        <w:t>;</w:t>
      </w:r>
    </w:p>
    <w:p w14:paraId="4A610887" w14:textId="77777777" w:rsidR="003B689C" w:rsidRPr="00073DB8" w:rsidRDefault="003B689C" w:rsidP="003B689C">
      <w:pPr>
        <w:ind w:left="720"/>
        <w:rPr>
          <w:sz w:val="24"/>
          <w:szCs w:val="24"/>
        </w:rPr>
      </w:pPr>
    </w:p>
    <w:p w14:paraId="07910906" w14:textId="48BD6818" w:rsidR="003B689C" w:rsidRPr="00073DB8" w:rsidRDefault="00F12135" w:rsidP="00043D08">
      <w:pPr>
        <w:numPr>
          <w:ilvl w:val="0"/>
          <w:numId w:val="1"/>
        </w:numPr>
        <w:tabs>
          <w:tab w:val="left" w:pos="1260"/>
        </w:tabs>
        <w:ind w:firstLine="0"/>
        <w:rPr>
          <w:color w:val="000000"/>
          <w:sz w:val="24"/>
          <w:szCs w:val="24"/>
        </w:rPr>
      </w:pPr>
      <w:r>
        <w:rPr>
          <w:sz w:val="24"/>
          <w:szCs w:val="24"/>
        </w:rPr>
        <w:t>en</w:t>
      </w:r>
      <w:r w:rsidR="00024767">
        <w:rPr>
          <w:sz w:val="24"/>
          <w:szCs w:val="24"/>
        </w:rPr>
        <w:t xml:space="preserve"> cas du</w:t>
      </w:r>
      <w:r w:rsidR="003B689C" w:rsidRPr="00073DB8">
        <w:rPr>
          <w:color w:val="000000"/>
          <w:sz w:val="24"/>
          <w:szCs w:val="24"/>
        </w:rPr>
        <w:t xml:space="preserve"> courrier recommandé, </w:t>
      </w:r>
      <w:r w:rsidR="007832C8">
        <w:rPr>
          <w:sz w:val="24"/>
          <w:szCs w:val="24"/>
        </w:rPr>
        <w:t xml:space="preserve">dans les </w:t>
      </w:r>
      <w:r w:rsidR="003B689C" w:rsidRPr="00073DB8">
        <w:rPr>
          <w:color w:val="000000"/>
          <w:sz w:val="24"/>
          <w:szCs w:val="24"/>
        </w:rPr>
        <w:t xml:space="preserve">quatorze (14) jours </w:t>
      </w:r>
      <w:r>
        <w:rPr>
          <w:color w:val="000000"/>
          <w:sz w:val="24"/>
          <w:szCs w:val="24"/>
        </w:rPr>
        <w:t>suivant l’envoi du courrier</w:t>
      </w:r>
      <w:r w:rsidRPr="00073DB8">
        <w:rPr>
          <w:color w:val="000000"/>
          <w:sz w:val="24"/>
          <w:szCs w:val="24"/>
        </w:rPr>
        <w:t xml:space="preserve"> ;</w:t>
      </w:r>
    </w:p>
    <w:p w14:paraId="6213E6D2" w14:textId="77777777" w:rsidR="003B689C" w:rsidRPr="00073DB8" w:rsidRDefault="003B689C" w:rsidP="003B689C">
      <w:pPr>
        <w:tabs>
          <w:tab w:val="left" w:pos="1260"/>
        </w:tabs>
        <w:ind w:left="720"/>
        <w:rPr>
          <w:sz w:val="24"/>
          <w:szCs w:val="24"/>
        </w:rPr>
      </w:pPr>
    </w:p>
    <w:p w14:paraId="308AF69C" w14:textId="7FADBB41" w:rsidR="003B689C" w:rsidRPr="00073DB8" w:rsidRDefault="00F12135" w:rsidP="003B689C">
      <w:pPr>
        <w:numPr>
          <w:ilvl w:val="0"/>
          <w:numId w:val="1"/>
        </w:numPr>
        <w:tabs>
          <w:tab w:val="left" w:pos="1260"/>
        </w:tabs>
        <w:ind w:firstLine="0"/>
        <w:rPr>
          <w:sz w:val="24"/>
          <w:szCs w:val="24"/>
        </w:rPr>
      </w:pPr>
      <w:r>
        <w:rPr>
          <w:sz w:val="24"/>
          <w:szCs w:val="24"/>
        </w:rPr>
        <w:t>en</w:t>
      </w:r>
      <w:r w:rsidR="00024767">
        <w:rPr>
          <w:sz w:val="24"/>
          <w:szCs w:val="24"/>
        </w:rPr>
        <w:t xml:space="preserve"> cas </w:t>
      </w:r>
      <w:r w:rsidR="009606E7">
        <w:rPr>
          <w:sz w:val="24"/>
          <w:szCs w:val="24"/>
        </w:rPr>
        <w:t xml:space="preserve">de la télécopie </w:t>
      </w:r>
      <w:r w:rsidR="00084891">
        <w:rPr>
          <w:sz w:val="24"/>
          <w:szCs w:val="24"/>
        </w:rPr>
        <w:t xml:space="preserve">ou autre forme </w:t>
      </w:r>
      <w:r w:rsidR="003B689C" w:rsidRPr="00073DB8">
        <w:rPr>
          <w:sz w:val="24"/>
          <w:szCs w:val="24"/>
        </w:rPr>
        <w:t xml:space="preserve">de communication électronique, </w:t>
      </w:r>
      <w:r w:rsidR="00084891">
        <w:rPr>
          <w:sz w:val="24"/>
          <w:szCs w:val="24"/>
        </w:rPr>
        <w:t xml:space="preserve">dans les </w:t>
      </w:r>
      <w:r w:rsidR="003B689C" w:rsidRPr="00073DB8">
        <w:rPr>
          <w:sz w:val="24"/>
          <w:szCs w:val="24"/>
        </w:rPr>
        <w:t xml:space="preserve">quarante-huit (48) heures </w:t>
      </w:r>
      <w:r>
        <w:rPr>
          <w:color w:val="000000"/>
          <w:sz w:val="24"/>
          <w:szCs w:val="24"/>
        </w:rPr>
        <w:t>suivant</w:t>
      </w:r>
      <w:r w:rsidRPr="00073DB8">
        <w:rPr>
          <w:sz w:val="24"/>
          <w:szCs w:val="24"/>
        </w:rPr>
        <w:t xml:space="preserve"> </w:t>
      </w:r>
      <w:r w:rsidR="003B689C" w:rsidRPr="00073DB8">
        <w:rPr>
          <w:sz w:val="24"/>
          <w:szCs w:val="24"/>
        </w:rPr>
        <w:t>la</w:t>
      </w:r>
      <w:r w:rsidR="00084891">
        <w:rPr>
          <w:sz w:val="24"/>
          <w:szCs w:val="24"/>
        </w:rPr>
        <w:t xml:space="preserve"> transmission</w:t>
      </w:r>
      <w:r w:rsidR="003B689C" w:rsidRPr="00073DB8">
        <w:rPr>
          <w:sz w:val="24"/>
          <w:szCs w:val="24"/>
        </w:rPr>
        <w:t xml:space="preserve"> confirm</w:t>
      </w:r>
      <w:r w:rsidR="00084891">
        <w:rPr>
          <w:sz w:val="24"/>
          <w:szCs w:val="24"/>
        </w:rPr>
        <w:t>ée</w:t>
      </w:r>
      <w:r w:rsidR="003B689C" w:rsidRPr="00073DB8">
        <w:rPr>
          <w:sz w:val="24"/>
          <w:szCs w:val="24"/>
        </w:rPr>
        <w:t>.</w:t>
      </w:r>
    </w:p>
    <w:p w14:paraId="5E237CDC" w14:textId="77777777" w:rsidR="003B689C" w:rsidRDefault="003B689C" w:rsidP="003B689C">
      <w:pPr>
        <w:ind w:left="720"/>
        <w:rPr>
          <w:sz w:val="24"/>
          <w:szCs w:val="24"/>
        </w:rPr>
      </w:pPr>
    </w:p>
    <w:p w14:paraId="1279FAFC" w14:textId="7D8DB3C1" w:rsidR="003B689C" w:rsidRPr="007D0B9C" w:rsidRDefault="00084891" w:rsidP="007D0B9C">
      <w:pPr>
        <w:pStyle w:val="ListParagraph"/>
        <w:numPr>
          <w:ilvl w:val="0"/>
          <w:numId w:val="21"/>
        </w:numPr>
        <w:rPr>
          <w:rFonts w:ascii="Times New Roman" w:hAnsi="Times New Roman"/>
          <w:color w:val="auto"/>
          <w:szCs w:val="22"/>
        </w:rPr>
      </w:pPr>
      <w:r w:rsidRPr="007D0B9C">
        <w:rPr>
          <w:rFonts w:ascii="Times New Roman" w:hAnsi="Times New Roman"/>
          <w:color w:val="auto"/>
          <w:sz w:val="24"/>
          <w:szCs w:val="24"/>
        </w:rPr>
        <w:t>Une telle notification, demande ou approbation est réputée avoir été faite au moment de sa remise en main propre à un représentant autorisé de la Partie à laquelle la communication est adressée, ou lorsqu’elle est transmise à cette Partie à l’adresse indiquée dans</w:t>
      </w:r>
      <w:r w:rsidR="00757E4C">
        <w:rPr>
          <w:rFonts w:ascii="Times New Roman" w:hAnsi="Times New Roman"/>
          <w:color w:val="auto"/>
          <w:sz w:val="24"/>
          <w:szCs w:val="24"/>
        </w:rPr>
        <w:t xml:space="preserve"> le</w:t>
      </w:r>
      <w:r w:rsidRPr="007D0B9C">
        <w:rPr>
          <w:rFonts w:ascii="Times New Roman" w:hAnsi="Times New Roman"/>
          <w:color w:val="auto"/>
          <w:sz w:val="24"/>
          <w:szCs w:val="24"/>
        </w:rPr>
        <w:t xml:space="preserve"> </w:t>
      </w:r>
      <w:r w:rsidR="009606E7">
        <w:rPr>
          <w:rFonts w:ascii="Times New Roman" w:hAnsi="Times New Roman"/>
          <w:color w:val="auto"/>
          <w:sz w:val="24"/>
          <w:szCs w:val="24"/>
        </w:rPr>
        <w:t xml:space="preserve">présent </w:t>
      </w:r>
      <w:r w:rsidRPr="007D0B9C">
        <w:rPr>
          <w:rFonts w:ascii="Times New Roman" w:hAnsi="Times New Roman"/>
          <w:color w:val="auto"/>
          <w:sz w:val="24"/>
          <w:szCs w:val="24"/>
        </w:rPr>
        <w:t>Accord.</w:t>
      </w:r>
    </w:p>
    <w:p w14:paraId="6C9E6112" w14:textId="77777777" w:rsidR="003B689C" w:rsidRPr="000336FB" w:rsidRDefault="003B689C" w:rsidP="003B689C">
      <w:pPr>
        <w:rPr>
          <w:b/>
          <w:sz w:val="24"/>
          <w:szCs w:val="24"/>
        </w:rPr>
      </w:pPr>
    </w:p>
    <w:p w14:paraId="12FEF357" w14:textId="3589E68A" w:rsidR="003B689C" w:rsidRPr="000336FB" w:rsidRDefault="003B689C" w:rsidP="007D0B9C">
      <w:pPr>
        <w:pStyle w:val="ListParagraph"/>
        <w:numPr>
          <w:ilvl w:val="0"/>
          <w:numId w:val="21"/>
        </w:numPr>
        <w:rPr>
          <w:rFonts w:ascii="Times New Roman" w:hAnsi="Times New Roman"/>
          <w:color w:val="000000"/>
          <w:sz w:val="24"/>
          <w:szCs w:val="24"/>
        </w:rPr>
      </w:pPr>
      <w:r>
        <w:rPr>
          <w:rFonts w:ascii="Times New Roman" w:hAnsi="Times New Roman"/>
          <w:b/>
          <w:i/>
          <w:color w:val="000000"/>
          <w:sz w:val="24"/>
        </w:rPr>
        <w:t xml:space="preserve">Modifications. </w:t>
      </w:r>
      <w:r w:rsidR="00E90B9D" w:rsidRPr="00FA7148">
        <w:rPr>
          <w:rFonts w:ascii="Times New Roman" w:hAnsi="Times New Roman"/>
          <w:color w:val="auto"/>
          <w:sz w:val="24"/>
          <w:szCs w:val="24"/>
        </w:rPr>
        <w:t>D</w:t>
      </w:r>
      <w:r w:rsidR="00E90B9D" w:rsidRPr="007D0B9C">
        <w:rPr>
          <w:rFonts w:ascii="Times New Roman" w:hAnsi="Times New Roman"/>
          <w:color w:val="auto"/>
          <w:sz w:val="24"/>
          <w:szCs w:val="24"/>
        </w:rPr>
        <w:t>es modifications peuvent être apportées au présent Accord pour des révisions mineures ou des clarifications au moyen de co</w:t>
      </w:r>
      <w:r w:rsidR="0009080A">
        <w:rPr>
          <w:rFonts w:ascii="Times New Roman" w:hAnsi="Times New Roman"/>
          <w:color w:val="auto"/>
          <w:sz w:val="24"/>
          <w:szCs w:val="24"/>
        </w:rPr>
        <w:t>mmunications écrites</w:t>
      </w:r>
      <w:r w:rsidR="00E90B9D" w:rsidRPr="007D0B9C">
        <w:rPr>
          <w:rFonts w:ascii="Times New Roman" w:hAnsi="Times New Roman"/>
          <w:color w:val="auto"/>
          <w:sz w:val="24"/>
          <w:szCs w:val="24"/>
        </w:rPr>
        <w:t xml:space="preserve"> entre les Parties.</w:t>
      </w:r>
    </w:p>
    <w:p w14:paraId="59CA1790" w14:textId="77777777" w:rsidR="003B689C" w:rsidRPr="000336FB" w:rsidRDefault="003B689C" w:rsidP="003B689C">
      <w:pPr>
        <w:ind w:left="360"/>
        <w:rPr>
          <w:sz w:val="24"/>
          <w:szCs w:val="24"/>
        </w:rPr>
      </w:pPr>
    </w:p>
    <w:p w14:paraId="38F6C9AD" w14:textId="36191CD9" w:rsidR="003B689C" w:rsidRPr="000336FB" w:rsidRDefault="003B689C" w:rsidP="007D0B9C">
      <w:pPr>
        <w:pStyle w:val="ListParagraph"/>
        <w:numPr>
          <w:ilvl w:val="0"/>
          <w:numId w:val="21"/>
        </w:numPr>
        <w:rPr>
          <w:rFonts w:ascii="Times New Roman" w:hAnsi="Times New Roman"/>
          <w:color w:val="000000"/>
          <w:sz w:val="24"/>
          <w:szCs w:val="24"/>
        </w:rPr>
      </w:pPr>
      <w:r>
        <w:rPr>
          <w:rFonts w:ascii="Times New Roman" w:hAnsi="Times New Roman"/>
          <w:b/>
          <w:i/>
          <w:color w:val="000000"/>
          <w:sz w:val="24"/>
        </w:rPr>
        <w:t>A</w:t>
      </w:r>
      <w:r w:rsidR="001D1F86">
        <w:rPr>
          <w:rFonts w:ascii="Times New Roman" w:hAnsi="Times New Roman"/>
          <w:b/>
          <w:i/>
          <w:color w:val="000000"/>
          <w:sz w:val="24"/>
        </w:rPr>
        <w:t>venants</w:t>
      </w:r>
      <w:r>
        <w:rPr>
          <w:rFonts w:ascii="Times New Roman" w:hAnsi="Times New Roman"/>
          <w:b/>
          <w:i/>
          <w:color w:val="000000"/>
          <w:sz w:val="24"/>
        </w:rPr>
        <w:t xml:space="preserve">. </w:t>
      </w:r>
      <w:r>
        <w:rPr>
          <w:rFonts w:ascii="Times New Roman" w:hAnsi="Times New Roman"/>
          <w:color w:val="000000"/>
          <w:sz w:val="24"/>
        </w:rPr>
        <w:t xml:space="preserve">Toute révision </w:t>
      </w:r>
      <w:r w:rsidR="00757E4C" w:rsidRPr="00757E4C">
        <w:rPr>
          <w:rFonts w:ascii="Times New Roman" w:hAnsi="Times New Roman"/>
          <w:color w:val="000000"/>
          <w:sz w:val="24"/>
        </w:rPr>
        <w:t>de fond</w:t>
      </w:r>
      <w:r w:rsidR="00E90B9D">
        <w:rPr>
          <w:rFonts w:ascii="Times New Roman" w:hAnsi="Times New Roman"/>
          <w:color w:val="000000"/>
          <w:sz w:val="24"/>
        </w:rPr>
        <w:t xml:space="preserve"> </w:t>
      </w:r>
      <w:r w:rsidR="00E6002C">
        <w:rPr>
          <w:rFonts w:ascii="Times New Roman" w:hAnsi="Times New Roman"/>
          <w:color w:val="000000"/>
          <w:sz w:val="24"/>
        </w:rPr>
        <w:t>concernant :</w:t>
      </w:r>
      <w:r>
        <w:rPr>
          <w:rFonts w:ascii="Times New Roman" w:hAnsi="Times New Roman"/>
          <w:color w:val="000000"/>
          <w:sz w:val="24"/>
        </w:rPr>
        <w:t xml:space="preserve"> a) les principaux </w:t>
      </w:r>
      <w:r w:rsidR="00121BF1">
        <w:rPr>
          <w:rFonts w:ascii="Times New Roman" w:hAnsi="Times New Roman"/>
          <w:color w:val="000000"/>
          <w:sz w:val="24"/>
        </w:rPr>
        <w:t xml:space="preserve">produits </w:t>
      </w:r>
      <w:r>
        <w:rPr>
          <w:rFonts w:ascii="Times New Roman" w:hAnsi="Times New Roman"/>
          <w:color w:val="000000"/>
          <w:sz w:val="24"/>
        </w:rPr>
        <w:t>livrables (produits) figurant à l’</w:t>
      </w:r>
      <w:r>
        <w:rPr>
          <w:rFonts w:ascii="Times New Roman" w:hAnsi="Times New Roman"/>
          <w:b/>
          <w:color w:val="000000"/>
          <w:sz w:val="24"/>
        </w:rPr>
        <w:t>Annexe I,</w:t>
      </w:r>
      <w:r>
        <w:rPr>
          <w:rFonts w:ascii="Times New Roman" w:hAnsi="Times New Roman"/>
          <w:color w:val="000000"/>
          <w:sz w:val="24"/>
        </w:rPr>
        <w:t xml:space="preserve"> b) </w:t>
      </w:r>
      <w:r w:rsidR="00444AFF">
        <w:rPr>
          <w:rFonts w:ascii="Times New Roman" w:hAnsi="Times New Roman"/>
          <w:color w:val="000000"/>
          <w:sz w:val="24"/>
        </w:rPr>
        <w:t xml:space="preserve">la </w:t>
      </w:r>
      <w:r w:rsidR="00CF75AC">
        <w:rPr>
          <w:rFonts w:ascii="Times New Roman" w:hAnsi="Times New Roman"/>
          <w:color w:val="000000"/>
          <w:sz w:val="24"/>
        </w:rPr>
        <w:t>prolongation</w:t>
      </w:r>
      <w:r w:rsidR="00444AFF">
        <w:rPr>
          <w:rFonts w:ascii="Times New Roman" w:hAnsi="Times New Roman"/>
          <w:color w:val="000000"/>
          <w:sz w:val="24"/>
        </w:rPr>
        <w:t xml:space="preserve"> </w:t>
      </w:r>
      <w:r w:rsidR="00CF75AC">
        <w:rPr>
          <w:rFonts w:ascii="Times New Roman" w:hAnsi="Times New Roman"/>
          <w:color w:val="000000"/>
          <w:sz w:val="24"/>
        </w:rPr>
        <w:t xml:space="preserve">du délai d’achèvement </w:t>
      </w:r>
      <w:r>
        <w:rPr>
          <w:rFonts w:ascii="Times New Roman" w:hAnsi="Times New Roman"/>
          <w:color w:val="000000"/>
          <w:sz w:val="24"/>
        </w:rPr>
        <w:t xml:space="preserve">ou </w:t>
      </w:r>
      <w:r w:rsidR="00CF75AC">
        <w:rPr>
          <w:rFonts w:ascii="Times New Roman" w:hAnsi="Times New Roman"/>
          <w:color w:val="000000"/>
          <w:sz w:val="24"/>
        </w:rPr>
        <w:t xml:space="preserve">la </w:t>
      </w:r>
      <w:r>
        <w:rPr>
          <w:rFonts w:ascii="Times New Roman" w:hAnsi="Times New Roman"/>
          <w:color w:val="000000"/>
          <w:sz w:val="24"/>
        </w:rPr>
        <w:t xml:space="preserve">résiliation anticipée ou c) le Plafond du financement total </w:t>
      </w:r>
      <w:r w:rsidR="00CF75AC">
        <w:rPr>
          <w:rFonts w:ascii="Times New Roman" w:hAnsi="Times New Roman"/>
          <w:color w:val="000000"/>
          <w:sz w:val="24"/>
        </w:rPr>
        <w:t>ne peut être effectué</w:t>
      </w:r>
      <w:r w:rsidR="0029564C">
        <w:rPr>
          <w:rFonts w:ascii="Times New Roman" w:hAnsi="Times New Roman"/>
          <w:color w:val="000000"/>
          <w:sz w:val="24"/>
        </w:rPr>
        <w:t>e</w:t>
      </w:r>
      <w:r w:rsidR="00CF75AC">
        <w:rPr>
          <w:rFonts w:ascii="Times New Roman" w:hAnsi="Times New Roman"/>
          <w:color w:val="000000"/>
          <w:sz w:val="24"/>
        </w:rPr>
        <w:t xml:space="preserve"> que par </w:t>
      </w:r>
      <w:r>
        <w:rPr>
          <w:rFonts w:ascii="Times New Roman" w:hAnsi="Times New Roman"/>
          <w:color w:val="000000"/>
          <w:sz w:val="24"/>
        </w:rPr>
        <w:t xml:space="preserve">un </w:t>
      </w:r>
      <w:r w:rsidR="001D1F86">
        <w:rPr>
          <w:rFonts w:ascii="Times New Roman" w:hAnsi="Times New Roman"/>
          <w:color w:val="000000"/>
          <w:sz w:val="24"/>
        </w:rPr>
        <w:t>avenant</w:t>
      </w:r>
      <w:r>
        <w:rPr>
          <w:rFonts w:ascii="Times New Roman" w:hAnsi="Times New Roman"/>
          <w:color w:val="000000"/>
          <w:sz w:val="24"/>
        </w:rPr>
        <w:t xml:space="preserve"> écrit signé par les</w:t>
      </w:r>
      <w:r w:rsidR="00E90B9D">
        <w:rPr>
          <w:rFonts w:ascii="Times New Roman" w:hAnsi="Times New Roman"/>
          <w:color w:val="000000"/>
          <w:sz w:val="24"/>
        </w:rPr>
        <w:t xml:space="preserve"> deux</w:t>
      </w:r>
      <w:r>
        <w:rPr>
          <w:rFonts w:ascii="Times New Roman" w:hAnsi="Times New Roman"/>
          <w:color w:val="000000"/>
          <w:sz w:val="24"/>
        </w:rPr>
        <w:t xml:space="preserve"> Parties. </w:t>
      </w:r>
      <w:r w:rsidR="00E90B9D" w:rsidRPr="007D0B9C">
        <w:rPr>
          <w:rFonts w:ascii="Times New Roman" w:hAnsi="Times New Roman"/>
          <w:color w:val="auto"/>
          <w:sz w:val="24"/>
          <w:szCs w:val="24"/>
        </w:rPr>
        <w:t xml:space="preserve">Un tel </w:t>
      </w:r>
      <w:r w:rsidR="00D44EBE" w:rsidRPr="007D0B9C">
        <w:rPr>
          <w:rFonts w:ascii="Times New Roman" w:hAnsi="Times New Roman"/>
          <w:color w:val="auto"/>
          <w:sz w:val="24"/>
          <w:szCs w:val="24"/>
        </w:rPr>
        <w:t>a</w:t>
      </w:r>
      <w:r w:rsidR="00D44EBE">
        <w:rPr>
          <w:rFonts w:ascii="Times New Roman" w:hAnsi="Times New Roman"/>
          <w:color w:val="auto"/>
          <w:sz w:val="24"/>
          <w:szCs w:val="24"/>
        </w:rPr>
        <w:t>ven</w:t>
      </w:r>
      <w:r w:rsidR="00D44EBE" w:rsidRPr="007D0B9C">
        <w:rPr>
          <w:rFonts w:ascii="Times New Roman" w:hAnsi="Times New Roman"/>
          <w:color w:val="auto"/>
          <w:sz w:val="24"/>
          <w:szCs w:val="24"/>
        </w:rPr>
        <w:t>ant</w:t>
      </w:r>
      <w:r w:rsidR="00E90B9D" w:rsidRPr="007D0B9C">
        <w:rPr>
          <w:rFonts w:ascii="Times New Roman" w:hAnsi="Times New Roman"/>
          <w:color w:val="auto"/>
          <w:sz w:val="24"/>
          <w:szCs w:val="24"/>
        </w:rPr>
        <w:t xml:space="preserve"> </w:t>
      </w:r>
      <w:r w:rsidR="0029564C">
        <w:rPr>
          <w:rFonts w:ascii="Times New Roman" w:hAnsi="Times New Roman"/>
          <w:color w:val="auto"/>
          <w:sz w:val="24"/>
          <w:szCs w:val="24"/>
        </w:rPr>
        <w:t>n</w:t>
      </w:r>
      <w:r w:rsidR="0029564C" w:rsidRPr="007D0B9C">
        <w:rPr>
          <w:rFonts w:ascii="Times New Roman" w:hAnsi="Times New Roman"/>
          <w:color w:val="auto"/>
          <w:sz w:val="24"/>
          <w:szCs w:val="24"/>
        </w:rPr>
        <w:t>’entre</w:t>
      </w:r>
      <w:r w:rsidR="00E90B9D" w:rsidRPr="007D0B9C">
        <w:rPr>
          <w:rFonts w:ascii="Times New Roman" w:hAnsi="Times New Roman"/>
          <w:color w:val="auto"/>
          <w:sz w:val="24"/>
          <w:szCs w:val="24"/>
        </w:rPr>
        <w:t xml:space="preserve"> en vigueur que </w:t>
      </w:r>
      <w:r w:rsidR="0029564C">
        <w:rPr>
          <w:rFonts w:ascii="Times New Roman" w:hAnsi="Times New Roman"/>
          <w:color w:val="auto"/>
          <w:sz w:val="24"/>
          <w:szCs w:val="24"/>
        </w:rPr>
        <w:t xml:space="preserve">lorsque </w:t>
      </w:r>
      <w:r w:rsidR="00E90B9D" w:rsidRPr="007D0B9C">
        <w:rPr>
          <w:rFonts w:ascii="Times New Roman" w:hAnsi="Times New Roman"/>
          <w:color w:val="auto"/>
          <w:sz w:val="24"/>
          <w:szCs w:val="24"/>
        </w:rPr>
        <w:t xml:space="preserve">le Gouvernement </w:t>
      </w:r>
      <w:r w:rsidR="0029564C">
        <w:rPr>
          <w:rFonts w:ascii="Times New Roman" w:hAnsi="Times New Roman"/>
          <w:color w:val="auto"/>
          <w:sz w:val="24"/>
          <w:szCs w:val="24"/>
        </w:rPr>
        <w:t xml:space="preserve">notifie </w:t>
      </w:r>
      <w:r w:rsidR="00E90B9D" w:rsidRPr="007D0B9C">
        <w:rPr>
          <w:rFonts w:ascii="Times New Roman" w:hAnsi="Times New Roman"/>
          <w:color w:val="auto"/>
          <w:sz w:val="24"/>
          <w:szCs w:val="24"/>
        </w:rPr>
        <w:t xml:space="preserve">le </w:t>
      </w:r>
      <w:r w:rsidR="00577E92">
        <w:rPr>
          <w:rFonts w:ascii="Times New Roman" w:hAnsi="Times New Roman"/>
          <w:color w:val="auto"/>
          <w:sz w:val="24"/>
          <w:szCs w:val="24"/>
        </w:rPr>
        <w:t xml:space="preserve">Partenaire des Nations Unies </w:t>
      </w:r>
      <w:r w:rsidR="00E90B9D" w:rsidRPr="007D0B9C">
        <w:rPr>
          <w:rFonts w:ascii="Times New Roman" w:hAnsi="Times New Roman"/>
          <w:color w:val="auto"/>
          <w:sz w:val="24"/>
          <w:szCs w:val="24"/>
        </w:rPr>
        <w:t xml:space="preserve">que la Banque, </w:t>
      </w:r>
      <w:r w:rsidR="0029564C">
        <w:rPr>
          <w:rFonts w:ascii="Times New Roman" w:hAnsi="Times New Roman"/>
          <w:color w:val="auto"/>
          <w:sz w:val="24"/>
          <w:szCs w:val="24"/>
        </w:rPr>
        <w:t>le cas échéant</w:t>
      </w:r>
      <w:r w:rsidR="00E90B9D" w:rsidRPr="007D0B9C">
        <w:rPr>
          <w:rFonts w:ascii="Times New Roman" w:hAnsi="Times New Roman"/>
          <w:color w:val="auto"/>
          <w:sz w:val="24"/>
          <w:szCs w:val="24"/>
        </w:rPr>
        <w:t>, a approuvé ledit</w:t>
      </w:r>
      <w:r w:rsidR="00D44EBE" w:rsidRPr="00D44EBE">
        <w:rPr>
          <w:rFonts w:ascii="Times New Roman" w:hAnsi="Times New Roman"/>
          <w:color w:val="auto"/>
          <w:sz w:val="24"/>
          <w:szCs w:val="24"/>
        </w:rPr>
        <w:t xml:space="preserve"> </w:t>
      </w:r>
      <w:r w:rsidR="00D44EBE" w:rsidRPr="007D0B9C">
        <w:rPr>
          <w:rFonts w:ascii="Times New Roman" w:hAnsi="Times New Roman"/>
          <w:color w:val="auto"/>
          <w:sz w:val="24"/>
          <w:szCs w:val="24"/>
        </w:rPr>
        <w:t>a</w:t>
      </w:r>
      <w:r w:rsidR="00D44EBE">
        <w:rPr>
          <w:rFonts w:ascii="Times New Roman" w:hAnsi="Times New Roman"/>
          <w:color w:val="auto"/>
          <w:sz w:val="24"/>
          <w:szCs w:val="24"/>
        </w:rPr>
        <w:t>ven</w:t>
      </w:r>
      <w:r w:rsidR="00D44EBE" w:rsidRPr="007D0B9C">
        <w:rPr>
          <w:rFonts w:ascii="Times New Roman" w:hAnsi="Times New Roman"/>
          <w:color w:val="auto"/>
          <w:sz w:val="24"/>
          <w:szCs w:val="24"/>
        </w:rPr>
        <w:t>ant</w:t>
      </w:r>
      <w:r w:rsidR="00E90B9D" w:rsidRPr="007D0B9C">
        <w:rPr>
          <w:rFonts w:ascii="Times New Roman" w:hAnsi="Times New Roman"/>
          <w:color w:val="auto"/>
          <w:sz w:val="24"/>
          <w:szCs w:val="24"/>
        </w:rPr>
        <w:t>.</w:t>
      </w:r>
    </w:p>
    <w:p w14:paraId="6EA3CDEF" w14:textId="77777777" w:rsidR="003B689C" w:rsidRDefault="003B689C" w:rsidP="003B689C">
      <w:pPr>
        <w:ind w:left="360"/>
        <w:rPr>
          <w:sz w:val="24"/>
          <w:szCs w:val="24"/>
        </w:rPr>
      </w:pPr>
    </w:p>
    <w:p w14:paraId="1D202CBB" w14:textId="77777777" w:rsidR="003B689C" w:rsidRPr="00F47164" w:rsidRDefault="003B689C" w:rsidP="003B689C">
      <w:pPr>
        <w:ind w:left="360"/>
        <w:rPr>
          <w:sz w:val="24"/>
        </w:rPr>
      </w:pPr>
    </w:p>
    <w:p w14:paraId="7660D2C7" w14:textId="77777777" w:rsidR="003B689C" w:rsidRPr="00F47164" w:rsidRDefault="003B689C" w:rsidP="003B689C">
      <w:pPr>
        <w:ind w:left="360"/>
        <w:rPr>
          <w:color w:val="000000"/>
          <w:sz w:val="24"/>
          <w:szCs w:val="24"/>
        </w:rPr>
      </w:pPr>
      <w:r>
        <w:rPr>
          <w:sz w:val="24"/>
        </w:rPr>
        <w:tab/>
      </w:r>
    </w:p>
    <w:p w14:paraId="7B831C1E" w14:textId="77777777" w:rsidR="003B689C" w:rsidRPr="00F47164" w:rsidRDefault="003B689C" w:rsidP="003B689C">
      <w:pPr>
        <w:spacing w:line="360" w:lineRule="auto"/>
        <w:rPr>
          <w:sz w:val="24"/>
        </w:rPr>
      </w:pPr>
    </w:p>
    <w:p w14:paraId="6FDAA69A" w14:textId="77777777" w:rsidR="003B689C" w:rsidRDefault="003B689C" w:rsidP="003B689C">
      <w:pPr>
        <w:pStyle w:val="ApndxHeading"/>
        <w:spacing w:before="0" w:after="0"/>
        <w:sectPr w:rsidR="003B689C" w:rsidSect="002A4D07">
          <w:type w:val="continuous"/>
          <w:pgSz w:w="12240" w:h="15840" w:code="1"/>
          <w:pgMar w:top="1440" w:right="1800" w:bottom="1440" w:left="1800" w:header="706" w:footer="706" w:gutter="0"/>
          <w:cols w:space="708"/>
          <w:docGrid w:linePitch="360"/>
        </w:sectPr>
      </w:pPr>
    </w:p>
    <w:p w14:paraId="5341FCBB" w14:textId="77777777" w:rsidR="002A4D07" w:rsidRDefault="002A4D07">
      <w:pPr>
        <w:jc w:val="left"/>
        <w:rPr>
          <w:rFonts w:cs="Arial"/>
          <w:b/>
          <w:bCs/>
          <w:kern w:val="32"/>
          <w:sz w:val="22"/>
          <w:szCs w:val="32"/>
        </w:rPr>
      </w:pPr>
      <w:bookmarkStart w:id="3" w:name="_Toc202256740"/>
      <w:r>
        <w:rPr>
          <w:sz w:val="22"/>
        </w:rPr>
        <w:br w:type="page"/>
      </w:r>
    </w:p>
    <w:p w14:paraId="32365DF4" w14:textId="6D4A378D" w:rsidR="003B689C" w:rsidRPr="002A4D07" w:rsidRDefault="003B689C" w:rsidP="003B689C">
      <w:pPr>
        <w:pStyle w:val="ApndxHeading"/>
        <w:jc w:val="right"/>
        <w:rPr>
          <w:sz w:val="24"/>
          <w:szCs w:val="24"/>
        </w:rPr>
      </w:pPr>
      <w:r w:rsidRPr="002A4D07">
        <w:rPr>
          <w:sz w:val="24"/>
          <w:szCs w:val="24"/>
        </w:rPr>
        <w:lastRenderedPageBreak/>
        <w:t>ANNEXE I</w:t>
      </w:r>
    </w:p>
    <w:bookmarkEnd w:id="3"/>
    <w:p w14:paraId="6ABF24CB" w14:textId="66B65247" w:rsidR="003B689C" w:rsidRPr="00912023" w:rsidRDefault="00921A9F" w:rsidP="003B689C">
      <w:pPr>
        <w:pStyle w:val="ApndxHeading"/>
        <w:rPr>
          <w:sz w:val="22"/>
          <w:szCs w:val="24"/>
        </w:rPr>
      </w:pPr>
      <w:r w:rsidRPr="00921A9F">
        <w:rPr>
          <w:sz w:val="22"/>
        </w:rPr>
        <w:t xml:space="preserve">LIVRABLES </w:t>
      </w:r>
      <w:r w:rsidR="003B689C">
        <w:rPr>
          <w:sz w:val="22"/>
        </w:rPr>
        <w:t>ET PLAN DE TRAVAIL</w:t>
      </w:r>
    </w:p>
    <w:p w14:paraId="41F360B4" w14:textId="4E97C7B4" w:rsidR="003B689C" w:rsidRPr="002A4D07" w:rsidRDefault="00B6235B">
      <w:pPr>
        <w:pStyle w:val="ApndxHeading"/>
        <w:jc w:val="left"/>
        <w:rPr>
          <w:b w:val="0"/>
          <w:bCs w:val="0"/>
          <w:i/>
          <w:sz w:val="22"/>
          <w:szCs w:val="22"/>
        </w:rPr>
      </w:pPr>
      <w:r w:rsidRPr="002A4D07">
        <w:rPr>
          <w:b w:val="0"/>
          <w:i/>
          <w:sz w:val="22"/>
          <w:szCs w:val="22"/>
        </w:rPr>
        <w:t xml:space="preserve">Remarque </w:t>
      </w:r>
      <w:r w:rsidR="003B689C" w:rsidRPr="002A4D07">
        <w:rPr>
          <w:b w:val="0"/>
          <w:i/>
          <w:sz w:val="22"/>
          <w:szCs w:val="22"/>
        </w:rPr>
        <w:t xml:space="preserve">: </w:t>
      </w:r>
      <w:r w:rsidRPr="002A4D07">
        <w:rPr>
          <w:b w:val="0"/>
          <w:i/>
          <w:sz w:val="22"/>
          <w:szCs w:val="22"/>
        </w:rPr>
        <w:t xml:space="preserve">la présente Annexe </w:t>
      </w:r>
      <w:r w:rsidR="00A4649A" w:rsidRPr="002A4D07">
        <w:rPr>
          <w:b w:val="0"/>
          <w:i/>
          <w:sz w:val="22"/>
          <w:szCs w:val="22"/>
        </w:rPr>
        <w:t>est établie sur la base de la proposition</w:t>
      </w:r>
      <w:r w:rsidRPr="002A4D07">
        <w:rPr>
          <w:b w:val="0"/>
          <w:i/>
          <w:sz w:val="22"/>
          <w:szCs w:val="22"/>
        </w:rPr>
        <w:t>, y compris le coût détaillé, préparée</w:t>
      </w:r>
      <w:r w:rsidR="003B689C" w:rsidRPr="002A4D07">
        <w:rPr>
          <w:b w:val="0"/>
          <w:i/>
          <w:sz w:val="22"/>
          <w:szCs w:val="22"/>
        </w:rPr>
        <w:t xml:space="preserve"> par la FAO pour le</w:t>
      </w:r>
      <w:r w:rsidR="00A71B3F" w:rsidRPr="002A4D07">
        <w:rPr>
          <w:b w:val="0"/>
          <w:i/>
          <w:sz w:val="22"/>
          <w:szCs w:val="22"/>
        </w:rPr>
        <w:t xml:space="preserve"> compte du</w:t>
      </w:r>
      <w:r w:rsidR="003B689C" w:rsidRPr="002A4D07">
        <w:rPr>
          <w:b w:val="0"/>
          <w:i/>
          <w:sz w:val="22"/>
          <w:szCs w:val="22"/>
        </w:rPr>
        <w:t xml:space="preserve"> Gouvernement </w:t>
      </w:r>
      <w:r w:rsidR="00A4649A" w:rsidRPr="002A4D07">
        <w:rPr>
          <w:b w:val="0"/>
          <w:i/>
          <w:sz w:val="22"/>
          <w:szCs w:val="22"/>
        </w:rPr>
        <w:t xml:space="preserve">afin </w:t>
      </w:r>
      <w:r w:rsidRPr="002A4D07">
        <w:rPr>
          <w:b w:val="0"/>
          <w:i/>
          <w:sz w:val="22"/>
          <w:szCs w:val="22"/>
        </w:rPr>
        <w:t xml:space="preserve">de </w:t>
      </w:r>
      <w:r w:rsidR="003B689C" w:rsidRPr="002A4D07">
        <w:rPr>
          <w:b w:val="0"/>
          <w:i/>
          <w:sz w:val="22"/>
          <w:szCs w:val="22"/>
        </w:rPr>
        <w:t xml:space="preserve">faciliter les </w:t>
      </w:r>
      <w:r w:rsidR="00A71B3F" w:rsidRPr="002A4D07">
        <w:rPr>
          <w:b w:val="0"/>
          <w:i/>
          <w:sz w:val="22"/>
          <w:szCs w:val="22"/>
        </w:rPr>
        <w:t>échanges</w:t>
      </w:r>
      <w:r w:rsidR="00A71B3F" w:rsidRPr="002A4D07">
        <w:rPr>
          <w:i/>
          <w:sz w:val="22"/>
          <w:szCs w:val="22"/>
        </w:rPr>
        <w:t xml:space="preserve"> </w:t>
      </w:r>
      <w:r w:rsidR="003B689C" w:rsidRPr="002A4D07">
        <w:rPr>
          <w:b w:val="0"/>
          <w:i/>
          <w:sz w:val="22"/>
          <w:szCs w:val="22"/>
        </w:rPr>
        <w:t>entre les Parties</w:t>
      </w:r>
      <w:r w:rsidR="00A4649A" w:rsidRPr="002A4D07">
        <w:rPr>
          <w:b w:val="0"/>
          <w:i/>
          <w:sz w:val="22"/>
          <w:szCs w:val="22"/>
        </w:rPr>
        <w:t xml:space="preserve"> concernant la conclusion du</w:t>
      </w:r>
      <w:r w:rsidR="003B689C" w:rsidRPr="002A4D07">
        <w:rPr>
          <w:b w:val="0"/>
          <w:i/>
          <w:sz w:val="22"/>
          <w:szCs w:val="22"/>
        </w:rPr>
        <w:t xml:space="preserve"> présent </w:t>
      </w:r>
      <w:r w:rsidR="005F51EB" w:rsidRPr="002A4D07">
        <w:rPr>
          <w:b w:val="0"/>
          <w:i/>
          <w:sz w:val="22"/>
          <w:szCs w:val="22"/>
        </w:rPr>
        <w:t>Accord</w:t>
      </w:r>
      <w:r w:rsidR="003B689C" w:rsidRPr="002A4D07">
        <w:rPr>
          <w:b w:val="0"/>
          <w:i/>
          <w:sz w:val="22"/>
          <w:szCs w:val="22"/>
        </w:rPr>
        <w:t xml:space="preserve">. </w:t>
      </w:r>
    </w:p>
    <w:p w14:paraId="30D1B4E1" w14:textId="3BB87E26" w:rsidR="003B689C" w:rsidRPr="002A4D07" w:rsidRDefault="003B689C">
      <w:pPr>
        <w:pStyle w:val="ApndxHeading"/>
        <w:jc w:val="left"/>
        <w:rPr>
          <w:b w:val="0"/>
          <w:bCs w:val="0"/>
          <w:i/>
          <w:sz w:val="22"/>
          <w:szCs w:val="22"/>
        </w:rPr>
      </w:pPr>
      <w:r w:rsidRPr="002A4D07">
        <w:rPr>
          <w:b w:val="0"/>
          <w:i/>
          <w:sz w:val="22"/>
          <w:szCs w:val="22"/>
        </w:rPr>
        <w:t xml:space="preserve">La description de la portée des activités doit </w:t>
      </w:r>
      <w:r w:rsidR="00F93613" w:rsidRPr="002A4D07">
        <w:rPr>
          <w:b w:val="0"/>
          <w:i/>
          <w:sz w:val="22"/>
          <w:szCs w:val="22"/>
        </w:rPr>
        <w:t>comprendre</w:t>
      </w:r>
      <w:r w:rsidR="00F93613" w:rsidRPr="002A4D07">
        <w:rPr>
          <w:i/>
          <w:sz w:val="22"/>
          <w:szCs w:val="22"/>
        </w:rPr>
        <w:t xml:space="preserve"> </w:t>
      </w:r>
      <w:r w:rsidRPr="002A4D07">
        <w:rPr>
          <w:b w:val="0"/>
          <w:i/>
          <w:sz w:val="22"/>
          <w:szCs w:val="22"/>
        </w:rPr>
        <w:t>les éléments suivants</w:t>
      </w:r>
      <w:r w:rsidR="00B6235B" w:rsidRPr="002A4D07">
        <w:rPr>
          <w:b w:val="0"/>
          <w:i/>
          <w:sz w:val="22"/>
          <w:szCs w:val="22"/>
        </w:rPr>
        <w:t xml:space="preserve"> </w:t>
      </w:r>
      <w:r w:rsidRPr="002A4D07">
        <w:rPr>
          <w:b w:val="0"/>
          <w:i/>
          <w:sz w:val="22"/>
          <w:szCs w:val="22"/>
        </w:rPr>
        <w:t xml:space="preserve">: </w:t>
      </w:r>
    </w:p>
    <w:p w14:paraId="7814ED42" w14:textId="3A3EB771" w:rsidR="003B689C" w:rsidRPr="002A4D07" w:rsidRDefault="003B689C" w:rsidP="003B689C">
      <w:pPr>
        <w:pStyle w:val="ApndxHeading"/>
        <w:jc w:val="left"/>
        <w:rPr>
          <w:bCs w:val="0"/>
          <w:sz w:val="22"/>
          <w:szCs w:val="22"/>
        </w:rPr>
      </w:pPr>
      <w:r w:rsidRPr="002A4D07">
        <w:rPr>
          <w:sz w:val="22"/>
          <w:szCs w:val="22"/>
        </w:rPr>
        <w:t xml:space="preserve">I. Objectifs </w:t>
      </w:r>
      <w:r w:rsidR="000B3881" w:rsidRPr="002A4D07">
        <w:rPr>
          <w:sz w:val="22"/>
          <w:szCs w:val="22"/>
        </w:rPr>
        <w:t xml:space="preserve">visés </w:t>
      </w:r>
      <w:r w:rsidRPr="002A4D07">
        <w:rPr>
          <w:sz w:val="22"/>
          <w:szCs w:val="22"/>
        </w:rPr>
        <w:t xml:space="preserve">et produits </w:t>
      </w:r>
    </w:p>
    <w:p w14:paraId="55DEEECB" w14:textId="77C75CEF" w:rsidR="003B689C" w:rsidRPr="002A4D07" w:rsidRDefault="003B689C" w:rsidP="003B689C">
      <w:pPr>
        <w:pStyle w:val="ApndxHeading"/>
        <w:jc w:val="both"/>
        <w:rPr>
          <w:bCs w:val="0"/>
          <w:sz w:val="22"/>
          <w:szCs w:val="22"/>
        </w:rPr>
      </w:pPr>
      <w:r w:rsidRPr="002A4D07">
        <w:rPr>
          <w:b w:val="0"/>
          <w:i/>
          <w:sz w:val="22"/>
          <w:szCs w:val="22"/>
          <w:highlight w:val="lightGray"/>
        </w:rPr>
        <w:t>[</w:t>
      </w:r>
      <w:r w:rsidR="000B3881" w:rsidRPr="002A4D07">
        <w:rPr>
          <w:b w:val="0"/>
          <w:i/>
          <w:sz w:val="22"/>
          <w:szCs w:val="22"/>
          <w:highlight w:val="lightGray"/>
        </w:rPr>
        <w:t>Dé</w:t>
      </w:r>
      <w:r w:rsidR="005F51EB" w:rsidRPr="002A4D07">
        <w:rPr>
          <w:b w:val="0"/>
          <w:bCs w:val="0"/>
          <w:i/>
          <w:sz w:val="22"/>
          <w:szCs w:val="22"/>
          <w:highlight w:val="lightGray"/>
        </w:rPr>
        <w:t xml:space="preserve">crire </w:t>
      </w:r>
      <w:r w:rsidR="000B3881" w:rsidRPr="002A4D07">
        <w:rPr>
          <w:b w:val="0"/>
          <w:bCs w:val="0"/>
          <w:i/>
          <w:sz w:val="22"/>
          <w:szCs w:val="22"/>
          <w:highlight w:val="lightGray"/>
        </w:rPr>
        <w:t>brièvement l</w:t>
      </w:r>
      <w:r w:rsidR="005F51EB" w:rsidRPr="002A4D07">
        <w:rPr>
          <w:b w:val="0"/>
          <w:bCs w:val="0"/>
          <w:i/>
          <w:sz w:val="22"/>
          <w:szCs w:val="22"/>
          <w:highlight w:val="lightGray"/>
        </w:rPr>
        <w:t xml:space="preserve">es principaux objectifs </w:t>
      </w:r>
      <w:r w:rsidR="000B3881" w:rsidRPr="002A4D07">
        <w:rPr>
          <w:b w:val="0"/>
          <w:bCs w:val="0"/>
          <w:i/>
          <w:sz w:val="22"/>
          <w:szCs w:val="22"/>
          <w:highlight w:val="lightGray"/>
        </w:rPr>
        <w:t>d’engagement de</w:t>
      </w:r>
      <w:r w:rsidR="005F51EB" w:rsidRPr="002A4D07">
        <w:rPr>
          <w:b w:val="0"/>
          <w:bCs w:val="0"/>
          <w:i/>
          <w:sz w:val="22"/>
          <w:szCs w:val="22"/>
          <w:highlight w:val="lightGray"/>
        </w:rPr>
        <w:t xml:space="preserve"> l</w:t>
      </w:r>
      <w:r w:rsidR="00FA7148" w:rsidRPr="002A4D07">
        <w:rPr>
          <w:b w:val="0"/>
          <w:bCs w:val="0"/>
          <w:i/>
          <w:sz w:val="22"/>
          <w:szCs w:val="22"/>
          <w:highlight w:val="lightGray"/>
        </w:rPr>
        <w:t>a FAO</w:t>
      </w:r>
      <w:r w:rsidR="005F51EB" w:rsidRPr="002A4D07">
        <w:rPr>
          <w:b w:val="0"/>
          <w:bCs w:val="0"/>
          <w:i/>
          <w:sz w:val="22"/>
          <w:szCs w:val="22"/>
          <w:highlight w:val="lightGray"/>
        </w:rPr>
        <w:t xml:space="preserve"> </w:t>
      </w:r>
      <w:r w:rsidR="000B3881" w:rsidRPr="002A4D07">
        <w:rPr>
          <w:b w:val="0"/>
          <w:bCs w:val="0"/>
          <w:i/>
          <w:sz w:val="22"/>
          <w:szCs w:val="22"/>
          <w:highlight w:val="lightGray"/>
        </w:rPr>
        <w:t xml:space="preserve">dans le cadre du présent Accord, expliquer </w:t>
      </w:r>
      <w:r w:rsidR="001F4D3F" w:rsidRPr="002A4D07">
        <w:rPr>
          <w:b w:val="0"/>
          <w:bCs w:val="0"/>
          <w:i/>
          <w:sz w:val="22"/>
          <w:szCs w:val="22"/>
          <w:highlight w:val="lightGray"/>
        </w:rPr>
        <w:t>la façon dont</w:t>
      </w:r>
      <w:r w:rsidR="000B3881" w:rsidRPr="002A4D07">
        <w:rPr>
          <w:b w:val="0"/>
          <w:bCs w:val="0"/>
          <w:i/>
          <w:sz w:val="22"/>
          <w:szCs w:val="22"/>
          <w:highlight w:val="lightGray"/>
        </w:rPr>
        <w:t xml:space="preserve"> </w:t>
      </w:r>
      <w:r w:rsidR="005F51EB" w:rsidRPr="002A4D07">
        <w:rPr>
          <w:b w:val="0"/>
          <w:bCs w:val="0"/>
          <w:i/>
          <w:sz w:val="22"/>
          <w:szCs w:val="22"/>
          <w:highlight w:val="lightGray"/>
        </w:rPr>
        <w:t xml:space="preserve">les activités et livrables prévus aux termes du présent Accord </w:t>
      </w:r>
      <w:r w:rsidR="00AE0210" w:rsidRPr="002A4D07">
        <w:rPr>
          <w:b w:val="0"/>
          <w:bCs w:val="0"/>
          <w:i/>
          <w:sz w:val="22"/>
          <w:szCs w:val="22"/>
          <w:highlight w:val="lightGray"/>
        </w:rPr>
        <w:t>s</w:t>
      </w:r>
      <w:r w:rsidR="005F51EB" w:rsidRPr="002A4D07">
        <w:rPr>
          <w:b w:val="0"/>
          <w:bCs w:val="0"/>
          <w:i/>
          <w:sz w:val="22"/>
          <w:szCs w:val="22"/>
          <w:highlight w:val="lightGray"/>
        </w:rPr>
        <w:t xml:space="preserve">ont </w:t>
      </w:r>
      <w:r w:rsidR="00AE0210" w:rsidRPr="002A4D07">
        <w:rPr>
          <w:b w:val="0"/>
          <w:bCs w:val="0"/>
          <w:i/>
          <w:sz w:val="22"/>
          <w:szCs w:val="22"/>
          <w:highlight w:val="lightGray"/>
        </w:rPr>
        <w:t xml:space="preserve">censés mener aux résultats </w:t>
      </w:r>
      <w:r w:rsidR="005F51EB" w:rsidRPr="002A4D07">
        <w:rPr>
          <w:b w:val="0"/>
          <w:bCs w:val="0"/>
          <w:i/>
          <w:sz w:val="22"/>
          <w:szCs w:val="22"/>
          <w:highlight w:val="lightGray"/>
        </w:rPr>
        <w:t xml:space="preserve">qui </w:t>
      </w:r>
      <w:r w:rsidR="00AE0210" w:rsidRPr="002A4D07">
        <w:rPr>
          <w:b w:val="0"/>
          <w:bCs w:val="0"/>
          <w:i/>
          <w:sz w:val="22"/>
          <w:szCs w:val="22"/>
          <w:highlight w:val="lightGray"/>
        </w:rPr>
        <w:t>sont</w:t>
      </w:r>
      <w:r w:rsidR="005F51EB" w:rsidRPr="002A4D07">
        <w:rPr>
          <w:b w:val="0"/>
          <w:bCs w:val="0"/>
          <w:i/>
          <w:sz w:val="22"/>
          <w:szCs w:val="22"/>
          <w:highlight w:val="lightGray"/>
        </w:rPr>
        <w:t xml:space="preserve"> lié</w:t>
      </w:r>
      <w:r w:rsidR="00AE0210" w:rsidRPr="002A4D07">
        <w:rPr>
          <w:b w:val="0"/>
          <w:bCs w:val="0"/>
          <w:i/>
          <w:sz w:val="22"/>
          <w:szCs w:val="22"/>
          <w:highlight w:val="lightGray"/>
        </w:rPr>
        <w:t>s</w:t>
      </w:r>
      <w:r w:rsidR="005F51EB" w:rsidRPr="002A4D07">
        <w:rPr>
          <w:b w:val="0"/>
          <w:bCs w:val="0"/>
          <w:i/>
          <w:sz w:val="22"/>
          <w:szCs w:val="22"/>
          <w:highlight w:val="lightGray"/>
        </w:rPr>
        <w:t xml:space="preserve"> ou qui contribue</w:t>
      </w:r>
      <w:r w:rsidR="00AE0210" w:rsidRPr="002A4D07">
        <w:rPr>
          <w:b w:val="0"/>
          <w:bCs w:val="0"/>
          <w:i/>
          <w:sz w:val="22"/>
          <w:szCs w:val="22"/>
          <w:highlight w:val="lightGray"/>
        </w:rPr>
        <w:t>nt</w:t>
      </w:r>
      <w:r w:rsidR="005F51EB" w:rsidRPr="002A4D07">
        <w:rPr>
          <w:b w:val="0"/>
          <w:bCs w:val="0"/>
          <w:i/>
          <w:sz w:val="22"/>
          <w:szCs w:val="22"/>
          <w:highlight w:val="lightGray"/>
        </w:rPr>
        <w:t xml:space="preserve"> aux objectifs de développement du Projet mis en œuvre par le Gouvernement en vertu de l’Accord de financement conclu avec la Banque.</w:t>
      </w:r>
      <w:r w:rsidRPr="002A4D07">
        <w:rPr>
          <w:b w:val="0"/>
          <w:i/>
          <w:sz w:val="22"/>
          <w:szCs w:val="22"/>
          <w:highlight w:val="lightGray"/>
        </w:rPr>
        <w:t>]</w:t>
      </w:r>
      <w:r w:rsidRPr="002A4D07">
        <w:rPr>
          <w:sz w:val="22"/>
          <w:szCs w:val="22"/>
        </w:rPr>
        <w:t xml:space="preserve"> </w:t>
      </w:r>
    </w:p>
    <w:p w14:paraId="647BB849" w14:textId="77777777" w:rsidR="003B689C" w:rsidRPr="002A4D07" w:rsidRDefault="003B689C" w:rsidP="003B689C">
      <w:pPr>
        <w:pStyle w:val="ApndxHeading"/>
        <w:jc w:val="left"/>
        <w:rPr>
          <w:bCs w:val="0"/>
          <w:sz w:val="22"/>
          <w:szCs w:val="22"/>
        </w:rPr>
      </w:pPr>
      <w:r w:rsidRPr="002A4D07">
        <w:rPr>
          <w:sz w:val="22"/>
          <w:szCs w:val="22"/>
        </w:rPr>
        <w:t>II. Contexte et contenu</w:t>
      </w:r>
    </w:p>
    <w:p w14:paraId="7959C0DA" w14:textId="77777777" w:rsidR="003B689C" w:rsidRPr="002A4D07" w:rsidRDefault="003B689C" w:rsidP="003B689C">
      <w:pPr>
        <w:pStyle w:val="ApndxHeading"/>
        <w:jc w:val="left"/>
        <w:rPr>
          <w:bCs w:val="0"/>
          <w:sz w:val="22"/>
          <w:szCs w:val="22"/>
        </w:rPr>
      </w:pPr>
      <w:r w:rsidRPr="002A4D07">
        <w:rPr>
          <w:sz w:val="22"/>
          <w:szCs w:val="22"/>
        </w:rPr>
        <w:t>II</w:t>
      </w:r>
      <w:r w:rsidR="005F7909" w:rsidRPr="002A4D07">
        <w:rPr>
          <w:sz w:val="22"/>
          <w:szCs w:val="22"/>
        </w:rPr>
        <w:t>I</w:t>
      </w:r>
      <w:r w:rsidRPr="002A4D07">
        <w:rPr>
          <w:sz w:val="22"/>
          <w:szCs w:val="22"/>
        </w:rPr>
        <w:t>. Produits, activités et calendrier convenus</w:t>
      </w:r>
    </w:p>
    <w:p w14:paraId="03486076" w14:textId="77777777" w:rsidR="003B689C" w:rsidRPr="002A4D07" w:rsidRDefault="003B689C" w:rsidP="003B689C">
      <w:pPr>
        <w:pStyle w:val="ApndxHeading"/>
        <w:jc w:val="left"/>
        <w:rPr>
          <w:b w:val="0"/>
          <w:bCs w:val="0"/>
          <w:i/>
          <w:sz w:val="22"/>
          <w:szCs w:val="22"/>
        </w:rPr>
      </w:pPr>
      <w:r w:rsidRPr="002A4D07">
        <w:rPr>
          <w:b w:val="0"/>
          <w:i/>
          <w:sz w:val="22"/>
          <w:szCs w:val="22"/>
        </w:rPr>
        <w:t>Produit 1: [description]</w:t>
      </w:r>
    </w:p>
    <w:p w14:paraId="0AA94CB0" w14:textId="77777777" w:rsidR="003B689C" w:rsidRPr="002A4D07" w:rsidRDefault="003B689C" w:rsidP="003B689C">
      <w:pPr>
        <w:pStyle w:val="ApndxHeading"/>
        <w:jc w:val="left"/>
        <w:rPr>
          <w:b w:val="0"/>
          <w:bCs w:val="0"/>
          <w:i/>
          <w:sz w:val="22"/>
          <w:szCs w:val="22"/>
        </w:rPr>
      </w:pPr>
      <w:r w:rsidRPr="002A4D07">
        <w:rPr>
          <w:b w:val="0"/>
          <w:i/>
          <w:sz w:val="22"/>
          <w:szCs w:val="22"/>
        </w:rPr>
        <w:tab/>
        <w:t>Livrable 1 [description]</w:t>
      </w:r>
    </w:p>
    <w:p w14:paraId="1BEFA9CC" w14:textId="204BC837" w:rsidR="003B689C" w:rsidRPr="002A4D07" w:rsidRDefault="003B689C" w:rsidP="003B689C">
      <w:pPr>
        <w:pStyle w:val="ApndxHeading"/>
        <w:ind w:left="720"/>
        <w:jc w:val="left"/>
        <w:rPr>
          <w:b w:val="0"/>
          <w:bCs w:val="0"/>
          <w:i/>
          <w:sz w:val="22"/>
          <w:szCs w:val="22"/>
        </w:rPr>
      </w:pPr>
      <w:r w:rsidRPr="002A4D07">
        <w:rPr>
          <w:b w:val="0"/>
          <w:i/>
          <w:sz w:val="22"/>
          <w:szCs w:val="22"/>
        </w:rPr>
        <w:t>Activité1.1</w:t>
      </w:r>
      <w:r w:rsidRPr="002A4D07">
        <w:rPr>
          <w:sz w:val="22"/>
          <w:szCs w:val="22"/>
        </w:rPr>
        <w:t xml:space="preserve"> </w:t>
      </w:r>
      <w:r w:rsidRPr="002A4D07">
        <w:rPr>
          <w:b w:val="0"/>
          <w:i/>
          <w:sz w:val="22"/>
          <w:szCs w:val="22"/>
        </w:rPr>
        <w:t>[</w:t>
      </w:r>
      <w:r w:rsidR="00FA7148" w:rsidRPr="002A4D07">
        <w:rPr>
          <w:b w:val="0"/>
          <w:i/>
          <w:sz w:val="22"/>
          <w:szCs w:val="22"/>
        </w:rPr>
        <w:t xml:space="preserve">Description de principales activités (ou tâches) </w:t>
      </w:r>
      <w:r w:rsidR="009C76B9" w:rsidRPr="002A4D07">
        <w:rPr>
          <w:b w:val="0"/>
          <w:i/>
          <w:sz w:val="22"/>
          <w:szCs w:val="22"/>
        </w:rPr>
        <w:t>à</w:t>
      </w:r>
      <w:r w:rsidR="001F4D3F" w:rsidRPr="002A4D07">
        <w:rPr>
          <w:b w:val="0"/>
          <w:i/>
          <w:sz w:val="22"/>
          <w:szCs w:val="22"/>
        </w:rPr>
        <w:t xml:space="preserve"> être</w:t>
      </w:r>
      <w:r w:rsidR="009C76B9" w:rsidRPr="002A4D07">
        <w:rPr>
          <w:b w:val="0"/>
          <w:i/>
          <w:sz w:val="22"/>
          <w:szCs w:val="22"/>
        </w:rPr>
        <w:t xml:space="preserve"> </w:t>
      </w:r>
      <w:r w:rsidR="00FA7148" w:rsidRPr="002A4D07">
        <w:rPr>
          <w:b w:val="0"/>
          <w:i/>
          <w:sz w:val="22"/>
          <w:szCs w:val="22"/>
        </w:rPr>
        <w:t>exécut</w:t>
      </w:r>
      <w:r w:rsidR="001F4D3F" w:rsidRPr="002A4D07">
        <w:rPr>
          <w:b w:val="0"/>
          <w:i/>
          <w:sz w:val="22"/>
          <w:szCs w:val="22"/>
        </w:rPr>
        <w:t>ées</w:t>
      </w:r>
      <w:r w:rsidR="00FA7148" w:rsidRPr="002A4D07">
        <w:rPr>
          <w:b w:val="0"/>
          <w:i/>
          <w:sz w:val="22"/>
          <w:szCs w:val="22"/>
        </w:rPr>
        <w:t xml:space="preserve"> par la FAO, c’est-à-dire le contenu et la durée, </w:t>
      </w:r>
      <w:r w:rsidR="009C76B9" w:rsidRPr="002A4D07">
        <w:rPr>
          <w:b w:val="0"/>
          <w:i/>
          <w:sz w:val="22"/>
          <w:szCs w:val="22"/>
        </w:rPr>
        <w:t xml:space="preserve">l’échelonnement </w:t>
      </w:r>
      <w:r w:rsidR="00FA7148" w:rsidRPr="002A4D07">
        <w:rPr>
          <w:b w:val="0"/>
          <w:i/>
          <w:sz w:val="22"/>
          <w:szCs w:val="22"/>
        </w:rPr>
        <w:t xml:space="preserve">et </w:t>
      </w:r>
      <w:r w:rsidR="009C76B9" w:rsidRPr="002A4D07">
        <w:rPr>
          <w:b w:val="0"/>
          <w:i/>
          <w:sz w:val="22"/>
          <w:szCs w:val="22"/>
        </w:rPr>
        <w:t>l’interaction</w:t>
      </w:r>
      <w:r w:rsidR="00FA7148" w:rsidRPr="002A4D07">
        <w:rPr>
          <w:b w:val="0"/>
          <w:i/>
          <w:sz w:val="22"/>
          <w:szCs w:val="22"/>
        </w:rPr>
        <w:t xml:space="preserve">, les étapes </w:t>
      </w:r>
      <w:r w:rsidR="009C76B9" w:rsidRPr="002A4D07">
        <w:rPr>
          <w:b w:val="0"/>
          <w:i/>
          <w:sz w:val="22"/>
          <w:szCs w:val="22"/>
        </w:rPr>
        <w:t>et</w:t>
      </w:r>
      <w:r w:rsidR="00FA7148" w:rsidRPr="002A4D07">
        <w:rPr>
          <w:b w:val="0"/>
          <w:i/>
          <w:sz w:val="22"/>
          <w:szCs w:val="22"/>
        </w:rPr>
        <w:t xml:space="preserve"> le</w:t>
      </w:r>
      <w:r w:rsidR="005002DA" w:rsidRPr="002A4D07">
        <w:rPr>
          <w:b w:val="0"/>
          <w:i/>
          <w:sz w:val="22"/>
          <w:szCs w:val="22"/>
        </w:rPr>
        <w:t xml:space="preserve"> </w:t>
      </w:r>
      <w:r w:rsidR="002A4D07" w:rsidRPr="002A4D07">
        <w:rPr>
          <w:b w:val="0"/>
          <w:i/>
          <w:sz w:val="22"/>
          <w:szCs w:val="22"/>
        </w:rPr>
        <w:t>lieu d’exécution</w:t>
      </w:r>
      <w:r w:rsidR="005002DA" w:rsidRPr="002A4D07">
        <w:rPr>
          <w:b w:val="0"/>
          <w:i/>
          <w:sz w:val="22"/>
          <w:szCs w:val="22"/>
        </w:rPr>
        <w:t xml:space="preserve"> des activités</w:t>
      </w:r>
      <w:r w:rsidRPr="002A4D07">
        <w:rPr>
          <w:b w:val="0"/>
          <w:i/>
          <w:sz w:val="22"/>
          <w:szCs w:val="22"/>
        </w:rPr>
        <w:t>]</w:t>
      </w:r>
    </w:p>
    <w:p w14:paraId="5451C7DF" w14:textId="77777777" w:rsidR="003B689C" w:rsidRPr="002A4D07" w:rsidRDefault="003B689C" w:rsidP="003B689C">
      <w:pPr>
        <w:pStyle w:val="ApndxHeading"/>
        <w:ind w:left="720"/>
        <w:jc w:val="left"/>
        <w:rPr>
          <w:b w:val="0"/>
          <w:bCs w:val="0"/>
          <w:i/>
          <w:sz w:val="22"/>
          <w:szCs w:val="22"/>
        </w:rPr>
      </w:pPr>
      <w:r w:rsidRPr="002A4D07">
        <w:rPr>
          <w:b w:val="0"/>
          <w:i/>
          <w:sz w:val="22"/>
          <w:szCs w:val="22"/>
        </w:rPr>
        <w:t>Activité 1.2 ………………………………….</w:t>
      </w:r>
    </w:p>
    <w:p w14:paraId="606D9F9F" w14:textId="757245CA" w:rsidR="003B689C" w:rsidRPr="002A4D07" w:rsidRDefault="003B689C" w:rsidP="003B689C">
      <w:pPr>
        <w:pStyle w:val="ApndxHeading"/>
        <w:jc w:val="left"/>
        <w:rPr>
          <w:b w:val="0"/>
          <w:bCs w:val="0"/>
          <w:i/>
          <w:sz w:val="22"/>
          <w:szCs w:val="22"/>
        </w:rPr>
      </w:pPr>
      <w:r w:rsidRPr="002A4D07">
        <w:rPr>
          <w:b w:val="0"/>
          <w:i/>
          <w:sz w:val="22"/>
          <w:szCs w:val="22"/>
        </w:rPr>
        <w:t>[</w:t>
      </w:r>
      <w:r w:rsidR="00475724" w:rsidRPr="002A4D07">
        <w:rPr>
          <w:b w:val="0"/>
          <w:i/>
          <w:sz w:val="22"/>
          <w:szCs w:val="22"/>
        </w:rPr>
        <w:t xml:space="preserve">Remarque </w:t>
      </w:r>
      <w:r w:rsidRPr="002A4D07">
        <w:rPr>
          <w:b w:val="0"/>
          <w:i/>
          <w:sz w:val="22"/>
          <w:szCs w:val="22"/>
        </w:rPr>
        <w:t xml:space="preserve">: </w:t>
      </w:r>
      <w:r w:rsidR="00475724" w:rsidRPr="002A4D07">
        <w:rPr>
          <w:b w:val="0"/>
          <w:i/>
          <w:sz w:val="22"/>
          <w:szCs w:val="22"/>
        </w:rPr>
        <w:t>les</w:t>
      </w:r>
      <w:r w:rsidR="005002DA" w:rsidRPr="002A4D07">
        <w:rPr>
          <w:b w:val="0"/>
          <w:i/>
          <w:sz w:val="22"/>
          <w:szCs w:val="22"/>
        </w:rPr>
        <w:t xml:space="preserve"> obligations en matière de rapports concernant</w:t>
      </w:r>
      <w:r w:rsidRPr="002A4D07">
        <w:rPr>
          <w:b w:val="0"/>
          <w:i/>
          <w:sz w:val="22"/>
          <w:szCs w:val="22"/>
        </w:rPr>
        <w:t xml:space="preserve"> les activités</w:t>
      </w:r>
      <w:r w:rsidR="005002DA" w:rsidRPr="002A4D07">
        <w:rPr>
          <w:b w:val="0"/>
          <w:i/>
          <w:sz w:val="22"/>
          <w:szCs w:val="22"/>
        </w:rPr>
        <w:t xml:space="preserve"> décrites </w:t>
      </w:r>
      <w:r w:rsidRPr="002A4D07">
        <w:rPr>
          <w:b w:val="0"/>
          <w:i/>
          <w:sz w:val="22"/>
          <w:szCs w:val="22"/>
        </w:rPr>
        <w:t xml:space="preserve">dans la présente </w:t>
      </w:r>
      <w:r w:rsidR="00475724" w:rsidRPr="002A4D07">
        <w:rPr>
          <w:b w:val="0"/>
          <w:i/>
          <w:sz w:val="22"/>
          <w:szCs w:val="22"/>
        </w:rPr>
        <w:t xml:space="preserve">Annexe </w:t>
      </w:r>
      <w:r w:rsidRPr="002A4D07">
        <w:rPr>
          <w:b w:val="0"/>
          <w:i/>
          <w:sz w:val="22"/>
          <w:szCs w:val="22"/>
        </w:rPr>
        <w:t>(</w:t>
      </w:r>
      <w:r w:rsidR="00475724" w:rsidRPr="002A4D07">
        <w:rPr>
          <w:b w:val="0"/>
          <w:i/>
          <w:sz w:val="22"/>
          <w:szCs w:val="22"/>
        </w:rPr>
        <w:t xml:space="preserve">Annexe </w:t>
      </w:r>
      <w:r w:rsidRPr="002A4D07">
        <w:rPr>
          <w:b w:val="0"/>
          <w:i/>
          <w:sz w:val="22"/>
          <w:szCs w:val="22"/>
        </w:rPr>
        <w:t xml:space="preserve">I) </w:t>
      </w:r>
      <w:r w:rsidR="005002DA" w:rsidRPr="002A4D07">
        <w:rPr>
          <w:b w:val="0"/>
          <w:i/>
          <w:sz w:val="22"/>
          <w:szCs w:val="22"/>
        </w:rPr>
        <w:t xml:space="preserve">sont </w:t>
      </w:r>
      <w:r w:rsidR="00202285" w:rsidRPr="002A4D07">
        <w:rPr>
          <w:b w:val="0"/>
          <w:i/>
          <w:sz w:val="22"/>
          <w:szCs w:val="22"/>
        </w:rPr>
        <w:t>indiquées</w:t>
      </w:r>
      <w:r w:rsidR="005002DA" w:rsidRPr="002A4D07">
        <w:rPr>
          <w:b w:val="0"/>
          <w:i/>
          <w:sz w:val="22"/>
          <w:szCs w:val="22"/>
        </w:rPr>
        <w:t xml:space="preserve"> à</w:t>
      </w:r>
      <w:r w:rsidR="00475724" w:rsidRPr="002A4D07">
        <w:rPr>
          <w:b w:val="0"/>
          <w:i/>
          <w:sz w:val="22"/>
          <w:szCs w:val="22"/>
        </w:rPr>
        <w:t xml:space="preserve"> </w:t>
      </w:r>
      <w:r w:rsidR="005002DA" w:rsidRPr="002A4D07">
        <w:rPr>
          <w:b w:val="0"/>
          <w:i/>
          <w:sz w:val="22"/>
          <w:szCs w:val="22"/>
        </w:rPr>
        <w:t>l’Annexe</w:t>
      </w:r>
      <w:r w:rsidRPr="002A4D07">
        <w:rPr>
          <w:b w:val="0"/>
          <w:i/>
          <w:sz w:val="22"/>
          <w:szCs w:val="22"/>
        </w:rPr>
        <w:t xml:space="preserve"> III]</w:t>
      </w:r>
    </w:p>
    <w:p w14:paraId="6891849B" w14:textId="77777777" w:rsidR="003B689C" w:rsidRPr="002A4D07" w:rsidRDefault="005F7909" w:rsidP="003B689C">
      <w:pPr>
        <w:pStyle w:val="ApndxHeading"/>
        <w:jc w:val="left"/>
        <w:rPr>
          <w:sz w:val="22"/>
          <w:szCs w:val="22"/>
          <w:u w:val="single"/>
        </w:rPr>
      </w:pPr>
      <w:r w:rsidRPr="002A4D07">
        <w:rPr>
          <w:sz w:val="22"/>
          <w:szCs w:val="22"/>
          <w:u w:val="single"/>
        </w:rPr>
        <w:t>IV</w:t>
      </w:r>
      <w:r w:rsidR="003B689C" w:rsidRPr="002A4D07">
        <w:rPr>
          <w:sz w:val="22"/>
          <w:szCs w:val="22"/>
          <w:u w:val="single"/>
        </w:rPr>
        <w:t>. Plan de travail</w:t>
      </w:r>
    </w:p>
    <w:p w14:paraId="31991317" w14:textId="77CBFBDC" w:rsidR="003B689C" w:rsidRPr="002A4D07" w:rsidRDefault="003B689C" w:rsidP="003B689C">
      <w:pPr>
        <w:pStyle w:val="ApndxHeading"/>
        <w:ind w:left="700" w:hanging="700"/>
        <w:jc w:val="left"/>
        <w:rPr>
          <w:b w:val="0"/>
          <w:i/>
          <w:sz w:val="22"/>
          <w:szCs w:val="22"/>
        </w:rPr>
      </w:pPr>
      <w:r w:rsidRPr="002A4D07">
        <w:rPr>
          <w:b w:val="0"/>
          <w:i/>
          <w:sz w:val="22"/>
          <w:szCs w:val="22"/>
        </w:rPr>
        <w:t>[</w:t>
      </w:r>
      <w:r w:rsidR="00202285" w:rsidRPr="002A4D07">
        <w:rPr>
          <w:b w:val="0"/>
          <w:i/>
          <w:sz w:val="22"/>
          <w:szCs w:val="22"/>
        </w:rPr>
        <w:t>Doit</w:t>
      </w:r>
      <w:r w:rsidR="005002DA" w:rsidRPr="002A4D07">
        <w:rPr>
          <w:b w:val="0"/>
          <w:i/>
          <w:sz w:val="22"/>
          <w:szCs w:val="22"/>
        </w:rPr>
        <w:t xml:space="preserve"> être </w:t>
      </w:r>
      <w:r w:rsidRPr="002A4D07">
        <w:rPr>
          <w:b w:val="0"/>
          <w:i/>
          <w:sz w:val="22"/>
          <w:szCs w:val="22"/>
        </w:rPr>
        <w:t xml:space="preserve">conforme à l'approche technique et </w:t>
      </w:r>
      <w:r w:rsidR="00202285" w:rsidRPr="002A4D07">
        <w:rPr>
          <w:b w:val="0"/>
          <w:i/>
          <w:sz w:val="22"/>
          <w:szCs w:val="22"/>
        </w:rPr>
        <w:t>aux</w:t>
      </w:r>
      <w:r w:rsidRPr="002A4D07">
        <w:rPr>
          <w:b w:val="0"/>
          <w:i/>
          <w:sz w:val="22"/>
          <w:szCs w:val="22"/>
        </w:rPr>
        <w:t xml:space="preserve"> </w:t>
      </w:r>
      <w:r w:rsidR="00202285" w:rsidRPr="002A4D07">
        <w:rPr>
          <w:b w:val="0"/>
          <w:i/>
          <w:sz w:val="22"/>
          <w:szCs w:val="22"/>
        </w:rPr>
        <w:t>méthodes</w:t>
      </w:r>
      <w:r w:rsidRPr="002A4D07">
        <w:rPr>
          <w:b w:val="0"/>
          <w:i/>
          <w:sz w:val="22"/>
          <w:szCs w:val="22"/>
        </w:rPr>
        <w:t xml:space="preserve"> décrites</w:t>
      </w:r>
      <w:r w:rsidR="00202285" w:rsidRPr="002A4D07">
        <w:rPr>
          <w:b w:val="0"/>
          <w:i/>
          <w:sz w:val="22"/>
          <w:szCs w:val="22"/>
        </w:rPr>
        <w:t xml:space="preserve"> ci-dessus</w:t>
      </w:r>
      <w:r w:rsidRPr="002A4D07">
        <w:rPr>
          <w:b w:val="0"/>
          <w:i/>
          <w:sz w:val="22"/>
          <w:szCs w:val="22"/>
        </w:rPr>
        <w:t>]</w:t>
      </w:r>
    </w:p>
    <w:tbl>
      <w:tblPr>
        <w:tblW w:w="9237" w:type="dxa"/>
        <w:jc w:val="center"/>
        <w:tblLayout w:type="fixed"/>
        <w:tblCellMar>
          <w:left w:w="72" w:type="dxa"/>
          <w:right w:w="72" w:type="dxa"/>
        </w:tblCellMar>
        <w:tblLook w:val="0000" w:firstRow="0" w:lastRow="0" w:firstColumn="0" w:lastColumn="0" w:noHBand="0" w:noVBand="0"/>
      </w:tblPr>
      <w:tblGrid>
        <w:gridCol w:w="573"/>
        <w:gridCol w:w="3685"/>
        <w:gridCol w:w="680"/>
        <w:gridCol w:w="680"/>
        <w:gridCol w:w="680"/>
        <w:gridCol w:w="465"/>
        <w:gridCol w:w="579"/>
        <w:gridCol w:w="7"/>
        <w:gridCol w:w="1881"/>
        <w:gridCol w:w="7"/>
      </w:tblGrid>
      <w:tr w:rsidR="003B689C" w14:paraId="24305045" w14:textId="77777777" w:rsidTr="002A4D07">
        <w:trPr>
          <w:cantSplit/>
          <w:trHeight w:hRule="exact" w:val="314"/>
          <w:jc w:val="center"/>
        </w:trPr>
        <w:tc>
          <w:tcPr>
            <w:tcW w:w="573" w:type="dxa"/>
            <w:vMerge w:val="restart"/>
            <w:tcBorders>
              <w:top w:val="double" w:sz="4" w:space="0" w:color="auto"/>
              <w:left w:val="double" w:sz="4" w:space="0" w:color="auto"/>
            </w:tcBorders>
            <w:vAlign w:val="center"/>
          </w:tcPr>
          <w:p w14:paraId="788264BE" w14:textId="77777777" w:rsidR="003B689C" w:rsidRDefault="003B689C" w:rsidP="003B689C">
            <w:pPr>
              <w:jc w:val="center"/>
              <w:rPr>
                <w:b/>
                <w:bCs/>
              </w:rPr>
            </w:pPr>
            <w:r>
              <w:rPr>
                <w:b/>
              </w:rPr>
              <w:t>N°</w:t>
            </w:r>
          </w:p>
        </w:tc>
        <w:tc>
          <w:tcPr>
            <w:tcW w:w="3685" w:type="dxa"/>
            <w:vMerge w:val="restart"/>
            <w:tcBorders>
              <w:top w:val="double" w:sz="4" w:space="0" w:color="auto"/>
              <w:left w:val="single" w:sz="6" w:space="0" w:color="auto"/>
            </w:tcBorders>
            <w:vAlign w:val="center"/>
          </w:tcPr>
          <w:p w14:paraId="3D5FD1F2" w14:textId="77777777" w:rsidR="003B689C" w:rsidRDefault="003B689C" w:rsidP="003B689C">
            <w:pPr>
              <w:jc w:val="center"/>
              <w:rPr>
                <w:b/>
                <w:bCs/>
              </w:rPr>
            </w:pPr>
            <w:r>
              <w:rPr>
                <w:b/>
              </w:rPr>
              <w:t>Activité</w:t>
            </w:r>
          </w:p>
        </w:tc>
        <w:tc>
          <w:tcPr>
            <w:tcW w:w="4979" w:type="dxa"/>
            <w:gridSpan w:val="8"/>
            <w:tcBorders>
              <w:top w:val="double" w:sz="4" w:space="0" w:color="auto"/>
              <w:left w:val="single" w:sz="6" w:space="0" w:color="auto"/>
              <w:bottom w:val="single" w:sz="6" w:space="0" w:color="auto"/>
              <w:right w:val="double" w:sz="4" w:space="0" w:color="auto"/>
            </w:tcBorders>
            <w:vAlign w:val="center"/>
          </w:tcPr>
          <w:p w14:paraId="200613BF" w14:textId="77777777" w:rsidR="003B689C" w:rsidRDefault="003B689C" w:rsidP="003B689C">
            <w:pPr>
              <w:jc w:val="center"/>
              <w:rPr>
                <w:b/>
                <w:bCs/>
              </w:rPr>
            </w:pPr>
            <w:r>
              <w:rPr>
                <w:b/>
              </w:rPr>
              <w:t>Mois</w:t>
            </w:r>
          </w:p>
        </w:tc>
      </w:tr>
      <w:tr w:rsidR="003B689C" w14:paraId="74FC9FBB" w14:textId="77777777" w:rsidTr="002A4D07">
        <w:trPr>
          <w:gridAfter w:val="1"/>
          <w:wAfter w:w="7" w:type="dxa"/>
          <w:cantSplit/>
          <w:trHeight w:hRule="exact" w:val="472"/>
          <w:jc w:val="center"/>
        </w:trPr>
        <w:tc>
          <w:tcPr>
            <w:tcW w:w="573" w:type="dxa"/>
            <w:vMerge/>
            <w:tcBorders>
              <w:left w:val="double" w:sz="4" w:space="0" w:color="auto"/>
              <w:bottom w:val="single" w:sz="12" w:space="0" w:color="auto"/>
            </w:tcBorders>
            <w:vAlign w:val="center"/>
          </w:tcPr>
          <w:p w14:paraId="6C841E49" w14:textId="77777777" w:rsidR="003B689C" w:rsidRDefault="003B689C" w:rsidP="003B689C">
            <w:pPr>
              <w:jc w:val="center"/>
              <w:rPr>
                <w:b/>
                <w:bCs/>
              </w:rPr>
            </w:pPr>
          </w:p>
        </w:tc>
        <w:tc>
          <w:tcPr>
            <w:tcW w:w="3685" w:type="dxa"/>
            <w:vMerge/>
            <w:tcBorders>
              <w:left w:val="single" w:sz="6" w:space="0" w:color="auto"/>
              <w:bottom w:val="single" w:sz="12" w:space="0" w:color="auto"/>
            </w:tcBorders>
            <w:vAlign w:val="center"/>
          </w:tcPr>
          <w:p w14:paraId="238AD1B4" w14:textId="77777777" w:rsidR="003B689C" w:rsidRDefault="003B689C" w:rsidP="003B689C">
            <w:pPr>
              <w:jc w:val="center"/>
              <w:rPr>
                <w:b/>
                <w:bCs/>
              </w:rPr>
            </w:pPr>
          </w:p>
        </w:tc>
        <w:tc>
          <w:tcPr>
            <w:tcW w:w="680" w:type="dxa"/>
            <w:tcBorders>
              <w:top w:val="single" w:sz="6" w:space="0" w:color="auto"/>
              <w:left w:val="single" w:sz="6" w:space="0" w:color="auto"/>
              <w:bottom w:val="single" w:sz="12" w:space="0" w:color="auto"/>
              <w:right w:val="single" w:sz="6" w:space="0" w:color="auto"/>
            </w:tcBorders>
            <w:vAlign w:val="center"/>
          </w:tcPr>
          <w:p w14:paraId="1F9BB18C" w14:textId="77777777" w:rsidR="003B689C" w:rsidRDefault="003B689C" w:rsidP="003B689C">
            <w:pPr>
              <w:jc w:val="center"/>
              <w:rPr>
                <w:b/>
                <w:bCs/>
              </w:rPr>
            </w:pPr>
            <w:r>
              <w:rPr>
                <w:b/>
              </w:rPr>
              <w:t>1</w:t>
            </w:r>
          </w:p>
        </w:tc>
        <w:tc>
          <w:tcPr>
            <w:tcW w:w="680" w:type="dxa"/>
            <w:tcBorders>
              <w:top w:val="single" w:sz="6" w:space="0" w:color="auto"/>
              <w:left w:val="single" w:sz="6" w:space="0" w:color="auto"/>
              <w:bottom w:val="single" w:sz="12" w:space="0" w:color="auto"/>
              <w:right w:val="single" w:sz="6" w:space="0" w:color="auto"/>
            </w:tcBorders>
            <w:vAlign w:val="center"/>
          </w:tcPr>
          <w:p w14:paraId="32F70274" w14:textId="77777777" w:rsidR="003B689C" w:rsidRDefault="003B689C" w:rsidP="003B689C">
            <w:pPr>
              <w:jc w:val="center"/>
              <w:rPr>
                <w:b/>
                <w:bCs/>
              </w:rPr>
            </w:pPr>
            <w:r>
              <w:rPr>
                <w:b/>
              </w:rPr>
              <w:t>2</w:t>
            </w:r>
          </w:p>
        </w:tc>
        <w:tc>
          <w:tcPr>
            <w:tcW w:w="680" w:type="dxa"/>
            <w:tcBorders>
              <w:top w:val="single" w:sz="6" w:space="0" w:color="auto"/>
              <w:left w:val="single" w:sz="6" w:space="0" w:color="auto"/>
              <w:bottom w:val="single" w:sz="12" w:space="0" w:color="auto"/>
              <w:right w:val="single" w:sz="6" w:space="0" w:color="auto"/>
            </w:tcBorders>
            <w:vAlign w:val="center"/>
          </w:tcPr>
          <w:p w14:paraId="4925F7A1" w14:textId="77777777" w:rsidR="003B689C" w:rsidRDefault="003B689C" w:rsidP="003B689C">
            <w:pPr>
              <w:jc w:val="center"/>
              <w:rPr>
                <w:b/>
                <w:bCs/>
              </w:rPr>
            </w:pPr>
            <w:r>
              <w:rPr>
                <w:b/>
              </w:rPr>
              <w:t>3</w:t>
            </w:r>
          </w:p>
        </w:tc>
        <w:tc>
          <w:tcPr>
            <w:tcW w:w="465" w:type="dxa"/>
            <w:tcBorders>
              <w:top w:val="single" w:sz="6" w:space="0" w:color="auto"/>
              <w:left w:val="single" w:sz="6" w:space="0" w:color="auto"/>
              <w:bottom w:val="single" w:sz="12" w:space="0" w:color="auto"/>
              <w:right w:val="single" w:sz="6" w:space="0" w:color="auto"/>
            </w:tcBorders>
            <w:vAlign w:val="center"/>
          </w:tcPr>
          <w:p w14:paraId="5099AD02" w14:textId="77777777" w:rsidR="003B689C" w:rsidRDefault="003B689C" w:rsidP="003B689C">
            <w:pPr>
              <w:jc w:val="center"/>
              <w:rPr>
                <w:b/>
                <w:bCs/>
              </w:rPr>
            </w:pPr>
            <w:r>
              <w:rPr>
                <w:b/>
              </w:rPr>
              <w:t>4</w:t>
            </w:r>
          </w:p>
        </w:tc>
        <w:tc>
          <w:tcPr>
            <w:tcW w:w="586" w:type="dxa"/>
            <w:gridSpan w:val="2"/>
            <w:tcBorders>
              <w:top w:val="single" w:sz="6" w:space="0" w:color="auto"/>
              <w:left w:val="single" w:sz="6" w:space="0" w:color="auto"/>
              <w:bottom w:val="single" w:sz="12" w:space="0" w:color="auto"/>
              <w:right w:val="single" w:sz="6" w:space="0" w:color="auto"/>
            </w:tcBorders>
            <w:vAlign w:val="center"/>
          </w:tcPr>
          <w:p w14:paraId="328F178B" w14:textId="77777777" w:rsidR="003B689C" w:rsidRDefault="003B689C" w:rsidP="003B689C">
            <w:pPr>
              <w:jc w:val="center"/>
              <w:rPr>
                <w:b/>
                <w:bCs/>
              </w:rPr>
            </w:pPr>
            <w:r>
              <w:rPr>
                <w:b/>
              </w:rPr>
              <w:t>…..n</w:t>
            </w:r>
          </w:p>
        </w:tc>
        <w:tc>
          <w:tcPr>
            <w:tcW w:w="1881" w:type="dxa"/>
            <w:tcBorders>
              <w:top w:val="single" w:sz="6" w:space="0" w:color="auto"/>
              <w:left w:val="single" w:sz="6" w:space="0" w:color="auto"/>
              <w:bottom w:val="single" w:sz="12" w:space="0" w:color="auto"/>
              <w:right w:val="single" w:sz="6" w:space="0" w:color="auto"/>
            </w:tcBorders>
            <w:vAlign w:val="center"/>
          </w:tcPr>
          <w:p w14:paraId="368705F7" w14:textId="52470DF9" w:rsidR="003B689C" w:rsidRDefault="001F4D3F" w:rsidP="003B689C">
            <w:pPr>
              <w:jc w:val="center"/>
              <w:rPr>
                <w:b/>
                <w:bCs/>
              </w:rPr>
            </w:pPr>
            <w:r>
              <w:rPr>
                <w:b/>
              </w:rPr>
              <w:t xml:space="preserve">Clôture </w:t>
            </w:r>
            <w:r w:rsidR="003B689C" w:rsidRPr="00043D08">
              <w:rPr>
                <w:b/>
              </w:rPr>
              <w:t xml:space="preserve"> </w:t>
            </w:r>
            <w:r w:rsidR="00202285" w:rsidRPr="00043D08">
              <w:rPr>
                <w:b/>
              </w:rPr>
              <w:t>financièr</w:t>
            </w:r>
            <w:r w:rsidR="00202285">
              <w:rPr>
                <w:b/>
              </w:rPr>
              <w:t>e</w:t>
            </w:r>
          </w:p>
        </w:tc>
      </w:tr>
      <w:tr w:rsidR="003B689C" w14:paraId="773285B9" w14:textId="77777777" w:rsidTr="002A4D07">
        <w:trPr>
          <w:gridAfter w:val="1"/>
          <w:wAfter w:w="7" w:type="dxa"/>
          <w:jc w:val="center"/>
        </w:trPr>
        <w:tc>
          <w:tcPr>
            <w:tcW w:w="573" w:type="dxa"/>
            <w:tcBorders>
              <w:top w:val="single" w:sz="12" w:space="0" w:color="auto"/>
              <w:left w:val="double" w:sz="4" w:space="0" w:color="auto"/>
              <w:bottom w:val="single" w:sz="6" w:space="0" w:color="auto"/>
            </w:tcBorders>
            <w:vAlign w:val="center"/>
          </w:tcPr>
          <w:p w14:paraId="1A88C252" w14:textId="77777777" w:rsidR="003B689C" w:rsidRDefault="003B689C" w:rsidP="003B689C">
            <w:pPr>
              <w:jc w:val="center"/>
            </w:pPr>
            <w:r>
              <w:t>1</w:t>
            </w:r>
          </w:p>
        </w:tc>
        <w:tc>
          <w:tcPr>
            <w:tcW w:w="3685" w:type="dxa"/>
            <w:tcBorders>
              <w:top w:val="single" w:sz="12" w:space="0" w:color="auto"/>
              <w:left w:val="single" w:sz="6" w:space="0" w:color="auto"/>
              <w:bottom w:val="single" w:sz="6" w:space="0" w:color="auto"/>
            </w:tcBorders>
          </w:tcPr>
          <w:p w14:paraId="0B938129" w14:textId="77777777" w:rsidR="003B689C" w:rsidRDefault="003B689C" w:rsidP="003B689C">
            <w:r>
              <w:t>Livrable</w:t>
            </w:r>
            <w:r w:rsidR="00475724">
              <w:t xml:space="preserve"> n</w:t>
            </w:r>
            <w:r w:rsidR="00475724">
              <w:rPr>
                <w:bCs/>
                <w:vertAlign w:val="superscript"/>
              </w:rPr>
              <w:t>o</w:t>
            </w:r>
            <w:r>
              <w:t xml:space="preserve"> 1. </w:t>
            </w:r>
          </w:p>
        </w:tc>
        <w:tc>
          <w:tcPr>
            <w:tcW w:w="680" w:type="dxa"/>
            <w:tcBorders>
              <w:top w:val="single" w:sz="12" w:space="0" w:color="auto"/>
              <w:left w:val="single" w:sz="6" w:space="0" w:color="auto"/>
              <w:bottom w:val="single" w:sz="6" w:space="0" w:color="auto"/>
              <w:right w:val="single" w:sz="6" w:space="0" w:color="auto"/>
            </w:tcBorders>
          </w:tcPr>
          <w:p w14:paraId="34CEAC4E" w14:textId="77777777" w:rsidR="003B689C" w:rsidRDefault="003B689C" w:rsidP="003B689C"/>
        </w:tc>
        <w:tc>
          <w:tcPr>
            <w:tcW w:w="680" w:type="dxa"/>
            <w:tcBorders>
              <w:top w:val="single" w:sz="12" w:space="0" w:color="auto"/>
              <w:left w:val="single" w:sz="6" w:space="0" w:color="auto"/>
              <w:bottom w:val="single" w:sz="6" w:space="0" w:color="auto"/>
              <w:right w:val="single" w:sz="6" w:space="0" w:color="auto"/>
            </w:tcBorders>
          </w:tcPr>
          <w:p w14:paraId="77B4FED4" w14:textId="77777777" w:rsidR="003B689C" w:rsidRDefault="003B689C" w:rsidP="003B689C"/>
        </w:tc>
        <w:tc>
          <w:tcPr>
            <w:tcW w:w="680" w:type="dxa"/>
            <w:tcBorders>
              <w:top w:val="single" w:sz="12" w:space="0" w:color="auto"/>
              <w:left w:val="single" w:sz="6" w:space="0" w:color="auto"/>
              <w:bottom w:val="single" w:sz="6" w:space="0" w:color="auto"/>
              <w:right w:val="single" w:sz="6" w:space="0" w:color="auto"/>
            </w:tcBorders>
          </w:tcPr>
          <w:p w14:paraId="75A10AB1" w14:textId="77777777" w:rsidR="003B689C" w:rsidRDefault="003B689C" w:rsidP="003B689C"/>
        </w:tc>
        <w:tc>
          <w:tcPr>
            <w:tcW w:w="465" w:type="dxa"/>
            <w:tcBorders>
              <w:top w:val="single" w:sz="12" w:space="0" w:color="auto"/>
              <w:left w:val="single" w:sz="6" w:space="0" w:color="auto"/>
              <w:bottom w:val="single" w:sz="6" w:space="0" w:color="auto"/>
              <w:right w:val="single" w:sz="6" w:space="0" w:color="auto"/>
            </w:tcBorders>
          </w:tcPr>
          <w:p w14:paraId="3E2415EC" w14:textId="77777777" w:rsidR="003B689C" w:rsidRDefault="003B689C" w:rsidP="003B689C"/>
        </w:tc>
        <w:tc>
          <w:tcPr>
            <w:tcW w:w="579" w:type="dxa"/>
            <w:tcBorders>
              <w:top w:val="single" w:sz="12" w:space="0" w:color="auto"/>
              <w:left w:val="single" w:sz="6" w:space="0" w:color="auto"/>
              <w:bottom w:val="single" w:sz="6" w:space="0" w:color="auto"/>
              <w:right w:val="single" w:sz="6" w:space="0" w:color="auto"/>
            </w:tcBorders>
          </w:tcPr>
          <w:p w14:paraId="0969CEB0" w14:textId="77777777" w:rsidR="003B689C" w:rsidRPr="00993741" w:rsidRDefault="003B689C" w:rsidP="003B689C">
            <w:pPr>
              <w:rPr>
                <w:color w:val="E7E6E6"/>
              </w:rPr>
            </w:pPr>
          </w:p>
        </w:tc>
        <w:tc>
          <w:tcPr>
            <w:tcW w:w="1888" w:type="dxa"/>
            <w:gridSpan w:val="2"/>
            <w:tcBorders>
              <w:top w:val="single" w:sz="12" w:space="0" w:color="auto"/>
              <w:left w:val="single" w:sz="6" w:space="0" w:color="auto"/>
              <w:bottom w:val="single" w:sz="6" w:space="0" w:color="auto"/>
              <w:right w:val="single" w:sz="6" w:space="0" w:color="auto"/>
            </w:tcBorders>
          </w:tcPr>
          <w:p w14:paraId="3B2AE225" w14:textId="77777777" w:rsidR="003B689C" w:rsidRPr="00993741" w:rsidRDefault="003B689C" w:rsidP="003B689C">
            <w:pPr>
              <w:jc w:val="center"/>
              <w:rPr>
                <w:color w:val="E7E6E6"/>
                <w:highlight w:val="lightGray"/>
              </w:rPr>
            </w:pPr>
            <w:r>
              <w:rPr>
                <w:color w:val="E7E6E6"/>
                <w:highlight w:val="lightGray"/>
              </w:rPr>
              <w:t>-</w:t>
            </w:r>
          </w:p>
        </w:tc>
      </w:tr>
      <w:tr w:rsidR="003B689C" w14:paraId="57E3DABD" w14:textId="77777777" w:rsidTr="002A4D07">
        <w:trPr>
          <w:gridAfter w:val="1"/>
          <w:wAfter w:w="7" w:type="dxa"/>
          <w:jc w:val="center"/>
        </w:trPr>
        <w:tc>
          <w:tcPr>
            <w:tcW w:w="573" w:type="dxa"/>
            <w:tcBorders>
              <w:top w:val="single" w:sz="6" w:space="0" w:color="auto"/>
              <w:left w:val="double" w:sz="4" w:space="0" w:color="auto"/>
              <w:bottom w:val="single" w:sz="6" w:space="0" w:color="auto"/>
            </w:tcBorders>
            <w:vAlign w:val="center"/>
          </w:tcPr>
          <w:p w14:paraId="6840F3B4" w14:textId="77777777" w:rsidR="003B689C" w:rsidRPr="00666E9D" w:rsidRDefault="003B689C" w:rsidP="003B689C">
            <w:pPr>
              <w:jc w:val="center"/>
              <w:rPr>
                <w:sz w:val="16"/>
                <w:szCs w:val="16"/>
              </w:rPr>
            </w:pPr>
            <w:r>
              <w:rPr>
                <w:sz w:val="16"/>
              </w:rPr>
              <w:t>1.1</w:t>
            </w:r>
          </w:p>
        </w:tc>
        <w:tc>
          <w:tcPr>
            <w:tcW w:w="3685" w:type="dxa"/>
            <w:tcBorders>
              <w:top w:val="single" w:sz="6" w:space="0" w:color="auto"/>
              <w:left w:val="single" w:sz="6" w:space="0" w:color="auto"/>
              <w:bottom w:val="single" w:sz="6" w:space="0" w:color="auto"/>
            </w:tcBorders>
          </w:tcPr>
          <w:p w14:paraId="1ED23701" w14:textId="77777777" w:rsidR="003B689C" w:rsidRDefault="003B689C" w:rsidP="003B689C">
            <w:pPr>
              <w:ind w:left="720"/>
            </w:pPr>
            <w:r>
              <w:t>Activité</w:t>
            </w:r>
            <w:r w:rsidR="00475724">
              <w:t xml:space="preserve"> n</w:t>
            </w:r>
            <w:r w:rsidR="00475724">
              <w:rPr>
                <w:bCs/>
                <w:vertAlign w:val="superscript"/>
              </w:rPr>
              <w:t>o</w:t>
            </w:r>
            <w:r>
              <w:t xml:space="preserve"> 1 </w:t>
            </w:r>
          </w:p>
        </w:tc>
        <w:tc>
          <w:tcPr>
            <w:tcW w:w="680" w:type="dxa"/>
            <w:tcBorders>
              <w:top w:val="single" w:sz="6" w:space="0" w:color="auto"/>
              <w:left w:val="single" w:sz="6" w:space="0" w:color="auto"/>
              <w:bottom w:val="single" w:sz="6" w:space="0" w:color="auto"/>
              <w:right w:val="single" w:sz="6" w:space="0" w:color="auto"/>
            </w:tcBorders>
          </w:tcPr>
          <w:p w14:paraId="0194E973" w14:textId="77777777" w:rsidR="003B689C" w:rsidRDefault="003B689C" w:rsidP="003B689C"/>
        </w:tc>
        <w:tc>
          <w:tcPr>
            <w:tcW w:w="680" w:type="dxa"/>
            <w:tcBorders>
              <w:top w:val="single" w:sz="6" w:space="0" w:color="auto"/>
              <w:left w:val="single" w:sz="6" w:space="0" w:color="auto"/>
              <w:bottom w:val="single" w:sz="6" w:space="0" w:color="auto"/>
              <w:right w:val="single" w:sz="6" w:space="0" w:color="auto"/>
            </w:tcBorders>
          </w:tcPr>
          <w:p w14:paraId="48CC8A36" w14:textId="77777777" w:rsidR="003B689C" w:rsidRDefault="003B689C" w:rsidP="003B689C"/>
        </w:tc>
        <w:tc>
          <w:tcPr>
            <w:tcW w:w="680" w:type="dxa"/>
            <w:tcBorders>
              <w:top w:val="single" w:sz="6" w:space="0" w:color="auto"/>
              <w:left w:val="single" w:sz="6" w:space="0" w:color="auto"/>
              <w:bottom w:val="single" w:sz="6" w:space="0" w:color="auto"/>
              <w:right w:val="single" w:sz="6" w:space="0" w:color="auto"/>
            </w:tcBorders>
          </w:tcPr>
          <w:p w14:paraId="69DF249D" w14:textId="77777777" w:rsidR="003B689C" w:rsidRDefault="003B689C" w:rsidP="003B689C"/>
        </w:tc>
        <w:tc>
          <w:tcPr>
            <w:tcW w:w="465" w:type="dxa"/>
            <w:tcBorders>
              <w:top w:val="single" w:sz="6" w:space="0" w:color="auto"/>
              <w:left w:val="single" w:sz="6" w:space="0" w:color="auto"/>
              <w:bottom w:val="single" w:sz="6" w:space="0" w:color="auto"/>
              <w:right w:val="single" w:sz="6" w:space="0" w:color="auto"/>
            </w:tcBorders>
          </w:tcPr>
          <w:p w14:paraId="308C8F07" w14:textId="77777777" w:rsidR="003B689C" w:rsidRDefault="003B689C" w:rsidP="003B689C"/>
        </w:tc>
        <w:tc>
          <w:tcPr>
            <w:tcW w:w="579" w:type="dxa"/>
            <w:tcBorders>
              <w:top w:val="single" w:sz="6" w:space="0" w:color="auto"/>
              <w:left w:val="single" w:sz="6" w:space="0" w:color="auto"/>
              <w:bottom w:val="single" w:sz="6" w:space="0" w:color="auto"/>
              <w:right w:val="single" w:sz="6" w:space="0" w:color="auto"/>
            </w:tcBorders>
          </w:tcPr>
          <w:p w14:paraId="1B57B9EA" w14:textId="77777777" w:rsidR="003B689C" w:rsidRPr="00993741" w:rsidRDefault="003B689C" w:rsidP="003B689C">
            <w:pPr>
              <w:rPr>
                <w:color w:val="E7E6E6"/>
              </w:rPr>
            </w:pPr>
            <w:r>
              <w:rPr>
                <w:color w:val="E7E6E6"/>
              </w:rPr>
              <w:t>-</w:t>
            </w:r>
          </w:p>
        </w:tc>
        <w:tc>
          <w:tcPr>
            <w:tcW w:w="1888" w:type="dxa"/>
            <w:gridSpan w:val="2"/>
            <w:tcBorders>
              <w:top w:val="single" w:sz="6" w:space="0" w:color="auto"/>
              <w:left w:val="single" w:sz="6" w:space="0" w:color="auto"/>
              <w:bottom w:val="single" w:sz="6" w:space="0" w:color="auto"/>
              <w:right w:val="single" w:sz="6" w:space="0" w:color="auto"/>
            </w:tcBorders>
          </w:tcPr>
          <w:p w14:paraId="0F840C98" w14:textId="77777777" w:rsidR="003B689C" w:rsidRPr="00993741" w:rsidRDefault="003B689C" w:rsidP="003B689C">
            <w:pPr>
              <w:jc w:val="center"/>
              <w:rPr>
                <w:color w:val="E7E6E6"/>
                <w:highlight w:val="lightGray"/>
              </w:rPr>
            </w:pPr>
          </w:p>
        </w:tc>
      </w:tr>
      <w:tr w:rsidR="003B689C" w14:paraId="506DEAF7" w14:textId="77777777" w:rsidTr="002A4D07">
        <w:trPr>
          <w:gridAfter w:val="1"/>
          <w:wAfter w:w="7" w:type="dxa"/>
          <w:jc w:val="center"/>
        </w:trPr>
        <w:tc>
          <w:tcPr>
            <w:tcW w:w="573" w:type="dxa"/>
            <w:tcBorders>
              <w:top w:val="single" w:sz="6" w:space="0" w:color="auto"/>
              <w:left w:val="double" w:sz="4" w:space="0" w:color="auto"/>
              <w:bottom w:val="single" w:sz="6" w:space="0" w:color="auto"/>
            </w:tcBorders>
            <w:vAlign w:val="center"/>
          </w:tcPr>
          <w:p w14:paraId="5B4B755A" w14:textId="77777777" w:rsidR="003B689C" w:rsidRPr="00666E9D" w:rsidRDefault="003B689C" w:rsidP="003B689C">
            <w:pPr>
              <w:jc w:val="center"/>
              <w:rPr>
                <w:sz w:val="16"/>
                <w:szCs w:val="16"/>
              </w:rPr>
            </w:pPr>
            <w:r>
              <w:rPr>
                <w:sz w:val="16"/>
              </w:rPr>
              <w:t>1.2</w:t>
            </w:r>
          </w:p>
        </w:tc>
        <w:tc>
          <w:tcPr>
            <w:tcW w:w="3685" w:type="dxa"/>
            <w:tcBorders>
              <w:top w:val="single" w:sz="6" w:space="0" w:color="auto"/>
              <w:left w:val="single" w:sz="6" w:space="0" w:color="auto"/>
              <w:bottom w:val="single" w:sz="6" w:space="0" w:color="auto"/>
            </w:tcBorders>
          </w:tcPr>
          <w:p w14:paraId="78E1DEB9" w14:textId="77777777" w:rsidR="003B689C" w:rsidRDefault="003B689C" w:rsidP="003B689C">
            <w:pPr>
              <w:ind w:left="720"/>
            </w:pPr>
            <w:r>
              <w:t>Activité</w:t>
            </w:r>
            <w:r w:rsidR="00475724">
              <w:t xml:space="preserve"> n</w:t>
            </w:r>
            <w:r w:rsidR="00475724">
              <w:rPr>
                <w:bCs/>
                <w:vertAlign w:val="superscript"/>
              </w:rPr>
              <w:t>o</w:t>
            </w:r>
            <w:r>
              <w:t xml:space="preserve"> 2</w:t>
            </w:r>
          </w:p>
        </w:tc>
        <w:tc>
          <w:tcPr>
            <w:tcW w:w="680" w:type="dxa"/>
            <w:tcBorders>
              <w:top w:val="single" w:sz="6" w:space="0" w:color="auto"/>
              <w:left w:val="single" w:sz="6" w:space="0" w:color="auto"/>
              <w:bottom w:val="single" w:sz="6" w:space="0" w:color="auto"/>
              <w:right w:val="single" w:sz="6" w:space="0" w:color="auto"/>
            </w:tcBorders>
          </w:tcPr>
          <w:p w14:paraId="0C2A6808" w14:textId="77777777" w:rsidR="003B689C" w:rsidRDefault="003B689C" w:rsidP="003B689C"/>
        </w:tc>
        <w:tc>
          <w:tcPr>
            <w:tcW w:w="680" w:type="dxa"/>
            <w:tcBorders>
              <w:top w:val="single" w:sz="6" w:space="0" w:color="auto"/>
              <w:left w:val="single" w:sz="6" w:space="0" w:color="auto"/>
              <w:bottom w:val="single" w:sz="6" w:space="0" w:color="auto"/>
              <w:right w:val="single" w:sz="6" w:space="0" w:color="auto"/>
            </w:tcBorders>
          </w:tcPr>
          <w:p w14:paraId="51E5A218" w14:textId="77777777" w:rsidR="003B689C" w:rsidRDefault="003B689C" w:rsidP="003B689C"/>
        </w:tc>
        <w:tc>
          <w:tcPr>
            <w:tcW w:w="680" w:type="dxa"/>
            <w:tcBorders>
              <w:top w:val="single" w:sz="6" w:space="0" w:color="auto"/>
              <w:left w:val="single" w:sz="6" w:space="0" w:color="auto"/>
              <w:bottom w:val="single" w:sz="6" w:space="0" w:color="auto"/>
              <w:right w:val="single" w:sz="6" w:space="0" w:color="auto"/>
            </w:tcBorders>
          </w:tcPr>
          <w:p w14:paraId="71884C7B" w14:textId="77777777" w:rsidR="003B689C" w:rsidRDefault="003B689C" w:rsidP="003B689C"/>
        </w:tc>
        <w:tc>
          <w:tcPr>
            <w:tcW w:w="465" w:type="dxa"/>
            <w:tcBorders>
              <w:top w:val="single" w:sz="6" w:space="0" w:color="auto"/>
              <w:left w:val="single" w:sz="6" w:space="0" w:color="auto"/>
              <w:bottom w:val="single" w:sz="6" w:space="0" w:color="auto"/>
              <w:right w:val="single" w:sz="6" w:space="0" w:color="auto"/>
            </w:tcBorders>
          </w:tcPr>
          <w:p w14:paraId="14EAFBC1" w14:textId="77777777" w:rsidR="003B689C" w:rsidRDefault="003B689C" w:rsidP="003B689C"/>
        </w:tc>
        <w:tc>
          <w:tcPr>
            <w:tcW w:w="579" w:type="dxa"/>
            <w:tcBorders>
              <w:top w:val="single" w:sz="6" w:space="0" w:color="auto"/>
              <w:left w:val="single" w:sz="6" w:space="0" w:color="auto"/>
              <w:bottom w:val="single" w:sz="6" w:space="0" w:color="auto"/>
              <w:right w:val="single" w:sz="6" w:space="0" w:color="auto"/>
            </w:tcBorders>
          </w:tcPr>
          <w:p w14:paraId="15C8D257" w14:textId="77777777" w:rsidR="003B689C" w:rsidRPr="00993741" w:rsidRDefault="003B689C" w:rsidP="003B689C">
            <w:pPr>
              <w:rPr>
                <w:color w:val="E7E6E6"/>
              </w:rPr>
            </w:pPr>
          </w:p>
        </w:tc>
        <w:tc>
          <w:tcPr>
            <w:tcW w:w="1888" w:type="dxa"/>
            <w:gridSpan w:val="2"/>
            <w:tcBorders>
              <w:top w:val="single" w:sz="6" w:space="0" w:color="auto"/>
              <w:left w:val="single" w:sz="6" w:space="0" w:color="auto"/>
              <w:bottom w:val="single" w:sz="6" w:space="0" w:color="auto"/>
              <w:right w:val="single" w:sz="6" w:space="0" w:color="auto"/>
            </w:tcBorders>
          </w:tcPr>
          <w:p w14:paraId="543A020F" w14:textId="77777777" w:rsidR="003B689C" w:rsidRPr="00993741" w:rsidRDefault="003B689C" w:rsidP="003B689C">
            <w:pPr>
              <w:jc w:val="center"/>
              <w:rPr>
                <w:color w:val="E7E6E6"/>
                <w:highlight w:val="lightGray"/>
              </w:rPr>
            </w:pPr>
          </w:p>
        </w:tc>
      </w:tr>
      <w:tr w:rsidR="003B689C" w14:paraId="7230D61C" w14:textId="77777777" w:rsidTr="002A4D07">
        <w:trPr>
          <w:gridAfter w:val="1"/>
          <w:wAfter w:w="7" w:type="dxa"/>
          <w:jc w:val="center"/>
        </w:trPr>
        <w:tc>
          <w:tcPr>
            <w:tcW w:w="573" w:type="dxa"/>
            <w:tcBorders>
              <w:top w:val="single" w:sz="6" w:space="0" w:color="auto"/>
              <w:left w:val="double" w:sz="4" w:space="0" w:color="auto"/>
              <w:bottom w:val="single" w:sz="6" w:space="0" w:color="auto"/>
            </w:tcBorders>
            <w:vAlign w:val="center"/>
          </w:tcPr>
          <w:p w14:paraId="23DBE6B1" w14:textId="77777777" w:rsidR="003B689C" w:rsidRDefault="003B689C" w:rsidP="003B689C">
            <w:pPr>
              <w:jc w:val="center"/>
            </w:pPr>
            <w:r>
              <w:t>2.</w:t>
            </w:r>
          </w:p>
        </w:tc>
        <w:tc>
          <w:tcPr>
            <w:tcW w:w="3685" w:type="dxa"/>
            <w:tcBorders>
              <w:top w:val="single" w:sz="6" w:space="0" w:color="auto"/>
              <w:left w:val="single" w:sz="6" w:space="0" w:color="auto"/>
              <w:bottom w:val="single" w:sz="6" w:space="0" w:color="auto"/>
            </w:tcBorders>
          </w:tcPr>
          <w:p w14:paraId="462DC96D" w14:textId="77777777" w:rsidR="003B689C" w:rsidRDefault="003B689C" w:rsidP="003B689C">
            <w:r>
              <w:t>Livrable</w:t>
            </w:r>
            <w:r w:rsidR="00475724">
              <w:t xml:space="preserve"> n</w:t>
            </w:r>
            <w:r w:rsidR="00475724">
              <w:rPr>
                <w:bCs/>
                <w:vertAlign w:val="superscript"/>
              </w:rPr>
              <w:t>o</w:t>
            </w:r>
            <w:r>
              <w:t xml:space="preserve"> 2</w:t>
            </w:r>
          </w:p>
        </w:tc>
        <w:tc>
          <w:tcPr>
            <w:tcW w:w="680" w:type="dxa"/>
            <w:tcBorders>
              <w:top w:val="single" w:sz="6" w:space="0" w:color="auto"/>
              <w:left w:val="single" w:sz="6" w:space="0" w:color="auto"/>
              <w:bottom w:val="single" w:sz="6" w:space="0" w:color="auto"/>
              <w:right w:val="single" w:sz="6" w:space="0" w:color="auto"/>
            </w:tcBorders>
          </w:tcPr>
          <w:p w14:paraId="65952C1E" w14:textId="77777777" w:rsidR="003B689C" w:rsidRDefault="003B689C" w:rsidP="003B689C">
            <w:pPr>
              <w:pStyle w:val="Header"/>
              <w:tabs>
                <w:tab w:val="clear" w:pos="4320"/>
                <w:tab w:val="clear" w:pos="8640"/>
              </w:tabs>
            </w:pPr>
          </w:p>
        </w:tc>
        <w:tc>
          <w:tcPr>
            <w:tcW w:w="680" w:type="dxa"/>
            <w:tcBorders>
              <w:top w:val="single" w:sz="6" w:space="0" w:color="auto"/>
              <w:left w:val="single" w:sz="6" w:space="0" w:color="auto"/>
              <w:bottom w:val="single" w:sz="6" w:space="0" w:color="auto"/>
              <w:right w:val="single" w:sz="6" w:space="0" w:color="auto"/>
            </w:tcBorders>
          </w:tcPr>
          <w:p w14:paraId="26CA6CB7" w14:textId="77777777" w:rsidR="003B689C" w:rsidRDefault="003B689C" w:rsidP="003B689C"/>
        </w:tc>
        <w:tc>
          <w:tcPr>
            <w:tcW w:w="680" w:type="dxa"/>
            <w:tcBorders>
              <w:top w:val="single" w:sz="6" w:space="0" w:color="auto"/>
              <w:left w:val="single" w:sz="6" w:space="0" w:color="auto"/>
              <w:bottom w:val="single" w:sz="6" w:space="0" w:color="auto"/>
              <w:right w:val="single" w:sz="6" w:space="0" w:color="auto"/>
            </w:tcBorders>
          </w:tcPr>
          <w:p w14:paraId="3EB97EF3" w14:textId="77777777" w:rsidR="003B689C" w:rsidRDefault="003B689C" w:rsidP="003B689C"/>
        </w:tc>
        <w:tc>
          <w:tcPr>
            <w:tcW w:w="465" w:type="dxa"/>
            <w:tcBorders>
              <w:top w:val="single" w:sz="6" w:space="0" w:color="auto"/>
              <w:left w:val="single" w:sz="6" w:space="0" w:color="auto"/>
              <w:bottom w:val="single" w:sz="6" w:space="0" w:color="auto"/>
              <w:right w:val="single" w:sz="6" w:space="0" w:color="auto"/>
            </w:tcBorders>
          </w:tcPr>
          <w:p w14:paraId="6D47FB47" w14:textId="77777777" w:rsidR="003B689C" w:rsidRDefault="003B689C" w:rsidP="003B689C"/>
        </w:tc>
        <w:tc>
          <w:tcPr>
            <w:tcW w:w="579" w:type="dxa"/>
            <w:tcBorders>
              <w:top w:val="single" w:sz="6" w:space="0" w:color="auto"/>
              <w:left w:val="single" w:sz="6" w:space="0" w:color="auto"/>
              <w:bottom w:val="single" w:sz="6" w:space="0" w:color="auto"/>
              <w:right w:val="single" w:sz="6" w:space="0" w:color="auto"/>
            </w:tcBorders>
          </w:tcPr>
          <w:p w14:paraId="7D7FCC2C" w14:textId="77777777" w:rsidR="003B689C" w:rsidRPr="00993741" w:rsidRDefault="003B689C" w:rsidP="003B689C">
            <w:pPr>
              <w:rPr>
                <w:color w:val="E7E6E6"/>
              </w:rPr>
            </w:pPr>
          </w:p>
        </w:tc>
        <w:tc>
          <w:tcPr>
            <w:tcW w:w="1888" w:type="dxa"/>
            <w:gridSpan w:val="2"/>
            <w:tcBorders>
              <w:top w:val="single" w:sz="6" w:space="0" w:color="auto"/>
              <w:left w:val="single" w:sz="6" w:space="0" w:color="auto"/>
              <w:bottom w:val="single" w:sz="6" w:space="0" w:color="auto"/>
              <w:right w:val="single" w:sz="6" w:space="0" w:color="auto"/>
            </w:tcBorders>
          </w:tcPr>
          <w:p w14:paraId="2AC8BE14" w14:textId="77777777" w:rsidR="003B689C" w:rsidRPr="00993741" w:rsidRDefault="003B689C" w:rsidP="003B689C">
            <w:pPr>
              <w:jc w:val="center"/>
              <w:rPr>
                <w:color w:val="E7E6E6"/>
                <w:highlight w:val="lightGray"/>
              </w:rPr>
            </w:pPr>
          </w:p>
        </w:tc>
      </w:tr>
      <w:tr w:rsidR="003B689C" w14:paraId="28F3CDA8" w14:textId="77777777" w:rsidTr="002A4D07">
        <w:trPr>
          <w:gridAfter w:val="1"/>
          <w:wAfter w:w="7" w:type="dxa"/>
          <w:jc w:val="center"/>
        </w:trPr>
        <w:tc>
          <w:tcPr>
            <w:tcW w:w="573" w:type="dxa"/>
            <w:tcBorders>
              <w:top w:val="single" w:sz="6" w:space="0" w:color="auto"/>
              <w:left w:val="double" w:sz="4" w:space="0" w:color="auto"/>
              <w:bottom w:val="single" w:sz="6" w:space="0" w:color="auto"/>
            </w:tcBorders>
            <w:vAlign w:val="center"/>
          </w:tcPr>
          <w:p w14:paraId="5692F000" w14:textId="77777777" w:rsidR="003B689C" w:rsidRPr="00666E9D" w:rsidRDefault="003B689C" w:rsidP="003B689C">
            <w:pPr>
              <w:jc w:val="center"/>
              <w:rPr>
                <w:sz w:val="16"/>
                <w:szCs w:val="16"/>
              </w:rPr>
            </w:pPr>
            <w:r>
              <w:rPr>
                <w:sz w:val="16"/>
              </w:rPr>
              <w:t>2.1</w:t>
            </w:r>
          </w:p>
        </w:tc>
        <w:tc>
          <w:tcPr>
            <w:tcW w:w="3685" w:type="dxa"/>
            <w:tcBorders>
              <w:top w:val="single" w:sz="6" w:space="0" w:color="auto"/>
              <w:left w:val="single" w:sz="6" w:space="0" w:color="auto"/>
              <w:bottom w:val="single" w:sz="6" w:space="0" w:color="auto"/>
            </w:tcBorders>
          </w:tcPr>
          <w:p w14:paraId="5E0E0558" w14:textId="77777777" w:rsidR="003B689C" w:rsidRDefault="003B689C" w:rsidP="003B689C">
            <w:pPr>
              <w:ind w:left="720"/>
            </w:pPr>
            <w:r>
              <w:t>Activité</w:t>
            </w:r>
            <w:r w:rsidR="00475724">
              <w:t xml:space="preserve"> n</w:t>
            </w:r>
            <w:r w:rsidR="00475724">
              <w:rPr>
                <w:bCs/>
                <w:vertAlign w:val="superscript"/>
              </w:rPr>
              <w:t>o</w:t>
            </w:r>
            <w:r>
              <w:t xml:space="preserve"> 1</w:t>
            </w:r>
          </w:p>
        </w:tc>
        <w:tc>
          <w:tcPr>
            <w:tcW w:w="680" w:type="dxa"/>
            <w:tcBorders>
              <w:top w:val="single" w:sz="6" w:space="0" w:color="auto"/>
              <w:left w:val="single" w:sz="6" w:space="0" w:color="auto"/>
              <w:bottom w:val="single" w:sz="6" w:space="0" w:color="auto"/>
              <w:right w:val="single" w:sz="6" w:space="0" w:color="auto"/>
            </w:tcBorders>
          </w:tcPr>
          <w:p w14:paraId="5AEFD689" w14:textId="77777777" w:rsidR="003B689C" w:rsidRDefault="003B689C" w:rsidP="003B689C"/>
        </w:tc>
        <w:tc>
          <w:tcPr>
            <w:tcW w:w="680" w:type="dxa"/>
            <w:tcBorders>
              <w:top w:val="single" w:sz="6" w:space="0" w:color="auto"/>
              <w:left w:val="single" w:sz="6" w:space="0" w:color="auto"/>
              <w:bottom w:val="single" w:sz="6" w:space="0" w:color="auto"/>
              <w:right w:val="single" w:sz="6" w:space="0" w:color="auto"/>
            </w:tcBorders>
          </w:tcPr>
          <w:p w14:paraId="3E06303E" w14:textId="77777777" w:rsidR="003B689C" w:rsidRDefault="003B689C" w:rsidP="003B689C"/>
        </w:tc>
        <w:tc>
          <w:tcPr>
            <w:tcW w:w="680" w:type="dxa"/>
            <w:tcBorders>
              <w:top w:val="single" w:sz="6" w:space="0" w:color="auto"/>
              <w:left w:val="single" w:sz="6" w:space="0" w:color="auto"/>
              <w:bottom w:val="single" w:sz="6" w:space="0" w:color="auto"/>
              <w:right w:val="single" w:sz="6" w:space="0" w:color="auto"/>
            </w:tcBorders>
          </w:tcPr>
          <w:p w14:paraId="0E7598A3" w14:textId="77777777" w:rsidR="003B689C" w:rsidRDefault="003B689C" w:rsidP="003B689C"/>
        </w:tc>
        <w:tc>
          <w:tcPr>
            <w:tcW w:w="465" w:type="dxa"/>
            <w:tcBorders>
              <w:top w:val="single" w:sz="6" w:space="0" w:color="auto"/>
              <w:left w:val="single" w:sz="6" w:space="0" w:color="auto"/>
              <w:bottom w:val="single" w:sz="6" w:space="0" w:color="auto"/>
              <w:right w:val="single" w:sz="6" w:space="0" w:color="auto"/>
            </w:tcBorders>
          </w:tcPr>
          <w:p w14:paraId="506D5E16" w14:textId="77777777" w:rsidR="003B689C" w:rsidRDefault="003B689C" w:rsidP="003B689C"/>
        </w:tc>
        <w:tc>
          <w:tcPr>
            <w:tcW w:w="579" w:type="dxa"/>
            <w:tcBorders>
              <w:top w:val="single" w:sz="6" w:space="0" w:color="auto"/>
              <w:left w:val="single" w:sz="6" w:space="0" w:color="auto"/>
              <w:bottom w:val="single" w:sz="6" w:space="0" w:color="auto"/>
              <w:right w:val="single" w:sz="6" w:space="0" w:color="auto"/>
            </w:tcBorders>
          </w:tcPr>
          <w:p w14:paraId="0EBF46AA" w14:textId="77777777" w:rsidR="003B689C" w:rsidRPr="00993741" w:rsidRDefault="003B689C" w:rsidP="003B689C">
            <w:pPr>
              <w:rPr>
                <w:color w:val="E7E6E6"/>
              </w:rPr>
            </w:pPr>
          </w:p>
        </w:tc>
        <w:tc>
          <w:tcPr>
            <w:tcW w:w="1888" w:type="dxa"/>
            <w:gridSpan w:val="2"/>
            <w:tcBorders>
              <w:top w:val="single" w:sz="6" w:space="0" w:color="auto"/>
              <w:left w:val="single" w:sz="6" w:space="0" w:color="auto"/>
              <w:bottom w:val="single" w:sz="6" w:space="0" w:color="auto"/>
              <w:right w:val="single" w:sz="6" w:space="0" w:color="auto"/>
            </w:tcBorders>
          </w:tcPr>
          <w:p w14:paraId="5B06A4F9" w14:textId="77777777" w:rsidR="003B689C" w:rsidRPr="00993741" w:rsidRDefault="003B689C" w:rsidP="003B689C">
            <w:pPr>
              <w:jc w:val="center"/>
              <w:rPr>
                <w:color w:val="E7E6E6"/>
                <w:highlight w:val="lightGray"/>
              </w:rPr>
            </w:pPr>
          </w:p>
        </w:tc>
      </w:tr>
      <w:tr w:rsidR="003B689C" w14:paraId="72B26D72" w14:textId="77777777" w:rsidTr="002A4D07">
        <w:trPr>
          <w:gridAfter w:val="1"/>
          <w:wAfter w:w="7" w:type="dxa"/>
          <w:jc w:val="center"/>
        </w:trPr>
        <w:tc>
          <w:tcPr>
            <w:tcW w:w="573" w:type="dxa"/>
            <w:tcBorders>
              <w:top w:val="single" w:sz="6" w:space="0" w:color="auto"/>
              <w:left w:val="double" w:sz="4" w:space="0" w:color="auto"/>
              <w:bottom w:val="double" w:sz="4" w:space="0" w:color="auto"/>
            </w:tcBorders>
            <w:vAlign w:val="center"/>
          </w:tcPr>
          <w:p w14:paraId="2C2580C5" w14:textId="77777777" w:rsidR="003B689C" w:rsidRDefault="003B689C" w:rsidP="003B689C">
            <w:pPr>
              <w:ind w:left="-25"/>
              <w:jc w:val="center"/>
            </w:pPr>
            <w:r>
              <w:t>n</w:t>
            </w:r>
          </w:p>
        </w:tc>
        <w:tc>
          <w:tcPr>
            <w:tcW w:w="3685" w:type="dxa"/>
            <w:tcBorders>
              <w:top w:val="single" w:sz="6" w:space="0" w:color="auto"/>
              <w:left w:val="single" w:sz="6" w:space="0" w:color="auto"/>
              <w:bottom w:val="double" w:sz="4" w:space="0" w:color="auto"/>
            </w:tcBorders>
          </w:tcPr>
          <w:p w14:paraId="35C9DE22" w14:textId="2EDB569E" w:rsidR="003B689C" w:rsidRDefault="003B689C" w:rsidP="00043D08">
            <w:pPr>
              <w:tabs>
                <w:tab w:val="left" w:pos="1965"/>
              </w:tabs>
              <w:ind w:left="-25"/>
              <w:jc w:val="left"/>
            </w:pPr>
            <w:r>
              <w:t>Rapports d’avancement:</w:t>
            </w:r>
            <w:r w:rsidR="00043D08">
              <w:t xml:space="preserve"> </w:t>
            </w:r>
            <w:r w:rsidR="00043D08">
              <w:br/>
            </w:r>
            <w:r>
              <w:t>(</w:t>
            </w:r>
            <w:r w:rsidR="00475724">
              <w:t xml:space="preserve">selon </w:t>
            </w:r>
            <w:r w:rsidR="00202285">
              <w:t>la fr</w:t>
            </w:r>
            <w:r w:rsidR="00202285" w:rsidRPr="007D0B9C">
              <w:t>équence stipulée</w:t>
            </w:r>
            <w:r w:rsidR="00202285">
              <w:t xml:space="preserve"> à</w:t>
            </w:r>
            <w:r>
              <w:t xml:space="preserve"> </w:t>
            </w:r>
            <w:r w:rsidR="005F51EB">
              <w:t xml:space="preserve">l'Annexe </w:t>
            </w:r>
            <w:r>
              <w:t>III)</w:t>
            </w:r>
          </w:p>
        </w:tc>
        <w:tc>
          <w:tcPr>
            <w:tcW w:w="680" w:type="dxa"/>
            <w:tcBorders>
              <w:top w:val="single" w:sz="6" w:space="0" w:color="auto"/>
              <w:left w:val="single" w:sz="6" w:space="0" w:color="auto"/>
              <w:bottom w:val="double" w:sz="4" w:space="0" w:color="auto"/>
              <w:right w:val="single" w:sz="6" w:space="0" w:color="auto"/>
            </w:tcBorders>
          </w:tcPr>
          <w:p w14:paraId="1C5B8CA7" w14:textId="77777777" w:rsidR="003B689C" w:rsidRDefault="003B689C" w:rsidP="003B689C"/>
        </w:tc>
        <w:tc>
          <w:tcPr>
            <w:tcW w:w="680" w:type="dxa"/>
            <w:tcBorders>
              <w:top w:val="single" w:sz="6" w:space="0" w:color="auto"/>
              <w:left w:val="single" w:sz="6" w:space="0" w:color="auto"/>
              <w:bottom w:val="double" w:sz="4" w:space="0" w:color="auto"/>
              <w:right w:val="single" w:sz="6" w:space="0" w:color="auto"/>
            </w:tcBorders>
          </w:tcPr>
          <w:p w14:paraId="7F2FB563" w14:textId="77777777" w:rsidR="003B689C" w:rsidRDefault="003B689C" w:rsidP="003B689C"/>
        </w:tc>
        <w:tc>
          <w:tcPr>
            <w:tcW w:w="680" w:type="dxa"/>
            <w:tcBorders>
              <w:top w:val="single" w:sz="6" w:space="0" w:color="auto"/>
              <w:left w:val="single" w:sz="6" w:space="0" w:color="auto"/>
              <w:bottom w:val="double" w:sz="4" w:space="0" w:color="auto"/>
              <w:right w:val="single" w:sz="6" w:space="0" w:color="auto"/>
            </w:tcBorders>
          </w:tcPr>
          <w:p w14:paraId="644E852F" w14:textId="77777777" w:rsidR="003B689C" w:rsidRDefault="003B689C" w:rsidP="003B689C"/>
        </w:tc>
        <w:tc>
          <w:tcPr>
            <w:tcW w:w="465" w:type="dxa"/>
            <w:tcBorders>
              <w:top w:val="single" w:sz="6" w:space="0" w:color="auto"/>
              <w:left w:val="single" w:sz="6" w:space="0" w:color="auto"/>
              <w:bottom w:val="double" w:sz="4" w:space="0" w:color="auto"/>
              <w:right w:val="single" w:sz="6" w:space="0" w:color="auto"/>
            </w:tcBorders>
          </w:tcPr>
          <w:p w14:paraId="33583D68" w14:textId="77777777" w:rsidR="003B689C" w:rsidRDefault="003B689C" w:rsidP="003B689C"/>
        </w:tc>
        <w:tc>
          <w:tcPr>
            <w:tcW w:w="579" w:type="dxa"/>
            <w:tcBorders>
              <w:top w:val="single" w:sz="6" w:space="0" w:color="auto"/>
              <w:left w:val="single" w:sz="6" w:space="0" w:color="auto"/>
              <w:bottom w:val="double" w:sz="4" w:space="0" w:color="auto"/>
              <w:right w:val="single" w:sz="6" w:space="0" w:color="auto"/>
            </w:tcBorders>
          </w:tcPr>
          <w:p w14:paraId="5B3896BF" w14:textId="77777777" w:rsidR="003B689C" w:rsidRDefault="003B689C" w:rsidP="003B689C">
            <w:r>
              <w:t>Final</w:t>
            </w:r>
          </w:p>
        </w:tc>
        <w:tc>
          <w:tcPr>
            <w:tcW w:w="1888" w:type="dxa"/>
            <w:gridSpan w:val="2"/>
            <w:tcBorders>
              <w:top w:val="single" w:sz="6" w:space="0" w:color="auto"/>
              <w:left w:val="single" w:sz="6" w:space="0" w:color="auto"/>
              <w:bottom w:val="double" w:sz="4" w:space="0" w:color="auto"/>
              <w:right w:val="single" w:sz="6" w:space="0" w:color="auto"/>
            </w:tcBorders>
          </w:tcPr>
          <w:p w14:paraId="24FC00AB" w14:textId="77777777" w:rsidR="003B689C" w:rsidRDefault="003B689C" w:rsidP="003B689C">
            <w:pPr>
              <w:jc w:val="center"/>
            </w:pPr>
          </w:p>
        </w:tc>
      </w:tr>
      <w:tr w:rsidR="003B689C" w14:paraId="0A6D5252" w14:textId="77777777" w:rsidTr="002A4D07">
        <w:trPr>
          <w:gridAfter w:val="1"/>
          <w:wAfter w:w="7" w:type="dxa"/>
          <w:trHeight w:val="359"/>
          <w:jc w:val="center"/>
        </w:trPr>
        <w:tc>
          <w:tcPr>
            <w:tcW w:w="573" w:type="dxa"/>
            <w:tcBorders>
              <w:top w:val="single" w:sz="6" w:space="0" w:color="auto"/>
              <w:left w:val="double" w:sz="4" w:space="0" w:color="auto"/>
              <w:bottom w:val="double" w:sz="4" w:space="0" w:color="auto"/>
            </w:tcBorders>
            <w:vAlign w:val="center"/>
          </w:tcPr>
          <w:p w14:paraId="421D99A3" w14:textId="77777777" w:rsidR="003B689C" w:rsidRDefault="003B689C" w:rsidP="003B689C">
            <w:pPr>
              <w:ind w:left="-25"/>
              <w:jc w:val="center"/>
            </w:pPr>
            <w:r>
              <w:t>n</w:t>
            </w:r>
          </w:p>
        </w:tc>
        <w:tc>
          <w:tcPr>
            <w:tcW w:w="3685" w:type="dxa"/>
            <w:tcBorders>
              <w:top w:val="single" w:sz="6" w:space="0" w:color="auto"/>
              <w:left w:val="single" w:sz="6" w:space="0" w:color="auto"/>
              <w:bottom w:val="double" w:sz="4" w:space="0" w:color="auto"/>
            </w:tcBorders>
            <w:vAlign w:val="center"/>
          </w:tcPr>
          <w:p w14:paraId="049BD95C" w14:textId="1C7CC39A" w:rsidR="003B689C" w:rsidRPr="005048AC" w:rsidRDefault="009A1FC6" w:rsidP="00043D08">
            <w:pPr>
              <w:ind w:left="-25"/>
              <w:rPr>
                <w:i/>
              </w:rPr>
            </w:pPr>
            <w:r>
              <w:t xml:space="preserve">État </w:t>
            </w:r>
            <w:r w:rsidR="003B689C">
              <w:t>financier certifié final</w:t>
            </w:r>
          </w:p>
        </w:tc>
        <w:tc>
          <w:tcPr>
            <w:tcW w:w="680" w:type="dxa"/>
            <w:tcBorders>
              <w:top w:val="single" w:sz="6" w:space="0" w:color="auto"/>
              <w:left w:val="single" w:sz="6" w:space="0" w:color="auto"/>
              <w:bottom w:val="double" w:sz="4" w:space="0" w:color="auto"/>
              <w:right w:val="single" w:sz="6" w:space="0" w:color="auto"/>
            </w:tcBorders>
            <w:vAlign w:val="center"/>
          </w:tcPr>
          <w:p w14:paraId="69EE5B69" w14:textId="77777777" w:rsidR="003B689C" w:rsidRDefault="003B689C" w:rsidP="003B689C"/>
        </w:tc>
        <w:tc>
          <w:tcPr>
            <w:tcW w:w="680" w:type="dxa"/>
            <w:tcBorders>
              <w:top w:val="single" w:sz="6" w:space="0" w:color="auto"/>
              <w:left w:val="single" w:sz="6" w:space="0" w:color="auto"/>
              <w:bottom w:val="double" w:sz="4" w:space="0" w:color="auto"/>
              <w:right w:val="single" w:sz="6" w:space="0" w:color="auto"/>
            </w:tcBorders>
            <w:vAlign w:val="center"/>
          </w:tcPr>
          <w:p w14:paraId="7835C5CD" w14:textId="77777777" w:rsidR="003B689C" w:rsidRDefault="003B689C" w:rsidP="003B689C"/>
        </w:tc>
        <w:tc>
          <w:tcPr>
            <w:tcW w:w="680" w:type="dxa"/>
            <w:tcBorders>
              <w:top w:val="single" w:sz="6" w:space="0" w:color="auto"/>
              <w:left w:val="single" w:sz="6" w:space="0" w:color="auto"/>
              <w:bottom w:val="double" w:sz="4" w:space="0" w:color="auto"/>
              <w:right w:val="single" w:sz="6" w:space="0" w:color="auto"/>
            </w:tcBorders>
            <w:vAlign w:val="center"/>
          </w:tcPr>
          <w:p w14:paraId="41F23093" w14:textId="77777777" w:rsidR="003B689C" w:rsidRDefault="003B689C" w:rsidP="003B689C"/>
        </w:tc>
        <w:tc>
          <w:tcPr>
            <w:tcW w:w="465" w:type="dxa"/>
            <w:tcBorders>
              <w:top w:val="single" w:sz="6" w:space="0" w:color="auto"/>
              <w:left w:val="single" w:sz="6" w:space="0" w:color="auto"/>
              <w:bottom w:val="double" w:sz="4" w:space="0" w:color="auto"/>
              <w:right w:val="single" w:sz="6" w:space="0" w:color="auto"/>
            </w:tcBorders>
            <w:vAlign w:val="center"/>
          </w:tcPr>
          <w:p w14:paraId="033E4ED9" w14:textId="77777777" w:rsidR="003B689C" w:rsidRDefault="003B689C" w:rsidP="003B689C"/>
        </w:tc>
        <w:tc>
          <w:tcPr>
            <w:tcW w:w="579" w:type="dxa"/>
            <w:tcBorders>
              <w:top w:val="single" w:sz="6" w:space="0" w:color="auto"/>
              <w:left w:val="single" w:sz="6" w:space="0" w:color="auto"/>
              <w:bottom w:val="double" w:sz="4" w:space="0" w:color="auto"/>
              <w:right w:val="single" w:sz="6" w:space="0" w:color="auto"/>
            </w:tcBorders>
            <w:vAlign w:val="center"/>
          </w:tcPr>
          <w:p w14:paraId="08638D56" w14:textId="77777777" w:rsidR="003B689C" w:rsidRDefault="003B689C" w:rsidP="003B689C"/>
        </w:tc>
        <w:tc>
          <w:tcPr>
            <w:tcW w:w="1888" w:type="dxa"/>
            <w:gridSpan w:val="2"/>
            <w:tcBorders>
              <w:top w:val="single" w:sz="6" w:space="0" w:color="auto"/>
              <w:left w:val="single" w:sz="6" w:space="0" w:color="auto"/>
              <w:bottom w:val="double" w:sz="4" w:space="0" w:color="auto"/>
              <w:right w:val="single" w:sz="6" w:space="0" w:color="auto"/>
            </w:tcBorders>
            <w:vAlign w:val="center"/>
          </w:tcPr>
          <w:p w14:paraId="6E31E00D" w14:textId="77777777" w:rsidR="003B689C" w:rsidRDefault="003B689C" w:rsidP="003B689C">
            <w:r>
              <w:t>Final</w:t>
            </w:r>
          </w:p>
        </w:tc>
      </w:tr>
    </w:tbl>
    <w:p w14:paraId="1EFBC4DF" w14:textId="77777777" w:rsidR="003B689C" w:rsidRDefault="003B689C" w:rsidP="003B689C">
      <w:pPr>
        <w:tabs>
          <w:tab w:val="left" w:pos="90"/>
          <w:tab w:val="left" w:pos="720"/>
          <w:tab w:val="left" w:pos="1080"/>
          <w:tab w:val="left" w:pos="1440"/>
          <w:tab w:val="left" w:pos="2160"/>
          <w:tab w:val="left" w:pos="2880"/>
        </w:tabs>
        <w:ind w:left="1080" w:hanging="990"/>
        <w:jc w:val="left"/>
        <w:rPr>
          <w:b/>
          <w:bCs/>
          <w:sz w:val="24"/>
          <w:szCs w:val="24"/>
        </w:rPr>
      </w:pPr>
      <w:r>
        <w:br w:type="page"/>
      </w:r>
    </w:p>
    <w:p w14:paraId="3BBC5184" w14:textId="77777777" w:rsidR="003B689C" w:rsidRPr="008B1511" w:rsidRDefault="003B689C" w:rsidP="003B689C">
      <w:pPr>
        <w:pStyle w:val="ApndxHeading"/>
        <w:spacing w:before="0" w:after="0"/>
        <w:jc w:val="left"/>
        <w:rPr>
          <w:b w:val="0"/>
          <w:bCs w:val="0"/>
          <w:sz w:val="24"/>
          <w:szCs w:val="24"/>
        </w:rPr>
      </w:pPr>
    </w:p>
    <w:p w14:paraId="428FF8C3" w14:textId="77777777" w:rsidR="003B689C" w:rsidRPr="00EF6097" w:rsidRDefault="003B689C" w:rsidP="003B689C">
      <w:pPr>
        <w:pStyle w:val="ApndxHeading"/>
        <w:spacing w:before="0" w:after="0"/>
        <w:ind w:firstLine="14"/>
        <w:jc w:val="right"/>
        <w:rPr>
          <w:sz w:val="24"/>
          <w:szCs w:val="24"/>
        </w:rPr>
      </w:pPr>
      <w:r>
        <w:rPr>
          <w:sz w:val="24"/>
        </w:rPr>
        <w:t>ANNEXE II</w:t>
      </w:r>
    </w:p>
    <w:p w14:paraId="28473971" w14:textId="77777777" w:rsidR="003B689C" w:rsidRDefault="003B689C" w:rsidP="003B689C">
      <w:pPr>
        <w:pStyle w:val="ApndxHeading"/>
        <w:spacing w:before="0" w:after="0"/>
        <w:ind w:left="706" w:hanging="706"/>
        <w:rPr>
          <w:sz w:val="24"/>
          <w:szCs w:val="24"/>
        </w:rPr>
      </w:pPr>
      <w:r>
        <w:rPr>
          <w:sz w:val="24"/>
        </w:rPr>
        <w:t xml:space="preserve"> </w:t>
      </w:r>
    </w:p>
    <w:p w14:paraId="4F736D68" w14:textId="505B9F2A" w:rsidR="003B689C" w:rsidRDefault="003B689C" w:rsidP="003B689C">
      <w:pPr>
        <w:pStyle w:val="ApndxHeading"/>
        <w:spacing w:before="0" w:after="0"/>
        <w:ind w:left="706" w:hanging="706"/>
        <w:rPr>
          <w:sz w:val="24"/>
          <w:szCs w:val="24"/>
        </w:rPr>
      </w:pPr>
      <w:r>
        <w:rPr>
          <w:sz w:val="24"/>
        </w:rPr>
        <w:t>PLAFOND DU FINANCEMENT TOTAL ET CALENDRIER DE PAIEMENT</w:t>
      </w:r>
    </w:p>
    <w:p w14:paraId="1A3901F4" w14:textId="77777777" w:rsidR="003B689C" w:rsidRPr="00043D08" w:rsidRDefault="003B689C" w:rsidP="003B689C">
      <w:pPr>
        <w:pStyle w:val="ApndxHeading"/>
        <w:jc w:val="both"/>
        <w:rPr>
          <w:sz w:val="22"/>
          <w:szCs w:val="24"/>
        </w:rPr>
      </w:pPr>
      <w:r w:rsidRPr="00043D08">
        <w:rPr>
          <w:sz w:val="24"/>
        </w:rPr>
        <w:t>I. Plafond du financement total</w:t>
      </w:r>
      <w:r w:rsidRPr="00043D08">
        <w:rPr>
          <w:sz w:val="22"/>
        </w:rPr>
        <w:t xml:space="preserve"> </w:t>
      </w:r>
    </w:p>
    <w:tbl>
      <w:tblPr>
        <w:tblW w:w="9140" w:type="dxa"/>
        <w:tblInd w:w="118" w:type="dxa"/>
        <w:tblLook w:val="04A0" w:firstRow="1" w:lastRow="0" w:firstColumn="1" w:lastColumn="0" w:noHBand="0" w:noVBand="1"/>
      </w:tblPr>
      <w:tblGrid>
        <w:gridCol w:w="2100"/>
        <w:gridCol w:w="2080"/>
        <w:gridCol w:w="1570"/>
        <w:gridCol w:w="1350"/>
        <w:gridCol w:w="1080"/>
        <w:gridCol w:w="960"/>
      </w:tblGrid>
      <w:tr w:rsidR="003B689C" w:rsidRPr="00A6742F" w14:paraId="4856B52A" w14:textId="77777777" w:rsidTr="003B689C">
        <w:trPr>
          <w:trHeight w:val="300"/>
        </w:trPr>
        <w:tc>
          <w:tcPr>
            <w:tcW w:w="21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180CB8F2" w14:textId="77777777" w:rsidR="003B689C" w:rsidRPr="00A6742F" w:rsidRDefault="003B689C" w:rsidP="003B689C">
            <w:pPr>
              <w:jc w:val="center"/>
              <w:rPr>
                <w:rFonts w:eastAsia="Times New Roman"/>
                <w:b/>
                <w:bCs/>
                <w:color w:val="000000"/>
              </w:rPr>
            </w:pPr>
            <w:r>
              <w:rPr>
                <w:b/>
                <w:color w:val="000000"/>
              </w:rPr>
              <w:t xml:space="preserve"> </w:t>
            </w:r>
          </w:p>
        </w:tc>
        <w:tc>
          <w:tcPr>
            <w:tcW w:w="2080" w:type="dxa"/>
            <w:tcBorders>
              <w:top w:val="single" w:sz="8" w:space="0" w:color="auto"/>
              <w:left w:val="nil"/>
              <w:bottom w:val="single" w:sz="8" w:space="0" w:color="auto"/>
              <w:right w:val="single" w:sz="8" w:space="0" w:color="auto"/>
            </w:tcBorders>
            <w:shd w:val="clear" w:color="000000" w:fill="808080"/>
            <w:vAlign w:val="center"/>
            <w:hideMark/>
          </w:tcPr>
          <w:p w14:paraId="3B1FE472" w14:textId="77777777" w:rsidR="003B689C" w:rsidRPr="00A6742F" w:rsidRDefault="003B689C" w:rsidP="003B689C">
            <w:pPr>
              <w:jc w:val="left"/>
              <w:rPr>
                <w:rFonts w:eastAsia="Times New Roman"/>
                <w:b/>
                <w:bCs/>
                <w:color w:val="000000"/>
              </w:rPr>
            </w:pPr>
            <w:r>
              <w:rPr>
                <w:b/>
                <w:color w:val="000000"/>
              </w:rPr>
              <w:t>Description</w:t>
            </w:r>
          </w:p>
        </w:tc>
        <w:tc>
          <w:tcPr>
            <w:tcW w:w="1570" w:type="dxa"/>
            <w:tcBorders>
              <w:top w:val="single" w:sz="8" w:space="0" w:color="auto"/>
              <w:left w:val="nil"/>
              <w:bottom w:val="single" w:sz="8" w:space="0" w:color="auto"/>
              <w:right w:val="single" w:sz="8" w:space="0" w:color="auto"/>
            </w:tcBorders>
            <w:shd w:val="clear" w:color="000000" w:fill="808080"/>
            <w:noWrap/>
            <w:vAlign w:val="center"/>
            <w:hideMark/>
          </w:tcPr>
          <w:p w14:paraId="518BBCA9" w14:textId="77777777" w:rsidR="003B689C" w:rsidRPr="00A6742F" w:rsidRDefault="003B689C" w:rsidP="003B689C">
            <w:pPr>
              <w:jc w:val="center"/>
              <w:rPr>
                <w:rFonts w:eastAsia="Times New Roman"/>
                <w:b/>
                <w:bCs/>
                <w:color w:val="000000"/>
              </w:rPr>
            </w:pPr>
            <w:r>
              <w:rPr>
                <w:b/>
                <w:color w:val="000000"/>
              </w:rPr>
              <w:t>Année 1</w:t>
            </w:r>
          </w:p>
        </w:tc>
        <w:tc>
          <w:tcPr>
            <w:tcW w:w="1350" w:type="dxa"/>
            <w:tcBorders>
              <w:top w:val="single" w:sz="8" w:space="0" w:color="auto"/>
              <w:left w:val="nil"/>
              <w:bottom w:val="single" w:sz="8" w:space="0" w:color="auto"/>
              <w:right w:val="single" w:sz="8" w:space="0" w:color="auto"/>
            </w:tcBorders>
            <w:shd w:val="clear" w:color="000000" w:fill="808080"/>
            <w:noWrap/>
            <w:vAlign w:val="center"/>
            <w:hideMark/>
          </w:tcPr>
          <w:p w14:paraId="78D171AA" w14:textId="77777777" w:rsidR="003B689C" w:rsidRPr="00A6742F" w:rsidRDefault="003B689C" w:rsidP="003B689C">
            <w:pPr>
              <w:jc w:val="center"/>
              <w:rPr>
                <w:rFonts w:eastAsia="Times New Roman"/>
                <w:b/>
                <w:bCs/>
                <w:color w:val="000000"/>
              </w:rPr>
            </w:pPr>
            <w:r>
              <w:rPr>
                <w:b/>
                <w:color w:val="000000"/>
              </w:rPr>
              <w:t>Année 2</w:t>
            </w:r>
          </w:p>
        </w:tc>
        <w:tc>
          <w:tcPr>
            <w:tcW w:w="1080" w:type="dxa"/>
            <w:tcBorders>
              <w:top w:val="single" w:sz="8" w:space="0" w:color="auto"/>
              <w:left w:val="nil"/>
              <w:bottom w:val="single" w:sz="8" w:space="0" w:color="auto"/>
              <w:right w:val="single" w:sz="8" w:space="0" w:color="auto"/>
            </w:tcBorders>
            <w:shd w:val="clear" w:color="000000" w:fill="808080"/>
            <w:noWrap/>
            <w:vAlign w:val="center"/>
            <w:hideMark/>
          </w:tcPr>
          <w:p w14:paraId="16027189" w14:textId="77777777" w:rsidR="003B689C" w:rsidRPr="00A6742F" w:rsidRDefault="003B689C" w:rsidP="003B689C">
            <w:pPr>
              <w:jc w:val="center"/>
              <w:rPr>
                <w:rFonts w:eastAsia="Times New Roman"/>
                <w:b/>
                <w:bCs/>
                <w:color w:val="000000"/>
              </w:rPr>
            </w:pPr>
            <w:r>
              <w:rPr>
                <w:b/>
                <w:color w:val="000000"/>
              </w:rPr>
              <w:t>Année N</w:t>
            </w:r>
          </w:p>
        </w:tc>
        <w:tc>
          <w:tcPr>
            <w:tcW w:w="960" w:type="dxa"/>
            <w:tcBorders>
              <w:top w:val="single" w:sz="8" w:space="0" w:color="auto"/>
              <w:left w:val="nil"/>
              <w:bottom w:val="single" w:sz="8" w:space="0" w:color="auto"/>
              <w:right w:val="single" w:sz="8" w:space="0" w:color="auto"/>
            </w:tcBorders>
            <w:shd w:val="clear" w:color="000000" w:fill="808080"/>
            <w:noWrap/>
            <w:vAlign w:val="center"/>
            <w:hideMark/>
          </w:tcPr>
          <w:p w14:paraId="76CA4219" w14:textId="77777777" w:rsidR="003B689C" w:rsidRPr="00A6742F" w:rsidRDefault="003B689C" w:rsidP="003B689C">
            <w:pPr>
              <w:jc w:val="center"/>
              <w:rPr>
                <w:rFonts w:eastAsia="Times New Roman"/>
                <w:b/>
                <w:bCs/>
                <w:color w:val="000000"/>
              </w:rPr>
            </w:pPr>
            <w:r>
              <w:rPr>
                <w:b/>
                <w:color w:val="000000"/>
              </w:rPr>
              <w:t>Total</w:t>
            </w:r>
          </w:p>
        </w:tc>
      </w:tr>
      <w:tr w:rsidR="003B689C" w:rsidRPr="00A6742F" w14:paraId="220D2C35" w14:textId="77777777" w:rsidTr="003B689C">
        <w:trPr>
          <w:trHeight w:val="300"/>
        </w:trPr>
        <w:tc>
          <w:tcPr>
            <w:tcW w:w="9140" w:type="dxa"/>
            <w:gridSpan w:val="6"/>
            <w:tcBorders>
              <w:top w:val="single" w:sz="8" w:space="0" w:color="auto"/>
              <w:left w:val="single" w:sz="8" w:space="0" w:color="auto"/>
              <w:bottom w:val="single" w:sz="8" w:space="0" w:color="auto"/>
              <w:right w:val="single" w:sz="8" w:space="0" w:color="000000"/>
            </w:tcBorders>
            <w:shd w:val="clear" w:color="000000" w:fill="A6A6A6"/>
            <w:vAlign w:val="center"/>
            <w:hideMark/>
          </w:tcPr>
          <w:p w14:paraId="4170DE4E" w14:textId="77777777" w:rsidR="003B689C" w:rsidRPr="00A6742F" w:rsidRDefault="003B689C" w:rsidP="003B689C">
            <w:pPr>
              <w:jc w:val="left"/>
              <w:rPr>
                <w:rFonts w:eastAsia="Times New Roman"/>
                <w:b/>
                <w:bCs/>
                <w:color w:val="000000"/>
              </w:rPr>
            </w:pPr>
            <w:r>
              <w:rPr>
                <w:b/>
                <w:color w:val="000000"/>
              </w:rPr>
              <w:t xml:space="preserve">Produit 1: </w:t>
            </w:r>
          </w:p>
        </w:tc>
      </w:tr>
      <w:tr w:rsidR="003B689C" w:rsidRPr="00A6742F" w14:paraId="54B10AF4" w14:textId="77777777" w:rsidTr="003B689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6E65A6DF" w14:textId="77777777" w:rsidR="003B689C" w:rsidRPr="00A6742F" w:rsidRDefault="003B689C" w:rsidP="003B689C">
            <w:pPr>
              <w:jc w:val="center"/>
              <w:rPr>
                <w:rFonts w:eastAsia="Times New Roman"/>
                <w:color w:val="000000"/>
              </w:rPr>
            </w:pPr>
            <w:r>
              <w:rPr>
                <w:color w:val="000000"/>
              </w:rPr>
              <w:t>5011</w:t>
            </w:r>
          </w:p>
        </w:tc>
        <w:tc>
          <w:tcPr>
            <w:tcW w:w="2080" w:type="dxa"/>
            <w:tcBorders>
              <w:top w:val="nil"/>
              <w:left w:val="nil"/>
              <w:bottom w:val="single" w:sz="8" w:space="0" w:color="auto"/>
              <w:right w:val="single" w:sz="8" w:space="0" w:color="auto"/>
            </w:tcBorders>
            <w:shd w:val="clear" w:color="auto" w:fill="auto"/>
            <w:vAlign w:val="center"/>
            <w:hideMark/>
          </w:tcPr>
          <w:p w14:paraId="4CBFAD00" w14:textId="6C91FC0B" w:rsidR="003B689C" w:rsidRPr="00A6742F" w:rsidRDefault="00614725" w:rsidP="003B689C">
            <w:pPr>
              <w:jc w:val="left"/>
              <w:rPr>
                <w:rFonts w:eastAsia="Times New Roman"/>
                <w:color w:val="000000"/>
              </w:rPr>
            </w:pPr>
            <w:r>
              <w:rPr>
                <w:color w:val="000000"/>
              </w:rPr>
              <w:t xml:space="preserve">Rémunération </w:t>
            </w:r>
            <w:r w:rsidR="003B689C">
              <w:rPr>
                <w:color w:val="000000"/>
              </w:rPr>
              <w:t xml:space="preserve">des </w:t>
            </w:r>
            <w:r>
              <w:rPr>
                <w:color w:val="000000"/>
              </w:rPr>
              <w:t>experts</w:t>
            </w:r>
          </w:p>
        </w:tc>
        <w:tc>
          <w:tcPr>
            <w:tcW w:w="1570" w:type="dxa"/>
            <w:tcBorders>
              <w:top w:val="nil"/>
              <w:left w:val="nil"/>
              <w:bottom w:val="single" w:sz="8" w:space="0" w:color="auto"/>
              <w:right w:val="single" w:sz="8" w:space="0" w:color="auto"/>
            </w:tcBorders>
            <w:shd w:val="clear" w:color="auto" w:fill="auto"/>
            <w:vAlign w:val="center"/>
            <w:hideMark/>
          </w:tcPr>
          <w:p w14:paraId="705CB9BB"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304E27E1"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15CC0C6"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1E5C4433"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0467A3F9" w14:textId="77777777" w:rsidTr="003B689C">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26FE15D9" w14:textId="77777777" w:rsidR="003B689C" w:rsidRPr="00A6742F" w:rsidRDefault="003B689C" w:rsidP="003B689C">
            <w:pPr>
              <w:jc w:val="center"/>
              <w:rPr>
                <w:rFonts w:eastAsia="Times New Roman"/>
                <w:color w:val="000000"/>
              </w:rPr>
            </w:pPr>
            <w:r>
              <w:rPr>
                <w:color w:val="000000"/>
              </w:rPr>
              <w:t>5012</w:t>
            </w:r>
          </w:p>
        </w:tc>
        <w:tc>
          <w:tcPr>
            <w:tcW w:w="2080" w:type="dxa"/>
            <w:tcBorders>
              <w:top w:val="nil"/>
              <w:left w:val="nil"/>
              <w:bottom w:val="single" w:sz="8" w:space="0" w:color="auto"/>
              <w:right w:val="single" w:sz="8" w:space="0" w:color="auto"/>
            </w:tcBorders>
            <w:shd w:val="clear" w:color="auto" w:fill="auto"/>
            <w:vAlign w:val="center"/>
            <w:hideMark/>
          </w:tcPr>
          <w:p w14:paraId="7C98EC30" w14:textId="6F26A572" w:rsidR="003B689C" w:rsidRPr="00A6742F" w:rsidRDefault="00614725" w:rsidP="003B689C">
            <w:pPr>
              <w:jc w:val="left"/>
              <w:rPr>
                <w:rFonts w:eastAsia="Times New Roman"/>
                <w:color w:val="000000"/>
              </w:rPr>
            </w:pPr>
            <w:r>
              <w:rPr>
                <w:color w:val="000000"/>
              </w:rPr>
              <w:t xml:space="preserve">Rémunération du personnel </w:t>
            </w:r>
            <w:r w:rsidR="003B689C">
              <w:rPr>
                <w:color w:val="000000"/>
              </w:rPr>
              <w:t>des services généraux</w:t>
            </w:r>
          </w:p>
        </w:tc>
        <w:tc>
          <w:tcPr>
            <w:tcW w:w="1570" w:type="dxa"/>
            <w:tcBorders>
              <w:top w:val="nil"/>
              <w:left w:val="nil"/>
              <w:bottom w:val="single" w:sz="8" w:space="0" w:color="auto"/>
              <w:right w:val="single" w:sz="8" w:space="0" w:color="auto"/>
            </w:tcBorders>
            <w:shd w:val="clear" w:color="auto" w:fill="auto"/>
            <w:vAlign w:val="center"/>
            <w:hideMark/>
          </w:tcPr>
          <w:p w14:paraId="11A9DCC9"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3C87BB80"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E30E4FB"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74CD55F6"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03547CB1" w14:textId="77777777" w:rsidTr="003B689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170A46A0" w14:textId="77777777" w:rsidR="003B689C" w:rsidRPr="00A6742F" w:rsidRDefault="003B689C" w:rsidP="003B689C">
            <w:pPr>
              <w:jc w:val="center"/>
              <w:rPr>
                <w:rFonts w:eastAsia="Times New Roman"/>
                <w:color w:val="000000"/>
              </w:rPr>
            </w:pPr>
            <w:r>
              <w:rPr>
                <w:color w:val="000000"/>
              </w:rPr>
              <w:t>5013</w:t>
            </w:r>
          </w:p>
        </w:tc>
        <w:tc>
          <w:tcPr>
            <w:tcW w:w="2080" w:type="dxa"/>
            <w:tcBorders>
              <w:top w:val="nil"/>
              <w:left w:val="nil"/>
              <w:bottom w:val="single" w:sz="8" w:space="0" w:color="auto"/>
              <w:right w:val="single" w:sz="8" w:space="0" w:color="auto"/>
            </w:tcBorders>
            <w:shd w:val="clear" w:color="auto" w:fill="auto"/>
            <w:vAlign w:val="center"/>
            <w:hideMark/>
          </w:tcPr>
          <w:p w14:paraId="00442053" w14:textId="77777777" w:rsidR="003B689C" w:rsidRPr="00A6742F" w:rsidRDefault="003B689C" w:rsidP="003B689C">
            <w:pPr>
              <w:jc w:val="left"/>
              <w:rPr>
                <w:rFonts w:eastAsia="Times New Roman"/>
                <w:color w:val="000000"/>
              </w:rPr>
            </w:pPr>
            <w:r>
              <w:rPr>
                <w:color w:val="000000"/>
              </w:rPr>
              <w:t>Consultants</w:t>
            </w:r>
          </w:p>
        </w:tc>
        <w:tc>
          <w:tcPr>
            <w:tcW w:w="1570" w:type="dxa"/>
            <w:tcBorders>
              <w:top w:val="nil"/>
              <w:left w:val="nil"/>
              <w:bottom w:val="single" w:sz="8" w:space="0" w:color="auto"/>
              <w:right w:val="single" w:sz="8" w:space="0" w:color="auto"/>
            </w:tcBorders>
            <w:shd w:val="clear" w:color="auto" w:fill="auto"/>
            <w:vAlign w:val="center"/>
            <w:hideMark/>
          </w:tcPr>
          <w:p w14:paraId="5098CC78"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10E8F9E8"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4C7E0C4"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1306B4D8"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41A8999E" w14:textId="77777777" w:rsidTr="003B689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5B404AF2" w14:textId="77777777" w:rsidR="003B689C" w:rsidRPr="00A6742F" w:rsidRDefault="003B689C" w:rsidP="003B689C">
            <w:pPr>
              <w:jc w:val="center"/>
              <w:rPr>
                <w:rFonts w:eastAsia="Times New Roman"/>
                <w:color w:val="000000"/>
              </w:rPr>
            </w:pPr>
            <w:r>
              <w:rPr>
                <w:color w:val="000000"/>
              </w:rPr>
              <w:t>5014</w:t>
            </w:r>
          </w:p>
        </w:tc>
        <w:tc>
          <w:tcPr>
            <w:tcW w:w="2080" w:type="dxa"/>
            <w:tcBorders>
              <w:top w:val="nil"/>
              <w:left w:val="nil"/>
              <w:bottom w:val="single" w:sz="8" w:space="0" w:color="auto"/>
              <w:right w:val="single" w:sz="8" w:space="0" w:color="auto"/>
            </w:tcBorders>
            <w:shd w:val="clear" w:color="auto" w:fill="auto"/>
            <w:vAlign w:val="center"/>
            <w:hideMark/>
          </w:tcPr>
          <w:p w14:paraId="4C880C0B" w14:textId="77777777" w:rsidR="003B689C" w:rsidRPr="00A6742F" w:rsidRDefault="003B689C" w:rsidP="003B689C">
            <w:pPr>
              <w:jc w:val="left"/>
              <w:rPr>
                <w:rFonts w:eastAsia="Times New Roman"/>
                <w:color w:val="000000"/>
              </w:rPr>
            </w:pPr>
            <w:r>
              <w:rPr>
                <w:color w:val="000000"/>
              </w:rPr>
              <w:t>Contrats</w:t>
            </w:r>
          </w:p>
        </w:tc>
        <w:tc>
          <w:tcPr>
            <w:tcW w:w="1570" w:type="dxa"/>
            <w:tcBorders>
              <w:top w:val="nil"/>
              <w:left w:val="nil"/>
              <w:bottom w:val="single" w:sz="8" w:space="0" w:color="auto"/>
              <w:right w:val="single" w:sz="8" w:space="0" w:color="auto"/>
            </w:tcBorders>
            <w:shd w:val="clear" w:color="auto" w:fill="auto"/>
            <w:vAlign w:val="center"/>
            <w:hideMark/>
          </w:tcPr>
          <w:p w14:paraId="1A42E295"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12FB26C7"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80B600F"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7770E907"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537DF1FD" w14:textId="77777777" w:rsidTr="003B689C">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7C1A27C6" w14:textId="77777777" w:rsidR="003B689C" w:rsidRPr="00A6742F" w:rsidRDefault="003B689C" w:rsidP="003B689C">
            <w:pPr>
              <w:jc w:val="center"/>
              <w:rPr>
                <w:rFonts w:eastAsia="Times New Roman"/>
                <w:color w:val="000000"/>
              </w:rPr>
            </w:pPr>
            <w:r>
              <w:rPr>
                <w:color w:val="000000"/>
              </w:rPr>
              <w:t>5020</w:t>
            </w:r>
          </w:p>
        </w:tc>
        <w:tc>
          <w:tcPr>
            <w:tcW w:w="2080" w:type="dxa"/>
            <w:tcBorders>
              <w:top w:val="nil"/>
              <w:left w:val="nil"/>
              <w:bottom w:val="single" w:sz="8" w:space="0" w:color="auto"/>
              <w:right w:val="single" w:sz="8" w:space="0" w:color="auto"/>
            </w:tcBorders>
            <w:shd w:val="clear" w:color="auto" w:fill="auto"/>
            <w:vAlign w:val="center"/>
            <w:hideMark/>
          </w:tcPr>
          <w:p w14:paraId="1274CDEB" w14:textId="301A2CCB" w:rsidR="003B689C" w:rsidRPr="00A6742F" w:rsidRDefault="003A193C" w:rsidP="003B689C">
            <w:pPr>
              <w:jc w:val="left"/>
              <w:rPr>
                <w:rFonts w:eastAsia="Times New Roman"/>
                <w:color w:val="000000"/>
              </w:rPr>
            </w:pPr>
            <w:r>
              <w:rPr>
                <w:color w:val="000000"/>
              </w:rPr>
              <w:t xml:space="preserve">Personnel </w:t>
            </w:r>
            <w:r w:rsidR="00087FBD">
              <w:rPr>
                <w:color w:val="000000"/>
              </w:rPr>
              <w:t>sous contrat</w:t>
            </w:r>
            <w:r w:rsidR="003B689C">
              <w:rPr>
                <w:color w:val="000000"/>
              </w:rPr>
              <w:t xml:space="preserve"> loca</w:t>
            </w:r>
            <w:r w:rsidR="00132AF8">
              <w:rPr>
                <w:color w:val="000000"/>
              </w:rPr>
              <w:t>l</w:t>
            </w:r>
          </w:p>
        </w:tc>
        <w:tc>
          <w:tcPr>
            <w:tcW w:w="1570" w:type="dxa"/>
            <w:tcBorders>
              <w:top w:val="nil"/>
              <w:left w:val="nil"/>
              <w:bottom w:val="single" w:sz="8" w:space="0" w:color="auto"/>
              <w:right w:val="single" w:sz="8" w:space="0" w:color="auto"/>
            </w:tcBorders>
            <w:shd w:val="clear" w:color="auto" w:fill="auto"/>
            <w:vAlign w:val="center"/>
            <w:hideMark/>
          </w:tcPr>
          <w:p w14:paraId="260C74EF"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46EEB004"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DE37653"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2A3F2512"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3CA8476E" w14:textId="77777777" w:rsidTr="003B689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21B95792" w14:textId="77777777" w:rsidR="003B689C" w:rsidRPr="00A6742F" w:rsidRDefault="003B689C" w:rsidP="003B689C">
            <w:pPr>
              <w:jc w:val="center"/>
              <w:rPr>
                <w:rFonts w:eastAsia="Times New Roman"/>
                <w:color w:val="000000"/>
              </w:rPr>
            </w:pPr>
            <w:r>
              <w:rPr>
                <w:color w:val="000000"/>
              </w:rPr>
              <w:t>5021</w:t>
            </w:r>
          </w:p>
        </w:tc>
        <w:tc>
          <w:tcPr>
            <w:tcW w:w="2080" w:type="dxa"/>
            <w:tcBorders>
              <w:top w:val="nil"/>
              <w:left w:val="nil"/>
              <w:bottom w:val="single" w:sz="8" w:space="0" w:color="auto"/>
              <w:right w:val="single" w:sz="8" w:space="0" w:color="auto"/>
            </w:tcBorders>
            <w:shd w:val="clear" w:color="auto" w:fill="auto"/>
            <w:vAlign w:val="center"/>
            <w:hideMark/>
          </w:tcPr>
          <w:p w14:paraId="5E613BA7" w14:textId="77777777" w:rsidR="003B689C" w:rsidRPr="00A6742F" w:rsidRDefault="003B689C" w:rsidP="003B689C">
            <w:pPr>
              <w:jc w:val="left"/>
              <w:rPr>
                <w:rFonts w:eastAsia="Times New Roman"/>
                <w:color w:val="000000"/>
              </w:rPr>
            </w:pPr>
            <w:r>
              <w:rPr>
                <w:color w:val="000000"/>
              </w:rPr>
              <w:t>Frais de voyage</w:t>
            </w:r>
          </w:p>
        </w:tc>
        <w:tc>
          <w:tcPr>
            <w:tcW w:w="1570" w:type="dxa"/>
            <w:tcBorders>
              <w:top w:val="nil"/>
              <w:left w:val="nil"/>
              <w:bottom w:val="single" w:sz="8" w:space="0" w:color="auto"/>
              <w:right w:val="single" w:sz="8" w:space="0" w:color="auto"/>
            </w:tcBorders>
            <w:shd w:val="clear" w:color="auto" w:fill="auto"/>
            <w:vAlign w:val="center"/>
            <w:hideMark/>
          </w:tcPr>
          <w:p w14:paraId="533A57AC"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004251CE"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B490A08"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0C127F3F"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4FFE3AB5" w14:textId="77777777" w:rsidTr="003B689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1EC91059" w14:textId="77777777" w:rsidR="003B689C" w:rsidRPr="00A6742F" w:rsidRDefault="003B689C" w:rsidP="003B689C">
            <w:pPr>
              <w:jc w:val="center"/>
              <w:rPr>
                <w:rFonts w:eastAsia="Times New Roman"/>
                <w:color w:val="000000"/>
              </w:rPr>
            </w:pPr>
            <w:r>
              <w:rPr>
                <w:color w:val="000000"/>
              </w:rPr>
              <w:t>5023</w:t>
            </w:r>
          </w:p>
        </w:tc>
        <w:tc>
          <w:tcPr>
            <w:tcW w:w="2080" w:type="dxa"/>
            <w:tcBorders>
              <w:top w:val="nil"/>
              <w:left w:val="nil"/>
              <w:bottom w:val="single" w:sz="8" w:space="0" w:color="auto"/>
              <w:right w:val="single" w:sz="8" w:space="0" w:color="auto"/>
            </w:tcBorders>
            <w:shd w:val="clear" w:color="auto" w:fill="auto"/>
            <w:vAlign w:val="center"/>
            <w:hideMark/>
          </w:tcPr>
          <w:p w14:paraId="2284DA8F" w14:textId="77777777" w:rsidR="003B689C" w:rsidRPr="00A6742F" w:rsidRDefault="003B689C" w:rsidP="003B689C">
            <w:pPr>
              <w:jc w:val="left"/>
              <w:rPr>
                <w:rFonts w:eastAsia="Times New Roman"/>
                <w:color w:val="000000"/>
              </w:rPr>
            </w:pPr>
            <w:r>
              <w:rPr>
                <w:color w:val="000000"/>
              </w:rPr>
              <w:t>Formation</w:t>
            </w:r>
          </w:p>
        </w:tc>
        <w:tc>
          <w:tcPr>
            <w:tcW w:w="1570" w:type="dxa"/>
            <w:tcBorders>
              <w:top w:val="nil"/>
              <w:left w:val="nil"/>
              <w:bottom w:val="single" w:sz="8" w:space="0" w:color="auto"/>
              <w:right w:val="single" w:sz="8" w:space="0" w:color="auto"/>
            </w:tcBorders>
            <w:shd w:val="clear" w:color="auto" w:fill="auto"/>
            <w:vAlign w:val="center"/>
            <w:hideMark/>
          </w:tcPr>
          <w:p w14:paraId="5DC16A94"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6022864E"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78756AC"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0E14D363"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57A0904A" w14:textId="77777777" w:rsidTr="00E6109E">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671EFF01" w14:textId="77777777" w:rsidR="003B689C" w:rsidRPr="00A6742F" w:rsidRDefault="003B689C" w:rsidP="003B689C">
            <w:pPr>
              <w:jc w:val="center"/>
              <w:rPr>
                <w:rFonts w:eastAsia="Times New Roman"/>
                <w:color w:val="000000"/>
              </w:rPr>
            </w:pPr>
            <w:r>
              <w:rPr>
                <w:color w:val="000000"/>
              </w:rPr>
              <w:t>5024</w:t>
            </w:r>
          </w:p>
        </w:tc>
        <w:tc>
          <w:tcPr>
            <w:tcW w:w="2080" w:type="dxa"/>
            <w:tcBorders>
              <w:top w:val="nil"/>
              <w:left w:val="nil"/>
              <w:bottom w:val="single" w:sz="8" w:space="0" w:color="auto"/>
              <w:right w:val="single" w:sz="8" w:space="0" w:color="auto"/>
            </w:tcBorders>
            <w:shd w:val="clear" w:color="auto" w:fill="auto"/>
            <w:vAlign w:val="center"/>
            <w:hideMark/>
          </w:tcPr>
          <w:p w14:paraId="2B29AD9E" w14:textId="77777777" w:rsidR="003B689C" w:rsidRPr="00E6109E" w:rsidRDefault="003B689C" w:rsidP="003B689C">
            <w:pPr>
              <w:jc w:val="left"/>
              <w:rPr>
                <w:rFonts w:eastAsia="Times New Roman"/>
                <w:color w:val="000000"/>
              </w:rPr>
            </w:pPr>
            <w:r w:rsidRPr="00E6109E">
              <w:rPr>
                <w:color w:val="000000"/>
              </w:rPr>
              <w:t>Achat de matériel fongible</w:t>
            </w:r>
          </w:p>
        </w:tc>
        <w:tc>
          <w:tcPr>
            <w:tcW w:w="1570" w:type="dxa"/>
            <w:tcBorders>
              <w:top w:val="nil"/>
              <w:left w:val="nil"/>
              <w:bottom w:val="single" w:sz="8" w:space="0" w:color="auto"/>
              <w:right w:val="single" w:sz="8" w:space="0" w:color="auto"/>
            </w:tcBorders>
            <w:shd w:val="clear" w:color="auto" w:fill="auto"/>
            <w:vAlign w:val="center"/>
          </w:tcPr>
          <w:p w14:paraId="78F66195" w14:textId="4DF0E647" w:rsidR="003B689C" w:rsidRPr="00132AF8" w:rsidRDefault="003B689C" w:rsidP="003B689C">
            <w:pPr>
              <w:jc w:val="right"/>
              <w:rPr>
                <w:rFonts w:eastAsia="Times New Roman"/>
                <w:color w:val="000000"/>
                <w:highlight w:val="yellow"/>
              </w:rPr>
            </w:pPr>
          </w:p>
        </w:tc>
        <w:tc>
          <w:tcPr>
            <w:tcW w:w="1350" w:type="dxa"/>
            <w:tcBorders>
              <w:top w:val="nil"/>
              <w:left w:val="nil"/>
              <w:bottom w:val="single" w:sz="8" w:space="0" w:color="auto"/>
              <w:right w:val="single" w:sz="8" w:space="0" w:color="auto"/>
            </w:tcBorders>
            <w:shd w:val="clear" w:color="auto" w:fill="auto"/>
            <w:vAlign w:val="center"/>
            <w:hideMark/>
          </w:tcPr>
          <w:p w14:paraId="1F0A9382"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3C997CC"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17D16872"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229E4E7D" w14:textId="77777777" w:rsidTr="00E6109E">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45CC4D89" w14:textId="77777777" w:rsidR="003B689C" w:rsidRPr="00A6742F" w:rsidRDefault="003B689C" w:rsidP="003B689C">
            <w:pPr>
              <w:jc w:val="center"/>
              <w:rPr>
                <w:rFonts w:eastAsia="Times New Roman"/>
                <w:color w:val="000000"/>
              </w:rPr>
            </w:pPr>
            <w:r>
              <w:rPr>
                <w:color w:val="000000"/>
              </w:rPr>
              <w:t>5025</w:t>
            </w:r>
          </w:p>
        </w:tc>
        <w:tc>
          <w:tcPr>
            <w:tcW w:w="2080" w:type="dxa"/>
            <w:tcBorders>
              <w:top w:val="nil"/>
              <w:left w:val="nil"/>
              <w:bottom w:val="single" w:sz="8" w:space="0" w:color="auto"/>
              <w:right w:val="single" w:sz="8" w:space="0" w:color="auto"/>
            </w:tcBorders>
            <w:shd w:val="clear" w:color="auto" w:fill="auto"/>
            <w:vAlign w:val="center"/>
            <w:hideMark/>
          </w:tcPr>
          <w:p w14:paraId="49C754C4" w14:textId="77777777" w:rsidR="003B689C" w:rsidRPr="00E6109E" w:rsidRDefault="003B689C" w:rsidP="003B689C">
            <w:pPr>
              <w:jc w:val="left"/>
              <w:rPr>
                <w:rFonts w:eastAsia="Times New Roman"/>
                <w:color w:val="000000"/>
              </w:rPr>
            </w:pPr>
            <w:r w:rsidRPr="00E6109E">
              <w:rPr>
                <w:color w:val="000000"/>
              </w:rPr>
              <w:t>Achat de matériel non fongible</w:t>
            </w:r>
          </w:p>
        </w:tc>
        <w:tc>
          <w:tcPr>
            <w:tcW w:w="1570" w:type="dxa"/>
            <w:tcBorders>
              <w:top w:val="nil"/>
              <w:left w:val="nil"/>
              <w:bottom w:val="single" w:sz="8" w:space="0" w:color="auto"/>
              <w:right w:val="single" w:sz="8" w:space="0" w:color="auto"/>
            </w:tcBorders>
            <w:shd w:val="clear" w:color="auto" w:fill="auto"/>
            <w:vAlign w:val="center"/>
          </w:tcPr>
          <w:p w14:paraId="7F0BAE6D" w14:textId="2DBF1C7E" w:rsidR="003B689C" w:rsidRPr="00132AF8" w:rsidRDefault="003B689C" w:rsidP="003B689C">
            <w:pPr>
              <w:jc w:val="right"/>
              <w:rPr>
                <w:rFonts w:eastAsia="Times New Roman"/>
                <w:color w:val="000000"/>
                <w:highlight w:val="yellow"/>
              </w:rPr>
            </w:pPr>
          </w:p>
        </w:tc>
        <w:tc>
          <w:tcPr>
            <w:tcW w:w="1350" w:type="dxa"/>
            <w:tcBorders>
              <w:top w:val="nil"/>
              <w:left w:val="nil"/>
              <w:bottom w:val="single" w:sz="8" w:space="0" w:color="auto"/>
              <w:right w:val="single" w:sz="8" w:space="0" w:color="auto"/>
            </w:tcBorders>
            <w:shd w:val="clear" w:color="auto" w:fill="auto"/>
            <w:vAlign w:val="center"/>
            <w:hideMark/>
          </w:tcPr>
          <w:p w14:paraId="7E2F99E2"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32F70E9"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4E0B4D38"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6C5FB7D6" w14:textId="77777777" w:rsidTr="003B689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2E35E688" w14:textId="77777777" w:rsidR="003B689C" w:rsidRPr="00A6742F" w:rsidRDefault="003B689C" w:rsidP="003B689C">
            <w:pPr>
              <w:jc w:val="center"/>
              <w:rPr>
                <w:rFonts w:eastAsia="Times New Roman"/>
                <w:color w:val="000000"/>
              </w:rPr>
            </w:pPr>
            <w:r>
              <w:rPr>
                <w:color w:val="000000"/>
              </w:rPr>
              <w:t> </w:t>
            </w:r>
          </w:p>
        </w:tc>
        <w:tc>
          <w:tcPr>
            <w:tcW w:w="2080" w:type="dxa"/>
            <w:tcBorders>
              <w:top w:val="nil"/>
              <w:left w:val="nil"/>
              <w:bottom w:val="single" w:sz="8" w:space="0" w:color="auto"/>
              <w:right w:val="single" w:sz="8" w:space="0" w:color="auto"/>
            </w:tcBorders>
            <w:shd w:val="clear" w:color="auto" w:fill="auto"/>
            <w:vAlign w:val="center"/>
            <w:hideMark/>
          </w:tcPr>
          <w:p w14:paraId="64D9B011" w14:textId="77777777" w:rsidR="003B689C" w:rsidRPr="00A6742F" w:rsidRDefault="003B689C" w:rsidP="003B689C">
            <w:pPr>
              <w:jc w:val="left"/>
              <w:rPr>
                <w:rFonts w:eastAsia="Times New Roman"/>
                <w:color w:val="000000"/>
              </w:rPr>
            </w:pPr>
            <w:r>
              <w:rPr>
                <w:color w:val="000000"/>
              </w:rPr>
              <w:t> </w:t>
            </w:r>
          </w:p>
        </w:tc>
        <w:tc>
          <w:tcPr>
            <w:tcW w:w="1570" w:type="dxa"/>
            <w:tcBorders>
              <w:top w:val="nil"/>
              <w:left w:val="nil"/>
              <w:bottom w:val="single" w:sz="8" w:space="0" w:color="auto"/>
              <w:right w:val="single" w:sz="8" w:space="0" w:color="auto"/>
            </w:tcBorders>
            <w:shd w:val="clear" w:color="auto" w:fill="auto"/>
            <w:vAlign w:val="center"/>
            <w:hideMark/>
          </w:tcPr>
          <w:p w14:paraId="0E447304" w14:textId="6EC103D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72FD1713"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26B1DB3"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125F4827" w14:textId="77777777" w:rsidR="003B689C" w:rsidRPr="00A6742F" w:rsidRDefault="003B689C" w:rsidP="003B689C">
            <w:pPr>
              <w:jc w:val="right"/>
              <w:rPr>
                <w:rFonts w:eastAsia="Times New Roman"/>
                <w:color w:val="000000"/>
              </w:rPr>
            </w:pPr>
            <w:r>
              <w:rPr>
                <w:color w:val="000000"/>
              </w:rPr>
              <w:t> </w:t>
            </w:r>
          </w:p>
        </w:tc>
      </w:tr>
      <w:tr w:rsidR="003B689C" w:rsidRPr="00A6742F" w14:paraId="2A332E88" w14:textId="77777777" w:rsidTr="003B689C">
        <w:trPr>
          <w:trHeight w:val="300"/>
        </w:trPr>
        <w:tc>
          <w:tcPr>
            <w:tcW w:w="41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F1C8B5F" w14:textId="77777777" w:rsidR="003B689C" w:rsidRPr="00A6742F" w:rsidRDefault="003B689C" w:rsidP="003B689C">
            <w:pPr>
              <w:jc w:val="left"/>
              <w:rPr>
                <w:rFonts w:eastAsia="Times New Roman"/>
                <w:b/>
                <w:bCs/>
                <w:color w:val="000000"/>
              </w:rPr>
            </w:pPr>
            <w:r>
              <w:rPr>
                <w:b/>
                <w:color w:val="000000"/>
              </w:rPr>
              <w:t>Sous-total produit 1</w:t>
            </w:r>
          </w:p>
        </w:tc>
        <w:tc>
          <w:tcPr>
            <w:tcW w:w="1570" w:type="dxa"/>
            <w:tcBorders>
              <w:top w:val="nil"/>
              <w:left w:val="nil"/>
              <w:bottom w:val="single" w:sz="8" w:space="0" w:color="auto"/>
              <w:right w:val="single" w:sz="8" w:space="0" w:color="auto"/>
            </w:tcBorders>
            <w:shd w:val="clear" w:color="auto" w:fill="auto"/>
            <w:noWrap/>
            <w:vAlign w:val="center"/>
            <w:hideMark/>
          </w:tcPr>
          <w:p w14:paraId="751B9473" w14:textId="77777777" w:rsidR="003B689C" w:rsidRPr="00A6742F" w:rsidRDefault="003B689C" w:rsidP="003B689C">
            <w:pPr>
              <w:jc w:val="right"/>
              <w:rPr>
                <w:rFonts w:eastAsia="Times New Roman"/>
                <w:b/>
                <w:bCs/>
                <w:color w:val="000000"/>
              </w:rPr>
            </w:pPr>
            <w:r>
              <w:rPr>
                <w:b/>
                <w:color w:val="000000"/>
              </w:rPr>
              <w:t xml:space="preserve">               -   </w:t>
            </w:r>
          </w:p>
        </w:tc>
        <w:tc>
          <w:tcPr>
            <w:tcW w:w="1350" w:type="dxa"/>
            <w:tcBorders>
              <w:top w:val="nil"/>
              <w:left w:val="nil"/>
              <w:bottom w:val="single" w:sz="8" w:space="0" w:color="auto"/>
              <w:right w:val="single" w:sz="8" w:space="0" w:color="auto"/>
            </w:tcBorders>
            <w:shd w:val="clear" w:color="auto" w:fill="auto"/>
            <w:noWrap/>
            <w:vAlign w:val="center"/>
            <w:hideMark/>
          </w:tcPr>
          <w:p w14:paraId="3E1AF0EB" w14:textId="77777777" w:rsidR="003B689C" w:rsidRPr="00A6742F" w:rsidRDefault="003B689C" w:rsidP="003B689C">
            <w:pPr>
              <w:jc w:val="right"/>
              <w:rPr>
                <w:rFonts w:eastAsia="Times New Roman"/>
                <w:b/>
                <w:bCs/>
                <w:color w:val="000000"/>
              </w:rPr>
            </w:pPr>
            <w:r>
              <w:rPr>
                <w:b/>
                <w:color w:val="000000"/>
              </w:rPr>
              <w:t xml:space="preserve">               -   </w:t>
            </w:r>
          </w:p>
        </w:tc>
        <w:tc>
          <w:tcPr>
            <w:tcW w:w="1080" w:type="dxa"/>
            <w:tcBorders>
              <w:top w:val="nil"/>
              <w:left w:val="nil"/>
              <w:bottom w:val="single" w:sz="8" w:space="0" w:color="auto"/>
              <w:right w:val="single" w:sz="8" w:space="0" w:color="auto"/>
            </w:tcBorders>
            <w:shd w:val="clear" w:color="auto" w:fill="auto"/>
            <w:noWrap/>
            <w:vAlign w:val="center"/>
            <w:hideMark/>
          </w:tcPr>
          <w:p w14:paraId="2A994C00" w14:textId="77777777" w:rsidR="003B689C" w:rsidRPr="00A6742F" w:rsidRDefault="003B689C" w:rsidP="003B689C">
            <w:pPr>
              <w:jc w:val="right"/>
              <w:rPr>
                <w:rFonts w:eastAsia="Times New Roman"/>
                <w:b/>
                <w:bCs/>
                <w:color w:val="000000"/>
              </w:rPr>
            </w:pPr>
            <w:r>
              <w:rPr>
                <w:b/>
                <w:color w:val="000000"/>
              </w:rPr>
              <w:t xml:space="preserve">               -   </w:t>
            </w:r>
          </w:p>
        </w:tc>
        <w:tc>
          <w:tcPr>
            <w:tcW w:w="960" w:type="dxa"/>
            <w:tcBorders>
              <w:top w:val="nil"/>
              <w:left w:val="nil"/>
              <w:bottom w:val="single" w:sz="8" w:space="0" w:color="auto"/>
              <w:right w:val="single" w:sz="8" w:space="0" w:color="auto"/>
            </w:tcBorders>
            <w:shd w:val="clear" w:color="auto" w:fill="auto"/>
            <w:noWrap/>
            <w:vAlign w:val="center"/>
            <w:hideMark/>
          </w:tcPr>
          <w:p w14:paraId="560573AA" w14:textId="77777777" w:rsidR="003B689C" w:rsidRPr="00A6742F" w:rsidRDefault="003B689C" w:rsidP="003B689C">
            <w:pPr>
              <w:jc w:val="right"/>
              <w:rPr>
                <w:rFonts w:eastAsia="Times New Roman"/>
                <w:b/>
                <w:bCs/>
                <w:color w:val="000000"/>
              </w:rPr>
            </w:pPr>
            <w:r>
              <w:rPr>
                <w:b/>
                <w:color w:val="000000"/>
              </w:rPr>
              <w:t xml:space="preserve">               -   </w:t>
            </w:r>
          </w:p>
        </w:tc>
      </w:tr>
      <w:tr w:rsidR="003B689C" w:rsidRPr="00A6742F" w14:paraId="1CE86AEC" w14:textId="77777777" w:rsidTr="003B689C">
        <w:trPr>
          <w:trHeight w:val="300"/>
        </w:trPr>
        <w:tc>
          <w:tcPr>
            <w:tcW w:w="9140" w:type="dxa"/>
            <w:gridSpan w:val="6"/>
            <w:tcBorders>
              <w:top w:val="nil"/>
              <w:left w:val="single" w:sz="8" w:space="0" w:color="auto"/>
              <w:bottom w:val="single" w:sz="8" w:space="0" w:color="auto"/>
              <w:right w:val="single" w:sz="8" w:space="0" w:color="000000"/>
            </w:tcBorders>
            <w:shd w:val="clear" w:color="000000" w:fill="BFBFBF"/>
            <w:vAlign w:val="center"/>
            <w:hideMark/>
          </w:tcPr>
          <w:p w14:paraId="088CCEDB" w14:textId="77777777" w:rsidR="003B689C" w:rsidRPr="00A6742F" w:rsidRDefault="003B689C" w:rsidP="003B689C">
            <w:pPr>
              <w:jc w:val="left"/>
              <w:rPr>
                <w:rFonts w:eastAsia="Times New Roman"/>
                <w:b/>
                <w:bCs/>
                <w:color w:val="000000"/>
              </w:rPr>
            </w:pPr>
            <w:r>
              <w:rPr>
                <w:b/>
                <w:color w:val="000000"/>
              </w:rPr>
              <w:t xml:space="preserve">Produit n:  </w:t>
            </w:r>
          </w:p>
        </w:tc>
      </w:tr>
      <w:tr w:rsidR="004774CA" w:rsidRPr="00A6742F" w14:paraId="0B985F96" w14:textId="77777777" w:rsidTr="003B689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1B5A9E87" w14:textId="77777777" w:rsidR="004774CA" w:rsidRPr="00A6742F" w:rsidRDefault="004774CA" w:rsidP="004774CA">
            <w:pPr>
              <w:jc w:val="center"/>
              <w:rPr>
                <w:rFonts w:eastAsia="Times New Roman"/>
                <w:color w:val="000000"/>
              </w:rPr>
            </w:pPr>
            <w:r>
              <w:rPr>
                <w:color w:val="000000"/>
              </w:rPr>
              <w:t>5011</w:t>
            </w:r>
          </w:p>
        </w:tc>
        <w:tc>
          <w:tcPr>
            <w:tcW w:w="2080" w:type="dxa"/>
            <w:tcBorders>
              <w:top w:val="nil"/>
              <w:left w:val="nil"/>
              <w:bottom w:val="single" w:sz="8" w:space="0" w:color="auto"/>
              <w:right w:val="single" w:sz="8" w:space="0" w:color="auto"/>
            </w:tcBorders>
            <w:shd w:val="clear" w:color="auto" w:fill="auto"/>
            <w:vAlign w:val="center"/>
            <w:hideMark/>
          </w:tcPr>
          <w:p w14:paraId="7E805CC2" w14:textId="49EA2CF9" w:rsidR="004774CA" w:rsidRPr="00A6742F" w:rsidRDefault="004774CA" w:rsidP="004774CA">
            <w:pPr>
              <w:jc w:val="left"/>
              <w:rPr>
                <w:rFonts w:eastAsia="Times New Roman"/>
                <w:color w:val="000000"/>
              </w:rPr>
            </w:pPr>
            <w:r>
              <w:rPr>
                <w:color w:val="000000"/>
              </w:rPr>
              <w:t>Rémunération des experts</w:t>
            </w:r>
          </w:p>
        </w:tc>
        <w:tc>
          <w:tcPr>
            <w:tcW w:w="1570" w:type="dxa"/>
            <w:tcBorders>
              <w:top w:val="nil"/>
              <w:left w:val="nil"/>
              <w:bottom w:val="single" w:sz="8" w:space="0" w:color="auto"/>
              <w:right w:val="single" w:sz="8" w:space="0" w:color="auto"/>
            </w:tcBorders>
            <w:shd w:val="clear" w:color="auto" w:fill="auto"/>
            <w:vAlign w:val="center"/>
            <w:hideMark/>
          </w:tcPr>
          <w:p w14:paraId="1D7375C4" w14:textId="77777777" w:rsidR="004774CA" w:rsidRPr="00A6742F" w:rsidRDefault="004774CA" w:rsidP="004774CA">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71799A45" w14:textId="77777777" w:rsidR="004774CA" w:rsidRPr="00A6742F" w:rsidRDefault="004774CA" w:rsidP="004774CA">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1204080" w14:textId="77777777" w:rsidR="004774CA" w:rsidRPr="00A6742F" w:rsidRDefault="004774CA" w:rsidP="004774CA">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2D575D05" w14:textId="77777777" w:rsidR="004774CA" w:rsidRPr="00A6742F" w:rsidRDefault="004774CA" w:rsidP="004774CA">
            <w:pPr>
              <w:jc w:val="right"/>
              <w:rPr>
                <w:rFonts w:eastAsia="Times New Roman"/>
                <w:color w:val="000000"/>
              </w:rPr>
            </w:pPr>
            <w:r>
              <w:rPr>
                <w:color w:val="000000"/>
              </w:rPr>
              <w:t xml:space="preserve">               -   </w:t>
            </w:r>
          </w:p>
        </w:tc>
      </w:tr>
      <w:tr w:rsidR="004774CA" w:rsidRPr="00A6742F" w14:paraId="0A5F6B58" w14:textId="77777777" w:rsidTr="003B689C">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6F97BE01" w14:textId="77777777" w:rsidR="004774CA" w:rsidRPr="00A6742F" w:rsidRDefault="004774CA" w:rsidP="004774CA">
            <w:pPr>
              <w:jc w:val="center"/>
              <w:rPr>
                <w:rFonts w:eastAsia="Times New Roman"/>
                <w:color w:val="000000"/>
              </w:rPr>
            </w:pPr>
            <w:r>
              <w:rPr>
                <w:color w:val="000000"/>
              </w:rPr>
              <w:t>5012</w:t>
            </w:r>
          </w:p>
        </w:tc>
        <w:tc>
          <w:tcPr>
            <w:tcW w:w="2080" w:type="dxa"/>
            <w:tcBorders>
              <w:top w:val="nil"/>
              <w:left w:val="nil"/>
              <w:bottom w:val="single" w:sz="8" w:space="0" w:color="auto"/>
              <w:right w:val="single" w:sz="8" w:space="0" w:color="auto"/>
            </w:tcBorders>
            <w:shd w:val="clear" w:color="auto" w:fill="auto"/>
            <w:vAlign w:val="center"/>
            <w:hideMark/>
          </w:tcPr>
          <w:p w14:paraId="2B611544" w14:textId="2C11785D" w:rsidR="004774CA" w:rsidRPr="00A6742F" w:rsidRDefault="004774CA" w:rsidP="004774CA">
            <w:pPr>
              <w:jc w:val="left"/>
              <w:rPr>
                <w:rFonts w:eastAsia="Times New Roman"/>
                <w:color w:val="000000"/>
              </w:rPr>
            </w:pPr>
            <w:r>
              <w:rPr>
                <w:color w:val="000000"/>
              </w:rPr>
              <w:t>Rémunération du personnel des services généraux</w:t>
            </w:r>
          </w:p>
        </w:tc>
        <w:tc>
          <w:tcPr>
            <w:tcW w:w="1570" w:type="dxa"/>
            <w:tcBorders>
              <w:top w:val="nil"/>
              <w:left w:val="nil"/>
              <w:bottom w:val="single" w:sz="8" w:space="0" w:color="auto"/>
              <w:right w:val="single" w:sz="8" w:space="0" w:color="auto"/>
            </w:tcBorders>
            <w:shd w:val="clear" w:color="auto" w:fill="auto"/>
            <w:vAlign w:val="center"/>
            <w:hideMark/>
          </w:tcPr>
          <w:p w14:paraId="46799091" w14:textId="77777777" w:rsidR="004774CA" w:rsidRPr="00A6742F" w:rsidRDefault="004774CA" w:rsidP="004774CA">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40ABF3BA" w14:textId="77777777" w:rsidR="004774CA" w:rsidRPr="00A6742F" w:rsidRDefault="004774CA" w:rsidP="004774CA">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1FB1F360" w14:textId="77777777" w:rsidR="004774CA" w:rsidRPr="00A6742F" w:rsidRDefault="004774CA" w:rsidP="004774CA">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08D26453" w14:textId="77777777" w:rsidR="004774CA" w:rsidRPr="00A6742F" w:rsidRDefault="004774CA" w:rsidP="004774CA">
            <w:pPr>
              <w:jc w:val="right"/>
              <w:rPr>
                <w:rFonts w:eastAsia="Times New Roman"/>
                <w:color w:val="000000"/>
              </w:rPr>
            </w:pPr>
            <w:r>
              <w:rPr>
                <w:color w:val="000000"/>
              </w:rPr>
              <w:t xml:space="preserve">               -   </w:t>
            </w:r>
          </w:p>
        </w:tc>
      </w:tr>
      <w:tr w:rsidR="003B689C" w:rsidRPr="00A6742F" w14:paraId="2D24E53A" w14:textId="77777777" w:rsidTr="003B689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09A5C260" w14:textId="77777777" w:rsidR="003B689C" w:rsidRPr="00A6742F" w:rsidRDefault="003B689C" w:rsidP="003B689C">
            <w:pPr>
              <w:jc w:val="center"/>
              <w:rPr>
                <w:rFonts w:eastAsia="Times New Roman"/>
                <w:color w:val="000000"/>
              </w:rPr>
            </w:pPr>
            <w:r>
              <w:rPr>
                <w:color w:val="000000"/>
              </w:rPr>
              <w:t>5013</w:t>
            </w:r>
          </w:p>
        </w:tc>
        <w:tc>
          <w:tcPr>
            <w:tcW w:w="2080" w:type="dxa"/>
            <w:tcBorders>
              <w:top w:val="nil"/>
              <w:left w:val="nil"/>
              <w:bottom w:val="single" w:sz="8" w:space="0" w:color="auto"/>
              <w:right w:val="single" w:sz="8" w:space="0" w:color="auto"/>
            </w:tcBorders>
            <w:shd w:val="clear" w:color="auto" w:fill="auto"/>
            <w:vAlign w:val="center"/>
            <w:hideMark/>
          </w:tcPr>
          <w:p w14:paraId="371E8137" w14:textId="77777777" w:rsidR="003B689C" w:rsidRPr="00A6742F" w:rsidRDefault="003B689C" w:rsidP="003B689C">
            <w:pPr>
              <w:jc w:val="left"/>
              <w:rPr>
                <w:rFonts w:eastAsia="Times New Roman"/>
                <w:color w:val="000000"/>
              </w:rPr>
            </w:pPr>
            <w:r>
              <w:rPr>
                <w:color w:val="000000"/>
              </w:rPr>
              <w:t>Consultants</w:t>
            </w:r>
          </w:p>
        </w:tc>
        <w:tc>
          <w:tcPr>
            <w:tcW w:w="1570" w:type="dxa"/>
            <w:tcBorders>
              <w:top w:val="nil"/>
              <w:left w:val="nil"/>
              <w:bottom w:val="single" w:sz="8" w:space="0" w:color="auto"/>
              <w:right w:val="single" w:sz="8" w:space="0" w:color="auto"/>
            </w:tcBorders>
            <w:shd w:val="clear" w:color="auto" w:fill="auto"/>
            <w:vAlign w:val="center"/>
            <w:hideMark/>
          </w:tcPr>
          <w:p w14:paraId="284FF87E"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1EFCC7A0"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2831466"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59B26DA3"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7C990AEE" w14:textId="77777777" w:rsidTr="003B689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7B7AA1D5" w14:textId="77777777" w:rsidR="003B689C" w:rsidRPr="00A6742F" w:rsidRDefault="003B689C" w:rsidP="003B689C">
            <w:pPr>
              <w:jc w:val="center"/>
              <w:rPr>
                <w:rFonts w:eastAsia="Times New Roman"/>
                <w:color w:val="000000"/>
              </w:rPr>
            </w:pPr>
            <w:r>
              <w:rPr>
                <w:color w:val="000000"/>
              </w:rPr>
              <w:t>5014</w:t>
            </w:r>
          </w:p>
        </w:tc>
        <w:tc>
          <w:tcPr>
            <w:tcW w:w="2080" w:type="dxa"/>
            <w:tcBorders>
              <w:top w:val="nil"/>
              <w:left w:val="nil"/>
              <w:bottom w:val="single" w:sz="8" w:space="0" w:color="auto"/>
              <w:right w:val="single" w:sz="8" w:space="0" w:color="auto"/>
            </w:tcBorders>
            <w:shd w:val="clear" w:color="auto" w:fill="auto"/>
            <w:vAlign w:val="center"/>
            <w:hideMark/>
          </w:tcPr>
          <w:p w14:paraId="2A9F5853" w14:textId="77777777" w:rsidR="003B689C" w:rsidRPr="00A6742F" w:rsidRDefault="003B689C" w:rsidP="003B689C">
            <w:pPr>
              <w:jc w:val="left"/>
              <w:rPr>
                <w:rFonts w:eastAsia="Times New Roman"/>
                <w:color w:val="000000"/>
              </w:rPr>
            </w:pPr>
            <w:r>
              <w:rPr>
                <w:color w:val="000000"/>
              </w:rPr>
              <w:t>Contrats</w:t>
            </w:r>
          </w:p>
        </w:tc>
        <w:tc>
          <w:tcPr>
            <w:tcW w:w="1570" w:type="dxa"/>
            <w:tcBorders>
              <w:top w:val="nil"/>
              <w:left w:val="nil"/>
              <w:bottom w:val="single" w:sz="8" w:space="0" w:color="auto"/>
              <w:right w:val="single" w:sz="8" w:space="0" w:color="auto"/>
            </w:tcBorders>
            <w:shd w:val="clear" w:color="auto" w:fill="auto"/>
            <w:vAlign w:val="center"/>
            <w:hideMark/>
          </w:tcPr>
          <w:p w14:paraId="3E0C2A04"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73B4A854"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4AA864A"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4CEEB4C0"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07B1E4AA" w14:textId="77777777" w:rsidTr="003B689C">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16453CDB" w14:textId="77777777" w:rsidR="003B689C" w:rsidRPr="00A6742F" w:rsidRDefault="003B689C" w:rsidP="003B689C">
            <w:pPr>
              <w:jc w:val="center"/>
              <w:rPr>
                <w:rFonts w:eastAsia="Times New Roman"/>
                <w:color w:val="000000"/>
              </w:rPr>
            </w:pPr>
            <w:r>
              <w:rPr>
                <w:color w:val="000000"/>
              </w:rPr>
              <w:t>5020</w:t>
            </w:r>
          </w:p>
        </w:tc>
        <w:tc>
          <w:tcPr>
            <w:tcW w:w="2080" w:type="dxa"/>
            <w:tcBorders>
              <w:top w:val="nil"/>
              <w:left w:val="nil"/>
              <w:bottom w:val="single" w:sz="8" w:space="0" w:color="auto"/>
              <w:right w:val="single" w:sz="8" w:space="0" w:color="auto"/>
            </w:tcBorders>
            <w:shd w:val="clear" w:color="auto" w:fill="auto"/>
            <w:vAlign w:val="center"/>
            <w:hideMark/>
          </w:tcPr>
          <w:p w14:paraId="793C62B7" w14:textId="7C02F641" w:rsidR="003B689C" w:rsidRPr="00A6742F" w:rsidRDefault="003A193C" w:rsidP="003B689C">
            <w:pPr>
              <w:jc w:val="left"/>
              <w:rPr>
                <w:rFonts w:eastAsia="Times New Roman"/>
                <w:color w:val="000000"/>
              </w:rPr>
            </w:pPr>
            <w:r>
              <w:rPr>
                <w:color w:val="000000"/>
              </w:rPr>
              <w:t xml:space="preserve">Personnel </w:t>
            </w:r>
            <w:r w:rsidR="005658E7">
              <w:rPr>
                <w:color w:val="000000"/>
              </w:rPr>
              <w:t>sous contrat</w:t>
            </w:r>
            <w:r w:rsidR="004774CA">
              <w:rPr>
                <w:color w:val="000000"/>
              </w:rPr>
              <w:t xml:space="preserve"> local</w:t>
            </w:r>
          </w:p>
        </w:tc>
        <w:tc>
          <w:tcPr>
            <w:tcW w:w="1570" w:type="dxa"/>
            <w:tcBorders>
              <w:top w:val="nil"/>
              <w:left w:val="nil"/>
              <w:bottom w:val="single" w:sz="8" w:space="0" w:color="auto"/>
              <w:right w:val="single" w:sz="8" w:space="0" w:color="auto"/>
            </w:tcBorders>
            <w:shd w:val="clear" w:color="auto" w:fill="auto"/>
            <w:vAlign w:val="center"/>
            <w:hideMark/>
          </w:tcPr>
          <w:p w14:paraId="1CA3F96C"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59A47049"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14748860"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55A074E9"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08271081" w14:textId="77777777" w:rsidTr="003B689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4E9E1550" w14:textId="77777777" w:rsidR="003B689C" w:rsidRPr="00A6742F" w:rsidRDefault="003B689C" w:rsidP="003B689C">
            <w:pPr>
              <w:jc w:val="center"/>
              <w:rPr>
                <w:rFonts w:eastAsia="Times New Roman"/>
                <w:color w:val="000000"/>
              </w:rPr>
            </w:pPr>
            <w:r>
              <w:rPr>
                <w:color w:val="000000"/>
              </w:rPr>
              <w:t>5021</w:t>
            </w:r>
          </w:p>
        </w:tc>
        <w:tc>
          <w:tcPr>
            <w:tcW w:w="2080" w:type="dxa"/>
            <w:tcBorders>
              <w:top w:val="nil"/>
              <w:left w:val="nil"/>
              <w:bottom w:val="single" w:sz="8" w:space="0" w:color="auto"/>
              <w:right w:val="single" w:sz="8" w:space="0" w:color="auto"/>
            </w:tcBorders>
            <w:shd w:val="clear" w:color="auto" w:fill="auto"/>
            <w:vAlign w:val="center"/>
            <w:hideMark/>
          </w:tcPr>
          <w:p w14:paraId="21A489D0" w14:textId="77777777" w:rsidR="003B689C" w:rsidRPr="00A6742F" w:rsidRDefault="003B689C" w:rsidP="003B689C">
            <w:pPr>
              <w:jc w:val="left"/>
              <w:rPr>
                <w:rFonts w:eastAsia="Times New Roman"/>
                <w:color w:val="000000"/>
              </w:rPr>
            </w:pPr>
            <w:r>
              <w:rPr>
                <w:color w:val="000000"/>
              </w:rPr>
              <w:t>Frais de voyage</w:t>
            </w:r>
          </w:p>
        </w:tc>
        <w:tc>
          <w:tcPr>
            <w:tcW w:w="1570" w:type="dxa"/>
            <w:tcBorders>
              <w:top w:val="nil"/>
              <w:left w:val="nil"/>
              <w:bottom w:val="single" w:sz="8" w:space="0" w:color="auto"/>
              <w:right w:val="single" w:sz="8" w:space="0" w:color="auto"/>
            </w:tcBorders>
            <w:shd w:val="clear" w:color="auto" w:fill="auto"/>
            <w:vAlign w:val="center"/>
            <w:hideMark/>
          </w:tcPr>
          <w:p w14:paraId="4047ABAE"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1892181E"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7B3EB93"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0C61347B"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2BFD8D29" w14:textId="77777777" w:rsidTr="003B689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5DB0D2B8" w14:textId="77777777" w:rsidR="003B689C" w:rsidRPr="00A6742F" w:rsidRDefault="003B689C" w:rsidP="003B689C">
            <w:pPr>
              <w:jc w:val="center"/>
              <w:rPr>
                <w:rFonts w:eastAsia="Times New Roman"/>
                <w:color w:val="000000"/>
              </w:rPr>
            </w:pPr>
            <w:r>
              <w:rPr>
                <w:color w:val="000000"/>
              </w:rPr>
              <w:t>5023</w:t>
            </w:r>
          </w:p>
        </w:tc>
        <w:tc>
          <w:tcPr>
            <w:tcW w:w="2080" w:type="dxa"/>
            <w:tcBorders>
              <w:top w:val="nil"/>
              <w:left w:val="nil"/>
              <w:bottom w:val="single" w:sz="8" w:space="0" w:color="auto"/>
              <w:right w:val="single" w:sz="8" w:space="0" w:color="auto"/>
            </w:tcBorders>
            <w:shd w:val="clear" w:color="auto" w:fill="auto"/>
            <w:vAlign w:val="center"/>
            <w:hideMark/>
          </w:tcPr>
          <w:p w14:paraId="6390BCFA" w14:textId="77777777" w:rsidR="003B689C" w:rsidRPr="00A6742F" w:rsidRDefault="003B689C" w:rsidP="003B689C">
            <w:pPr>
              <w:jc w:val="left"/>
              <w:rPr>
                <w:rFonts w:eastAsia="Times New Roman"/>
                <w:color w:val="000000"/>
              </w:rPr>
            </w:pPr>
            <w:r>
              <w:rPr>
                <w:color w:val="000000"/>
              </w:rPr>
              <w:t>Formation</w:t>
            </w:r>
          </w:p>
        </w:tc>
        <w:tc>
          <w:tcPr>
            <w:tcW w:w="1570" w:type="dxa"/>
            <w:tcBorders>
              <w:top w:val="nil"/>
              <w:left w:val="nil"/>
              <w:bottom w:val="single" w:sz="8" w:space="0" w:color="auto"/>
              <w:right w:val="single" w:sz="8" w:space="0" w:color="auto"/>
            </w:tcBorders>
            <w:shd w:val="clear" w:color="auto" w:fill="auto"/>
            <w:vAlign w:val="center"/>
            <w:hideMark/>
          </w:tcPr>
          <w:p w14:paraId="42AE9E62"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3FFEEE18"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200D60D"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65208790"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49F78113" w14:textId="77777777" w:rsidTr="003B689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391D1C50" w14:textId="77777777" w:rsidR="003B689C" w:rsidRPr="00A6742F" w:rsidRDefault="003B689C" w:rsidP="003B689C">
            <w:pPr>
              <w:jc w:val="center"/>
              <w:rPr>
                <w:rFonts w:eastAsia="Times New Roman"/>
                <w:color w:val="000000"/>
              </w:rPr>
            </w:pPr>
            <w:r>
              <w:rPr>
                <w:color w:val="000000"/>
              </w:rPr>
              <w:t>5024</w:t>
            </w:r>
          </w:p>
        </w:tc>
        <w:tc>
          <w:tcPr>
            <w:tcW w:w="2080" w:type="dxa"/>
            <w:tcBorders>
              <w:top w:val="nil"/>
              <w:left w:val="nil"/>
              <w:bottom w:val="single" w:sz="8" w:space="0" w:color="auto"/>
              <w:right w:val="single" w:sz="8" w:space="0" w:color="auto"/>
            </w:tcBorders>
            <w:shd w:val="clear" w:color="auto" w:fill="auto"/>
            <w:vAlign w:val="center"/>
            <w:hideMark/>
          </w:tcPr>
          <w:p w14:paraId="2CD3E84E" w14:textId="77777777" w:rsidR="003B689C" w:rsidRPr="00E6109E" w:rsidRDefault="003B689C" w:rsidP="003B689C">
            <w:pPr>
              <w:jc w:val="left"/>
              <w:rPr>
                <w:rFonts w:eastAsia="Times New Roman"/>
                <w:color w:val="000000"/>
              </w:rPr>
            </w:pPr>
            <w:r w:rsidRPr="00E6109E">
              <w:rPr>
                <w:color w:val="000000"/>
              </w:rPr>
              <w:t>Achat de matériel fongible</w:t>
            </w:r>
          </w:p>
        </w:tc>
        <w:tc>
          <w:tcPr>
            <w:tcW w:w="1570" w:type="dxa"/>
            <w:tcBorders>
              <w:top w:val="nil"/>
              <w:left w:val="nil"/>
              <w:bottom w:val="single" w:sz="8" w:space="0" w:color="auto"/>
              <w:right w:val="single" w:sz="8" w:space="0" w:color="auto"/>
            </w:tcBorders>
            <w:shd w:val="clear" w:color="auto" w:fill="auto"/>
            <w:vAlign w:val="center"/>
            <w:hideMark/>
          </w:tcPr>
          <w:p w14:paraId="5883B780"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5023880F"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E278A20"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4DEAF64B"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433065B9" w14:textId="77777777" w:rsidTr="003B689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371F89F9" w14:textId="77777777" w:rsidR="003B689C" w:rsidRPr="00A6742F" w:rsidRDefault="003B689C" w:rsidP="003B689C">
            <w:pPr>
              <w:jc w:val="center"/>
              <w:rPr>
                <w:rFonts w:eastAsia="Times New Roman"/>
                <w:color w:val="000000"/>
              </w:rPr>
            </w:pPr>
            <w:r>
              <w:rPr>
                <w:color w:val="000000"/>
              </w:rPr>
              <w:t>5025</w:t>
            </w:r>
          </w:p>
        </w:tc>
        <w:tc>
          <w:tcPr>
            <w:tcW w:w="2080" w:type="dxa"/>
            <w:tcBorders>
              <w:top w:val="nil"/>
              <w:left w:val="nil"/>
              <w:bottom w:val="single" w:sz="8" w:space="0" w:color="auto"/>
              <w:right w:val="single" w:sz="8" w:space="0" w:color="auto"/>
            </w:tcBorders>
            <w:shd w:val="clear" w:color="auto" w:fill="auto"/>
            <w:vAlign w:val="center"/>
            <w:hideMark/>
          </w:tcPr>
          <w:p w14:paraId="4FFCE7A7" w14:textId="77777777" w:rsidR="003B689C" w:rsidRPr="00E6109E" w:rsidRDefault="003B689C" w:rsidP="003B689C">
            <w:pPr>
              <w:jc w:val="left"/>
              <w:rPr>
                <w:rFonts w:eastAsia="Times New Roman"/>
                <w:color w:val="000000"/>
              </w:rPr>
            </w:pPr>
            <w:r w:rsidRPr="00E6109E">
              <w:rPr>
                <w:color w:val="000000"/>
              </w:rPr>
              <w:t>Achat de matériel non fongible</w:t>
            </w:r>
          </w:p>
        </w:tc>
        <w:tc>
          <w:tcPr>
            <w:tcW w:w="1570" w:type="dxa"/>
            <w:tcBorders>
              <w:top w:val="nil"/>
              <w:left w:val="nil"/>
              <w:bottom w:val="single" w:sz="8" w:space="0" w:color="auto"/>
              <w:right w:val="single" w:sz="8" w:space="0" w:color="auto"/>
            </w:tcBorders>
            <w:shd w:val="clear" w:color="auto" w:fill="auto"/>
            <w:vAlign w:val="center"/>
            <w:hideMark/>
          </w:tcPr>
          <w:p w14:paraId="344FD579"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75BD5AB2"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C4D5366"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3D857042"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05AFBADC" w14:textId="77777777" w:rsidTr="003B689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32BB4A91" w14:textId="77777777" w:rsidR="003B689C" w:rsidRPr="00A6742F" w:rsidRDefault="003B689C" w:rsidP="003B689C">
            <w:pPr>
              <w:jc w:val="center"/>
              <w:rPr>
                <w:rFonts w:eastAsia="Times New Roman"/>
                <w:color w:val="000000"/>
              </w:rPr>
            </w:pPr>
            <w:r>
              <w:rPr>
                <w:color w:val="000000"/>
              </w:rPr>
              <w:lastRenderedPageBreak/>
              <w:t> </w:t>
            </w:r>
          </w:p>
        </w:tc>
        <w:tc>
          <w:tcPr>
            <w:tcW w:w="2080" w:type="dxa"/>
            <w:tcBorders>
              <w:top w:val="nil"/>
              <w:left w:val="nil"/>
              <w:bottom w:val="single" w:sz="8" w:space="0" w:color="auto"/>
              <w:right w:val="single" w:sz="8" w:space="0" w:color="auto"/>
            </w:tcBorders>
            <w:shd w:val="clear" w:color="auto" w:fill="auto"/>
            <w:vAlign w:val="center"/>
            <w:hideMark/>
          </w:tcPr>
          <w:p w14:paraId="562866C7" w14:textId="77777777" w:rsidR="003B689C" w:rsidRPr="00A6742F" w:rsidRDefault="003B689C" w:rsidP="003B689C">
            <w:pPr>
              <w:jc w:val="left"/>
              <w:rPr>
                <w:rFonts w:eastAsia="Times New Roman"/>
                <w:color w:val="000000"/>
              </w:rPr>
            </w:pPr>
            <w:r>
              <w:rPr>
                <w:color w:val="000000"/>
              </w:rPr>
              <w:t> </w:t>
            </w:r>
          </w:p>
        </w:tc>
        <w:tc>
          <w:tcPr>
            <w:tcW w:w="1570" w:type="dxa"/>
            <w:tcBorders>
              <w:top w:val="nil"/>
              <w:left w:val="nil"/>
              <w:bottom w:val="single" w:sz="8" w:space="0" w:color="auto"/>
              <w:right w:val="single" w:sz="8" w:space="0" w:color="auto"/>
            </w:tcBorders>
            <w:shd w:val="clear" w:color="auto" w:fill="auto"/>
            <w:vAlign w:val="center"/>
            <w:hideMark/>
          </w:tcPr>
          <w:p w14:paraId="66FBD2C8"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65D23179"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BC0E199"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419B80F9" w14:textId="77777777" w:rsidR="003B689C" w:rsidRPr="00A6742F" w:rsidRDefault="003B689C" w:rsidP="003B689C">
            <w:pPr>
              <w:jc w:val="right"/>
              <w:rPr>
                <w:rFonts w:eastAsia="Times New Roman"/>
                <w:color w:val="000000"/>
              </w:rPr>
            </w:pPr>
            <w:r>
              <w:rPr>
                <w:color w:val="000000"/>
              </w:rPr>
              <w:t> </w:t>
            </w:r>
          </w:p>
        </w:tc>
      </w:tr>
      <w:tr w:rsidR="003B689C" w:rsidRPr="00A6742F" w14:paraId="3EBE4BCE" w14:textId="77777777" w:rsidTr="003B689C">
        <w:trPr>
          <w:trHeight w:val="300"/>
        </w:trPr>
        <w:tc>
          <w:tcPr>
            <w:tcW w:w="41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1A03AB3" w14:textId="77777777" w:rsidR="003B689C" w:rsidRPr="00A6742F" w:rsidRDefault="003B689C" w:rsidP="003B689C">
            <w:pPr>
              <w:jc w:val="left"/>
              <w:rPr>
                <w:rFonts w:eastAsia="Times New Roman"/>
                <w:b/>
                <w:bCs/>
                <w:color w:val="000000"/>
              </w:rPr>
            </w:pPr>
            <w:r>
              <w:rPr>
                <w:b/>
                <w:color w:val="000000"/>
              </w:rPr>
              <w:t>Sous-total produit n</w:t>
            </w:r>
          </w:p>
        </w:tc>
        <w:tc>
          <w:tcPr>
            <w:tcW w:w="1570" w:type="dxa"/>
            <w:tcBorders>
              <w:top w:val="nil"/>
              <w:left w:val="nil"/>
              <w:bottom w:val="single" w:sz="8" w:space="0" w:color="auto"/>
              <w:right w:val="single" w:sz="8" w:space="0" w:color="auto"/>
            </w:tcBorders>
            <w:shd w:val="clear" w:color="auto" w:fill="auto"/>
            <w:noWrap/>
            <w:vAlign w:val="center"/>
            <w:hideMark/>
          </w:tcPr>
          <w:p w14:paraId="3AF8C862" w14:textId="77777777" w:rsidR="003B689C" w:rsidRPr="00A6742F" w:rsidRDefault="003B689C" w:rsidP="006250CB">
            <w:pPr>
              <w:jc w:val="right"/>
              <w:rPr>
                <w:rFonts w:eastAsia="Times New Roman"/>
                <w:b/>
                <w:bCs/>
                <w:color w:val="000000"/>
              </w:rPr>
            </w:pPr>
            <w:r>
              <w:rPr>
                <w:b/>
                <w:color w:val="000000"/>
              </w:rPr>
              <w:t xml:space="preserve">               - </w:t>
            </w:r>
          </w:p>
        </w:tc>
        <w:tc>
          <w:tcPr>
            <w:tcW w:w="1350" w:type="dxa"/>
            <w:tcBorders>
              <w:top w:val="nil"/>
              <w:left w:val="nil"/>
              <w:bottom w:val="single" w:sz="8" w:space="0" w:color="auto"/>
              <w:right w:val="single" w:sz="8" w:space="0" w:color="auto"/>
            </w:tcBorders>
            <w:shd w:val="clear" w:color="auto" w:fill="auto"/>
            <w:noWrap/>
            <w:vAlign w:val="center"/>
            <w:hideMark/>
          </w:tcPr>
          <w:p w14:paraId="752C2BE5" w14:textId="77777777" w:rsidR="003B689C" w:rsidRPr="00A6742F" w:rsidRDefault="003B689C" w:rsidP="006250CB">
            <w:pPr>
              <w:jc w:val="right"/>
              <w:rPr>
                <w:rFonts w:eastAsia="Times New Roman"/>
                <w:b/>
                <w:bCs/>
                <w:color w:val="000000"/>
              </w:rPr>
            </w:pPr>
            <w:r>
              <w:rPr>
                <w:b/>
                <w:color w:val="000000"/>
              </w:rPr>
              <w:t xml:space="preserve">               - </w:t>
            </w:r>
          </w:p>
        </w:tc>
        <w:tc>
          <w:tcPr>
            <w:tcW w:w="1080" w:type="dxa"/>
            <w:tcBorders>
              <w:top w:val="nil"/>
              <w:left w:val="nil"/>
              <w:bottom w:val="single" w:sz="8" w:space="0" w:color="auto"/>
              <w:right w:val="single" w:sz="8" w:space="0" w:color="auto"/>
            </w:tcBorders>
            <w:shd w:val="clear" w:color="auto" w:fill="auto"/>
            <w:noWrap/>
            <w:vAlign w:val="center"/>
            <w:hideMark/>
          </w:tcPr>
          <w:p w14:paraId="3A9CD74B" w14:textId="77777777" w:rsidR="003B689C" w:rsidRPr="00A6742F" w:rsidRDefault="003B689C" w:rsidP="003B689C">
            <w:pPr>
              <w:jc w:val="right"/>
              <w:rPr>
                <w:rFonts w:eastAsia="Times New Roman"/>
                <w:b/>
                <w:bCs/>
                <w:color w:val="000000"/>
              </w:rPr>
            </w:pPr>
            <w:r>
              <w:rPr>
                <w:b/>
                <w:color w:val="000000"/>
              </w:rPr>
              <w:t xml:space="preserve">               -   </w:t>
            </w:r>
          </w:p>
        </w:tc>
        <w:tc>
          <w:tcPr>
            <w:tcW w:w="960" w:type="dxa"/>
            <w:tcBorders>
              <w:top w:val="nil"/>
              <w:left w:val="nil"/>
              <w:bottom w:val="single" w:sz="8" w:space="0" w:color="auto"/>
              <w:right w:val="single" w:sz="8" w:space="0" w:color="auto"/>
            </w:tcBorders>
            <w:shd w:val="clear" w:color="auto" w:fill="auto"/>
            <w:noWrap/>
            <w:vAlign w:val="center"/>
            <w:hideMark/>
          </w:tcPr>
          <w:p w14:paraId="2DFC2FB0" w14:textId="77777777" w:rsidR="003B689C" w:rsidRPr="00A6742F" w:rsidRDefault="003B689C" w:rsidP="003B689C">
            <w:pPr>
              <w:jc w:val="right"/>
              <w:rPr>
                <w:rFonts w:eastAsia="Times New Roman"/>
                <w:b/>
                <w:bCs/>
                <w:color w:val="000000"/>
              </w:rPr>
            </w:pPr>
            <w:r>
              <w:rPr>
                <w:b/>
                <w:color w:val="000000"/>
              </w:rPr>
              <w:t xml:space="preserve">             -   </w:t>
            </w:r>
          </w:p>
        </w:tc>
      </w:tr>
      <w:tr w:rsidR="003B689C" w:rsidRPr="00A6742F" w14:paraId="29D35F8B" w14:textId="77777777" w:rsidTr="003B689C">
        <w:trPr>
          <w:trHeight w:val="300"/>
        </w:trPr>
        <w:tc>
          <w:tcPr>
            <w:tcW w:w="9140"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14:paraId="256EE1A6" w14:textId="77777777" w:rsidR="003B689C" w:rsidRPr="00A6742F" w:rsidRDefault="003B689C" w:rsidP="003B689C">
            <w:pPr>
              <w:jc w:val="left"/>
              <w:rPr>
                <w:rFonts w:eastAsia="Times New Roman"/>
                <w:b/>
                <w:bCs/>
                <w:color w:val="000000"/>
              </w:rPr>
            </w:pPr>
            <w:r>
              <w:rPr>
                <w:b/>
                <w:color w:val="000000"/>
              </w:rPr>
              <w:t>5027 Services d'appui technique et dépenses générales de fonctionnement</w:t>
            </w:r>
          </w:p>
        </w:tc>
      </w:tr>
      <w:tr w:rsidR="003B689C" w:rsidRPr="00A6742F" w14:paraId="2D4397AA" w14:textId="77777777" w:rsidTr="003B689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2D0520DA" w14:textId="77777777" w:rsidR="003B689C" w:rsidRPr="00A6742F" w:rsidRDefault="003B689C" w:rsidP="003B689C">
            <w:pPr>
              <w:jc w:val="center"/>
              <w:rPr>
                <w:rFonts w:eastAsia="Times New Roman"/>
                <w:color w:val="000000"/>
              </w:rPr>
            </w:pPr>
            <w:r>
              <w:rPr>
                <w:color w:val="000000"/>
              </w:rPr>
              <w:t>6111</w:t>
            </w:r>
          </w:p>
        </w:tc>
        <w:tc>
          <w:tcPr>
            <w:tcW w:w="2080" w:type="dxa"/>
            <w:tcBorders>
              <w:top w:val="nil"/>
              <w:left w:val="nil"/>
              <w:bottom w:val="single" w:sz="8" w:space="0" w:color="auto"/>
              <w:right w:val="single" w:sz="8" w:space="0" w:color="auto"/>
            </w:tcBorders>
            <w:shd w:val="clear" w:color="auto" w:fill="auto"/>
            <w:vAlign w:val="center"/>
            <w:hideMark/>
          </w:tcPr>
          <w:p w14:paraId="38CA1E5E" w14:textId="77777777" w:rsidR="003B689C" w:rsidRPr="00A6742F" w:rsidRDefault="003B689C" w:rsidP="003B689C">
            <w:pPr>
              <w:jc w:val="left"/>
              <w:rPr>
                <w:rFonts w:eastAsia="Times New Roman"/>
                <w:i/>
                <w:iCs/>
                <w:color w:val="000000"/>
              </w:rPr>
            </w:pPr>
            <w:r>
              <w:rPr>
                <w:i/>
                <w:color w:val="000000"/>
              </w:rPr>
              <w:t>Coût des rapports</w:t>
            </w:r>
          </w:p>
        </w:tc>
        <w:tc>
          <w:tcPr>
            <w:tcW w:w="1570" w:type="dxa"/>
            <w:tcBorders>
              <w:top w:val="nil"/>
              <w:left w:val="nil"/>
              <w:bottom w:val="single" w:sz="8" w:space="0" w:color="auto"/>
              <w:right w:val="single" w:sz="8" w:space="0" w:color="auto"/>
            </w:tcBorders>
            <w:shd w:val="clear" w:color="auto" w:fill="auto"/>
            <w:noWrap/>
            <w:vAlign w:val="center"/>
            <w:hideMark/>
          </w:tcPr>
          <w:p w14:paraId="3CFBC774"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14:paraId="221F75AC"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2BF21ABB"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01F84A35"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4E06D4A5" w14:textId="77777777" w:rsidTr="003B689C">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151E2862" w14:textId="77777777" w:rsidR="003B689C" w:rsidRPr="00A6742F" w:rsidRDefault="003B689C" w:rsidP="003B689C">
            <w:pPr>
              <w:jc w:val="center"/>
              <w:rPr>
                <w:rFonts w:eastAsia="Times New Roman"/>
                <w:color w:val="000000"/>
              </w:rPr>
            </w:pPr>
            <w:r>
              <w:rPr>
                <w:color w:val="000000"/>
              </w:rPr>
              <w:t>6116</w:t>
            </w:r>
          </w:p>
        </w:tc>
        <w:tc>
          <w:tcPr>
            <w:tcW w:w="2080" w:type="dxa"/>
            <w:tcBorders>
              <w:top w:val="nil"/>
              <w:left w:val="nil"/>
              <w:bottom w:val="single" w:sz="8" w:space="0" w:color="auto"/>
              <w:right w:val="single" w:sz="8" w:space="0" w:color="auto"/>
            </w:tcBorders>
            <w:shd w:val="clear" w:color="auto" w:fill="auto"/>
            <w:vAlign w:val="center"/>
            <w:hideMark/>
          </w:tcPr>
          <w:p w14:paraId="40FFF6FE" w14:textId="77777777" w:rsidR="003B689C" w:rsidRPr="00A6742F" w:rsidRDefault="003B689C" w:rsidP="003B689C">
            <w:pPr>
              <w:jc w:val="left"/>
              <w:rPr>
                <w:rFonts w:eastAsia="Times New Roman"/>
                <w:i/>
                <w:iCs/>
                <w:color w:val="000000"/>
              </w:rPr>
            </w:pPr>
            <w:r>
              <w:rPr>
                <w:i/>
                <w:color w:val="000000"/>
              </w:rPr>
              <w:t>Coût de l’évaluation des projets</w:t>
            </w:r>
          </w:p>
        </w:tc>
        <w:tc>
          <w:tcPr>
            <w:tcW w:w="1570" w:type="dxa"/>
            <w:tcBorders>
              <w:top w:val="nil"/>
              <w:left w:val="nil"/>
              <w:bottom w:val="single" w:sz="8" w:space="0" w:color="auto"/>
              <w:right w:val="single" w:sz="8" w:space="0" w:color="auto"/>
            </w:tcBorders>
            <w:shd w:val="clear" w:color="auto" w:fill="auto"/>
            <w:noWrap/>
            <w:vAlign w:val="center"/>
            <w:hideMark/>
          </w:tcPr>
          <w:p w14:paraId="36B33B60"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14:paraId="14F9A832"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48B6433B"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133E09B3"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0EE4F97B" w14:textId="77777777" w:rsidTr="003B689C">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771895C1" w14:textId="77777777" w:rsidR="003B689C" w:rsidRPr="00A6742F" w:rsidRDefault="003B689C" w:rsidP="003B689C">
            <w:pPr>
              <w:jc w:val="center"/>
              <w:rPr>
                <w:rFonts w:eastAsia="Times New Roman"/>
                <w:color w:val="000000"/>
              </w:rPr>
            </w:pPr>
            <w:r>
              <w:rPr>
                <w:color w:val="000000"/>
              </w:rPr>
              <w:t>6120</w:t>
            </w:r>
          </w:p>
        </w:tc>
        <w:tc>
          <w:tcPr>
            <w:tcW w:w="2080" w:type="dxa"/>
            <w:tcBorders>
              <w:top w:val="nil"/>
              <w:left w:val="nil"/>
              <w:bottom w:val="single" w:sz="8" w:space="0" w:color="auto"/>
              <w:right w:val="single" w:sz="8" w:space="0" w:color="auto"/>
            </w:tcBorders>
            <w:shd w:val="clear" w:color="auto" w:fill="auto"/>
            <w:vAlign w:val="center"/>
            <w:hideMark/>
          </w:tcPr>
          <w:p w14:paraId="053608D3" w14:textId="77777777" w:rsidR="003B689C" w:rsidRPr="00A6742F" w:rsidRDefault="003B689C" w:rsidP="003B689C">
            <w:pPr>
              <w:jc w:val="left"/>
              <w:rPr>
                <w:rFonts w:eastAsia="Times New Roman"/>
                <w:i/>
                <w:iCs/>
                <w:color w:val="000000"/>
              </w:rPr>
            </w:pPr>
            <w:r>
              <w:rPr>
                <w:i/>
                <w:color w:val="000000"/>
              </w:rPr>
              <w:t>Assistance technique aux projets de terrain</w:t>
            </w:r>
          </w:p>
        </w:tc>
        <w:tc>
          <w:tcPr>
            <w:tcW w:w="1570" w:type="dxa"/>
            <w:tcBorders>
              <w:top w:val="nil"/>
              <w:left w:val="nil"/>
              <w:bottom w:val="single" w:sz="8" w:space="0" w:color="auto"/>
              <w:right w:val="single" w:sz="8" w:space="0" w:color="auto"/>
            </w:tcBorders>
            <w:shd w:val="clear" w:color="auto" w:fill="auto"/>
            <w:noWrap/>
            <w:vAlign w:val="center"/>
            <w:hideMark/>
          </w:tcPr>
          <w:p w14:paraId="04FD35F0"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14:paraId="010ADCE8"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18C963E9"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010A9AE5" w14:textId="77777777" w:rsidR="003B689C" w:rsidRPr="00A6742F" w:rsidRDefault="003B689C" w:rsidP="003B689C">
            <w:pPr>
              <w:jc w:val="right"/>
              <w:rPr>
                <w:rFonts w:eastAsia="Times New Roman"/>
                <w:color w:val="000000"/>
              </w:rPr>
            </w:pPr>
            <w:r>
              <w:rPr>
                <w:color w:val="000000"/>
              </w:rPr>
              <w:t> </w:t>
            </w:r>
          </w:p>
        </w:tc>
      </w:tr>
      <w:tr w:rsidR="003B689C" w:rsidRPr="00A6742F" w14:paraId="55B63846" w14:textId="77777777" w:rsidTr="003B689C">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01439AF3" w14:textId="77777777" w:rsidR="003B689C" w:rsidRPr="00A6742F" w:rsidRDefault="003B689C" w:rsidP="003B689C">
            <w:pPr>
              <w:jc w:val="center"/>
              <w:rPr>
                <w:rFonts w:eastAsia="Times New Roman"/>
                <w:color w:val="000000"/>
              </w:rPr>
            </w:pPr>
            <w:r>
              <w:rPr>
                <w:color w:val="000000"/>
              </w:rPr>
              <w:t>5028</w:t>
            </w:r>
          </w:p>
        </w:tc>
        <w:tc>
          <w:tcPr>
            <w:tcW w:w="2080" w:type="dxa"/>
            <w:tcBorders>
              <w:top w:val="nil"/>
              <w:left w:val="nil"/>
              <w:bottom w:val="single" w:sz="8" w:space="0" w:color="auto"/>
              <w:right w:val="single" w:sz="8" w:space="0" w:color="auto"/>
            </w:tcBorders>
            <w:shd w:val="clear" w:color="auto" w:fill="auto"/>
            <w:vAlign w:val="center"/>
            <w:hideMark/>
          </w:tcPr>
          <w:p w14:paraId="199C068A" w14:textId="77777777" w:rsidR="003B689C" w:rsidRPr="00A6742F" w:rsidRDefault="003B689C" w:rsidP="003B689C">
            <w:pPr>
              <w:jc w:val="left"/>
              <w:rPr>
                <w:rFonts w:eastAsia="Times New Roman"/>
                <w:color w:val="000000"/>
              </w:rPr>
            </w:pPr>
            <w:r>
              <w:rPr>
                <w:color w:val="000000"/>
              </w:rPr>
              <w:t>Dépenses générales de fonctionnement</w:t>
            </w:r>
          </w:p>
        </w:tc>
        <w:tc>
          <w:tcPr>
            <w:tcW w:w="1570" w:type="dxa"/>
            <w:tcBorders>
              <w:top w:val="nil"/>
              <w:left w:val="nil"/>
              <w:bottom w:val="single" w:sz="8" w:space="0" w:color="auto"/>
              <w:right w:val="single" w:sz="8" w:space="0" w:color="auto"/>
            </w:tcBorders>
            <w:shd w:val="clear" w:color="auto" w:fill="auto"/>
            <w:noWrap/>
            <w:vAlign w:val="center"/>
            <w:hideMark/>
          </w:tcPr>
          <w:p w14:paraId="11B3A0B2"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14:paraId="3328935C"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36AA0594"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33A4D618" w14:textId="77777777" w:rsidR="003B689C" w:rsidRPr="00A6742F" w:rsidRDefault="003B689C" w:rsidP="003B689C">
            <w:pPr>
              <w:jc w:val="right"/>
              <w:rPr>
                <w:rFonts w:eastAsia="Times New Roman"/>
                <w:color w:val="000000"/>
              </w:rPr>
            </w:pPr>
            <w:r>
              <w:rPr>
                <w:color w:val="000000"/>
              </w:rPr>
              <w:t> </w:t>
            </w:r>
          </w:p>
        </w:tc>
      </w:tr>
      <w:tr w:rsidR="003B689C" w:rsidRPr="00A6742F" w14:paraId="7CACDD36" w14:textId="77777777" w:rsidTr="003B689C">
        <w:trPr>
          <w:trHeight w:val="804"/>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4A99C24D" w14:textId="77777777" w:rsidR="003B689C" w:rsidRPr="00A6742F" w:rsidRDefault="003B689C" w:rsidP="003B689C">
            <w:pPr>
              <w:jc w:val="center"/>
              <w:rPr>
                <w:rFonts w:eastAsia="Times New Roman"/>
                <w:color w:val="000000"/>
              </w:rPr>
            </w:pPr>
            <w:r>
              <w:rPr>
                <w:color w:val="000000"/>
              </w:rPr>
              <w:t>5040</w:t>
            </w:r>
          </w:p>
        </w:tc>
        <w:tc>
          <w:tcPr>
            <w:tcW w:w="2080" w:type="dxa"/>
            <w:tcBorders>
              <w:top w:val="nil"/>
              <w:left w:val="nil"/>
              <w:bottom w:val="single" w:sz="8" w:space="0" w:color="auto"/>
              <w:right w:val="single" w:sz="8" w:space="0" w:color="auto"/>
            </w:tcBorders>
            <w:shd w:val="clear" w:color="auto" w:fill="auto"/>
            <w:vAlign w:val="center"/>
            <w:hideMark/>
          </w:tcPr>
          <w:p w14:paraId="07BFDAE5" w14:textId="77777777" w:rsidR="003B689C" w:rsidRPr="00A6742F" w:rsidRDefault="003B689C" w:rsidP="003B689C">
            <w:pPr>
              <w:jc w:val="left"/>
              <w:rPr>
                <w:rFonts w:eastAsia="Times New Roman"/>
                <w:color w:val="000000"/>
              </w:rPr>
            </w:pPr>
            <w:r>
              <w:rPr>
                <w:color w:val="000000"/>
              </w:rPr>
              <w:t>Dépenses générales de fonctionnement - Services externes</w:t>
            </w:r>
          </w:p>
        </w:tc>
        <w:tc>
          <w:tcPr>
            <w:tcW w:w="1570" w:type="dxa"/>
            <w:tcBorders>
              <w:top w:val="nil"/>
              <w:left w:val="nil"/>
              <w:bottom w:val="single" w:sz="8" w:space="0" w:color="auto"/>
              <w:right w:val="single" w:sz="8" w:space="0" w:color="auto"/>
            </w:tcBorders>
            <w:shd w:val="clear" w:color="auto" w:fill="auto"/>
            <w:noWrap/>
            <w:vAlign w:val="center"/>
            <w:hideMark/>
          </w:tcPr>
          <w:p w14:paraId="663D2B47"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14:paraId="53B22373"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7406D8C0"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45B6461F" w14:textId="77777777" w:rsidR="003B689C" w:rsidRPr="00A6742F" w:rsidRDefault="003B689C" w:rsidP="003B689C">
            <w:pPr>
              <w:jc w:val="right"/>
              <w:rPr>
                <w:rFonts w:eastAsia="Times New Roman"/>
                <w:color w:val="000000"/>
              </w:rPr>
            </w:pPr>
            <w:r>
              <w:rPr>
                <w:color w:val="000000"/>
              </w:rPr>
              <w:t> </w:t>
            </w:r>
          </w:p>
        </w:tc>
      </w:tr>
      <w:tr w:rsidR="003B689C" w:rsidRPr="00A6742F" w14:paraId="16BA58CE" w14:textId="77777777" w:rsidTr="003B689C">
        <w:trPr>
          <w:trHeight w:val="804"/>
        </w:trPr>
        <w:tc>
          <w:tcPr>
            <w:tcW w:w="2100" w:type="dxa"/>
            <w:tcBorders>
              <w:top w:val="nil"/>
              <w:left w:val="single" w:sz="8" w:space="0" w:color="auto"/>
              <w:bottom w:val="single" w:sz="8" w:space="0" w:color="auto"/>
              <w:right w:val="single" w:sz="8" w:space="0" w:color="auto"/>
            </w:tcBorders>
            <w:shd w:val="clear" w:color="auto" w:fill="auto"/>
            <w:vAlign w:val="center"/>
            <w:hideMark/>
          </w:tcPr>
          <w:p w14:paraId="0EAF6B8A" w14:textId="77777777" w:rsidR="003B689C" w:rsidRPr="00A6742F" w:rsidRDefault="003B689C" w:rsidP="003B689C">
            <w:pPr>
              <w:jc w:val="center"/>
              <w:rPr>
                <w:rFonts w:eastAsia="Times New Roman"/>
                <w:color w:val="000000"/>
              </w:rPr>
            </w:pPr>
            <w:r>
              <w:rPr>
                <w:color w:val="000000"/>
              </w:rPr>
              <w:t>5050</w:t>
            </w:r>
          </w:p>
        </w:tc>
        <w:tc>
          <w:tcPr>
            <w:tcW w:w="2080" w:type="dxa"/>
            <w:tcBorders>
              <w:top w:val="nil"/>
              <w:left w:val="nil"/>
              <w:bottom w:val="single" w:sz="8" w:space="0" w:color="auto"/>
              <w:right w:val="single" w:sz="8" w:space="0" w:color="auto"/>
            </w:tcBorders>
            <w:shd w:val="clear" w:color="auto" w:fill="auto"/>
            <w:vAlign w:val="center"/>
            <w:hideMark/>
          </w:tcPr>
          <w:p w14:paraId="7ABD379D" w14:textId="77777777" w:rsidR="003B689C" w:rsidRPr="00A6742F" w:rsidRDefault="003B689C" w:rsidP="003B689C">
            <w:pPr>
              <w:jc w:val="left"/>
              <w:rPr>
                <w:rFonts w:eastAsia="Times New Roman"/>
                <w:color w:val="000000"/>
              </w:rPr>
            </w:pPr>
            <w:r>
              <w:rPr>
                <w:color w:val="000000"/>
              </w:rPr>
              <w:t>Dépenses générales de fonctionnement - Facturation des services internes</w:t>
            </w:r>
          </w:p>
        </w:tc>
        <w:tc>
          <w:tcPr>
            <w:tcW w:w="1570" w:type="dxa"/>
            <w:tcBorders>
              <w:top w:val="nil"/>
              <w:left w:val="nil"/>
              <w:bottom w:val="single" w:sz="8" w:space="0" w:color="auto"/>
              <w:right w:val="single" w:sz="8" w:space="0" w:color="auto"/>
            </w:tcBorders>
            <w:shd w:val="clear" w:color="auto" w:fill="auto"/>
            <w:noWrap/>
            <w:vAlign w:val="center"/>
            <w:hideMark/>
          </w:tcPr>
          <w:p w14:paraId="480B81DD" w14:textId="77777777" w:rsidR="003B689C" w:rsidRPr="00A6742F" w:rsidRDefault="003B689C" w:rsidP="003B689C">
            <w:pPr>
              <w:jc w:val="right"/>
              <w:rPr>
                <w:rFonts w:eastAsia="Times New Roman"/>
                <w:color w:val="000000"/>
              </w:rPr>
            </w:pPr>
            <w:r>
              <w:rPr>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14:paraId="7C81D0A0" w14:textId="77777777" w:rsidR="003B689C" w:rsidRPr="00A6742F" w:rsidRDefault="003B689C" w:rsidP="003B689C">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14:paraId="1B2D860F" w14:textId="77777777" w:rsidR="003B689C" w:rsidRPr="00A6742F" w:rsidRDefault="003B689C" w:rsidP="003B689C">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3C7CB1B6" w14:textId="77777777" w:rsidR="003B689C" w:rsidRPr="00A6742F" w:rsidRDefault="003B689C" w:rsidP="003B689C">
            <w:pPr>
              <w:jc w:val="right"/>
              <w:rPr>
                <w:rFonts w:eastAsia="Times New Roman"/>
                <w:color w:val="000000"/>
              </w:rPr>
            </w:pPr>
            <w:r>
              <w:rPr>
                <w:color w:val="000000"/>
              </w:rPr>
              <w:t xml:space="preserve">               -   </w:t>
            </w:r>
          </w:p>
        </w:tc>
      </w:tr>
      <w:tr w:rsidR="003B689C" w:rsidRPr="00A6742F" w14:paraId="5F09D29F" w14:textId="77777777" w:rsidTr="003B689C">
        <w:trPr>
          <w:trHeight w:val="540"/>
        </w:trPr>
        <w:tc>
          <w:tcPr>
            <w:tcW w:w="41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5ED8778" w14:textId="77777777" w:rsidR="003B689C" w:rsidRPr="00A6742F" w:rsidRDefault="003B689C" w:rsidP="003B689C">
            <w:pPr>
              <w:jc w:val="left"/>
              <w:rPr>
                <w:rFonts w:eastAsia="Times New Roman"/>
                <w:b/>
                <w:bCs/>
                <w:color w:val="000000"/>
              </w:rPr>
            </w:pPr>
            <w:r>
              <w:rPr>
                <w:b/>
                <w:color w:val="000000"/>
              </w:rPr>
              <w:t>Services d'appui technique et dépenses générales de fonctionnement, sous-total</w:t>
            </w:r>
          </w:p>
        </w:tc>
        <w:tc>
          <w:tcPr>
            <w:tcW w:w="1570" w:type="dxa"/>
            <w:tcBorders>
              <w:top w:val="nil"/>
              <w:left w:val="nil"/>
              <w:bottom w:val="single" w:sz="8" w:space="0" w:color="auto"/>
              <w:right w:val="single" w:sz="8" w:space="0" w:color="auto"/>
            </w:tcBorders>
            <w:shd w:val="clear" w:color="auto" w:fill="auto"/>
            <w:noWrap/>
            <w:vAlign w:val="center"/>
            <w:hideMark/>
          </w:tcPr>
          <w:p w14:paraId="0472B5A7" w14:textId="77777777" w:rsidR="003B689C" w:rsidRPr="00A6742F" w:rsidRDefault="003B689C" w:rsidP="003B689C">
            <w:pPr>
              <w:jc w:val="right"/>
              <w:rPr>
                <w:rFonts w:eastAsia="Times New Roman"/>
                <w:b/>
                <w:bCs/>
                <w:color w:val="000000"/>
              </w:rPr>
            </w:pPr>
            <w:r>
              <w:rPr>
                <w:b/>
                <w:color w:val="000000"/>
              </w:rPr>
              <w:t xml:space="preserve">               -   </w:t>
            </w:r>
          </w:p>
        </w:tc>
        <w:tc>
          <w:tcPr>
            <w:tcW w:w="1350" w:type="dxa"/>
            <w:tcBorders>
              <w:top w:val="nil"/>
              <w:left w:val="nil"/>
              <w:bottom w:val="single" w:sz="8" w:space="0" w:color="auto"/>
              <w:right w:val="single" w:sz="8" w:space="0" w:color="auto"/>
            </w:tcBorders>
            <w:shd w:val="clear" w:color="auto" w:fill="auto"/>
            <w:noWrap/>
            <w:vAlign w:val="center"/>
            <w:hideMark/>
          </w:tcPr>
          <w:p w14:paraId="3FAF7DD7" w14:textId="77777777" w:rsidR="003B689C" w:rsidRPr="00A6742F" w:rsidRDefault="003B689C" w:rsidP="003B689C">
            <w:pPr>
              <w:jc w:val="right"/>
              <w:rPr>
                <w:rFonts w:eastAsia="Times New Roman"/>
                <w:b/>
                <w:bCs/>
                <w:color w:val="000000"/>
              </w:rPr>
            </w:pPr>
            <w:r>
              <w:rPr>
                <w:b/>
                <w:color w:val="000000"/>
              </w:rPr>
              <w:t xml:space="preserve">               -   </w:t>
            </w:r>
          </w:p>
        </w:tc>
        <w:tc>
          <w:tcPr>
            <w:tcW w:w="1080" w:type="dxa"/>
            <w:tcBorders>
              <w:top w:val="nil"/>
              <w:left w:val="nil"/>
              <w:bottom w:val="single" w:sz="8" w:space="0" w:color="auto"/>
              <w:right w:val="single" w:sz="8" w:space="0" w:color="auto"/>
            </w:tcBorders>
            <w:shd w:val="clear" w:color="auto" w:fill="auto"/>
            <w:noWrap/>
            <w:vAlign w:val="center"/>
            <w:hideMark/>
          </w:tcPr>
          <w:p w14:paraId="4A7B8775" w14:textId="77777777" w:rsidR="003B689C" w:rsidRPr="00A6742F" w:rsidRDefault="003B689C" w:rsidP="003B689C">
            <w:pPr>
              <w:jc w:val="right"/>
              <w:rPr>
                <w:rFonts w:eastAsia="Times New Roman"/>
                <w:b/>
                <w:bCs/>
                <w:color w:val="000000"/>
              </w:rPr>
            </w:pPr>
            <w:r>
              <w:rPr>
                <w:b/>
                <w:color w:val="000000"/>
              </w:rPr>
              <w:t xml:space="preserve">               -   </w:t>
            </w:r>
          </w:p>
        </w:tc>
        <w:tc>
          <w:tcPr>
            <w:tcW w:w="960" w:type="dxa"/>
            <w:tcBorders>
              <w:top w:val="nil"/>
              <w:left w:val="nil"/>
              <w:bottom w:val="single" w:sz="8" w:space="0" w:color="auto"/>
              <w:right w:val="single" w:sz="8" w:space="0" w:color="auto"/>
            </w:tcBorders>
            <w:shd w:val="clear" w:color="auto" w:fill="auto"/>
            <w:noWrap/>
            <w:vAlign w:val="center"/>
            <w:hideMark/>
          </w:tcPr>
          <w:p w14:paraId="000871FE" w14:textId="77777777" w:rsidR="003B689C" w:rsidRPr="00A6742F" w:rsidRDefault="003B689C" w:rsidP="003B689C">
            <w:pPr>
              <w:jc w:val="right"/>
              <w:rPr>
                <w:rFonts w:eastAsia="Times New Roman"/>
                <w:b/>
                <w:bCs/>
                <w:color w:val="000000"/>
              </w:rPr>
            </w:pPr>
            <w:r>
              <w:rPr>
                <w:b/>
                <w:color w:val="000000"/>
              </w:rPr>
              <w:t xml:space="preserve">             -   </w:t>
            </w:r>
          </w:p>
        </w:tc>
      </w:tr>
      <w:tr w:rsidR="003B689C" w:rsidRPr="00A6742F" w14:paraId="0ACAB5E9" w14:textId="77777777" w:rsidTr="003B689C">
        <w:trPr>
          <w:trHeight w:val="300"/>
        </w:trPr>
        <w:tc>
          <w:tcPr>
            <w:tcW w:w="418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6E20431" w14:textId="77777777" w:rsidR="003B689C" w:rsidRPr="00A6742F" w:rsidRDefault="003B689C" w:rsidP="003B689C">
            <w:pPr>
              <w:jc w:val="left"/>
              <w:rPr>
                <w:rFonts w:eastAsia="Times New Roman"/>
                <w:b/>
                <w:bCs/>
                <w:color w:val="000000"/>
              </w:rPr>
            </w:pPr>
            <w:r>
              <w:rPr>
                <w:b/>
                <w:color w:val="000000"/>
              </w:rPr>
              <w:t>TOTAL</w:t>
            </w:r>
          </w:p>
        </w:tc>
        <w:tc>
          <w:tcPr>
            <w:tcW w:w="1570" w:type="dxa"/>
            <w:tcBorders>
              <w:top w:val="nil"/>
              <w:left w:val="nil"/>
              <w:bottom w:val="single" w:sz="8" w:space="0" w:color="auto"/>
              <w:right w:val="single" w:sz="8" w:space="0" w:color="auto"/>
            </w:tcBorders>
            <w:shd w:val="clear" w:color="000000" w:fill="BFBFBF"/>
            <w:noWrap/>
            <w:vAlign w:val="center"/>
            <w:hideMark/>
          </w:tcPr>
          <w:p w14:paraId="77C79886" w14:textId="77777777" w:rsidR="003B689C" w:rsidRPr="00A6742F" w:rsidRDefault="003B689C" w:rsidP="003B689C">
            <w:pPr>
              <w:jc w:val="right"/>
              <w:rPr>
                <w:rFonts w:eastAsia="Times New Roman"/>
                <w:b/>
                <w:bCs/>
                <w:color w:val="000000"/>
              </w:rPr>
            </w:pPr>
            <w:r>
              <w:rPr>
                <w:b/>
                <w:color w:val="000000"/>
              </w:rPr>
              <w:t xml:space="preserve">               -   </w:t>
            </w:r>
          </w:p>
        </w:tc>
        <w:tc>
          <w:tcPr>
            <w:tcW w:w="1350" w:type="dxa"/>
            <w:tcBorders>
              <w:top w:val="nil"/>
              <w:left w:val="nil"/>
              <w:bottom w:val="single" w:sz="8" w:space="0" w:color="auto"/>
              <w:right w:val="single" w:sz="8" w:space="0" w:color="auto"/>
            </w:tcBorders>
            <w:shd w:val="clear" w:color="000000" w:fill="BFBFBF"/>
            <w:noWrap/>
            <w:vAlign w:val="center"/>
            <w:hideMark/>
          </w:tcPr>
          <w:p w14:paraId="3F334CE2" w14:textId="77777777" w:rsidR="003B689C" w:rsidRPr="00A6742F" w:rsidRDefault="003B689C" w:rsidP="003B689C">
            <w:pPr>
              <w:jc w:val="right"/>
              <w:rPr>
                <w:rFonts w:eastAsia="Times New Roman"/>
                <w:b/>
                <w:bCs/>
                <w:color w:val="000000"/>
              </w:rPr>
            </w:pPr>
            <w:r>
              <w:rPr>
                <w:b/>
                <w:color w:val="000000"/>
              </w:rPr>
              <w:t xml:space="preserve">               -   </w:t>
            </w:r>
          </w:p>
        </w:tc>
        <w:tc>
          <w:tcPr>
            <w:tcW w:w="1080" w:type="dxa"/>
            <w:tcBorders>
              <w:top w:val="nil"/>
              <w:left w:val="nil"/>
              <w:bottom w:val="single" w:sz="8" w:space="0" w:color="auto"/>
              <w:right w:val="single" w:sz="8" w:space="0" w:color="auto"/>
            </w:tcBorders>
            <w:shd w:val="clear" w:color="000000" w:fill="BFBFBF"/>
            <w:noWrap/>
            <w:vAlign w:val="center"/>
            <w:hideMark/>
          </w:tcPr>
          <w:p w14:paraId="2E194BDA" w14:textId="77777777" w:rsidR="003B689C" w:rsidRPr="00A6742F" w:rsidRDefault="003B689C" w:rsidP="003B689C">
            <w:pPr>
              <w:jc w:val="right"/>
              <w:rPr>
                <w:rFonts w:eastAsia="Times New Roman"/>
                <w:b/>
                <w:bCs/>
                <w:color w:val="000000"/>
              </w:rPr>
            </w:pPr>
            <w:r>
              <w:rPr>
                <w:b/>
                <w:color w:val="000000"/>
              </w:rPr>
              <w:t xml:space="preserve">               -   </w:t>
            </w:r>
          </w:p>
        </w:tc>
        <w:tc>
          <w:tcPr>
            <w:tcW w:w="960" w:type="dxa"/>
            <w:tcBorders>
              <w:top w:val="nil"/>
              <w:left w:val="nil"/>
              <w:bottom w:val="single" w:sz="8" w:space="0" w:color="auto"/>
              <w:right w:val="single" w:sz="8" w:space="0" w:color="auto"/>
            </w:tcBorders>
            <w:shd w:val="clear" w:color="000000" w:fill="BFBFBF"/>
            <w:noWrap/>
            <w:vAlign w:val="center"/>
            <w:hideMark/>
          </w:tcPr>
          <w:p w14:paraId="1B7FA431" w14:textId="77777777" w:rsidR="003B689C" w:rsidRPr="00A6742F" w:rsidRDefault="003B689C" w:rsidP="003B689C">
            <w:pPr>
              <w:jc w:val="right"/>
              <w:rPr>
                <w:rFonts w:eastAsia="Times New Roman"/>
                <w:b/>
                <w:bCs/>
                <w:color w:val="000000"/>
              </w:rPr>
            </w:pPr>
            <w:r>
              <w:rPr>
                <w:b/>
                <w:color w:val="000000"/>
              </w:rPr>
              <w:t xml:space="preserve">               -   </w:t>
            </w:r>
          </w:p>
        </w:tc>
      </w:tr>
      <w:tr w:rsidR="003B689C" w:rsidRPr="00A6742F" w14:paraId="6163F4D3" w14:textId="77777777" w:rsidTr="003B689C">
        <w:trPr>
          <w:trHeight w:val="300"/>
        </w:trPr>
        <w:tc>
          <w:tcPr>
            <w:tcW w:w="418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DB15169" w14:textId="4B15ECF6" w:rsidR="003B689C" w:rsidRPr="00A6742F" w:rsidRDefault="003B689C" w:rsidP="003B689C">
            <w:pPr>
              <w:jc w:val="left"/>
              <w:rPr>
                <w:rFonts w:eastAsia="Times New Roman"/>
                <w:b/>
                <w:bCs/>
                <w:color w:val="000000"/>
              </w:rPr>
            </w:pPr>
            <w:r>
              <w:rPr>
                <w:b/>
                <w:color w:val="000000"/>
              </w:rPr>
              <w:t xml:space="preserve">5029 </w:t>
            </w:r>
            <w:r w:rsidR="00F4757E">
              <w:rPr>
                <w:b/>
                <w:color w:val="000000"/>
              </w:rPr>
              <w:t xml:space="preserve">Dépenses d’appui indirectes (…% selon </w:t>
            </w:r>
            <w:r>
              <w:rPr>
                <w:b/>
                <w:color w:val="000000"/>
              </w:rPr>
              <w:t>Annexe V)</w:t>
            </w:r>
          </w:p>
        </w:tc>
        <w:tc>
          <w:tcPr>
            <w:tcW w:w="1570" w:type="dxa"/>
            <w:tcBorders>
              <w:top w:val="nil"/>
              <w:left w:val="nil"/>
              <w:bottom w:val="single" w:sz="8" w:space="0" w:color="auto"/>
              <w:right w:val="single" w:sz="8" w:space="0" w:color="auto"/>
            </w:tcBorders>
            <w:shd w:val="clear" w:color="000000" w:fill="BFBFBF"/>
            <w:noWrap/>
            <w:vAlign w:val="center"/>
            <w:hideMark/>
          </w:tcPr>
          <w:p w14:paraId="368CF19A" w14:textId="77777777" w:rsidR="003B689C" w:rsidRPr="00A6742F" w:rsidRDefault="003B689C" w:rsidP="003B689C">
            <w:pPr>
              <w:jc w:val="right"/>
              <w:rPr>
                <w:rFonts w:eastAsia="Times New Roman"/>
                <w:b/>
                <w:bCs/>
                <w:color w:val="000000"/>
              </w:rPr>
            </w:pPr>
            <w:r>
              <w:rPr>
                <w:b/>
                <w:color w:val="000000"/>
              </w:rPr>
              <w:t xml:space="preserve">               -   </w:t>
            </w:r>
          </w:p>
        </w:tc>
        <w:tc>
          <w:tcPr>
            <w:tcW w:w="1350" w:type="dxa"/>
            <w:tcBorders>
              <w:top w:val="nil"/>
              <w:left w:val="nil"/>
              <w:bottom w:val="single" w:sz="8" w:space="0" w:color="auto"/>
              <w:right w:val="single" w:sz="8" w:space="0" w:color="auto"/>
            </w:tcBorders>
            <w:shd w:val="clear" w:color="000000" w:fill="BFBFBF"/>
            <w:noWrap/>
            <w:vAlign w:val="center"/>
            <w:hideMark/>
          </w:tcPr>
          <w:p w14:paraId="581D6D39" w14:textId="77777777" w:rsidR="003B689C" w:rsidRPr="00A6742F" w:rsidRDefault="003B689C" w:rsidP="003B689C">
            <w:pPr>
              <w:jc w:val="right"/>
              <w:rPr>
                <w:rFonts w:eastAsia="Times New Roman"/>
                <w:b/>
                <w:bCs/>
                <w:color w:val="000000"/>
              </w:rPr>
            </w:pPr>
            <w:r>
              <w:rPr>
                <w:b/>
                <w:color w:val="000000"/>
              </w:rPr>
              <w:t xml:space="preserve">               -   </w:t>
            </w:r>
          </w:p>
        </w:tc>
        <w:tc>
          <w:tcPr>
            <w:tcW w:w="1080" w:type="dxa"/>
            <w:tcBorders>
              <w:top w:val="nil"/>
              <w:left w:val="nil"/>
              <w:bottom w:val="single" w:sz="8" w:space="0" w:color="auto"/>
              <w:right w:val="single" w:sz="8" w:space="0" w:color="auto"/>
            </w:tcBorders>
            <w:shd w:val="clear" w:color="000000" w:fill="BFBFBF"/>
            <w:noWrap/>
            <w:vAlign w:val="center"/>
            <w:hideMark/>
          </w:tcPr>
          <w:p w14:paraId="7BF3FA19" w14:textId="77777777" w:rsidR="003B689C" w:rsidRPr="00A6742F" w:rsidRDefault="003B689C" w:rsidP="003B689C">
            <w:pPr>
              <w:jc w:val="right"/>
              <w:rPr>
                <w:rFonts w:eastAsia="Times New Roman"/>
                <w:b/>
                <w:bCs/>
                <w:color w:val="000000"/>
              </w:rPr>
            </w:pPr>
            <w:r>
              <w:rPr>
                <w:b/>
                <w:color w:val="000000"/>
              </w:rPr>
              <w:t xml:space="preserve">               -   </w:t>
            </w:r>
          </w:p>
        </w:tc>
        <w:tc>
          <w:tcPr>
            <w:tcW w:w="960" w:type="dxa"/>
            <w:tcBorders>
              <w:top w:val="nil"/>
              <w:left w:val="nil"/>
              <w:bottom w:val="single" w:sz="8" w:space="0" w:color="auto"/>
              <w:right w:val="single" w:sz="8" w:space="0" w:color="auto"/>
            </w:tcBorders>
            <w:shd w:val="clear" w:color="000000" w:fill="BFBFBF"/>
            <w:noWrap/>
            <w:vAlign w:val="center"/>
            <w:hideMark/>
          </w:tcPr>
          <w:p w14:paraId="59CE7B7B" w14:textId="77777777" w:rsidR="003B689C" w:rsidRPr="00A6742F" w:rsidRDefault="003B689C" w:rsidP="003B689C">
            <w:pPr>
              <w:jc w:val="right"/>
              <w:rPr>
                <w:rFonts w:eastAsia="Times New Roman"/>
                <w:b/>
                <w:bCs/>
                <w:color w:val="000000"/>
              </w:rPr>
            </w:pPr>
            <w:r>
              <w:rPr>
                <w:b/>
                <w:color w:val="000000"/>
              </w:rPr>
              <w:t xml:space="preserve">               -   </w:t>
            </w:r>
          </w:p>
        </w:tc>
      </w:tr>
      <w:tr w:rsidR="003B689C" w:rsidRPr="00A6742F" w14:paraId="79660EC5" w14:textId="77777777" w:rsidTr="003B689C">
        <w:trPr>
          <w:trHeight w:val="300"/>
        </w:trPr>
        <w:tc>
          <w:tcPr>
            <w:tcW w:w="418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2B42602" w14:textId="77777777" w:rsidR="003B689C" w:rsidRPr="00A6742F" w:rsidRDefault="003B689C" w:rsidP="003B689C">
            <w:pPr>
              <w:jc w:val="left"/>
              <w:rPr>
                <w:rFonts w:eastAsia="Times New Roman"/>
                <w:b/>
                <w:bCs/>
                <w:color w:val="000000"/>
              </w:rPr>
            </w:pPr>
            <w:r>
              <w:rPr>
                <w:b/>
                <w:color w:val="000000"/>
              </w:rPr>
              <w:t>TOTAL GÉNÉRAL - PLAFOND DU FINANCEMENT TOTAL</w:t>
            </w:r>
          </w:p>
        </w:tc>
        <w:tc>
          <w:tcPr>
            <w:tcW w:w="1570" w:type="dxa"/>
            <w:tcBorders>
              <w:top w:val="nil"/>
              <w:left w:val="nil"/>
              <w:bottom w:val="single" w:sz="8" w:space="0" w:color="auto"/>
              <w:right w:val="single" w:sz="8" w:space="0" w:color="auto"/>
            </w:tcBorders>
            <w:shd w:val="clear" w:color="000000" w:fill="BFBFBF"/>
            <w:noWrap/>
            <w:vAlign w:val="center"/>
            <w:hideMark/>
          </w:tcPr>
          <w:p w14:paraId="6422EF05" w14:textId="77777777" w:rsidR="003B689C" w:rsidRPr="00A6742F" w:rsidRDefault="003B689C" w:rsidP="003B689C">
            <w:pPr>
              <w:jc w:val="right"/>
              <w:rPr>
                <w:rFonts w:eastAsia="Times New Roman"/>
                <w:b/>
                <w:bCs/>
                <w:color w:val="000000"/>
              </w:rPr>
            </w:pPr>
            <w:r>
              <w:rPr>
                <w:b/>
                <w:color w:val="000000"/>
              </w:rPr>
              <w:t xml:space="preserve">               -   </w:t>
            </w:r>
          </w:p>
        </w:tc>
        <w:tc>
          <w:tcPr>
            <w:tcW w:w="1350" w:type="dxa"/>
            <w:tcBorders>
              <w:top w:val="nil"/>
              <w:left w:val="nil"/>
              <w:bottom w:val="single" w:sz="8" w:space="0" w:color="auto"/>
              <w:right w:val="single" w:sz="8" w:space="0" w:color="auto"/>
            </w:tcBorders>
            <w:shd w:val="clear" w:color="000000" w:fill="BFBFBF"/>
            <w:noWrap/>
            <w:vAlign w:val="center"/>
            <w:hideMark/>
          </w:tcPr>
          <w:p w14:paraId="2B3879EB" w14:textId="77777777" w:rsidR="003B689C" w:rsidRPr="00A6742F" w:rsidRDefault="003B689C" w:rsidP="003B689C">
            <w:pPr>
              <w:jc w:val="right"/>
              <w:rPr>
                <w:rFonts w:eastAsia="Times New Roman"/>
                <w:b/>
                <w:bCs/>
                <w:color w:val="000000"/>
              </w:rPr>
            </w:pPr>
            <w:r>
              <w:rPr>
                <w:b/>
                <w:color w:val="000000"/>
              </w:rPr>
              <w:t xml:space="preserve">               -   </w:t>
            </w:r>
          </w:p>
        </w:tc>
        <w:tc>
          <w:tcPr>
            <w:tcW w:w="1080" w:type="dxa"/>
            <w:tcBorders>
              <w:top w:val="nil"/>
              <w:left w:val="nil"/>
              <w:bottom w:val="single" w:sz="8" w:space="0" w:color="auto"/>
              <w:right w:val="single" w:sz="8" w:space="0" w:color="auto"/>
            </w:tcBorders>
            <w:shd w:val="clear" w:color="000000" w:fill="BFBFBF"/>
            <w:noWrap/>
            <w:vAlign w:val="center"/>
            <w:hideMark/>
          </w:tcPr>
          <w:p w14:paraId="30AA03D0" w14:textId="77777777" w:rsidR="003B689C" w:rsidRPr="00A6742F" w:rsidRDefault="003B689C" w:rsidP="003B689C">
            <w:pPr>
              <w:jc w:val="right"/>
              <w:rPr>
                <w:rFonts w:eastAsia="Times New Roman"/>
                <w:b/>
                <w:bCs/>
                <w:color w:val="000000"/>
              </w:rPr>
            </w:pPr>
            <w:r>
              <w:rPr>
                <w:b/>
                <w:color w:val="000000"/>
              </w:rPr>
              <w:t xml:space="preserve">               -   </w:t>
            </w:r>
          </w:p>
        </w:tc>
        <w:tc>
          <w:tcPr>
            <w:tcW w:w="960" w:type="dxa"/>
            <w:tcBorders>
              <w:top w:val="nil"/>
              <w:left w:val="nil"/>
              <w:bottom w:val="single" w:sz="8" w:space="0" w:color="auto"/>
              <w:right w:val="single" w:sz="8" w:space="0" w:color="auto"/>
            </w:tcBorders>
            <w:shd w:val="clear" w:color="000000" w:fill="BFBFBF"/>
            <w:noWrap/>
            <w:vAlign w:val="center"/>
            <w:hideMark/>
          </w:tcPr>
          <w:p w14:paraId="05611B6E" w14:textId="77777777" w:rsidR="003B689C" w:rsidRPr="00A6742F" w:rsidRDefault="003B689C" w:rsidP="003B689C">
            <w:pPr>
              <w:jc w:val="right"/>
              <w:rPr>
                <w:rFonts w:eastAsia="Times New Roman"/>
                <w:b/>
                <w:bCs/>
                <w:color w:val="000000"/>
              </w:rPr>
            </w:pPr>
            <w:r>
              <w:rPr>
                <w:b/>
                <w:color w:val="000000"/>
              </w:rPr>
              <w:t xml:space="preserve">               -   </w:t>
            </w:r>
          </w:p>
        </w:tc>
      </w:tr>
    </w:tbl>
    <w:p w14:paraId="5B51842A" w14:textId="39CEEED0" w:rsidR="003B689C" w:rsidRDefault="003B689C" w:rsidP="006250CB">
      <w:pPr>
        <w:pStyle w:val="ListParagraph"/>
        <w:ind w:left="0"/>
        <w:jc w:val="left"/>
        <w:rPr>
          <w:rFonts w:ascii="Times New Roman" w:hAnsi="Times New Roman"/>
          <w:bCs/>
          <w:i/>
          <w:color w:val="000000"/>
          <w:sz w:val="24"/>
          <w:szCs w:val="24"/>
        </w:rPr>
      </w:pPr>
      <w:r>
        <w:rPr>
          <w:rFonts w:ascii="Times New Roman" w:hAnsi="Times New Roman"/>
          <w:i/>
          <w:color w:val="000000"/>
          <w:sz w:val="24"/>
        </w:rPr>
        <w:t xml:space="preserve">Notes relatives au </w:t>
      </w:r>
      <w:r w:rsidR="005F4B8A">
        <w:rPr>
          <w:rFonts w:ascii="Times New Roman" w:hAnsi="Times New Roman"/>
          <w:i/>
          <w:color w:val="000000"/>
          <w:sz w:val="24"/>
        </w:rPr>
        <w:t>tableau :</w:t>
      </w:r>
      <w:r>
        <w:rPr>
          <w:rFonts w:ascii="Times New Roman" w:hAnsi="Times New Roman"/>
          <w:i/>
          <w:color w:val="000000"/>
          <w:sz w:val="24"/>
        </w:rPr>
        <w:t xml:space="preserve"> </w:t>
      </w:r>
    </w:p>
    <w:p w14:paraId="61482EF9" w14:textId="2AABA0F4" w:rsidR="003B689C" w:rsidRPr="006250CB" w:rsidRDefault="005F4B8A" w:rsidP="006250CB">
      <w:pPr>
        <w:pStyle w:val="ListParagraph"/>
        <w:numPr>
          <w:ilvl w:val="0"/>
          <w:numId w:val="39"/>
        </w:numPr>
        <w:ind w:left="709"/>
        <w:rPr>
          <w:rFonts w:ascii="Times New Roman" w:hAnsi="Times New Roman"/>
          <w:bCs/>
          <w:i/>
          <w:color w:val="000000"/>
          <w:szCs w:val="24"/>
        </w:rPr>
      </w:pPr>
      <w:r w:rsidRPr="006250CB">
        <w:rPr>
          <w:rFonts w:ascii="Times New Roman" w:hAnsi="Times New Roman"/>
          <w:i/>
          <w:color w:val="000000"/>
        </w:rPr>
        <w:t>«</w:t>
      </w:r>
      <w:r w:rsidRPr="00F4757E">
        <w:rPr>
          <w:rFonts w:ascii="Times New Roman" w:hAnsi="Times New Roman"/>
          <w:i/>
          <w:color w:val="000000"/>
        </w:rPr>
        <w:t xml:space="preserve"> Rémunération</w:t>
      </w:r>
      <w:r w:rsidR="00F4757E" w:rsidRPr="00F4757E">
        <w:rPr>
          <w:rFonts w:ascii="Times New Roman" w:hAnsi="Times New Roman"/>
          <w:i/>
          <w:color w:val="000000"/>
        </w:rPr>
        <w:t xml:space="preserve"> des </w:t>
      </w:r>
      <w:r w:rsidRPr="00F4757E">
        <w:rPr>
          <w:rFonts w:ascii="Times New Roman" w:hAnsi="Times New Roman"/>
          <w:i/>
          <w:color w:val="000000"/>
        </w:rPr>
        <w:t>experts</w:t>
      </w:r>
      <w:r>
        <w:rPr>
          <w:rFonts w:ascii="Times New Roman" w:hAnsi="Times New Roman"/>
          <w:i/>
          <w:color w:val="000000"/>
        </w:rPr>
        <w:t xml:space="preserve"> »</w:t>
      </w:r>
      <w:r w:rsidR="00BB13A5">
        <w:rPr>
          <w:rFonts w:ascii="Times New Roman" w:hAnsi="Times New Roman"/>
          <w:i/>
          <w:color w:val="000000"/>
        </w:rPr>
        <w:t xml:space="preserve"> y</w:t>
      </w:r>
      <w:r w:rsidR="003B689C" w:rsidRPr="006250CB">
        <w:rPr>
          <w:rFonts w:ascii="Times New Roman" w:hAnsi="Times New Roman"/>
          <w:i/>
          <w:color w:val="000000"/>
        </w:rPr>
        <w:t xml:space="preserve"> </w:t>
      </w:r>
      <w:r w:rsidR="00F4757E">
        <w:rPr>
          <w:rFonts w:ascii="Times New Roman" w:hAnsi="Times New Roman"/>
          <w:i/>
          <w:color w:val="000000"/>
        </w:rPr>
        <w:t>compr</w:t>
      </w:r>
      <w:r w:rsidR="00BB13A5">
        <w:rPr>
          <w:rFonts w:ascii="Times New Roman" w:hAnsi="Times New Roman"/>
          <w:i/>
          <w:color w:val="000000"/>
        </w:rPr>
        <w:t>is</w:t>
      </w:r>
      <w:r w:rsidR="00F4757E">
        <w:rPr>
          <w:rFonts w:ascii="Times New Roman" w:hAnsi="Times New Roman"/>
          <w:i/>
          <w:color w:val="000000"/>
        </w:rPr>
        <w:t xml:space="preserve"> la rémunération du personnel</w:t>
      </w:r>
    </w:p>
    <w:p w14:paraId="293EFFFE" w14:textId="4E2BC907" w:rsidR="003B689C" w:rsidRPr="006250CB" w:rsidRDefault="005F4B8A" w:rsidP="006250CB">
      <w:pPr>
        <w:pStyle w:val="ListParagraph"/>
        <w:numPr>
          <w:ilvl w:val="0"/>
          <w:numId w:val="39"/>
        </w:numPr>
        <w:ind w:left="709"/>
        <w:rPr>
          <w:rFonts w:ascii="Times New Roman" w:hAnsi="Times New Roman"/>
          <w:bCs/>
          <w:i/>
          <w:color w:val="000000"/>
          <w:szCs w:val="24"/>
        </w:rPr>
      </w:pPr>
      <w:r w:rsidRPr="006250CB">
        <w:rPr>
          <w:rFonts w:ascii="Times New Roman" w:hAnsi="Times New Roman"/>
          <w:i/>
          <w:color w:val="000000"/>
        </w:rPr>
        <w:t>«</w:t>
      </w:r>
      <w:r w:rsidRPr="00F4757E">
        <w:rPr>
          <w:rFonts w:ascii="Times New Roman" w:hAnsi="Times New Roman"/>
          <w:i/>
          <w:color w:val="000000"/>
        </w:rPr>
        <w:t xml:space="preserve"> Rémunération</w:t>
      </w:r>
      <w:r w:rsidR="00F4757E" w:rsidRPr="00F4757E">
        <w:rPr>
          <w:rFonts w:ascii="Times New Roman" w:hAnsi="Times New Roman"/>
          <w:i/>
          <w:color w:val="000000"/>
        </w:rPr>
        <w:t xml:space="preserve"> du personnel des services </w:t>
      </w:r>
      <w:r w:rsidRPr="00F4757E">
        <w:rPr>
          <w:rFonts w:ascii="Times New Roman" w:hAnsi="Times New Roman"/>
          <w:i/>
          <w:color w:val="000000"/>
        </w:rPr>
        <w:t>généraux</w:t>
      </w:r>
      <w:r>
        <w:rPr>
          <w:rFonts w:ascii="Times New Roman" w:hAnsi="Times New Roman"/>
          <w:i/>
          <w:color w:val="000000"/>
        </w:rPr>
        <w:t xml:space="preserve"> »</w:t>
      </w:r>
      <w:r w:rsidR="003B689C" w:rsidRPr="006250CB">
        <w:rPr>
          <w:rFonts w:ascii="Times New Roman" w:hAnsi="Times New Roman"/>
          <w:i/>
          <w:color w:val="000000"/>
        </w:rPr>
        <w:t xml:space="preserve"> </w:t>
      </w:r>
      <w:r w:rsidR="00BB13A5">
        <w:rPr>
          <w:rFonts w:ascii="Times New Roman" w:hAnsi="Times New Roman"/>
          <w:i/>
          <w:color w:val="000000"/>
        </w:rPr>
        <w:t>y</w:t>
      </w:r>
      <w:r w:rsidR="00BB13A5" w:rsidRPr="006250CB">
        <w:rPr>
          <w:rFonts w:ascii="Times New Roman" w:hAnsi="Times New Roman"/>
          <w:i/>
          <w:color w:val="000000"/>
        </w:rPr>
        <w:t xml:space="preserve"> </w:t>
      </w:r>
      <w:r w:rsidR="00BB13A5">
        <w:rPr>
          <w:rFonts w:ascii="Times New Roman" w:hAnsi="Times New Roman"/>
          <w:i/>
          <w:color w:val="000000"/>
        </w:rPr>
        <w:t>compris</w:t>
      </w:r>
      <w:r w:rsidR="00F4757E">
        <w:rPr>
          <w:rFonts w:ascii="Times New Roman" w:hAnsi="Times New Roman"/>
          <w:i/>
          <w:color w:val="000000"/>
        </w:rPr>
        <w:t xml:space="preserve"> la rémunération du personnel</w:t>
      </w:r>
      <w:r w:rsidR="00F4757E" w:rsidRPr="006250CB">
        <w:rPr>
          <w:rFonts w:ascii="Times New Roman" w:hAnsi="Times New Roman"/>
          <w:i/>
          <w:color w:val="000000"/>
        </w:rPr>
        <w:t xml:space="preserve"> </w:t>
      </w:r>
      <w:r w:rsidR="003B689C" w:rsidRPr="006250CB">
        <w:rPr>
          <w:rFonts w:ascii="Times New Roman" w:hAnsi="Times New Roman"/>
          <w:i/>
          <w:color w:val="000000"/>
        </w:rPr>
        <w:t>d'appui</w:t>
      </w:r>
    </w:p>
    <w:p w14:paraId="70EF7E93" w14:textId="4E48A94C" w:rsidR="003B689C" w:rsidRPr="006250CB" w:rsidRDefault="003B689C" w:rsidP="006250CB">
      <w:pPr>
        <w:pStyle w:val="ListParagraph"/>
        <w:numPr>
          <w:ilvl w:val="0"/>
          <w:numId w:val="39"/>
        </w:numPr>
        <w:ind w:left="709"/>
        <w:rPr>
          <w:rFonts w:ascii="Times New Roman" w:hAnsi="Times New Roman"/>
          <w:bCs/>
          <w:i/>
          <w:color w:val="000000"/>
          <w:szCs w:val="24"/>
        </w:rPr>
      </w:pPr>
      <w:r w:rsidRPr="006250CB">
        <w:rPr>
          <w:rFonts w:ascii="Times New Roman" w:hAnsi="Times New Roman"/>
          <w:i/>
          <w:color w:val="000000"/>
        </w:rPr>
        <w:t>«</w:t>
      </w:r>
      <w:r w:rsidR="005F4B8A">
        <w:rPr>
          <w:rFonts w:ascii="Times New Roman" w:hAnsi="Times New Roman"/>
          <w:i/>
          <w:color w:val="000000"/>
        </w:rPr>
        <w:t xml:space="preserve"> </w:t>
      </w:r>
      <w:r w:rsidRPr="006250CB">
        <w:rPr>
          <w:rFonts w:ascii="Times New Roman" w:hAnsi="Times New Roman"/>
          <w:i/>
          <w:color w:val="000000"/>
        </w:rPr>
        <w:t>Contrats</w:t>
      </w:r>
      <w:r w:rsidR="005F4B8A">
        <w:rPr>
          <w:rFonts w:ascii="Times New Roman" w:hAnsi="Times New Roman"/>
          <w:i/>
          <w:color w:val="000000"/>
        </w:rPr>
        <w:t xml:space="preserve"> </w:t>
      </w:r>
      <w:r w:rsidRPr="006250CB">
        <w:rPr>
          <w:rFonts w:ascii="Times New Roman" w:hAnsi="Times New Roman"/>
          <w:i/>
          <w:color w:val="000000"/>
        </w:rPr>
        <w:t>»</w:t>
      </w:r>
      <w:r w:rsidR="00BB13A5">
        <w:rPr>
          <w:rFonts w:ascii="Times New Roman" w:hAnsi="Times New Roman"/>
          <w:i/>
          <w:color w:val="000000"/>
        </w:rPr>
        <w:t xml:space="preserve"> y</w:t>
      </w:r>
      <w:r w:rsidR="00BB13A5" w:rsidRPr="006250CB">
        <w:rPr>
          <w:rFonts w:ascii="Times New Roman" w:hAnsi="Times New Roman"/>
          <w:i/>
          <w:color w:val="000000"/>
        </w:rPr>
        <w:t xml:space="preserve"> </w:t>
      </w:r>
      <w:r w:rsidR="00BB13A5">
        <w:rPr>
          <w:rFonts w:ascii="Times New Roman" w:hAnsi="Times New Roman"/>
          <w:i/>
          <w:color w:val="000000"/>
        </w:rPr>
        <w:t>compris les</w:t>
      </w:r>
      <w:r w:rsidRPr="006250CB">
        <w:rPr>
          <w:rFonts w:ascii="Times New Roman" w:hAnsi="Times New Roman"/>
          <w:i/>
          <w:color w:val="000000"/>
        </w:rPr>
        <w:t xml:space="preserve"> </w:t>
      </w:r>
      <w:r w:rsidR="00AA296F">
        <w:rPr>
          <w:rFonts w:ascii="Times New Roman" w:hAnsi="Times New Roman"/>
          <w:i/>
          <w:color w:val="000000"/>
        </w:rPr>
        <w:t>lettres</w:t>
      </w:r>
      <w:r w:rsidR="00AA296F" w:rsidRPr="006250CB">
        <w:rPr>
          <w:rFonts w:ascii="Times New Roman" w:hAnsi="Times New Roman"/>
          <w:i/>
          <w:color w:val="000000"/>
        </w:rPr>
        <w:t xml:space="preserve"> d'accord </w:t>
      </w:r>
      <w:r w:rsidR="00AA296F">
        <w:rPr>
          <w:rFonts w:ascii="Times New Roman" w:hAnsi="Times New Roman"/>
          <w:i/>
          <w:color w:val="000000"/>
        </w:rPr>
        <w:t>signées par la FAO avec des</w:t>
      </w:r>
      <w:r w:rsidR="00AA296F" w:rsidRPr="006250CB">
        <w:rPr>
          <w:rFonts w:ascii="Times New Roman" w:hAnsi="Times New Roman"/>
          <w:i/>
          <w:color w:val="000000"/>
        </w:rPr>
        <w:t xml:space="preserve"> </w:t>
      </w:r>
      <w:r w:rsidRPr="006250CB">
        <w:rPr>
          <w:rFonts w:ascii="Times New Roman" w:hAnsi="Times New Roman"/>
          <w:i/>
          <w:color w:val="000000"/>
        </w:rPr>
        <w:t>partenaires d’exécution locaux ou</w:t>
      </w:r>
      <w:r w:rsidR="00AA296F">
        <w:rPr>
          <w:rFonts w:ascii="Times New Roman" w:hAnsi="Times New Roman"/>
          <w:i/>
          <w:color w:val="000000"/>
        </w:rPr>
        <w:t xml:space="preserve"> avec un </w:t>
      </w:r>
      <w:r w:rsidR="00613B17">
        <w:rPr>
          <w:rFonts w:ascii="Times New Roman" w:hAnsi="Times New Roman"/>
          <w:i/>
          <w:color w:val="000000"/>
        </w:rPr>
        <w:t xml:space="preserve">autre </w:t>
      </w:r>
      <w:r w:rsidR="00613B17" w:rsidRPr="006250CB">
        <w:rPr>
          <w:rFonts w:ascii="Times New Roman" w:hAnsi="Times New Roman"/>
          <w:i/>
          <w:color w:val="000000"/>
        </w:rPr>
        <w:t>partenaire</w:t>
      </w:r>
      <w:r w:rsidRPr="006250CB">
        <w:rPr>
          <w:rFonts w:ascii="Times New Roman" w:hAnsi="Times New Roman"/>
          <w:i/>
          <w:color w:val="000000"/>
        </w:rPr>
        <w:t xml:space="preserve"> des Nations Unies. </w:t>
      </w:r>
      <w:r w:rsidR="00613B17">
        <w:rPr>
          <w:rFonts w:ascii="Times New Roman" w:hAnsi="Times New Roman"/>
          <w:i/>
          <w:color w:val="000000"/>
        </w:rPr>
        <w:t>Au</w:t>
      </w:r>
      <w:r w:rsidRPr="006250CB">
        <w:rPr>
          <w:rFonts w:ascii="Times New Roman" w:hAnsi="Times New Roman"/>
          <w:i/>
          <w:color w:val="000000"/>
        </w:rPr>
        <w:t xml:space="preserve"> cas </w:t>
      </w:r>
      <w:r w:rsidR="00613B17">
        <w:rPr>
          <w:rFonts w:ascii="Times New Roman" w:hAnsi="Times New Roman"/>
          <w:i/>
          <w:color w:val="000000"/>
        </w:rPr>
        <w:t xml:space="preserve">où </w:t>
      </w:r>
      <w:r w:rsidRPr="006250CB">
        <w:rPr>
          <w:rFonts w:ascii="Times New Roman" w:hAnsi="Times New Roman"/>
          <w:i/>
          <w:color w:val="000000"/>
        </w:rPr>
        <w:t>de</w:t>
      </w:r>
      <w:r w:rsidR="00613B17">
        <w:rPr>
          <w:rFonts w:ascii="Times New Roman" w:hAnsi="Times New Roman"/>
          <w:i/>
          <w:color w:val="000000"/>
        </w:rPr>
        <w:t>s frais remboursables au</w:t>
      </w:r>
      <w:r w:rsidRPr="006250CB">
        <w:rPr>
          <w:rFonts w:ascii="Times New Roman" w:hAnsi="Times New Roman"/>
          <w:i/>
          <w:color w:val="000000"/>
        </w:rPr>
        <w:t xml:space="preserve"> gouvernement</w:t>
      </w:r>
      <w:r w:rsidR="00613B17">
        <w:rPr>
          <w:rFonts w:ascii="Times New Roman" w:hAnsi="Times New Roman"/>
          <w:i/>
          <w:color w:val="000000"/>
        </w:rPr>
        <w:t xml:space="preserve"> sont inclus</w:t>
      </w:r>
      <w:r w:rsidRPr="006250CB">
        <w:rPr>
          <w:rFonts w:ascii="Times New Roman" w:hAnsi="Times New Roman"/>
          <w:i/>
          <w:color w:val="000000"/>
        </w:rPr>
        <w:t xml:space="preserve">, </w:t>
      </w:r>
      <w:r w:rsidR="00613B17">
        <w:rPr>
          <w:rFonts w:ascii="Times New Roman" w:hAnsi="Times New Roman"/>
          <w:i/>
          <w:color w:val="000000"/>
        </w:rPr>
        <w:t xml:space="preserve">un </w:t>
      </w:r>
      <w:r w:rsidRPr="006250CB">
        <w:rPr>
          <w:rFonts w:ascii="Times New Roman" w:hAnsi="Times New Roman"/>
          <w:i/>
          <w:color w:val="000000"/>
        </w:rPr>
        <w:t>accord préalable</w:t>
      </w:r>
      <w:r w:rsidR="00613B17">
        <w:rPr>
          <w:rFonts w:ascii="Times New Roman" w:hAnsi="Times New Roman"/>
          <w:i/>
          <w:color w:val="000000"/>
        </w:rPr>
        <w:t xml:space="preserve"> de la part de </w:t>
      </w:r>
      <w:r w:rsidR="00613B17" w:rsidRPr="006250CB">
        <w:rPr>
          <w:rFonts w:ascii="Times New Roman" w:hAnsi="Times New Roman"/>
          <w:i/>
          <w:color w:val="000000"/>
        </w:rPr>
        <w:t>la Banque doit</w:t>
      </w:r>
      <w:r w:rsidR="00AA296F">
        <w:rPr>
          <w:rFonts w:ascii="Times New Roman" w:hAnsi="Times New Roman"/>
          <w:i/>
          <w:color w:val="000000"/>
        </w:rPr>
        <w:t xml:space="preserve"> être obtenu pour </w:t>
      </w:r>
      <w:r w:rsidRPr="006250CB">
        <w:rPr>
          <w:rFonts w:ascii="Times New Roman" w:hAnsi="Times New Roman"/>
          <w:i/>
          <w:color w:val="000000"/>
        </w:rPr>
        <w:t xml:space="preserve">confirmer </w:t>
      </w:r>
      <w:r w:rsidR="00AA296F">
        <w:rPr>
          <w:rFonts w:ascii="Times New Roman" w:hAnsi="Times New Roman"/>
          <w:i/>
          <w:color w:val="000000"/>
        </w:rPr>
        <w:t>l’</w:t>
      </w:r>
      <w:r w:rsidR="0007626D">
        <w:rPr>
          <w:rFonts w:ascii="Times New Roman" w:hAnsi="Times New Roman"/>
          <w:i/>
          <w:color w:val="000000"/>
        </w:rPr>
        <w:t>acceptabilité</w:t>
      </w:r>
      <w:r w:rsidR="00AA296F">
        <w:rPr>
          <w:rFonts w:ascii="Times New Roman" w:hAnsi="Times New Roman"/>
          <w:i/>
          <w:color w:val="000000"/>
        </w:rPr>
        <w:t xml:space="preserve"> de </w:t>
      </w:r>
      <w:r w:rsidRPr="006250CB">
        <w:rPr>
          <w:rFonts w:ascii="Times New Roman" w:hAnsi="Times New Roman"/>
          <w:i/>
          <w:color w:val="000000"/>
        </w:rPr>
        <w:t>dépense</w:t>
      </w:r>
      <w:r w:rsidR="00AA296F">
        <w:rPr>
          <w:rFonts w:ascii="Times New Roman" w:hAnsi="Times New Roman"/>
          <w:i/>
          <w:color w:val="000000"/>
        </w:rPr>
        <w:t>s</w:t>
      </w:r>
      <w:r w:rsidR="005F4B8A">
        <w:rPr>
          <w:rFonts w:ascii="Times New Roman" w:hAnsi="Times New Roman"/>
          <w:i/>
          <w:color w:val="000000"/>
        </w:rPr>
        <w:t xml:space="preserve"> en question</w:t>
      </w:r>
    </w:p>
    <w:p w14:paraId="2ED7BC4C" w14:textId="5978228B" w:rsidR="003B689C" w:rsidRPr="006250CB" w:rsidRDefault="003B689C" w:rsidP="006250CB">
      <w:pPr>
        <w:pStyle w:val="ListParagraph"/>
        <w:numPr>
          <w:ilvl w:val="0"/>
          <w:numId w:val="39"/>
        </w:numPr>
        <w:ind w:left="709"/>
        <w:rPr>
          <w:rFonts w:ascii="Times New Roman" w:hAnsi="Times New Roman"/>
          <w:bCs/>
          <w:i/>
          <w:color w:val="000000"/>
          <w:szCs w:val="24"/>
        </w:rPr>
      </w:pPr>
      <w:r w:rsidRPr="00E6109E">
        <w:rPr>
          <w:rFonts w:ascii="Times New Roman" w:hAnsi="Times New Roman"/>
          <w:i/>
          <w:color w:val="000000"/>
        </w:rPr>
        <w:t>«</w:t>
      </w:r>
      <w:r w:rsidR="005F4B8A">
        <w:rPr>
          <w:rFonts w:ascii="Times New Roman" w:hAnsi="Times New Roman"/>
          <w:i/>
          <w:color w:val="000000"/>
        </w:rPr>
        <w:t xml:space="preserve"> </w:t>
      </w:r>
      <w:r w:rsidRPr="00E6109E">
        <w:rPr>
          <w:rFonts w:ascii="Times New Roman" w:hAnsi="Times New Roman"/>
          <w:i/>
          <w:color w:val="000000"/>
        </w:rPr>
        <w:t>A</w:t>
      </w:r>
      <w:r w:rsidR="00E6109E">
        <w:rPr>
          <w:rFonts w:ascii="Times New Roman" w:hAnsi="Times New Roman"/>
          <w:i/>
          <w:color w:val="000000"/>
        </w:rPr>
        <w:t>chat de matériel non fongible </w:t>
      </w:r>
      <w:r w:rsidR="005F4B8A">
        <w:rPr>
          <w:rFonts w:ascii="Times New Roman" w:hAnsi="Times New Roman"/>
          <w:i/>
          <w:color w:val="000000"/>
        </w:rPr>
        <w:t xml:space="preserve">» </w:t>
      </w:r>
      <w:r w:rsidR="005F4B8A" w:rsidRPr="006250CB">
        <w:rPr>
          <w:rFonts w:ascii="Times New Roman" w:hAnsi="Times New Roman"/>
          <w:i/>
          <w:color w:val="000000"/>
        </w:rPr>
        <w:t>y</w:t>
      </w:r>
      <w:r w:rsidR="00AA296F" w:rsidRPr="006250CB">
        <w:rPr>
          <w:rFonts w:ascii="Times New Roman" w:hAnsi="Times New Roman"/>
          <w:i/>
          <w:color w:val="000000"/>
        </w:rPr>
        <w:t xml:space="preserve"> </w:t>
      </w:r>
      <w:r w:rsidR="00AA296F">
        <w:rPr>
          <w:rFonts w:ascii="Times New Roman" w:hAnsi="Times New Roman"/>
          <w:i/>
          <w:color w:val="000000"/>
        </w:rPr>
        <w:t xml:space="preserve">compris </w:t>
      </w:r>
      <w:r w:rsidRPr="006250CB">
        <w:rPr>
          <w:rFonts w:ascii="Times New Roman" w:hAnsi="Times New Roman"/>
          <w:i/>
          <w:color w:val="000000"/>
        </w:rPr>
        <w:t xml:space="preserve">matériel, véhicules, etc. mis à disposition de l’équipe de la FAO </w:t>
      </w:r>
      <w:r w:rsidR="00AA296F">
        <w:rPr>
          <w:rFonts w:ascii="Times New Roman" w:hAnsi="Times New Roman"/>
          <w:i/>
          <w:color w:val="000000"/>
        </w:rPr>
        <w:t>en vue</w:t>
      </w:r>
      <w:r w:rsidRPr="006250CB">
        <w:rPr>
          <w:rFonts w:ascii="Times New Roman" w:hAnsi="Times New Roman"/>
          <w:i/>
          <w:color w:val="000000"/>
        </w:rPr>
        <w:t xml:space="preserve"> d</w:t>
      </w:r>
      <w:r w:rsidR="006341FB">
        <w:rPr>
          <w:rFonts w:ascii="Times New Roman" w:hAnsi="Times New Roman"/>
          <w:i/>
          <w:color w:val="000000"/>
        </w:rPr>
        <w:t xml:space="preserve">’assurer les activités du </w:t>
      </w:r>
      <w:r w:rsidR="005F4B8A">
        <w:rPr>
          <w:rFonts w:ascii="Times New Roman" w:hAnsi="Times New Roman"/>
          <w:i/>
          <w:color w:val="000000"/>
        </w:rPr>
        <w:t>plan</w:t>
      </w:r>
      <w:r w:rsidR="005F4B8A" w:rsidRPr="006250CB">
        <w:rPr>
          <w:rFonts w:ascii="Times New Roman" w:hAnsi="Times New Roman"/>
          <w:i/>
          <w:color w:val="000000"/>
        </w:rPr>
        <w:t xml:space="preserve"> ;</w:t>
      </w:r>
      <w:r w:rsidRPr="006250CB">
        <w:rPr>
          <w:rFonts w:ascii="Times New Roman" w:hAnsi="Times New Roman"/>
          <w:i/>
          <w:color w:val="000000"/>
        </w:rPr>
        <w:t xml:space="preserve"> le budget total pour cette catégorie ne peut pas dépasser 25</w:t>
      </w:r>
      <w:r w:rsidR="005F4B8A" w:rsidRPr="005F4B8A">
        <w:rPr>
          <w:rFonts w:ascii="Times New Roman" w:hAnsi="Times New Roman"/>
          <w:i/>
          <w:color w:val="000000"/>
        </w:rPr>
        <w:t>%</w:t>
      </w:r>
      <w:r w:rsidRPr="006250CB">
        <w:rPr>
          <w:rFonts w:ascii="Times New Roman" w:hAnsi="Times New Roman"/>
          <w:i/>
          <w:color w:val="000000"/>
        </w:rPr>
        <w:t xml:space="preserve"> du plafond du financement total</w:t>
      </w:r>
    </w:p>
    <w:p w14:paraId="255F82DB" w14:textId="03903820" w:rsidR="003B689C" w:rsidRPr="006250CB" w:rsidRDefault="003B689C" w:rsidP="006250CB">
      <w:pPr>
        <w:pStyle w:val="ListParagraph"/>
        <w:numPr>
          <w:ilvl w:val="0"/>
          <w:numId w:val="39"/>
        </w:numPr>
        <w:ind w:left="709"/>
        <w:rPr>
          <w:rFonts w:ascii="Times New Roman" w:hAnsi="Times New Roman"/>
          <w:bCs/>
          <w:i/>
          <w:color w:val="000000"/>
          <w:szCs w:val="24"/>
        </w:rPr>
      </w:pPr>
      <w:r w:rsidRPr="006250CB">
        <w:rPr>
          <w:rFonts w:ascii="Times New Roman" w:hAnsi="Times New Roman"/>
          <w:i/>
          <w:color w:val="000000"/>
        </w:rPr>
        <w:t>«</w:t>
      </w:r>
      <w:r w:rsidR="005F4B8A">
        <w:rPr>
          <w:rFonts w:ascii="Times New Roman" w:hAnsi="Times New Roman"/>
          <w:i/>
          <w:color w:val="000000"/>
        </w:rPr>
        <w:t xml:space="preserve"> </w:t>
      </w:r>
      <w:r w:rsidRPr="006250CB">
        <w:rPr>
          <w:rFonts w:ascii="Times New Roman" w:hAnsi="Times New Roman"/>
          <w:i/>
          <w:color w:val="000000"/>
        </w:rPr>
        <w:t>Dépenses générales de fonctionnement</w:t>
      </w:r>
      <w:r w:rsidR="005F4B8A">
        <w:rPr>
          <w:rFonts w:ascii="Times New Roman" w:hAnsi="Times New Roman"/>
          <w:i/>
          <w:color w:val="000000"/>
        </w:rPr>
        <w:t xml:space="preserve"> </w:t>
      </w:r>
      <w:r w:rsidRPr="006250CB">
        <w:rPr>
          <w:rFonts w:ascii="Times New Roman" w:hAnsi="Times New Roman"/>
          <w:i/>
          <w:color w:val="000000"/>
        </w:rPr>
        <w:t>»</w:t>
      </w:r>
      <w:r w:rsidR="00AA296F">
        <w:rPr>
          <w:rFonts w:ascii="Times New Roman" w:hAnsi="Times New Roman"/>
          <w:i/>
          <w:color w:val="000000"/>
        </w:rPr>
        <w:t xml:space="preserve"> y</w:t>
      </w:r>
      <w:r w:rsidR="00AA296F" w:rsidRPr="006250CB">
        <w:rPr>
          <w:rFonts w:ascii="Times New Roman" w:hAnsi="Times New Roman"/>
          <w:i/>
          <w:color w:val="000000"/>
        </w:rPr>
        <w:t xml:space="preserve"> </w:t>
      </w:r>
      <w:r w:rsidR="00AA296F">
        <w:rPr>
          <w:rFonts w:ascii="Times New Roman" w:hAnsi="Times New Roman"/>
          <w:i/>
          <w:color w:val="000000"/>
        </w:rPr>
        <w:t>compris les</w:t>
      </w:r>
      <w:r w:rsidRPr="006250CB">
        <w:rPr>
          <w:rFonts w:ascii="Times New Roman" w:hAnsi="Times New Roman"/>
          <w:i/>
          <w:color w:val="000000"/>
        </w:rPr>
        <w:t xml:space="preserve"> coûts de publication, </w:t>
      </w:r>
      <w:r w:rsidR="00434CBC">
        <w:rPr>
          <w:rFonts w:ascii="Times New Roman" w:hAnsi="Times New Roman"/>
          <w:i/>
          <w:color w:val="000000"/>
        </w:rPr>
        <w:t>d</w:t>
      </w:r>
      <w:r w:rsidR="00434CBC" w:rsidRPr="006250CB">
        <w:rPr>
          <w:rFonts w:ascii="Times New Roman" w:hAnsi="Times New Roman"/>
          <w:i/>
          <w:color w:val="000000"/>
        </w:rPr>
        <w:t>’impression</w:t>
      </w:r>
      <w:r w:rsidRPr="006250CB">
        <w:rPr>
          <w:rFonts w:ascii="Times New Roman" w:hAnsi="Times New Roman"/>
          <w:i/>
          <w:color w:val="000000"/>
        </w:rPr>
        <w:t>, etc.</w:t>
      </w:r>
    </w:p>
    <w:p w14:paraId="5C2BDDD4" w14:textId="21C0AC76" w:rsidR="003B689C" w:rsidRPr="006250CB" w:rsidRDefault="003B689C" w:rsidP="006250CB">
      <w:pPr>
        <w:pStyle w:val="ListParagraph"/>
        <w:numPr>
          <w:ilvl w:val="0"/>
          <w:numId w:val="39"/>
        </w:numPr>
        <w:ind w:left="709"/>
        <w:rPr>
          <w:rFonts w:ascii="Times New Roman" w:hAnsi="Times New Roman"/>
          <w:bCs/>
          <w:i/>
          <w:color w:val="000000"/>
          <w:szCs w:val="24"/>
        </w:rPr>
      </w:pPr>
      <w:r w:rsidRPr="006250CB">
        <w:rPr>
          <w:rFonts w:ascii="Times New Roman" w:hAnsi="Times New Roman"/>
          <w:i/>
          <w:color w:val="000000"/>
        </w:rPr>
        <w:t>«</w:t>
      </w:r>
      <w:r w:rsidR="005F4B8A">
        <w:rPr>
          <w:rFonts w:ascii="Times New Roman" w:hAnsi="Times New Roman"/>
          <w:i/>
          <w:color w:val="000000"/>
        </w:rPr>
        <w:t xml:space="preserve"> </w:t>
      </w:r>
      <w:r w:rsidRPr="006250CB">
        <w:rPr>
          <w:rFonts w:ascii="Times New Roman" w:hAnsi="Times New Roman"/>
          <w:i/>
          <w:color w:val="000000"/>
        </w:rPr>
        <w:t>Dépenses générales de fonctionnement - services externes</w:t>
      </w:r>
      <w:r w:rsidR="005F4B8A">
        <w:rPr>
          <w:rFonts w:ascii="Times New Roman" w:hAnsi="Times New Roman"/>
          <w:i/>
          <w:color w:val="000000"/>
        </w:rPr>
        <w:t xml:space="preserve"> </w:t>
      </w:r>
      <w:r w:rsidRPr="006250CB">
        <w:rPr>
          <w:rFonts w:ascii="Times New Roman" w:hAnsi="Times New Roman"/>
          <w:i/>
          <w:color w:val="000000"/>
        </w:rPr>
        <w:t>»</w:t>
      </w:r>
      <w:r w:rsidR="00434CBC">
        <w:rPr>
          <w:rFonts w:ascii="Times New Roman" w:hAnsi="Times New Roman"/>
          <w:i/>
          <w:color w:val="000000"/>
        </w:rPr>
        <w:t xml:space="preserve"> y</w:t>
      </w:r>
      <w:r w:rsidR="00434CBC" w:rsidRPr="006250CB">
        <w:rPr>
          <w:rFonts w:ascii="Times New Roman" w:hAnsi="Times New Roman"/>
          <w:i/>
          <w:color w:val="000000"/>
        </w:rPr>
        <w:t xml:space="preserve"> </w:t>
      </w:r>
      <w:r w:rsidR="00434CBC">
        <w:rPr>
          <w:rFonts w:ascii="Times New Roman" w:hAnsi="Times New Roman"/>
          <w:i/>
          <w:color w:val="000000"/>
        </w:rPr>
        <w:t>compris les</w:t>
      </w:r>
      <w:r w:rsidRPr="006250CB">
        <w:rPr>
          <w:rFonts w:ascii="Times New Roman" w:hAnsi="Times New Roman"/>
          <w:i/>
          <w:color w:val="000000"/>
        </w:rPr>
        <w:t xml:space="preserve"> coût</w:t>
      </w:r>
      <w:r w:rsidR="00434CBC">
        <w:rPr>
          <w:rFonts w:ascii="Times New Roman" w:hAnsi="Times New Roman"/>
          <w:i/>
          <w:color w:val="000000"/>
        </w:rPr>
        <w:t>s des services d’Internet, des services du courrier</w:t>
      </w:r>
      <w:r w:rsidRPr="006250CB">
        <w:rPr>
          <w:rFonts w:ascii="Times New Roman" w:hAnsi="Times New Roman"/>
          <w:i/>
          <w:color w:val="000000"/>
        </w:rPr>
        <w:t xml:space="preserve">, de l'entretien des véhicules, </w:t>
      </w:r>
      <w:r w:rsidR="00434CBC">
        <w:rPr>
          <w:rFonts w:ascii="Times New Roman" w:hAnsi="Times New Roman"/>
          <w:i/>
          <w:color w:val="000000"/>
        </w:rPr>
        <w:t>de l’</w:t>
      </w:r>
      <w:r w:rsidR="00434CBC" w:rsidRPr="006250CB">
        <w:rPr>
          <w:rFonts w:ascii="Times New Roman" w:hAnsi="Times New Roman"/>
          <w:i/>
          <w:color w:val="000000"/>
        </w:rPr>
        <w:t>assurance</w:t>
      </w:r>
      <w:r w:rsidRPr="006250CB">
        <w:rPr>
          <w:rFonts w:ascii="Times New Roman" w:hAnsi="Times New Roman"/>
          <w:i/>
          <w:color w:val="000000"/>
        </w:rPr>
        <w:t>, etc.</w:t>
      </w:r>
    </w:p>
    <w:p w14:paraId="19E9F8CB" w14:textId="6BEF83C2" w:rsidR="003B689C" w:rsidRPr="006250CB" w:rsidRDefault="003B689C" w:rsidP="006250CB">
      <w:pPr>
        <w:pStyle w:val="ListParagraph"/>
        <w:numPr>
          <w:ilvl w:val="0"/>
          <w:numId w:val="39"/>
        </w:numPr>
        <w:ind w:left="709"/>
        <w:rPr>
          <w:rFonts w:ascii="Times New Roman" w:hAnsi="Times New Roman"/>
          <w:bCs/>
          <w:i/>
          <w:color w:val="000000"/>
          <w:szCs w:val="24"/>
        </w:rPr>
      </w:pPr>
      <w:r w:rsidRPr="006250CB">
        <w:rPr>
          <w:rFonts w:ascii="Times New Roman" w:hAnsi="Times New Roman"/>
          <w:i/>
          <w:color w:val="000000"/>
        </w:rPr>
        <w:t>«</w:t>
      </w:r>
      <w:r w:rsidR="005F4B8A">
        <w:rPr>
          <w:rFonts w:ascii="Times New Roman" w:hAnsi="Times New Roman"/>
          <w:i/>
          <w:color w:val="000000"/>
        </w:rPr>
        <w:t xml:space="preserve"> </w:t>
      </w:r>
      <w:r w:rsidRPr="006250CB">
        <w:rPr>
          <w:rFonts w:ascii="Times New Roman" w:hAnsi="Times New Roman"/>
          <w:i/>
          <w:color w:val="000000"/>
        </w:rPr>
        <w:t>Dépenses générales de fonctionnement - Facturation des services internes</w:t>
      </w:r>
      <w:r w:rsidR="005F4B8A">
        <w:rPr>
          <w:rFonts w:ascii="Times New Roman" w:hAnsi="Times New Roman"/>
          <w:i/>
          <w:color w:val="000000"/>
        </w:rPr>
        <w:t xml:space="preserve"> </w:t>
      </w:r>
      <w:r w:rsidRPr="006250CB">
        <w:rPr>
          <w:rFonts w:ascii="Times New Roman" w:hAnsi="Times New Roman"/>
          <w:i/>
          <w:color w:val="000000"/>
        </w:rPr>
        <w:t>»</w:t>
      </w:r>
      <w:r w:rsidR="00434CBC">
        <w:rPr>
          <w:rFonts w:ascii="Times New Roman" w:hAnsi="Times New Roman"/>
          <w:i/>
          <w:color w:val="000000"/>
        </w:rPr>
        <w:t xml:space="preserve"> y</w:t>
      </w:r>
      <w:r w:rsidR="00434CBC" w:rsidRPr="006250CB">
        <w:rPr>
          <w:rFonts w:ascii="Times New Roman" w:hAnsi="Times New Roman"/>
          <w:i/>
          <w:color w:val="000000"/>
        </w:rPr>
        <w:t xml:space="preserve"> </w:t>
      </w:r>
      <w:r w:rsidR="00434CBC">
        <w:rPr>
          <w:rFonts w:ascii="Times New Roman" w:hAnsi="Times New Roman"/>
          <w:i/>
          <w:color w:val="000000"/>
        </w:rPr>
        <w:t xml:space="preserve">compris </w:t>
      </w:r>
      <w:r w:rsidR="005F4B8A">
        <w:rPr>
          <w:rFonts w:ascii="Times New Roman" w:hAnsi="Times New Roman"/>
          <w:i/>
          <w:color w:val="000000"/>
        </w:rPr>
        <w:t xml:space="preserve">les </w:t>
      </w:r>
      <w:r w:rsidR="005F4B8A" w:rsidRPr="006250CB">
        <w:rPr>
          <w:rFonts w:ascii="Times New Roman" w:hAnsi="Times New Roman"/>
          <w:i/>
          <w:color w:val="000000"/>
        </w:rPr>
        <w:t>services</w:t>
      </w:r>
      <w:r w:rsidRPr="006250CB">
        <w:rPr>
          <w:rFonts w:ascii="Times New Roman" w:hAnsi="Times New Roman"/>
          <w:i/>
          <w:color w:val="000000"/>
        </w:rPr>
        <w:t xml:space="preserve"> assurés </w:t>
      </w:r>
      <w:r w:rsidR="00EC7A11">
        <w:rPr>
          <w:rFonts w:ascii="Times New Roman" w:hAnsi="Times New Roman"/>
          <w:i/>
          <w:color w:val="000000"/>
        </w:rPr>
        <w:t>par</w:t>
      </w:r>
      <w:r w:rsidR="00EC7A11" w:rsidRPr="00EC7A11">
        <w:rPr>
          <w:rFonts w:ascii="Times New Roman" w:hAnsi="Times New Roman"/>
          <w:i/>
          <w:color w:val="000000"/>
        </w:rPr>
        <w:t xml:space="preserve"> </w:t>
      </w:r>
      <w:r w:rsidR="00EC7A11">
        <w:rPr>
          <w:rFonts w:ascii="Times New Roman" w:hAnsi="Times New Roman"/>
          <w:i/>
          <w:color w:val="000000"/>
        </w:rPr>
        <w:t xml:space="preserve">des </w:t>
      </w:r>
      <w:r w:rsidR="005F4B8A">
        <w:rPr>
          <w:rFonts w:ascii="Times New Roman" w:hAnsi="Times New Roman"/>
          <w:i/>
          <w:color w:val="000000"/>
        </w:rPr>
        <w:t>offices</w:t>
      </w:r>
      <w:r w:rsidR="005F4B8A" w:rsidRPr="00EC7A11">
        <w:rPr>
          <w:rFonts w:ascii="Times New Roman" w:hAnsi="Times New Roman"/>
          <w:i/>
          <w:color w:val="000000"/>
        </w:rPr>
        <w:t xml:space="preserve"> </w:t>
      </w:r>
      <w:r w:rsidR="00EC7A11" w:rsidRPr="00EC7A11">
        <w:rPr>
          <w:rFonts w:ascii="Times New Roman" w:hAnsi="Times New Roman"/>
          <w:i/>
          <w:color w:val="000000"/>
        </w:rPr>
        <w:t>internes</w:t>
      </w:r>
      <w:r w:rsidR="00EC7A11">
        <w:rPr>
          <w:rFonts w:ascii="Times New Roman" w:hAnsi="Times New Roman"/>
          <w:i/>
          <w:color w:val="000000"/>
        </w:rPr>
        <w:t xml:space="preserve"> de la FAO </w:t>
      </w:r>
      <w:r w:rsidRPr="006250CB">
        <w:rPr>
          <w:rFonts w:ascii="Times New Roman" w:hAnsi="Times New Roman"/>
          <w:i/>
          <w:color w:val="000000"/>
        </w:rPr>
        <w:t>(publication, interprétation, etc.)</w:t>
      </w:r>
    </w:p>
    <w:p w14:paraId="3FFA3101" w14:textId="799864FA" w:rsidR="003B689C" w:rsidRPr="006250CB" w:rsidRDefault="003B689C" w:rsidP="006250CB">
      <w:pPr>
        <w:pStyle w:val="ListParagraph"/>
        <w:numPr>
          <w:ilvl w:val="0"/>
          <w:numId w:val="39"/>
        </w:numPr>
        <w:ind w:left="709"/>
        <w:rPr>
          <w:rFonts w:ascii="Times New Roman" w:hAnsi="Times New Roman"/>
          <w:bCs/>
          <w:i/>
          <w:color w:val="000000"/>
          <w:szCs w:val="24"/>
        </w:rPr>
      </w:pPr>
      <w:r w:rsidRPr="006250CB">
        <w:rPr>
          <w:rFonts w:ascii="Times New Roman" w:hAnsi="Times New Roman"/>
          <w:i/>
          <w:color w:val="000000"/>
        </w:rPr>
        <w:t>«</w:t>
      </w:r>
      <w:r w:rsidR="005F4B8A">
        <w:rPr>
          <w:rFonts w:ascii="Times New Roman" w:hAnsi="Times New Roman"/>
          <w:i/>
          <w:color w:val="000000"/>
        </w:rPr>
        <w:t xml:space="preserve"> </w:t>
      </w:r>
      <w:r w:rsidRPr="006250CB">
        <w:rPr>
          <w:rFonts w:ascii="Times New Roman" w:hAnsi="Times New Roman"/>
          <w:i/>
          <w:color w:val="000000"/>
        </w:rPr>
        <w:t>Coût des rapports</w:t>
      </w:r>
      <w:r w:rsidR="005F4B8A">
        <w:rPr>
          <w:rFonts w:ascii="Times New Roman" w:hAnsi="Times New Roman"/>
          <w:i/>
          <w:color w:val="000000"/>
        </w:rPr>
        <w:t xml:space="preserve"> </w:t>
      </w:r>
      <w:r w:rsidRPr="006250CB">
        <w:rPr>
          <w:rFonts w:ascii="Times New Roman" w:hAnsi="Times New Roman"/>
          <w:i/>
          <w:color w:val="000000"/>
        </w:rPr>
        <w:t>»</w:t>
      </w:r>
      <w:r w:rsidR="00EC7A11">
        <w:rPr>
          <w:rFonts w:ascii="Times New Roman" w:hAnsi="Times New Roman"/>
          <w:i/>
          <w:color w:val="000000"/>
        </w:rPr>
        <w:t xml:space="preserve"> est le</w:t>
      </w:r>
      <w:r w:rsidRPr="006250CB">
        <w:rPr>
          <w:rFonts w:ascii="Times New Roman" w:hAnsi="Times New Roman"/>
          <w:i/>
          <w:color w:val="000000"/>
        </w:rPr>
        <w:t xml:space="preserve"> coût </w:t>
      </w:r>
      <w:r w:rsidR="00EC7A11" w:rsidRPr="006250CB">
        <w:rPr>
          <w:rFonts w:ascii="Times New Roman" w:hAnsi="Times New Roman"/>
          <w:i/>
          <w:color w:val="000000"/>
        </w:rPr>
        <w:t xml:space="preserve">fixe </w:t>
      </w:r>
      <w:r w:rsidRPr="006250CB">
        <w:rPr>
          <w:rFonts w:ascii="Times New Roman" w:hAnsi="Times New Roman"/>
          <w:i/>
          <w:color w:val="000000"/>
        </w:rPr>
        <w:t>de l</w:t>
      </w:r>
      <w:r w:rsidR="00EC7A11">
        <w:rPr>
          <w:rFonts w:ascii="Times New Roman" w:hAnsi="Times New Roman"/>
          <w:i/>
          <w:color w:val="000000"/>
        </w:rPr>
        <w:t xml:space="preserve">a rédaction </w:t>
      </w:r>
      <w:r w:rsidRPr="006250CB">
        <w:rPr>
          <w:rFonts w:ascii="Times New Roman" w:hAnsi="Times New Roman"/>
          <w:i/>
          <w:color w:val="000000"/>
        </w:rPr>
        <w:t>des rapports</w:t>
      </w:r>
    </w:p>
    <w:p w14:paraId="7C36C21C" w14:textId="207730EA" w:rsidR="003B689C" w:rsidRPr="006250CB" w:rsidRDefault="003B689C" w:rsidP="006250CB">
      <w:pPr>
        <w:pStyle w:val="ListParagraph"/>
        <w:numPr>
          <w:ilvl w:val="0"/>
          <w:numId w:val="39"/>
        </w:numPr>
        <w:ind w:left="709"/>
        <w:rPr>
          <w:rFonts w:ascii="Times New Roman" w:hAnsi="Times New Roman"/>
          <w:bCs/>
          <w:i/>
          <w:color w:val="000000"/>
          <w:szCs w:val="24"/>
        </w:rPr>
      </w:pPr>
      <w:r w:rsidRPr="006250CB">
        <w:rPr>
          <w:rFonts w:ascii="Times New Roman" w:hAnsi="Times New Roman"/>
          <w:i/>
          <w:color w:val="000000"/>
        </w:rPr>
        <w:t>«</w:t>
      </w:r>
      <w:r w:rsidR="005F4B8A">
        <w:rPr>
          <w:rFonts w:ascii="Times New Roman" w:hAnsi="Times New Roman"/>
          <w:i/>
          <w:color w:val="000000"/>
        </w:rPr>
        <w:t xml:space="preserve"> </w:t>
      </w:r>
      <w:r w:rsidRPr="006250CB">
        <w:rPr>
          <w:rFonts w:ascii="Times New Roman" w:hAnsi="Times New Roman"/>
          <w:i/>
          <w:color w:val="000000"/>
        </w:rPr>
        <w:t>Coût de l’évaluation des projets</w:t>
      </w:r>
      <w:r w:rsidR="005F4B8A">
        <w:rPr>
          <w:rFonts w:ascii="Times New Roman" w:hAnsi="Times New Roman"/>
          <w:i/>
          <w:color w:val="000000"/>
        </w:rPr>
        <w:t xml:space="preserve"> </w:t>
      </w:r>
      <w:r w:rsidRPr="006250CB">
        <w:rPr>
          <w:rFonts w:ascii="Times New Roman" w:hAnsi="Times New Roman"/>
          <w:i/>
          <w:color w:val="000000"/>
        </w:rPr>
        <w:t>»</w:t>
      </w:r>
      <w:r w:rsidR="00EC7A11">
        <w:rPr>
          <w:rFonts w:ascii="Times New Roman" w:hAnsi="Times New Roman"/>
          <w:i/>
          <w:color w:val="000000"/>
        </w:rPr>
        <w:t xml:space="preserve"> est</w:t>
      </w:r>
      <w:r w:rsidRPr="006250CB">
        <w:rPr>
          <w:rFonts w:ascii="Times New Roman" w:hAnsi="Times New Roman"/>
          <w:i/>
          <w:color w:val="000000"/>
        </w:rPr>
        <w:t xml:space="preserve"> déterminé conformément aux règles et </w:t>
      </w:r>
      <w:r w:rsidR="00EC7A11" w:rsidRPr="006250CB">
        <w:rPr>
          <w:rFonts w:ascii="Times New Roman" w:hAnsi="Times New Roman"/>
          <w:i/>
          <w:color w:val="000000"/>
        </w:rPr>
        <w:t>règlement</w:t>
      </w:r>
      <w:r w:rsidR="00EC7A11">
        <w:rPr>
          <w:rFonts w:ascii="Times New Roman" w:hAnsi="Times New Roman"/>
          <w:i/>
          <w:color w:val="000000"/>
        </w:rPr>
        <w:t>s</w:t>
      </w:r>
      <w:r w:rsidRPr="006250CB">
        <w:rPr>
          <w:rFonts w:ascii="Times New Roman" w:hAnsi="Times New Roman"/>
          <w:i/>
          <w:color w:val="000000"/>
        </w:rPr>
        <w:t xml:space="preserve"> de la FAO. L</w:t>
      </w:r>
      <w:r w:rsidR="00910084">
        <w:rPr>
          <w:rFonts w:ascii="Times New Roman" w:hAnsi="Times New Roman"/>
          <w:i/>
          <w:color w:val="000000"/>
        </w:rPr>
        <w:t xml:space="preserve">e </w:t>
      </w:r>
      <w:r w:rsidRPr="006250CB">
        <w:rPr>
          <w:rFonts w:ascii="Times New Roman" w:hAnsi="Times New Roman"/>
          <w:i/>
          <w:color w:val="000000"/>
        </w:rPr>
        <w:t>coût d’évaluation</w:t>
      </w:r>
      <w:r w:rsidR="00CD4D3C">
        <w:rPr>
          <w:rFonts w:ascii="Times New Roman" w:hAnsi="Times New Roman"/>
          <w:i/>
          <w:color w:val="000000"/>
        </w:rPr>
        <w:t xml:space="preserve"> est inclus </w:t>
      </w:r>
      <w:r w:rsidR="00354AA5">
        <w:rPr>
          <w:rFonts w:ascii="Times New Roman" w:hAnsi="Times New Roman"/>
          <w:i/>
          <w:color w:val="000000"/>
        </w:rPr>
        <w:t>avec le consentement du</w:t>
      </w:r>
      <w:r w:rsidR="00CD4D3C">
        <w:rPr>
          <w:rFonts w:ascii="Times New Roman" w:hAnsi="Times New Roman"/>
          <w:i/>
          <w:color w:val="000000"/>
        </w:rPr>
        <w:t xml:space="preserve"> </w:t>
      </w:r>
      <w:r w:rsidRPr="006250CB">
        <w:rPr>
          <w:rFonts w:ascii="Times New Roman" w:hAnsi="Times New Roman"/>
          <w:i/>
          <w:color w:val="000000"/>
        </w:rPr>
        <w:t xml:space="preserve">Gouvernement. </w:t>
      </w:r>
      <w:r w:rsidR="005F4B8A" w:rsidRPr="006250CB">
        <w:rPr>
          <w:rFonts w:ascii="Times New Roman" w:hAnsi="Times New Roman"/>
          <w:i/>
          <w:color w:val="000000"/>
        </w:rPr>
        <w:t>« Assistance</w:t>
      </w:r>
      <w:r w:rsidRPr="006250CB">
        <w:rPr>
          <w:rFonts w:ascii="Times New Roman" w:hAnsi="Times New Roman"/>
          <w:i/>
          <w:color w:val="000000"/>
        </w:rPr>
        <w:t xml:space="preserve"> technique aux projets de terrain</w:t>
      </w:r>
      <w:r w:rsidR="005F4B8A">
        <w:rPr>
          <w:rFonts w:ascii="Times New Roman" w:hAnsi="Times New Roman"/>
          <w:i/>
          <w:color w:val="000000"/>
        </w:rPr>
        <w:t xml:space="preserve"> </w:t>
      </w:r>
      <w:r w:rsidRPr="006250CB">
        <w:rPr>
          <w:rFonts w:ascii="Times New Roman" w:hAnsi="Times New Roman"/>
          <w:i/>
          <w:color w:val="000000"/>
        </w:rPr>
        <w:t>»</w:t>
      </w:r>
      <w:r w:rsidR="00CD4D3C">
        <w:rPr>
          <w:rFonts w:ascii="Times New Roman" w:hAnsi="Times New Roman"/>
          <w:i/>
          <w:color w:val="000000"/>
        </w:rPr>
        <w:t xml:space="preserve"> signifie le soutien</w:t>
      </w:r>
      <w:r w:rsidRPr="006250CB">
        <w:rPr>
          <w:rFonts w:ascii="Times New Roman" w:hAnsi="Times New Roman"/>
          <w:i/>
          <w:color w:val="000000"/>
        </w:rPr>
        <w:t xml:space="preserve"> réciproque </w:t>
      </w:r>
      <w:r w:rsidR="00CD4D3C">
        <w:rPr>
          <w:rFonts w:ascii="Times New Roman" w:hAnsi="Times New Roman"/>
          <w:i/>
          <w:color w:val="000000"/>
        </w:rPr>
        <w:t>d</w:t>
      </w:r>
      <w:r w:rsidRPr="006250CB">
        <w:rPr>
          <w:rFonts w:ascii="Times New Roman" w:hAnsi="Times New Roman"/>
          <w:i/>
          <w:color w:val="000000"/>
        </w:rPr>
        <w:t>u</w:t>
      </w:r>
      <w:r w:rsidR="00CD4D3C">
        <w:rPr>
          <w:rFonts w:ascii="Times New Roman" w:hAnsi="Times New Roman"/>
          <w:i/>
          <w:color w:val="000000"/>
        </w:rPr>
        <w:t xml:space="preserve"> personnel du</w:t>
      </w:r>
      <w:r w:rsidRPr="006250CB">
        <w:rPr>
          <w:rFonts w:ascii="Times New Roman" w:hAnsi="Times New Roman"/>
          <w:i/>
          <w:color w:val="000000"/>
        </w:rPr>
        <w:t xml:space="preserve"> Siège</w:t>
      </w:r>
      <w:r w:rsidR="00CD4D3C">
        <w:rPr>
          <w:rFonts w:ascii="Times New Roman" w:hAnsi="Times New Roman"/>
          <w:i/>
          <w:color w:val="000000"/>
        </w:rPr>
        <w:t>,</w:t>
      </w:r>
      <w:r w:rsidRPr="006250CB">
        <w:rPr>
          <w:rFonts w:ascii="Times New Roman" w:hAnsi="Times New Roman"/>
          <w:i/>
          <w:color w:val="000000"/>
        </w:rPr>
        <w:t xml:space="preserve"> des bureaux régionaux et </w:t>
      </w:r>
      <w:r w:rsidR="005F4B8A" w:rsidRPr="006250CB">
        <w:rPr>
          <w:rFonts w:ascii="Times New Roman" w:hAnsi="Times New Roman"/>
          <w:i/>
          <w:color w:val="000000"/>
        </w:rPr>
        <w:t>sous régionaux</w:t>
      </w:r>
      <w:r w:rsidRPr="006250CB">
        <w:rPr>
          <w:rFonts w:ascii="Times New Roman" w:hAnsi="Times New Roman"/>
          <w:i/>
          <w:color w:val="000000"/>
        </w:rPr>
        <w:t xml:space="preserve"> </w:t>
      </w:r>
      <w:r w:rsidR="00CD4D3C">
        <w:rPr>
          <w:rFonts w:ascii="Times New Roman" w:hAnsi="Times New Roman"/>
          <w:i/>
          <w:color w:val="000000"/>
        </w:rPr>
        <w:t>pour l</w:t>
      </w:r>
      <w:r w:rsidRPr="006250CB">
        <w:rPr>
          <w:rFonts w:ascii="Times New Roman" w:hAnsi="Times New Roman"/>
          <w:i/>
          <w:color w:val="000000"/>
        </w:rPr>
        <w:t>’examen et</w:t>
      </w:r>
      <w:r w:rsidR="00CD4D3C">
        <w:rPr>
          <w:rFonts w:ascii="Times New Roman" w:hAnsi="Times New Roman"/>
          <w:i/>
          <w:color w:val="000000"/>
        </w:rPr>
        <w:t xml:space="preserve"> le</w:t>
      </w:r>
      <w:r w:rsidRPr="006250CB">
        <w:rPr>
          <w:rFonts w:ascii="Times New Roman" w:hAnsi="Times New Roman"/>
          <w:i/>
          <w:color w:val="000000"/>
        </w:rPr>
        <w:t xml:space="preserve"> conseil</w:t>
      </w:r>
      <w:r w:rsidR="00CD4D3C">
        <w:rPr>
          <w:rFonts w:ascii="Times New Roman" w:hAnsi="Times New Roman"/>
          <w:i/>
          <w:color w:val="000000"/>
        </w:rPr>
        <w:t xml:space="preserve"> en fonction</w:t>
      </w:r>
      <w:r w:rsidRPr="006250CB">
        <w:rPr>
          <w:rFonts w:ascii="Times New Roman" w:hAnsi="Times New Roman"/>
          <w:i/>
          <w:color w:val="000000"/>
        </w:rPr>
        <w:t xml:space="preserve"> </w:t>
      </w:r>
      <w:r w:rsidR="00CD4D3C">
        <w:rPr>
          <w:rFonts w:ascii="Times New Roman" w:hAnsi="Times New Roman"/>
          <w:i/>
          <w:color w:val="000000"/>
        </w:rPr>
        <w:t>d</w:t>
      </w:r>
      <w:r w:rsidRPr="006250CB">
        <w:rPr>
          <w:rFonts w:ascii="Times New Roman" w:hAnsi="Times New Roman"/>
          <w:i/>
          <w:color w:val="000000"/>
        </w:rPr>
        <w:t>es besoins.</w:t>
      </w:r>
    </w:p>
    <w:p w14:paraId="5BC1A8B4" w14:textId="38E01745" w:rsidR="003B689C" w:rsidRPr="00B17954" w:rsidRDefault="003B689C" w:rsidP="003B689C">
      <w:pPr>
        <w:pStyle w:val="ApndxHeading"/>
        <w:ind w:left="1080"/>
        <w:jc w:val="both"/>
        <w:rPr>
          <w:b w:val="0"/>
          <w:spacing w:val="-2"/>
          <w:sz w:val="24"/>
          <w:szCs w:val="24"/>
        </w:rPr>
      </w:pPr>
      <w:r>
        <w:rPr>
          <w:b w:val="0"/>
          <w:spacing w:val="-2"/>
          <w:sz w:val="24"/>
        </w:rPr>
        <w:lastRenderedPageBreak/>
        <w:t>La FAO indique si une partie</w:t>
      </w:r>
      <w:r w:rsidR="00354AA5">
        <w:rPr>
          <w:b w:val="0"/>
          <w:spacing w:val="-2"/>
          <w:sz w:val="24"/>
        </w:rPr>
        <w:t xml:space="preserve"> quelconque</w:t>
      </w:r>
      <w:r>
        <w:rPr>
          <w:b w:val="0"/>
          <w:spacing w:val="-2"/>
          <w:sz w:val="24"/>
        </w:rPr>
        <w:t xml:space="preserve"> du présent Accord est déléguée à un autre organisme des Nations </w:t>
      </w:r>
      <w:r w:rsidR="005F4B8A">
        <w:rPr>
          <w:b w:val="0"/>
          <w:spacing w:val="-2"/>
          <w:sz w:val="24"/>
        </w:rPr>
        <w:t>Unies :</w:t>
      </w:r>
      <w:r>
        <w:rPr>
          <w:b w:val="0"/>
          <w:spacing w:val="-2"/>
          <w:sz w:val="24"/>
        </w:rPr>
        <w:t xml:space="preserve"> Oui/non [Si Oui, la FAO </w:t>
      </w:r>
      <w:r w:rsidR="00BE6EB3">
        <w:rPr>
          <w:b w:val="0"/>
          <w:spacing w:val="-2"/>
          <w:sz w:val="24"/>
        </w:rPr>
        <w:t>fournie tous les éléments nécessaires</w:t>
      </w:r>
      <w:r>
        <w:rPr>
          <w:b w:val="0"/>
          <w:spacing w:val="-2"/>
          <w:sz w:val="24"/>
        </w:rPr>
        <w:t>] ___________________________</w:t>
      </w:r>
    </w:p>
    <w:p w14:paraId="2F71D709" w14:textId="77777777" w:rsidR="003B689C" w:rsidRPr="00936F70" w:rsidRDefault="003B689C" w:rsidP="003B689C">
      <w:pPr>
        <w:pStyle w:val="ListParagraph"/>
        <w:rPr>
          <w:rFonts w:ascii="Times New Roman" w:hAnsi="Times New Roman"/>
          <w:bCs/>
          <w:i/>
          <w:color w:val="000000"/>
          <w:sz w:val="24"/>
          <w:szCs w:val="24"/>
        </w:rPr>
      </w:pPr>
    </w:p>
    <w:p w14:paraId="3D533F59" w14:textId="5E3347D2" w:rsidR="003B689C" w:rsidRPr="004B1CC7" w:rsidRDefault="003B689C" w:rsidP="003B689C">
      <w:pPr>
        <w:pStyle w:val="ApndxHeading"/>
        <w:tabs>
          <w:tab w:val="left" w:pos="90"/>
        </w:tabs>
        <w:ind w:left="700" w:hanging="700"/>
        <w:jc w:val="both"/>
        <w:rPr>
          <w:rFonts w:cs="Times New Roman"/>
          <w:sz w:val="22"/>
          <w:szCs w:val="22"/>
        </w:rPr>
      </w:pPr>
      <w:r>
        <w:rPr>
          <w:sz w:val="22"/>
        </w:rPr>
        <w:t xml:space="preserve">II. </w:t>
      </w:r>
      <w:r w:rsidR="0086506A">
        <w:rPr>
          <w:sz w:val="22"/>
          <w:u w:val="single"/>
        </w:rPr>
        <w:t>Calendrier de</w:t>
      </w:r>
      <w:r>
        <w:rPr>
          <w:sz w:val="22"/>
          <w:u w:val="single"/>
        </w:rPr>
        <w:t xml:space="preserve"> paiement</w:t>
      </w:r>
    </w:p>
    <w:p w14:paraId="3DB21352" w14:textId="77777777" w:rsidR="003B689C" w:rsidRPr="004B1CC7" w:rsidRDefault="003B689C" w:rsidP="003B689C">
      <w:pPr>
        <w:pStyle w:val="ApndxHeading"/>
        <w:tabs>
          <w:tab w:val="left" w:pos="90"/>
        </w:tabs>
        <w:ind w:left="700" w:hanging="700"/>
        <w:jc w:val="left"/>
        <w:rPr>
          <w:rFonts w:cs="Times New Roman"/>
          <w:b w:val="0"/>
          <w:i/>
          <w:sz w:val="22"/>
          <w:szCs w:val="22"/>
        </w:rPr>
      </w:pPr>
      <w:r w:rsidRPr="006250CB">
        <w:rPr>
          <w:b w:val="0"/>
        </w:rPr>
        <w:t>[</w:t>
      </w:r>
      <w:r>
        <w:rPr>
          <w:b w:val="0"/>
          <w:i/>
          <w:sz w:val="22"/>
        </w:rPr>
        <w:t>Instructions</w:t>
      </w:r>
      <w:r w:rsidR="00D65C81">
        <w:rPr>
          <w:b w:val="0"/>
          <w:i/>
          <w:sz w:val="22"/>
        </w:rPr>
        <w:t xml:space="preserve"> à l’intention des utilisateurs </w:t>
      </w:r>
      <w:r>
        <w:rPr>
          <w:b w:val="0"/>
          <w:i/>
          <w:sz w:val="22"/>
        </w:rPr>
        <w:t xml:space="preserve">: </w:t>
      </w:r>
    </w:p>
    <w:p w14:paraId="739C1065" w14:textId="6A7F00FB" w:rsidR="003B689C" w:rsidRPr="006250CB" w:rsidRDefault="00FA4BC2" w:rsidP="003B689C">
      <w:pPr>
        <w:pStyle w:val="ApndxHeading"/>
        <w:numPr>
          <w:ilvl w:val="0"/>
          <w:numId w:val="38"/>
        </w:numPr>
        <w:spacing w:before="0"/>
        <w:jc w:val="both"/>
        <w:rPr>
          <w:sz w:val="24"/>
        </w:rPr>
      </w:pPr>
      <w:r>
        <w:rPr>
          <w:b w:val="0"/>
          <w:i/>
          <w:sz w:val="24"/>
          <w:u w:val="single"/>
        </w:rPr>
        <w:t>Pour les</w:t>
      </w:r>
      <w:r w:rsidR="003B689C">
        <w:rPr>
          <w:b w:val="0"/>
          <w:i/>
          <w:sz w:val="24"/>
          <w:u w:val="single"/>
        </w:rPr>
        <w:t xml:space="preserve"> Accords de courte durée</w:t>
      </w:r>
      <w:r w:rsidR="003B689C">
        <w:t xml:space="preserve"> </w:t>
      </w:r>
      <w:r w:rsidR="003B689C" w:rsidRPr="006250CB">
        <w:rPr>
          <w:b w:val="0"/>
          <w:i/>
          <w:sz w:val="24"/>
        </w:rPr>
        <w:t>(</w:t>
      </w:r>
      <w:r w:rsidR="00BF6C0C">
        <w:rPr>
          <w:b w:val="0"/>
          <w:i/>
          <w:sz w:val="24"/>
        </w:rPr>
        <w:t>i.e.</w:t>
      </w:r>
      <w:r w:rsidRPr="006250CB">
        <w:rPr>
          <w:b w:val="0"/>
          <w:i/>
          <w:sz w:val="24"/>
        </w:rPr>
        <w:t xml:space="preserve"> </w:t>
      </w:r>
      <w:r w:rsidR="003B689C" w:rsidRPr="006250CB">
        <w:rPr>
          <w:b w:val="0"/>
          <w:i/>
          <w:sz w:val="24"/>
        </w:rPr>
        <w:t xml:space="preserve">moins de 12 mois), le paiement </w:t>
      </w:r>
      <w:r>
        <w:rPr>
          <w:b w:val="0"/>
          <w:i/>
          <w:sz w:val="24"/>
        </w:rPr>
        <w:t>d</w:t>
      </w:r>
      <w:r w:rsidR="00BE6EB3">
        <w:rPr>
          <w:b w:val="0"/>
          <w:i/>
          <w:sz w:val="24"/>
        </w:rPr>
        <w:t xml:space="preserve">u montant </w:t>
      </w:r>
      <w:r>
        <w:rPr>
          <w:b w:val="0"/>
          <w:i/>
          <w:sz w:val="24"/>
        </w:rPr>
        <w:t>total du</w:t>
      </w:r>
      <w:r w:rsidR="003B689C" w:rsidRPr="006250CB">
        <w:rPr>
          <w:b w:val="0"/>
          <w:i/>
          <w:sz w:val="24"/>
        </w:rPr>
        <w:t xml:space="preserve"> </w:t>
      </w:r>
      <w:r w:rsidR="00EC5E7B">
        <w:rPr>
          <w:b w:val="0"/>
          <w:i/>
          <w:sz w:val="24"/>
        </w:rPr>
        <w:t>Plafond du financement</w:t>
      </w:r>
      <w:r w:rsidR="003B689C" w:rsidRPr="006250CB">
        <w:rPr>
          <w:b w:val="0"/>
          <w:i/>
          <w:sz w:val="24"/>
        </w:rPr>
        <w:t xml:space="preserve"> peut être</w:t>
      </w:r>
      <w:r w:rsidR="00BE6EB3">
        <w:rPr>
          <w:b w:val="0"/>
          <w:i/>
          <w:sz w:val="24"/>
        </w:rPr>
        <w:t xml:space="preserve"> effectué</w:t>
      </w:r>
      <w:r w:rsidR="003B689C" w:rsidRPr="006250CB">
        <w:rPr>
          <w:b w:val="0"/>
          <w:i/>
          <w:sz w:val="24"/>
        </w:rPr>
        <w:t xml:space="preserve"> en un</w:t>
      </w:r>
      <w:r w:rsidR="004650BB">
        <w:rPr>
          <w:b w:val="0"/>
          <w:i/>
          <w:sz w:val="24"/>
        </w:rPr>
        <w:t>e</w:t>
      </w:r>
      <w:r w:rsidR="00D65C81">
        <w:rPr>
          <w:b w:val="0"/>
          <w:i/>
          <w:sz w:val="24"/>
        </w:rPr>
        <w:t xml:space="preserve"> seul</w:t>
      </w:r>
      <w:r w:rsidR="004650BB">
        <w:rPr>
          <w:b w:val="0"/>
          <w:i/>
          <w:sz w:val="24"/>
        </w:rPr>
        <w:t>e tranche</w:t>
      </w:r>
      <w:r w:rsidR="003B689C" w:rsidRPr="006250CB">
        <w:rPr>
          <w:b w:val="0"/>
          <w:i/>
          <w:sz w:val="24"/>
        </w:rPr>
        <w:t xml:space="preserve"> </w:t>
      </w:r>
      <w:r w:rsidR="004650BB">
        <w:rPr>
          <w:b w:val="0"/>
          <w:i/>
          <w:sz w:val="24"/>
        </w:rPr>
        <w:t>dès</w:t>
      </w:r>
      <w:r w:rsidR="003B689C" w:rsidRPr="006250CB">
        <w:rPr>
          <w:b w:val="0"/>
          <w:i/>
          <w:sz w:val="24"/>
        </w:rPr>
        <w:t xml:space="preserve"> la signatur</w:t>
      </w:r>
      <w:r w:rsidR="004650BB">
        <w:rPr>
          <w:b w:val="0"/>
          <w:i/>
          <w:sz w:val="24"/>
        </w:rPr>
        <w:t>e de l’Accord</w:t>
      </w:r>
      <w:r w:rsidR="003B689C" w:rsidRPr="006250CB">
        <w:rPr>
          <w:b w:val="0"/>
          <w:i/>
          <w:sz w:val="24"/>
        </w:rPr>
        <w:t>.</w:t>
      </w:r>
      <w:r w:rsidR="003B689C">
        <w:rPr>
          <w:b w:val="0"/>
          <w:i/>
          <w:sz w:val="24"/>
        </w:rPr>
        <w:t xml:space="preserve"> </w:t>
      </w:r>
    </w:p>
    <w:p w14:paraId="452DEA34" w14:textId="17FADB29" w:rsidR="003B689C" w:rsidRPr="00912023" w:rsidRDefault="00C25020" w:rsidP="006F0B3B">
      <w:pPr>
        <w:pStyle w:val="ApndxHeading"/>
        <w:numPr>
          <w:ilvl w:val="0"/>
          <w:numId w:val="38"/>
        </w:numPr>
        <w:tabs>
          <w:tab w:val="left" w:pos="90"/>
        </w:tabs>
        <w:jc w:val="both"/>
        <w:rPr>
          <w:rFonts w:cs="Times New Roman"/>
          <w:b w:val="0"/>
          <w:i/>
          <w:sz w:val="24"/>
          <w:szCs w:val="24"/>
          <w:u w:val="single"/>
        </w:rPr>
      </w:pPr>
      <w:r>
        <w:rPr>
          <w:b w:val="0"/>
          <w:i/>
          <w:sz w:val="24"/>
          <w:u w:val="single"/>
        </w:rPr>
        <w:t>Pour les</w:t>
      </w:r>
      <w:r w:rsidR="003B689C">
        <w:rPr>
          <w:b w:val="0"/>
          <w:i/>
          <w:sz w:val="24"/>
          <w:u w:val="single"/>
        </w:rPr>
        <w:t xml:space="preserve"> Accords </w:t>
      </w:r>
      <w:r>
        <w:rPr>
          <w:b w:val="0"/>
          <w:i/>
          <w:sz w:val="24"/>
          <w:u w:val="single"/>
        </w:rPr>
        <w:t xml:space="preserve">d’une durée supérieure à </w:t>
      </w:r>
      <w:r w:rsidR="003B689C">
        <w:rPr>
          <w:b w:val="0"/>
          <w:i/>
          <w:sz w:val="24"/>
          <w:u w:val="single"/>
        </w:rPr>
        <w:t>12 mois</w:t>
      </w:r>
      <w:r w:rsidR="003B689C">
        <w:t xml:space="preserve"> </w:t>
      </w:r>
      <w:r w:rsidR="003B689C">
        <w:rPr>
          <w:b w:val="0"/>
          <w:i/>
          <w:sz w:val="24"/>
        </w:rPr>
        <w:t>(le</w:t>
      </w:r>
      <w:r>
        <w:rPr>
          <w:b w:val="0"/>
          <w:i/>
          <w:sz w:val="24"/>
        </w:rPr>
        <w:t xml:space="preserve"> calendrier de paiement ci-dessous est</w:t>
      </w:r>
      <w:r w:rsidR="004650BB">
        <w:rPr>
          <w:b w:val="0"/>
          <w:i/>
          <w:sz w:val="24"/>
        </w:rPr>
        <w:t xml:space="preserve"> utilisé </w:t>
      </w:r>
      <w:r w:rsidR="00D0522A">
        <w:rPr>
          <w:b w:val="0"/>
          <w:i/>
          <w:sz w:val="24"/>
        </w:rPr>
        <w:t xml:space="preserve">dans la majorité des </w:t>
      </w:r>
      <w:r w:rsidR="00214C4F">
        <w:rPr>
          <w:b w:val="0"/>
          <w:i/>
          <w:sz w:val="24"/>
        </w:rPr>
        <w:t>cas ;</w:t>
      </w:r>
      <w:r w:rsidR="003B689C">
        <w:rPr>
          <w:b w:val="0"/>
          <w:i/>
          <w:sz w:val="24"/>
        </w:rPr>
        <w:t xml:space="preserve"> </w:t>
      </w:r>
      <w:r w:rsidR="004650BB">
        <w:rPr>
          <w:b w:val="0"/>
          <w:i/>
          <w:sz w:val="24"/>
        </w:rPr>
        <w:t xml:space="preserve">pour </w:t>
      </w:r>
      <w:r w:rsidR="006F0B3B">
        <w:rPr>
          <w:b w:val="0"/>
          <w:i/>
          <w:sz w:val="24"/>
        </w:rPr>
        <w:t>d</w:t>
      </w:r>
      <w:r w:rsidR="004650BB">
        <w:rPr>
          <w:b w:val="0"/>
          <w:i/>
          <w:sz w:val="24"/>
        </w:rPr>
        <w:t>es exceptions veillez contacter</w:t>
      </w:r>
      <w:r w:rsidR="003B689C">
        <w:rPr>
          <w:b w:val="0"/>
          <w:i/>
          <w:sz w:val="24"/>
        </w:rPr>
        <w:t xml:space="preserve"> </w:t>
      </w:r>
      <w:hyperlink r:id="rId21" w:history="1">
        <w:r w:rsidR="003B689C">
          <w:rPr>
            <w:rStyle w:val="Hyperlink"/>
            <w:b w:val="0"/>
            <w:i/>
            <w:color w:val="000000"/>
            <w:sz w:val="24"/>
          </w:rPr>
          <w:t>unagencies@worldbank.org</w:t>
        </w:r>
      </w:hyperlink>
      <w:r w:rsidR="003B689C">
        <w:rPr>
          <w:b w:val="0"/>
          <w:i/>
          <w:sz w:val="24"/>
        </w:rPr>
        <w:t>):</w:t>
      </w:r>
    </w:p>
    <w:p w14:paraId="0D7E9BF2" w14:textId="4507EB61" w:rsidR="003B689C" w:rsidRPr="00912023" w:rsidRDefault="003B689C" w:rsidP="003B689C">
      <w:pPr>
        <w:pStyle w:val="ApndxHeading"/>
        <w:numPr>
          <w:ilvl w:val="0"/>
          <w:numId w:val="37"/>
        </w:numPr>
        <w:tabs>
          <w:tab w:val="left" w:pos="90"/>
        </w:tabs>
        <w:ind w:left="1170"/>
        <w:jc w:val="both"/>
        <w:rPr>
          <w:rFonts w:cs="Times New Roman"/>
          <w:b w:val="0"/>
          <w:sz w:val="24"/>
          <w:szCs w:val="24"/>
        </w:rPr>
      </w:pPr>
      <w:r w:rsidRPr="00EC6FE7">
        <w:rPr>
          <w:rFonts w:cs="Times New Roman"/>
          <w:b w:val="0"/>
          <w:sz w:val="24"/>
          <w:szCs w:val="24"/>
          <w:lang w:eastAsia="en-US"/>
        </w:rPr>
        <w:t>1</w:t>
      </w:r>
      <w:r w:rsidRPr="00EC6FE7">
        <w:rPr>
          <w:rFonts w:cs="Times New Roman"/>
          <w:b w:val="0"/>
          <w:sz w:val="24"/>
          <w:szCs w:val="24"/>
          <w:vertAlign w:val="superscript"/>
          <w:lang w:eastAsia="en-US"/>
        </w:rPr>
        <w:t>er</w:t>
      </w:r>
      <w:r w:rsidRPr="00EC6FE7">
        <w:rPr>
          <w:rFonts w:cs="Times New Roman"/>
          <w:b w:val="0"/>
          <w:sz w:val="24"/>
          <w:szCs w:val="24"/>
          <w:lang w:eastAsia="en-US"/>
        </w:rPr>
        <w:t xml:space="preserve"> </w:t>
      </w:r>
      <w:r w:rsidR="006F0B3B" w:rsidRPr="006F0B3B">
        <w:rPr>
          <w:rFonts w:cs="Times New Roman"/>
          <w:b w:val="0"/>
          <w:sz w:val="24"/>
          <w:szCs w:val="24"/>
          <w:lang w:eastAsia="en-US"/>
        </w:rPr>
        <w:t xml:space="preserve">paiement </w:t>
      </w:r>
      <w:r>
        <w:t xml:space="preserve">– </w:t>
      </w:r>
      <w:r w:rsidRPr="00EC6FE7">
        <w:rPr>
          <w:rFonts w:cs="Times New Roman"/>
          <w:b w:val="0"/>
          <w:sz w:val="24"/>
          <w:szCs w:val="24"/>
          <w:lang w:eastAsia="en-US"/>
        </w:rPr>
        <w:t>[</w:t>
      </w:r>
      <w:r>
        <w:rPr>
          <w:b w:val="0"/>
          <w:sz w:val="24"/>
          <w:highlight w:val="lightGray"/>
        </w:rPr>
        <w:t>.......</w:t>
      </w:r>
      <w:r w:rsidRPr="00EC6FE7">
        <w:rPr>
          <w:rFonts w:cs="Times New Roman"/>
          <w:b w:val="0"/>
          <w:sz w:val="24"/>
          <w:szCs w:val="24"/>
          <w:lang w:eastAsia="en-US"/>
        </w:rPr>
        <w:t>USD]</w:t>
      </w:r>
      <w:r>
        <w:rPr>
          <w:b w:val="0"/>
          <w:sz w:val="24"/>
        </w:rPr>
        <w:t xml:space="preserve"> [</w:t>
      </w:r>
      <w:r w:rsidR="006F0B3B" w:rsidRPr="006F0B3B">
        <w:rPr>
          <w:b w:val="0"/>
          <w:i/>
          <w:sz w:val="24"/>
        </w:rPr>
        <w:t>généralement</w:t>
      </w:r>
      <w:r w:rsidR="00396C58" w:rsidRPr="007D0B9C">
        <w:rPr>
          <w:b w:val="0"/>
          <w:i/>
          <w:sz w:val="24"/>
          <w:szCs w:val="24"/>
        </w:rPr>
        <w:t xml:space="preserve"> jusqu’à 20 %</w:t>
      </w:r>
      <w:r w:rsidR="006F0B3B" w:rsidRPr="006F0B3B">
        <w:rPr>
          <w:b w:val="0"/>
          <w:i/>
          <w:sz w:val="24"/>
        </w:rPr>
        <w:t xml:space="preserve"> </w:t>
      </w:r>
      <w:r w:rsidR="006F0B3B">
        <w:rPr>
          <w:b w:val="0"/>
          <w:i/>
          <w:sz w:val="24"/>
        </w:rPr>
        <w:t>du montant total</w:t>
      </w:r>
      <w:r w:rsidR="00396C58" w:rsidRPr="007D0B9C">
        <w:rPr>
          <w:b w:val="0"/>
          <w:i/>
          <w:sz w:val="24"/>
          <w:szCs w:val="24"/>
        </w:rPr>
        <w:t xml:space="preserve"> du </w:t>
      </w:r>
      <w:r w:rsidR="00EC5E7B">
        <w:rPr>
          <w:b w:val="0"/>
          <w:i/>
          <w:sz w:val="24"/>
          <w:szCs w:val="24"/>
        </w:rPr>
        <w:t>Plafond du financement</w:t>
      </w:r>
      <w:r w:rsidR="00396C58" w:rsidRPr="007D0B9C">
        <w:rPr>
          <w:b w:val="0"/>
          <w:i/>
          <w:sz w:val="24"/>
          <w:szCs w:val="24"/>
        </w:rPr>
        <w:t xml:space="preserve"> </w:t>
      </w:r>
      <w:r w:rsidR="00396C58">
        <w:rPr>
          <w:b w:val="0"/>
          <w:i/>
          <w:sz w:val="24"/>
          <w:szCs w:val="24"/>
        </w:rPr>
        <w:t>au moment de</w:t>
      </w:r>
      <w:r w:rsidR="00396C58" w:rsidRPr="007D0B9C">
        <w:rPr>
          <w:b w:val="0"/>
          <w:i/>
          <w:sz w:val="24"/>
          <w:szCs w:val="24"/>
        </w:rPr>
        <w:t xml:space="preserve"> la signature </w:t>
      </w:r>
      <w:r w:rsidR="00667D89">
        <w:rPr>
          <w:b w:val="0"/>
          <w:i/>
          <w:sz w:val="24"/>
          <w:szCs w:val="24"/>
        </w:rPr>
        <w:t xml:space="preserve">de l’Accord </w:t>
      </w:r>
      <w:r w:rsidR="00396C58" w:rsidRPr="007D0B9C">
        <w:rPr>
          <w:b w:val="0"/>
          <w:i/>
          <w:sz w:val="24"/>
          <w:szCs w:val="24"/>
        </w:rPr>
        <w:t xml:space="preserve">en tant </w:t>
      </w:r>
      <w:r w:rsidR="006F0B3B" w:rsidRPr="007D0B9C">
        <w:rPr>
          <w:b w:val="0"/>
          <w:i/>
          <w:sz w:val="24"/>
          <w:szCs w:val="24"/>
        </w:rPr>
        <w:t>qu</w:t>
      </w:r>
      <w:r w:rsidR="006F0B3B">
        <w:rPr>
          <w:b w:val="0"/>
          <w:i/>
          <w:sz w:val="24"/>
          <w:szCs w:val="24"/>
        </w:rPr>
        <w:t>’une avance au cas où</w:t>
      </w:r>
      <w:r w:rsidR="00396C58" w:rsidRPr="007D0B9C">
        <w:rPr>
          <w:b w:val="0"/>
          <w:i/>
          <w:sz w:val="24"/>
          <w:szCs w:val="24"/>
        </w:rPr>
        <w:t xml:space="preserve"> l’</w:t>
      </w:r>
      <w:r w:rsidR="00396C58" w:rsidRPr="007D0B9C">
        <w:rPr>
          <w:i/>
          <w:sz w:val="24"/>
          <w:szCs w:val="24"/>
        </w:rPr>
        <w:t xml:space="preserve">Annexe I </w:t>
      </w:r>
      <w:r w:rsidR="00396C58" w:rsidRPr="007D0B9C">
        <w:rPr>
          <w:b w:val="0"/>
          <w:i/>
          <w:sz w:val="24"/>
          <w:szCs w:val="24"/>
        </w:rPr>
        <w:t xml:space="preserve">(liste détaillée des activités) </w:t>
      </w:r>
      <w:r w:rsidR="00396C58" w:rsidRPr="007D0B9C">
        <w:rPr>
          <w:i/>
          <w:sz w:val="24"/>
          <w:szCs w:val="24"/>
        </w:rPr>
        <w:t>et/ou</w:t>
      </w:r>
      <w:r w:rsidR="00396C58" w:rsidRPr="007D0B9C">
        <w:rPr>
          <w:b w:val="0"/>
          <w:i/>
          <w:sz w:val="24"/>
          <w:szCs w:val="24"/>
        </w:rPr>
        <w:t xml:space="preserve"> l’</w:t>
      </w:r>
      <w:r w:rsidR="00396C58" w:rsidRPr="007D0B9C">
        <w:rPr>
          <w:i/>
          <w:sz w:val="24"/>
          <w:szCs w:val="24"/>
        </w:rPr>
        <w:t>Annexe II</w:t>
      </w:r>
      <w:r w:rsidR="00396C58" w:rsidRPr="007D0B9C">
        <w:rPr>
          <w:b w:val="0"/>
          <w:i/>
          <w:sz w:val="24"/>
          <w:szCs w:val="24"/>
        </w:rPr>
        <w:t xml:space="preserve"> (Plan de travail et répartition du budget par activité et livrable) ne sont pas disponibles à la date de</w:t>
      </w:r>
      <w:r w:rsidR="00667D89">
        <w:rPr>
          <w:b w:val="0"/>
          <w:i/>
          <w:sz w:val="24"/>
          <w:szCs w:val="24"/>
        </w:rPr>
        <w:t xml:space="preserve"> la</w:t>
      </w:r>
      <w:r w:rsidR="00396C58" w:rsidRPr="007D0B9C">
        <w:rPr>
          <w:b w:val="0"/>
          <w:i/>
          <w:sz w:val="24"/>
          <w:szCs w:val="24"/>
        </w:rPr>
        <w:t xml:space="preserve"> signature et </w:t>
      </w:r>
      <w:r w:rsidR="00D0522A">
        <w:rPr>
          <w:b w:val="0"/>
          <w:i/>
          <w:sz w:val="24"/>
          <w:szCs w:val="24"/>
        </w:rPr>
        <w:t xml:space="preserve">sont prévus </w:t>
      </w:r>
      <w:r w:rsidR="00396C58" w:rsidRPr="007D0B9C">
        <w:rPr>
          <w:b w:val="0"/>
          <w:i/>
          <w:sz w:val="24"/>
          <w:szCs w:val="24"/>
        </w:rPr>
        <w:t>dans</w:t>
      </w:r>
      <w:r w:rsidR="00667D89">
        <w:rPr>
          <w:b w:val="0"/>
          <w:i/>
          <w:sz w:val="24"/>
          <w:szCs w:val="24"/>
        </w:rPr>
        <w:t xml:space="preserve"> le</w:t>
      </w:r>
      <w:r w:rsidR="00396C58" w:rsidRPr="007D0B9C">
        <w:rPr>
          <w:b w:val="0"/>
          <w:i/>
          <w:sz w:val="24"/>
          <w:szCs w:val="24"/>
        </w:rPr>
        <w:t xml:space="preserve"> </w:t>
      </w:r>
      <w:r w:rsidR="00EF03E6">
        <w:rPr>
          <w:b w:val="0"/>
          <w:i/>
          <w:sz w:val="24"/>
          <w:szCs w:val="24"/>
        </w:rPr>
        <w:t xml:space="preserve">cadre du </w:t>
      </w:r>
      <w:r w:rsidR="00396C58" w:rsidRPr="007D0B9C">
        <w:rPr>
          <w:b w:val="0"/>
          <w:i/>
          <w:sz w:val="24"/>
          <w:szCs w:val="24"/>
        </w:rPr>
        <w:t>Rapport</w:t>
      </w:r>
      <w:r w:rsidR="00667D89">
        <w:rPr>
          <w:b w:val="0"/>
          <w:i/>
          <w:sz w:val="24"/>
          <w:szCs w:val="24"/>
        </w:rPr>
        <w:t xml:space="preserve"> Initial</w:t>
      </w:r>
      <w:r w:rsidR="00396C58" w:rsidRPr="007D0B9C">
        <w:rPr>
          <w:b w:val="0"/>
          <w:i/>
          <w:sz w:val="24"/>
          <w:szCs w:val="24"/>
        </w:rPr>
        <w:t xml:space="preserve">. Si les </w:t>
      </w:r>
      <w:r w:rsidR="00396C58" w:rsidRPr="007D0B9C">
        <w:rPr>
          <w:i/>
          <w:sz w:val="24"/>
          <w:szCs w:val="24"/>
        </w:rPr>
        <w:t>Annexes I et II</w:t>
      </w:r>
      <w:r w:rsidR="00396C58" w:rsidRPr="007D0B9C">
        <w:rPr>
          <w:b w:val="0"/>
          <w:i/>
          <w:sz w:val="24"/>
          <w:szCs w:val="24"/>
        </w:rPr>
        <w:t xml:space="preserve"> sont suffisamment détaillées pour la première période de rapport, le budget estimé pour cette première période et figurant à l’</w:t>
      </w:r>
      <w:r w:rsidR="00396C58" w:rsidRPr="007D0B9C">
        <w:rPr>
          <w:i/>
          <w:sz w:val="24"/>
          <w:szCs w:val="24"/>
        </w:rPr>
        <w:t>Annexe II</w:t>
      </w:r>
      <w:r w:rsidR="006A4F6C">
        <w:rPr>
          <w:i/>
          <w:sz w:val="24"/>
          <w:szCs w:val="24"/>
        </w:rPr>
        <w:t xml:space="preserve"> </w:t>
      </w:r>
      <w:r w:rsidR="00041485" w:rsidRPr="007D0B9C">
        <w:rPr>
          <w:b w:val="0"/>
          <w:i/>
          <w:sz w:val="24"/>
          <w:szCs w:val="24"/>
        </w:rPr>
        <w:t>(</w:t>
      </w:r>
      <w:r w:rsidR="00041485">
        <w:rPr>
          <w:b w:val="0"/>
          <w:i/>
          <w:sz w:val="24"/>
          <w:szCs w:val="24"/>
        </w:rPr>
        <w:t>Tableau</w:t>
      </w:r>
      <w:r w:rsidR="006A4F6C" w:rsidRPr="007D0B9C">
        <w:rPr>
          <w:b w:val="0"/>
          <w:i/>
          <w:sz w:val="24"/>
          <w:szCs w:val="24"/>
        </w:rPr>
        <w:t xml:space="preserve"> </w:t>
      </w:r>
      <w:r w:rsidR="00041485" w:rsidRPr="007D0B9C">
        <w:rPr>
          <w:b w:val="0"/>
          <w:i/>
          <w:sz w:val="24"/>
          <w:szCs w:val="24"/>
        </w:rPr>
        <w:t>I</w:t>
      </w:r>
      <w:r w:rsidR="00041485">
        <w:rPr>
          <w:b w:val="0"/>
          <w:i/>
          <w:sz w:val="24"/>
          <w:szCs w:val="24"/>
        </w:rPr>
        <w:t>)</w:t>
      </w:r>
      <w:r w:rsidR="00396C58" w:rsidRPr="007D0B9C">
        <w:rPr>
          <w:b w:val="0"/>
          <w:i/>
          <w:sz w:val="24"/>
          <w:szCs w:val="24"/>
        </w:rPr>
        <w:t xml:space="preserve"> peut </w:t>
      </w:r>
      <w:r w:rsidR="00EF03E6">
        <w:rPr>
          <w:b w:val="0"/>
          <w:i/>
          <w:sz w:val="24"/>
          <w:szCs w:val="24"/>
        </w:rPr>
        <w:t>constituer</w:t>
      </w:r>
      <w:r w:rsidR="00EF03E6" w:rsidRPr="007D0B9C">
        <w:rPr>
          <w:b w:val="0"/>
          <w:i/>
          <w:sz w:val="24"/>
          <w:szCs w:val="24"/>
        </w:rPr>
        <w:t xml:space="preserve"> </w:t>
      </w:r>
      <w:r w:rsidR="00396C58" w:rsidRPr="007D0B9C">
        <w:rPr>
          <w:b w:val="0"/>
          <w:i/>
          <w:sz w:val="24"/>
          <w:szCs w:val="24"/>
        </w:rPr>
        <w:t xml:space="preserve">la </w:t>
      </w:r>
      <w:r w:rsidR="00667D89">
        <w:rPr>
          <w:b w:val="0"/>
          <w:i/>
          <w:sz w:val="24"/>
          <w:szCs w:val="24"/>
        </w:rPr>
        <w:t xml:space="preserve">première </w:t>
      </w:r>
      <w:r w:rsidR="00396C58" w:rsidRPr="007D0B9C">
        <w:rPr>
          <w:b w:val="0"/>
          <w:i/>
          <w:sz w:val="24"/>
          <w:szCs w:val="24"/>
        </w:rPr>
        <w:t>somme</w:t>
      </w:r>
      <w:r w:rsidR="00667D89">
        <w:rPr>
          <w:b w:val="0"/>
          <w:i/>
          <w:sz w:val="24"/>
          <w:szCs w:val="24"/>
        </w:rPr>
        <w:t xml:space="preserve"> forfaitaire à</w:t>
      </w:r>
      <w:r w:rsidR="00396C58" w:rsidRPr="007D0B9C">
        <w:rPr>
          <w:b w:val="0"/>
          <w:i/>
          <w:sz w:val="24"/>
          <w:szCs w:val="24"/>
        </w:rPr>
        <w:t xml:space="preserve"> pa</w:t>
      </w:r>
      <w:r w:rsidR="00667D89">
        <w:rPr>
          <w:b w:val="0"/>
          <w:i/>
          <w:sz w:val="24"/>
          <w:szCs w:val="24"/>
        </w:rPr>
        <w:t>yer</w:t>
      </w:r>
      <w:r>
        <w:rPr>
          <w:b w:val="0"/>
          <w:i/>
          <w:sz w:val="24"/>
        </w:rPr>
        <w:t xml:space="preserve">]; </w:t>
      </w:r>
    </w:p>
    <w:p w14:paraId="4D31383A" w14:textId="1E6F13CC" w:rsidR="003B689C" w:rsidRPr="00912023" w:rsidRDefault="006A4F6C" w:rsidP="003B689C">
      <w:pPr>
        <w:pStyle w:val="ApndxHeading"/>
        <w:numPr>
          <w:ilvl w:val="0"/>
          <w:numId w:val="37"/>
        </w:numPr>
        <w:tabs>
          <w:tab w:val="left" w:pos="90"/>
        </w:tabs>
        <w:ind w:left="1170"/>
        <w:jc w:val="both"/>
        <w:rPr>
          <w:rFonts w:cs="Times New Roman"/>
          <w:b w:val="0"/>
          <w:sz w:val="22"/>
          <w:szCs w:val="22"/>
        </w:rPr>
      </w:pPr>
      <w:r w:rsidRPr="00667D89">
        <w:rPr>
          <w:rFonts w:cs="Times New Roman"/>
          <w:b w:val="0"/>
          <w:sz w:val="24"/>
          <w:szCs w:val="24"/>
          <w:lang w:eastAsia="en-US"/>
        </w:rPr>
        <w:t>Les paiements ultérieur</w:t>
      </w:r>
      <w:r w:rsidR="004A7149">
        <w:rPr>
          <w:rFonts w:cs="Times New Roman"/>
          <w:b w:val="0"/>
          <w:sz w:val="24"/>
          <w:szCs w:val="24"/>
          <w:lang w:eastAsia="en-US"/>
        </w:rPr>
        <w:t xml:space="preserve">s </w:t>
      </w:r>
      <w:r w:rsidRPr="00667D89">
        <w:rPr>
          <w:rFonts w:cs="Times New Roman"/>
          <w:b w:val="0"/>
          <w:sz w:val="24"/>
          <w:szCs w:val="24"/>
          <w:lang w:eastAsia="en-US"/>
        </w:rPr>
        <w:t>pour les livrables figurant à</w:t>
      </w:r>
      <w:r w:rsidRPr="00B1473B">
        <w:rPr>
          <w:b w:val="0"/>
          <w:sz w:val="22"/>
          <w:szCs w:val="22"/>
        </w:rPr>
        <w:t xml:space="preserve"> </w:t>
      </w:r>
      <w:r w:rsidR="003B689C" w:rsidRPr="007D0B9C">
        <w:rPr>
          <w:b w:val="0"/>
          <w:sz w:val="24"/>
          <w:szCs w:val="24"/>
        </w:rPr>
        <w:t>l’</w:t>
      </w:r>
      <w:r w:rsidR="003B689C" w:rsidRPr="007D0B9C">
        <w:rPr>
          <w:sz w:val="24"/>
          <w:szCs w:val="24"/>
        </w:rPr>
        <w:t>Annexe I</w:t>
      </w:r>
      <w:r w:rsidR="003B689C" w:rsidRPr="00744DB1">
        <w:rPr>
          <w:i/>
          <w:sz w:val="24"/>
          <w:szCs w:val="24"/>
        </w:rPr>
        <w:t xml:space="preserve"> </w:t>
      </w:r>
      <w:r w:rsidR="003B689C">
        <w:rPr>
          <w:i/>
          <w:sz w:val="24"/>
        </w:rPr>
        <w:t>–</w:t>
      </w:r>
      <w:r w:rsidR="003B689C" w:rsidRPr="00D201BA">
        <w:rPr>
          <w:b w:val="0"/>
          <w:i/>
          <w:sz w:val="24"/>
        </w:rPr>
        <w:t xml:space="preserve"> [</w:t>
      </w:r>
      <w:r w:rsidR="00EF03E6" w:rsidRPr="00EF03E6">
        <w:rPr>
          <w:b w:val="0"/>
          <w:i/>
          <w:sz w:val="24"/>
        </w:rPr>
        <w:t>doivent être effectués en fonction des</w:t>
      </w:r>
      <w:r w:rsidR="00EF03E6" w:rsidRPr="00EF03E6">
        <w:rPr>
          <w:i/>
          <w:sz w:val="24"/>
        </w:rPr>
        <w:t xml:space="preserve"> </w:t>
      </w:r>
      <w:r w:rsidR="003B689C">
        <w:rPr>
          <w:b w:val="0"/>
          <w:i/>
          <w:sz w:val="24"/>
        </w:rPr>
        <w:t xml:space="preserve">estimations budgétaires </w:t>
      </w:r>
      <w:r w:rsidR="00744DB1">
        <w:rPr>
          <w:b w:val="0"/>
          <w:i/>
          <w:sz w:val="24"/>
        </w:rPr>
        <w:t xml:space="preserve">actualisées </w:t>
      </w:r>
      <w:r w:rsidR="003B689C">
        <w:rPr>
          <w:b w:val="0"/>
          <w:i/>
          <w:sz w:val="24"/>
        </w:rPr>
        <w:t xml:space="preserve">pour la </w:t>
      </w:r>
      <w:r w:rsidR="004A7149">
        <w:rPr>
          <w:b w:val="0"/>
          <w:i/>
          <w:sz w:val="24"/>
        </w:rPr>
        <w:t xml:space="preserve">prochaine </w:t>
      </w:r>
      <w:r w:rsidR="003B689C">
        <w:rPr>
          <w:b w:val="0"/>
          <w:i/>
          <w:sz w:val="24"/>
        </w:rPr>
        <w:t>période</w:t>
      </w:r>
      <w:r w:rsidR="004A7149">
        <w:rPr>
          <w:b w:val="0"/>
          <w:i/>
          <w:sz w:val="24"/>
        </w:rPr>
        <w:t xml:space="preserve"> de rapport </w:t>
      </w:r>
      <w:r w:rsidR="004A7149" w:rsidRPr="004A7149">
        <w:rPr>
          <w:b w:val="0"/>
          <w:i/>
          <w:sz w:val="24"/>
        </w:rPr>
        <w:t xml:space="preserve">indiqué </w:t>
      </w:r>
      <w:r w:rsidR="004A7149">
        <w:rPr>
          <w:b w:val="0"/>
          <w:i/>
          <w:sz w:val="24"/>
        </w:rPr>
        <w:t>au</w:t>
      </w:r>
      <w:r w:rsidR="003B689C">
        <w:rPr>
          <w:b w:val="0"/>
          <w:i/>
          <w:sz w:val="24"/>
        </w:rPr>
        <w:t xml:space="preserve"> </w:t>
      </w:r>
      <w:r w:rsidR="003B689C" w:rsidRPr="00744DB1">
        <w:rPr>
          <w:i/>
          <w:sz w:val="24"/>
          <w:szCs w:val="24"/>
        </w:rPr>
        <w:t>Tableau I</w:t>
      </w:r>
      <w:r w:rsidR="003B689C" w:rsidRPr="00744DB1">
        <w:rPr>
          <w:b w:val="0"/>
          <w:i/>
          <w:sz w:val="24"/>
          <w:szCs w:val="24"/>
        </w:rPr>
        <w:t xml:space="preserve"> de l’</w:t>
      </w:r>
      <w:r w:rsidR="003B689C" w:rsidRPr="00744DB1">
        <w:rPr>
          <w:i/>
          <w:sz w:val="24"/>
          <w:szCs w:val="24"/>
        </w:rPr>
        <w:t>Annexe II</w:t>
      </w:r>
      <w:r w:rsidR="003B689C" w:rsidRPr="00D201BA">
        <w:rPr>
          <w:b w:val="0"/>
          <w:i/>
          <w:sz w:val="24"/>
          <w:szCs w:val="24"/>
        </w:rPr>
        <w:t>]</w:t>
      </w:r>
      <w:r w:rsidR="003B689C" w:rsidRPr="00D201BA">
        <w:rPr>
          <w:b w:val="0"/>
          <w:sz w:val="24"/>
          <w:szCs w:val="24"/>
        </w:rPr>
        <w:t>.</w:t>
      </w:r>
    </w:p>
    <w:p w14:paraId="7446F471" w14:textId="089AC2D8" w:rsidR="003B689C" w:rsidRPr="00912023" w:rsidRDefault="003B689C" w:rsidP="006250CB">
      <w:pPr>
        <w:pStyle w:val="ApndxHeading"/>
        <w:numPr>
          <w:ilvl w:val="0"/>
          <w:numId w:val="38"/>
        </w:numPr>
        <w:jc w:val="both"/>
        <w:rPr>
          <w:rFonts w:cs="Times New Roman"/>
          <w:b w:val="0"/>
          <w:sz w:val="24"/>
          <w:szCs w:val="24"/>
        </w:rPr>
      </w:pPr>
      <w:r>
        <w:rPr>
          <w:b w:val="0"/>
          <w:sz w:val="24"/>
        </w:rPr>
        <w:t xml:space="preserve">Tous les paiements sont </w:t>
      </w:r>
      <w:r w:rsidR="004A7149">
        <w:rPr>
          <w:b w:val="0"/>
          <w:sz w:val="24"/>
        </w:rPr>
        <w:t>ef</w:t>
      </w:r>
      <w:r>
        <w:rPr>
          <w:b w:val="0"/>
          <w:sz w:val="24"/>
        </w:rPr>
        <w:t>f</w:t>
      </w:r>
      <w:r w:rsidR="004A7149">
        <w:rPr>
          <w:b w:val="0"/>
          <w:sz w:val="24"/>
        </w:rPr>
        <w:t xml:space="preserve">ectués sur présentation </w:t>
      </w:r>
      <w:r>
        <w:rPr>
          <w:b w:val="0"/>
          <w:sz w:val="24"/>
        </w:rPr>
        <w:t>de facture</w:t>
      </w:r>
      <w:r w:rsidR="004A7149">
        <w:rPr>
          <w:b w:val="0"/>
          <w:sz w:val="24"/>
        </w:rPr>
        <w:t>s</w:t>
      </w:r>
      <w:r>
        <w:rPr>
          <w:b w:val="0"/>
          <w:sz w:val="24"/>
        </w:rPr>
        <w:t xml:space="preserve"> </w:t>
      </w:r>
      <w:r w:rsidR="00041485">
        <w:rPr>
          <w:b w:val="0"/>
          <w:sz w:val="24"/>
        </w:rPr>
        <w:t>(demande</w:t>
      </w:r>
      <w:r>
        <w:rPr>
          <w:b w:val="0"/>
          <w:sz w:val="24"/>
        </w:rPr>
        <w:t xml:space="preserve"> de </w:t>
      </w:r>
      <w:r w:rsidR="00041485">
        <w:rPr>
          <w:b w:val="0"/>
          <w:sz w:val="24"/>
        </w:rPr>
        <w:t>paiement)</w:t>
      </w:r>
      <w:r>
        <w:rPr>
          <w:b w:val="0"/>
          <w:sz w:val="24"/>
        </w:rPr>
        <w:t xml:space="preserve"> </w:t>
      </w:r>
      <w:r w:rsidR="004A7149">
        <w:rPr>
          <w:b w:val="0"/>
          <w:sz w:val="24"/>
        </w:rPr>
        <w:t xml:space="preserve">par </w:t>
      </w:r>
      <w:r>
        <w:rPr>
          <w:b w:val="0"/>
          <w:sz w:val="24"/>
        </w:rPr>
        <w:t xml:space="preserve">la FAO au Gouvernement, avec copie à la Banque, conformément </w:t>
      </w:r>
      <w:r w:rsidR="00EF03E6">
        <w:rPr>
          <w:b w:val="0"/>
          <w:sz w:val="24"/>
        </w:rPr>
        <w:t>à l’article</w:t>
      </w:r>
      <w:r>
        <w:rPr>
          <w:b w:val="0"/>
          <w:sz w:val="24"/>
        </w:rPr>
        <w:t> 9 de l’Accord.</w:t>
      </w:r>
    </w:p>
    <w:p w14:paraId="611C780D" w14:textId="0ECAA9C1" w:rsidR="003B689C" w:rsidRPr="00912023" w:rsidRDefault="003B689C" w:rsidP="003B689C">
      <w:pPr>
        <w:pStyle w:val="ApndxHeading"/>
        <w:tabs>
          <w:tab w:val="left" w:pos="90"/>
        </w:tabs>
        <w:jc w:val="both"/>
        <w:rPr>
          <w:rFonts w:cs="Times New Roman"/>
          <w:b w:val="0"/>
          <w:i/>
          <w:sz w:val="22"/>
          <w:szCs w:val="22"/>
        </w:rPr>
      </w:pPr>
      <w:r>
        <w:rPr>
          <w:b w:val="0"/>
          <w:i/>
          <w:sz w:val="22"/>
        </w:rPr>
        <w:t>Toutes les avances seront</w:t>
      </w:r>
      <w:r w:rsidR="006D6188">
        <w:rPr>
          <w:b w:val="0"/>
          <w:i/>
          <w:sz w:val="22"/>
        </w:rPr>
        <w:t xml:space="preserve"> prises en compte lors</w:t>
      </w:r>
      <w:r>
        <w:rPr>
          <w:b w:val="0"/>
          <w:i/>
          <w:sz w:val="22"/>
        </w:rPr>
        <w:t xml:space="preserve"> du dernier</w:t>
      </w:r>
      <w:r w:rsidR="006522CA" w:rsidRPr="006522CA">
        <w:rPr>
          <w:rFonts w:cs="Times New Roman"/>
          <w:bCs w:val="0"/>
          <w:i/>
          <w:kern w:val="0"/>
          <w:sz w:val="22"/>
          <w:szCs w:val="22"/>
          <w:lang w:eastAsia="en-US"/>
        </w:rPr>
        <w:t xml:space="preserve"> </w:t>
      </w:r>
      <w:r w:rsidR="006522CA" w:rsidRPr="006522CA">
        <w:rPr>
          <w:b w:val="0"/>
          <w:i/>
          <w:sz w:val="22"/>
        </w:rPr>
        <w:t>paiement</w:t>
      </w:r>
      <w:r>
        <w:rPr>
          <w:b w:val="0"/>
          <w:i/>
          <w:sz w:val="22"/>
        </w:rPr>
        <w:t>.</w:t>
      </w:r>
    </w:p>
    <w:p w14:paraId="1C36853C" w14:textId="188DB357" w:rsidR="003B689C" w:rsidRDefault="003B689C" w:rsidP="003B689C">
      <w:pPr>
        <w:pStyle w:val="ApndxHeading"/>
        <w:tabs>
          <w:tab w:val="left" w:pos="90"/>
        </w:tabs>
        <w:spacing w:before="0"/>
        <w:jc w:val="both"/>
        <w:rPr>
          <w:b w:val="0"/>
          <w:i/>
          <w:sz w:val="22"/>
        </w:rPr>
      </w:pPr>
      <w:r>
        <w:rPr>
          <w:b w:val="0"/>
          <w:i/>
          <w:sz w:val="22"/>
        </w:rPr>
        <w:t xml:space="preserve">Tous les paiements effectués </w:t>
      </w:r>
      <w:r w:rsidR="00107B54">
        <w:rPr>
          <w:b w:val="0"/>
          <w:i/>
          <w:sz w:val="22"/>
        </w:rPr>
        <w:t xml:space="preserve">au titre du </w:t>
      </w:r>
      <w:r>
        <w:rPr>
          <w:b w:val="0"/>
          <w:i/>
          <w:sz w:val="22"/>
        </w:rPr>
        <w:t xml:space="preserve">présent Accord </w:t>
      </w:r>
      <w:r w:rsidR="00B86087" w:rsidRPr="00107B54">
        <w:rPr>
          <w:b w:val="0"/>
          <w:i/>
          <w:sz w:val="22"/>
        </w:rPr>
        <w:t xml:space="preserve">doivent être </w:t>
      </w:r>
      <w:r w:rsidR="00107B54">
        <w:rPr>
          <w:b w:val="0"/>
          <w:i/>
          <w:sz w:val="22"/>
        </w:rPr>
        <w:t xml:space="preserve">accomplis au cours de </w:t>
      </w:r>
      <w:r w:rsidR="00B86087" w:rsidRPr="00107B54">
        <w:rPr>
          <w:b w:val="0"/>
          <w:i/>
          <w:sz w:val="22"/>
        </w:rPr>
        <w:t>la période de validité de l’Accord</w:t>
      </w:r>
      <w:r w:rsidR="00107B54">
        <w:rPr>
          <w:b w:val="0"/>
          <w:i/>
          <w:sz w:val="22"/>
        </w:rPr>
        <w:t xml:space="preserve"> de financement</w:t>
      </w:r>
      <w:r w:rsidR="00B86087" w:rsidRPr="00107B54">
        <w:rPr>
          <w:b w:val="0"/>
          <w:i/>
          <w:sz w:val="22"/>
        </w:rPr>
        <w:t>. Les paiements ne peuvent en auc</w:t>
      </w:r>
      <w:r w:rsidR="00A06906">
        <w:rPr>
          <w:b w:val="0"/>
          <w:i/>
          <w:sz w:val="22"/>
        </w:rPr>
        <w:t>un cas être effectués après la d</w:t>
      </w:r>
      <w:r w:rsidR="00B86087" w:rsidRPr="00107B54">
        <w:rPr>
          <w:b w:val="0"/>
          <w:i/>
          <w:sz w:val="22"/>
        </w:rPr>
        <w:t>ate d</w:t>
      </w:r>
      <w:r w:rsidR="00D201BA">
        <w:rPr>
          <w:b w:val="0"/>
          <w:i/>
          <w:sz w:val="22"/>
        </w:rPr>
        <w:t>e clôture</w:t>
      </w:r>
      <w:r w:rsidR="00B86087" w:rsidRPr="00107B54" w:rsidDel="00344322">
        <w:rPr>
          <w:b w:val="0"/>
          <w:i/>
          <w:sz w:val="22"/>
        </w:rPr>
        <w:t xml:space="preserve"> </w:t>
      </w:r>
      <w:r w:rsidR="00107B54">
        <w:rPr>
          <w:b w:val="0"/>
          <w:i/>
          <w:sz w:val="22"/>
        </w:rPr>
        <w:t xml:space="preserve">de </w:t>
      </w:r>
      <w:r w:rsidR="00B86087" w:rsidRPr="00107B54">
        <w:rPr>
          <w:b w:val="0"/>
          <w:i/>
          <w:sz w:val="22"/>
        </w:rPr>
        <w:t>l’Accord de financement</w:t>
      </w:r>
      <w:r w:rsidR="00B86087" w:rsidRPr="007D0B9C">
        <w:rPr>
          <w:b w:val="0"/>
          <w:i/>
          <w:sz w:val="24"/>
          <w:szCs w:val="24"/>
        </w:rPr>
        <w:t>.</w:t>
      </w:r>
      <w:r w:rsidR="006250CB" w:rsidRPr="006250CB">
        <w:rPr>
          <w:b w:val="0"/>
          <w:sz w:val="22"/>
        </w:rPr>
        <w:t>]</w:t>
      </w:r>
    </w:p>
    <w:p w14:paraId="72A20198" w14:textId="77777777" w:rsidR="006250CB" w:rsidRDefault="006250CB" w:rsidP="003B689C">
      <w:pPr>
        <w:pStyle w:val="ApndxHeading"/>
        <w:tabs>
          <w:tab w:val="left" w:pos="90"/>
        </w:tabs>
        <w:spacing w:before="0"/>
        <w:jc w:val="both"/>
      </w:pPr>
      <w:r>
        <w:br w:type="page"/>
      </w:r>
    </w:p>
    <w:p w14:paraId="4C242A44" w14:textId="77777777" w:rsidR="003B689C" w:rsidRPr="004B1CC7" w:rsidRDefault="003B689C" w:rsidP="003B689C">
      <w:pPr>
        <w:pStyle w:val="ApndxHeading"/>
        <w:tabs>
          <w:tab w:val="left" w:pos="90"/>
        </w:tabs>
        <w:spacing w:before="0"/>
        <w:jc w:val="both"/>
        <w:rPr>
          <w:rFonts w:cs="Times New Roman"/>
          <w:b w:val="0"/>
          <w:sz w:val="22"/>
          <w:szCs w:val="22"/>
        </w:rPr>
      </w:pPr>
    </w:p>
    <w:p w14:paraId="22764AE5" w14:textId="77777777" w:rsidR="003B689C" w:rsidRDefault="003B689C" w:rsidP="003B689C">
      <w:pPr>
        <w:pStyle w:val="ApndxHeading"/>
        <w:spacing w:before="0"/>
        <w:jc w:val="right"/>
        <w:rPr>
          <w:sz w:val="24"/>
          <w:szCs w:val="24"/>
        </w:rPr>
      </w:pPr>
      <w:r>
        <w:rPr>
          <w:sz w:val="24"/>
        </w:rPr>
        <w:t>Annexe III</w:t>
      </w:r>
    </w:p>
    <w:p w14:paraId="2F240504" w14:textId="0C0B256A" w:rsidR="003B689C" w:rsidRDefault="00B86087" w:rsidP="003B689C">
      <w:pPr>
        <w:pStyle w:val="ApndxHeading"/>
        <w:ind w:left="700" w:hanging="700"/>
        <w:rPr>
          <w:sz w:val="24"/>
          <w:szCs w:val="24"/>
        </w:rPr>
      </w:pPr>
      <w:r>
        <w:rPr>
          <w:sz w:val="24"/>
        </w:rPr>
        <w:t xml:space="preserve">EXIGENCES </w:t>
      </w:r>
      <w:r w:rsidR="003B689C">
        <w:rPr>
          <w:sz w:val="24"/>
        </w:rPr>
        <w:t>EN MATIÈRE DE RAPPORT</w:t>
      </w:r>
    </w:p>
    <w:p w14:paraId="13E12B6B" w14:textId="45F92FA4" w:rsidR="003B689C" w:rsidRDefault="003B689C" w:rsidP="003B689C">
      <w:pPr>
        <w:pStyle w:val="ApndxHeading"/>
        <w:jc w:val="left"/>
        <w:rPr>
          <w:b w:val="0"/>
          <w:sz w:val="24"/>
          <w:szCs w:val="24"/>
        </w:rPr>
      </w:pPr>
      <w:r>
        <w:rPr>
          <w:b w:val="0"/>
          <w:sz w:val="24"/>
        </w:rPr>
        <w:t xml:space="preserve">La FAO présente les rapports ci-après pour les </w:t>
      </w:r>
      <w:r w:rsidR="00B86087">
        <w:rPr>
          <w:b w:val="0"/>
          <w:sz w:val="24"/>
        </w:rPr>
        <w:t xml:space="preserve">Livrables </w:t>
      </w:r>
      <w:r>
        <w:rPr>
          <w:b w:val="0"/>
          <w:sz w:val="24"/>
        </w:rPr>
        <w:t>convenus à l’</w:t>
      </w:r>
      <w:r>
        <w:rPr>
          <w:sz w:val="24"/>
        </w:rPr>
        <w:t>Annexe I</w:t>
      </w:r>
      <w:r>
        <w:rPr>
          <w:b w:val="0"/>
          <w:sz w:val="24"/>
        </w:rPr>
        <w:t xml:space="preserve">, </w:t>
      </w:r>
      <w:r w:rsidR="00B86087">
        <w:rPr>
          <w:b w:val="0"/>
          <w:sz w:val="24"/>
        </w:rPr>
        <w:t xml:space="preserve">avec copie à la </w:t>
      </w:r>
      <w:r w:rsidR="006522CA">
        <w:rPr>
          <w:b w:val="0"/>
          <w:sz w:val="24"/>
        </w:rPr>
        <w:t>Banque :</w:t>
      </w:r>
    </w:p>
    <w:p w14:paraId="404B6DDB" w14:textId="6CDB270B" w:rsidR="003B689C" w:rsidRPr="00106859" w:rsidRDefault="003B689C" w:rsidP="003B689C">
      <w:pPr>
        <w:pStyle w:val="ApndxHeading"/>
        <w:numPr>
          <w:ilvl w:val="0"/>
          <w:numId w:val="32"/>
        </w:numPr>
        <w:jc w:val="left"/>
        <w:rPr>
          <w:rFonts w:cs="Times New Roman"/>
          <w:b w:val="0"/>
          <w:i/>
          <w:sz w:val="24"/>
          <w:szCs w:val="24"/>
        </w:rPr>
      </w:pPr>
      <w:r>
        <w:rPr>
          <w:b w:val="0"/>
          <w:i/>
          <w:sz w:val="24"/>
        </w:rPr>
        <w:t xml:space="preserve">[Conformément </w:t>
      </w:r>
      <w:r w:rsidR="00F677B9">
        <w:rPr>
          <w:b w:val="0"/>
          <w:i/>
          <w:sz w:val="24"/>
        </w:rPr>
        <w:t xml:space="preserve">aux </w:t>
      </w:r>
      <w:r>
        <w:rPr>
          <w:b w:val="0"/>
          <w:i/>
          <w:sz w:val="24"/>
        </w:rPr>
        <w:t xml:space="preserve">directives </w:t>
      </w:r>
      <w:r w:rsidR="00F677B9">
        <w:rPr>
          <w:b w:val="0"/>
          <w:i/>
          <w:sz w:val="24"/>
        </w:rPr>
        <w:t>de</w:t>
      </w:r>
      <w:r>
        <w:rPr>
          <w:b w:val="0"/>
          <w:i/>
          <w:sz w:val="24"/>
        </w:rPr>
        <w:t xml:space="preserve"> gestion des projets</w:t>
      </w:r>
      <w:r w:rsidR="00F677B9">
        <w:rPr>
          <w:b w:val="0"/>
          <w:i/>
          <w:sz w:val="24"/>
        </w:rPr>
        <w:t xml:space="preserve"> de</w:t>
      </w:r>
      <w:r>
        <w:rPr>
          <w:b w:val="0"/>
          <w:i/>
          <w:sz w:val="24"/>
        </w:rPr>
        <w:t xml:space="preserve"> la FAO</w:t>
      </w:r>
      <w:r w:rsidR="00EF03E6">
        <w:rPr>
          <w:b w:val="0"/>
          <w:i/>
          <w:sz w:val="24"/>
        </w:rPr>
        <w:t>,</w:t>
      </w:r>
      <w:r>
        <w:rPr>
          <w:b w:val="0"/>
          <w:i/>
          <w:sz w:val="24"/>
        </w:rPr>
        <w:t xml:space="preserve"> </w:t>
      </w:r>
      <w:r w:rsidR="00F677B9">
        <w:rPr>
          <w:b w:val="0"/>
          <w:i/>
          <w:sz w:val="24"/>
        </w:rPr>
        <w:t xml:space="preserve">la FAO fournit </w:t>
      </w:r>
      <w:r>
        <w:rPr>
          <w:b w:val="0"/>
          <w:i/>
          <w:sz w:val="24"/>
        </w:rPr>
        <w:t>un descriptif d</w:t>
      </w:r>
      <w:r w:rsidR="00D201BA">
        <w:rPr>
          <w:b w:val="0"/>
          <w:i/>
          <w:sz w:val="24"/>
        </w:rPr>
        <w:t>u</w:t>
      </w:r>
      <w:r>
        <w:rPr>
          <w:b w:val="0"/>
          <w:i/>
          <w:sz w:val="24"/>
        </w:rPr>
        <w:t xml:space="preserve"> projet complet avant de </w:t>
      </w:r>
      <w:r w:rsidR="00F677B9">
        <w:rPr>
          <w:b w:val="0"/>
          <w:i/>
          <w:sz w:val="24"/>
        </w:rPr>
        <w:t xml:space="preserve">conclure </w:t>
      </w:r>
      <w:r>
        <w:rPr>
          <w:b w:val="0"/>
          <w:i/>
          <w:sz w:val="24"/>
        </w:rPr>
        <w:t xml:space="preserve">le présent </w:t>
      </w:r>
      <w:r w:rsidR="00F677B9">
        <w:rPr>
          <w:b w:val="0"/>
          <w:i/>
          <w:sz w:val="24"/>
        </w:rPr>
        <w:t>A</w:t>
      </w:r>
      <w:r>
        <w:rPr>
          <w:b w:val="0"/>
          <w:i/>
          <w:sz w:val="24"/>
        </w:rPr>
        <w:t xml:space="preserve">ccord]. Toutefois, </w:t>
      </w:r>
      <w:r w:rsidR="006250CB">
        <w:rPr>
          <w:i/>
          <w:sz w:val="24"/>
          <w:u w:val="single"/>
        </w:rPr>
        <w:t>si </w:t>
      </w:r>
      <w:r>
        <w:rPr>
          <w:i/>
          <w:sz w:val="24"/>
          <w:u w:val="single"/>
        </w:rPr>
        <w:t xml:space="preserve">le </w:t>
      </w:r>
      <w:r w:rsidR="00387E11">
        <w:rPr>
          <w:i/>
          <w:sz w:val="24"/>
          <w:u w:val="single"/>
        </w:rPr>
        <w:t>Rapport</w:t>
      </w:r>
      <w:r w:rsidR="00F677B9">
        <w:rPr>
          <w:i/>
          <w:sz w:val="24"/>
          <w:u w:val="single"/>
        </w:rPr>
        <w:t xml:space="preserve"> Initial</w:t>
      </w:r>
      <w:r>
        <w:rPr>
          <w:i/>
          <w:sz w:val="24"/>
          <w:u w:val="single"/>
        </w:rPr>
        <w:t xml:space="preserve"> est utilisé</w:t>
      </w:r>
      <w:r>
        <w:rPr>
          <w:b w:val="0"/>
          <w:i/>
          <w:sz w:val="24"/>
        </w:rPr>
        <w:t xml:space="preserve">, il </w:t>
      </w:r>
      <w:r w:rsidR="00387E11">
        <w:rPr>
          <w:b w:val="0"/>
          <w:i/>
          <w:sz w:val="24"/>
        </w:rPr>
        <w:t>doit</w:t>
      </w:r>
      <w:r w:rsidR="00F677B9">
        <w:rPr>
          <w:b w:val="0"/>
          <w:i/>
          <w:sz w:val="24"/>
        </w:rPr>
        <w:t xml:space="preserve"> </w:t>
      </w:r>
      <w:r w:rsidR="006522CA">
        <w:rPr>
          <w:b w:val="0"/>
          <w:i/>
          <w:sz w:val="24"/>
        </w:rPr>
        <w:t>contenir :</w:t>
      </w:r>
    </w:p>
    <w:p w14:paraId="28C23710" w14:textId="2A59631D" w:rsidR="003B689C" w:rsidRPr="00106859" w:rsidRDefault="003B689C" w:rsidP="003B689C">
      <w:pPr>
        <w:pStyle w:val="ApndxHeading"/>
        <w:numPr>
          <w:ilvl w:val="1"/>
          <w:numId w:val="15"/>
        </w:numPr>
        <w:ind w:left="720"/>
        <w:jc w:val="both"/>
        <w:rPr>
          <w:rFonts w:cs="Times New Roman"/>
          <w:b w:val="0"/>
          <w:sz w:val="24"/>
          <w:szCs w:val="24"/>
          <w:u w:val="single"/>
        </w:rPr>
      </w:pPr>
      <w:r>
        <w:rPr>
          <w:b w:val="0"/>
          <w:sz w:val="24"/>
        </w:rPr>
        <w:t>tout</w:t>
      </w:r>
      <w:r w:rsidR="00387E11">
        <w:rPr>
          <w:b w:val="0"/>
          <w:sz w:val="24"/>
        </w:rPr>
        <w:t>e</w:t>
      </w:r>
      <w:r>
        <w:rPr>
          <w:b w:val="0"/>
          <w:sz w:val="24"/>
        </w:rPr>
        <w:t xml:space="preserve"> </w:t>
      </w:r>
      <w:r w:rsidR="00387E11">
        <w:rPr>
          <w:b w:val="0"/>
          <w:sz w:val="24"/>
        </w:rPr>
        <w:t>information</w:t>
      </w:r>
      <w:r>
        <w:rPr>
          <w:b w:val="0"/>
          <w:sz w:val="24"/>
        </w:rPr>
        <w:t xml:space="preserve"> </w:t>
      </w:r>
      <w:r w:rsidR="00387E11">
        <w:rPr>
          <w:b w:val="0"/>
          <w:sz w:val="24"/>
        </w:rPr>
        <w:t>manquant à</w:t>
      </w:r>
      <w:r>
        <w:rPr>
          <w:b w:val="0"/>
          <w:sz w:val="24"/>
        </w:rPr>
        <w:t xml:space="preserve"> l’</w:t>
      </w:r>
      <w:r>
        <w:rPr>
          <w:sz w:val="24"/>
        </w:rPr>
        <w:t>Annexe I</w:t>
      </w:r>
      <w:r>
        <w:rPr>
          <w:b w:val="0"/>
          <w:sz w:val="24"/>
        </w:rPr>
        <w:t xml:space="preserve"> au moment de la signature de l’Accord, les </w:t>
      </w:r>
      <w:r w:rsidR="00A22FD0">
        <w:rPr>
          <w:b w:val="0"/>
          <w:sz w:val="24"/>
        </w:rPr>
        <w:t xml:space="preserve">mécanismes </w:t>
      </w:r>
      <w:r>
        <w:rPr>
          <w:b w:val="0"/>
          <w:sz w:val="24"/>
        </w:rPr>
        <w:t xml:space="preserve">détaillés </w:t>
      </w:r>
      <w:r w:rsidR="00387E11">
        <w:rPr>
          <w:b w:val="0"/>
          <w:sz w:val="24"/>
        </w:rPr>
        <w:t>de</w:t>
      </w:r>
      <w:r>
        <w:rPr>
          <w:b w:val="0"/>
          <w:sz w:val="24"/>
        </w:rPr>
        <w:t xml:space="preserve"> mobilisation, une description complète de toutes les activités </w:t>
      </w:r>
      <w:r w:rsidR="00AB7936">
        <w:rPr>
          <w:b w:val="0"/>
          <w:sz w:val="24"/>
        </w:rPr>
        <w:t>nécessaires</w:t>
      </w:r>
      <w:r>
        <w:rPr>
          <w:b w:val="0"/>
          <w:sz w:val="24"/>
        </w:rPr>
        <w:t xml:space="preserve"> pour les principaux </w:t>
      </w:r>
      <w:r w:rsidR="00AB7936">
        <w:rPr>
          <w:b w:val="0"/>
          <w:sz w:val="24"/>
        </w:rPr>
        <w:t xml:space="preserve">résultats attendus </w:t>
      </w:r>
      <w:r>
        <w:rPr>
          <w:b w:val="0"/>
          <w:sz w:val="24"/>
        </w:rPr>
        <w:t xml:space="preserve">et un plan de travail complet </w:t>
      </w:r>
      <w:r w:rsidR="0035468E" w:rsidRPr="00A22FD0">
        <w:rPr>
          <w:b w:val="0"/>
          <w:sz w:val="24"/>
        </w:rPr>
        <w:t xml:space="preserve">afin </w:t>
      </w:r>
      <w:r w:rsidR="00A22FD0" w:rsidRPr="00A22FD0">
        <w:rPr>
          <w:b w:val="0"/>
          <w:sz w:val="24"/>
        </w:rPr>
        <w:t>d</w:t>
      </w:r>
      <w:r w:rsidR="00A22FD0">
        <w:rPr>
          <w:b w:val="0"/>
          <w:sz w:val="24"/>
        </w:rPr>
        <w:t xml:space="preserve">’assurer </w:t>
      </w:r>
      <w:r w:rsidR="0035468E" w:rsidRPr="00A22FD0">
        <w:rPr>
          <w:b w:val="0"/>
          <w:sz w:val="24"/>
        </w:rPr>
        <w:t>un</w:t>
      </w:r>
      <w:r w:rsidR="00A22FD0">
        <w:rPr>
          <w:b w:val="0"/>
          <w:sz w:val="24"/>
        </w:rPr>
        <w:t xml:space="preserve"> commencement </w:t>
      </w:r>
      <w:r w:rsidR="00A22FD0" w:rsidRPr="00A22FD0">
        <w:rPr>
          <w:b w:val="0"/>
          <w:sz w:val="24"/>
        </w:rPr>
        <w:t xml:space="preserve">en temps </w:t>
      </w:r>
      <w:r w:rsidR="00A22FD0">
        <w:rPr>
          <w:b w:val="0"/>
          <w:sz w:val="24"/>
        </w:rPr>
        <w:t xml:space="preserve">voulu </w:t>
      </w:r>
      <w:r w:rsidR="00AB7936">
        <w:rPr>
          <w:b w:val="0"/>
          <w:sz w:val="24"/>
        </w:rPr>
        <w:t>et l’achèvement dans les délais prévus par le</w:t>
      </w:r>
      <w:r w:rsidR="0035468E" w:rsidRPr="00A22FD0">
        <w:rPr>
          <w:b w:val="0"/>
          <w:sz w:val="24"/>
        </w:rPr>
        <w:t xml:space="preserve"> présent </w:t>
      </w:r>
      <w:r w:rsidR="006522CA" w:rsidRPr="00A22FD0">
        <w:rPr>
          <w:b w:val="0"/>
          <w:sz w:val="24"/>
        </w:rPr>
        <w:t>Accord</w:t>
      </w:r>
      <w:r w:rsidR="006522CA">
        <w:rPr>
          <w:b w:val="0"/>
          <w:sz w:val="24"/>
        </w:rPr>
        <w:t xml:space="preserve"> ;</w:t>
      </w:r>
    </w:p>
    <w:p w14:paraId="3DC725BF" w14:textId="46770AD8" w:rsidR="003B689C" w:rsidRPr="00106859" w:rsidRDefault="00AB7936" w:rsidP="003B689C">
      <w:pPr>
        <w:pStyle w:val="ApndxHeading"/>
        <w:numPr>
          <w:ilvl w:val="1"/>
          <w:numId w:val="15"/>
        </w:numPr>
        <w:ind w:left="720"/>
        <w:jc w:val="both"/>
        <w:rPr>
          <w:rFonts w:cs="Times New Roman"/>
          <w:b w:val="0"/>
          <w:sz w:val="24"/>
          <w:szCs w:val="24"/>
          <w:u w:val="single"/>
        </w:rPr>
      </w:pPr>
      <w:r>
        <w:rPr>
          <w:b w:val="0"/>
          <w:sz w:val="24"/>
        </w:rPr>
        <w:t>demande</w:t>
      </w:r>
      <w:r w:rsidR="0035468E">
        <w:rPr>
          <w:b w:val="0"/>
          <w:sz w:val="24"/>
        </w:rPr>
        <w:t xml:space="preserve"> </w:t>
      </w:r>
      <w:r w:rsidR="003B689C">
        <w:rPr>
          <w:b w:val="0"/>
          <w:sz w:val="24"/>
        </w:rPr>
        <w:t>de paiem</w:t>
      </w:r>
      <w:r>
        <w:rPr>
          <w:b w:val="0"/>
          <w:sz w:val="24"/>
        </w:rPr>
        <w:t>ent se fonde sur le</w:t>
      </w:r>
      <w:r w:rsidR="003B689C">
        <w:rPr>
          <w:b w:val="0"/>
          <w:sz w:val="24"/>
        </w:rPr>
        <w:t xml:space="preserve"> calendrier</w:t>
      </w:r>
      <w:r>
        <w:rPr>
          <w:b w:val="0"/>
          <w:sz w:val="24"/>
        </w:rPr>
        <w:t xml:space="preserve"> de payement</w:t>
      </w:r>
      <w:r w:rsidR="003B689C">
        <w:rPr>
          <w:b w:val="0"/>
          <w:sz w:val="24"/>
        </w:rPr>
        <w:t xml:space="preserve"> </w:t>
      </w:r>
      <w:r>
        <w:rPr>
          <w:b w:val="0"/>
          <w:sz w:val="24"/>
        </w:rPr>
        <w:t xml:space="preserve">présenté </w:t>
      </w:r>
      <w:r w:rsidR="003B689C">
        <w:rPr>
          <w:b w:val="0"/>
          <w:sz w:val="24"/>
        </w:rPr>
        <w:t>à l’</w:t>
      </w:r>
      <w:r w:rsidR="003B689C">
        <w:rPr>
          <w:sz w:val="24"/>
        </w:rPr>
        <w:t>Annexe II</w:t>
      </w:r>
      <w:r w:rsidR="003B689C">
        <w:rPr>
          <w:b w:val="0"/>
          <w:sz w:val="24"/>
        </w:rPr>
        <w:t xml:space="preserve">. </w:t>
      </w:r>
    </w:p>
    <w:p w14:paraId="1BFFEE6D" w14:textId="469B8414" w:rsidR="003B689C" w:rsidRPr="006250CB" w:rsidRDefault="003B689C" w:rsidP="003B689C">
      <w:pPr>
        <w:pStyle w:val="ApndxHeading"/>
        <w:numPr>
          <w:ilvl w:val="0"/>
          <w:numId w:val="32"/>
        </w:numPr>
        <w:jc w:val="left"/>
        <w:rPr>
          <w:rFonts w:cs="Times New Roman"/>
          <w:b w:val="0"/>
          <w:i/>
          <w:sz w:val="22"/>
          <w:szCs w:val="24"/>
        </w:rPr>
      </w:pPr>
      <w:r w:rsidRPr="006250CB">
        <w:rPr>
          <w:i/>
          <w:sz w:val="24"/>
        </w:rPr>
        <w:t xml:space="preserve">Rapports </w:t>
      </w:r>
      <w:r w:rsidR="006522CA" w:rsidRPr="006250CB">
        <w:rPr>
          <w:i/>
          <w:sz w:val="24"/>
        </w:rPr>
        <w:t>d’avancement :</w:t>
      </w:r>
    </w:p>
    <w:p w14:paraId="446A7D80" w14:textId="77777777" w:rsidR="003B689C" w:rsidRDefault="003B689C" w:rsidP="003B689C">
      <w:pPr>
        <w:pStyle w:val="ApndxHeading"/>
        <w:ind w:firstLine="330"/>
        <w:jc w:val="left"/>
        <w:rPr>
          <w:b w:val="0"/>
          <w:i/>
          <w:sz w:val="24"/>
          <w:szCs w:val="24"/>
        </w:rPr>
      </w:pPr>
      <w:r>
        <w:rPr>
          <w:b w:val="0"/>
          <w:sz w:val="24"/>
        </w:rPr>
        <w:t>[</w:t>
      </w:r>
      <w:r>
        <w:rPr>
          <w:b w:val="0"/>
          <w:i/>
          <w:sz w:val="24"/>
        </w:rPr>
        <w:t>Chaque rapport comporte les éléments suivants</w:t>
      </w:r>
      <w:r w:rsidR="00A36080">
        <w:rPr>
          <w:b w:val="0"/>
          <w:i/>
          <w:sz w:val="24"/>
        </w:rPr>
        <w:t xml:space="preserve"> </w:t>
      </w:r>
      <w:r>
        <w:rPr>
          <w:b w:val="0"/>
          <w:i/>
          <w:sz w:val="24"/>
        </w:rPr>
        <w:t>:</w:t>
      </w:r>
    </w:p>
    <w:p w14:paraId="445D704A" w14:textId="7F7EDC68" w:rsidR="003B689C" w:rsidRPr="00106859" w:rsidRDefault="00FD4703" w:rsidP="003B689C">
      <w:pPr>
        <w:pStyle w:val="ApndxHeading"/>
        <w:numPr>
          <w:ilvl w:val="0"/>
          <w:numId w:val="35"/>
        </w:numPr>
        <w:ind w:left="720"/>
        <w:jc w:val="both"/>
        <w:rPr>
          <w:rFonts w:cs="Times New Roman"/>
          <w:b w:val="0"/>
          <w:sz w:val="24"/>
          <w:szCs w:val="24"/>
          <w:u w:val="single"/>
        </w:rPr>
      </w:pPr>
      <w:r>
        <w:rPr>
          <w:b w:val="0"/>
          <w:sz w:val="24"/>
        </w:rPr>
        <w:t xml:space="preserve">Une description sommaire </w:t>
      </w:r>
      <w:r w:rsidR="003B689C">
        <w:rPr>
          <w:b w:val="0"/>
          <w:sz w:val="24"/>
        </w:rPr>
        <w:t xml:space="preserve">de l’état d'avancement des activités </w:t>
      </w:r>
      <w:r>
        <w:rPr>
          <w:b w:val="0"/>
          <w:sz w:val="24"/>
        </w:rPr>
        <w:t xml:space="preserve">pour démontrer le progrès accomplis quant </w:t>
      </w:r>
      <w:r w:rsidR="003B689C">
        <w:rPr>
          <w:b w:val="0"/>
          <w:sz w:val="24"/>
        </w:rPr>
        <w:t xml:space="preserve">aux </w:t>
      </w:r>
      <w:r>
        <w:rPr>
          <w:b w:val="0"/>
          <w:sz w:val="24"/>
        </w:rPr>
        <w:t>résultats attendus et tout en</w:t>
      </w:r>
      <w:r w:rsidR="003B689C">
        <w:rPr>
          <w:b w:val="0"/>
          <w:sz w:val="24"/>
        </w:rPr>
        <w:t xml:space="preserve"> mettant en évidence le lien entre les </w:t>
      </w:r>
      <w:r w:rsidR="00DB6436">
        <w:rPr>
          <w:b w:val="0"/>
          <w:sz w:val="24"/>
        </w:rPr>
        <w:t xml:space="preserve">versements effectués au titre du présent </w:t>
      </w:r>
      <w:r w:rsidR="003B689C">
        <w:rPr>
          <w:b w:val="0"/>
          <w:sz w:val="24"/>
        </w:rPr>
        <w:t xml:space="preserve">Accord et les livrables, produits ou résultats </w:t>
      </w:r>
      <w:r>
        <w:rPr>
          <w:b w:val="0"/>
          <w:sz w:val="24"/>
        </w:rPr>
        <w:t>indiqués</w:t>
      </w:r>
      <w:r w:rsidR="003B689C">
        <w:rPr>
          <w:b w:val="0"/>
          <w:sz w:val="24"/>
        </w:rPr>
        <w:t xml:space="preserve"> à l’</w:t>
      </w:r>
      <w:r w:rsidR="003B689C">
        <w:rPr>
          <w:sz w:val="24"/>
        </w:rPr>
        <w:t>Annexe I</w:t>
      </w:r>
      <w:r w:rsidR="003B689C">
        <w:rPr>
          <w:b w:val="0"/>
          <w:sz w:val="24"/>
        </w:rPr>
        <w:t>;</w:t>
      </w:r>
    </w:p>
    <w:p w14:paraId="4FA9AA16" w14:textId="4A8099AC" w:rsidR="003B689C" w:rsidRPr="00106859" w:rsidRDefault="003B689C" w:rsidP="003B689C">
      <w:pPr>
        <w:pStyle w:val="ApndxHeading"/>
        <w:numPr>
          <w:ilvl w:val="0"/>
          <w:numId w:val="35"/>
        </w:numPr>
        <w:ind w:left="720"/>
        <w:jc w:val="both"/>
        <w:rPr>
          <w:rFonts w:cs="Times New Roman"/>
          <w:b w:val="0"/>
          <w:sz w:val="24"/>
          <w:szCs w:val="24"/>
          <w:u w:val="single"/>
        </w:rPr>
      </w:pPr>
      <w:r>
        <w:rPr>
          <w:b w:val="0"/>
          <w:sz w:val="24"/>
        </w:rPr>
        <w:t xml:space="preserve">Un rapport financier </w:t>
      </w:r>
      <w:r w:rsidR="00DB6436">
        <w:rPr>
          <w:b w:val="0"/>
          <w:sz w:val="24"/>
        </w:rPr>
        <w:t xml:space="preserve">d’étape </w:t>
      </w:r>
      <w:r>
        <w:rPr>
          <w:b w:val="0"/>
          <w:sz w:val="24"/>
        </w:rPr>
        <w:t xml:space="preserve">sur </w:t>
      </w:r>
      <w:r w:rsidR="00A36080">
        <w:rPr>
          <w:b w:val="0"/>
          <w:sz w:val="24"/>
        </w:rPr>
        <w:t>l’</w:t>
      </w:r>
      <w:r w:rsidR="00DB6436">
        <w:rPr>
          <w:b w:val="0"/>
          <w:sz w:val="24"/>
        </w:rPr>
        <w:t>emploie</w:t>
      </w:r>
      <w:r w:rsidR="00A36080">
        <w:rPr>
          <w:b w:val="0"/>
          <w:sz w:val="24"/>
        </w:rPr>
        <w:t xml:space="preserve"> </w:t>
      </w:r>
      <w:r w:rsidR="00DB6436">
        <w:rPr>
          <w:b w:val="0"/>
          <w:sz w:val="24"/>
        </w:rPr>
        <w:t>des fonds et</w:t>
      </w:r>
      <w:r>
        <w:rPr>
          <w:b w:val="0"/>
          <w:sz w:val="24"/>
        </w:rPr>
        <w:t xml:space="preserve"> la demande de paiement </w:t>
      </w:r>
      <w:r w:rsidR="00A36080">
        <w:rPr>
          <w:b w:val="0"/>
          <w:sz w:val="24"/>
        </w:rPr>
        <w:t>pour le prochain</w:t>
      </w:r>
      <w:r w:rsidR="00DB6436">
        <w:rPr>
          <w:b w:val="0"/>
          <w:sz w:val="24"/>
        </w:rPr>
        <w:t xml:space="preserve"> versement</w:t>
      </w:r>
      <w:r>
        <w:rPr>
          <w:b w:val="0"/>
          <w:sz w:val="24"/>
        </w:rPr>
        <w:t>,</w:t>
      </w:r>
      <w:r w:rsidR="00DB6436">
        <w:rPr>
          <w:b w:val="0"/>
          <w:sz w:val="24"/>
        </w:rPr>
        <w:t xml:space="preserve"> </w:t>
      </w:r>
      <w:r>
        <w:rPr>
          <w:b w:val="0"/>
          <w:sz w:val="24"/>
        </w:rPr>
        <w:t>signé</w:t>
      </w:r>
      <w:r w:rsidR="005D2FF2">
        <w:rPr>
          <w:b w:val="0"/>
          <w:sz w:val="24"/>
        </w:rPr>
        <w:t>e</w:t>
      </w:r>
      <w:r>
        <w:rPr>
          <w:b w:val="0"/>
          <w:sz w:val="24"/>
        </w:rPr>
        <w:t xml:space="preserve"> par le fonctionnaire autorisé de la FAO chargé de la livraison des produits (un modèle est </w:t>
      </w:r>
      <w:r w:rsidR="00B73936">
        <w:rPr>
          <w:b w:val="0"/>
          <w:sz w:val="24"/>
        </w:rPr>
        <w:t xml:space="preserve">fourni </w:t>
      </w:r>
      <w:r w:rsidR="00DB6436">
        <w:rPr>
          <w:b w:val="0"/>
          <w:sz w:val="24"/>
        </w:rPr>
        <w:t>ci-dessous</w:t>
      </w:r>
      <w:r>
        <w:rPr>
          <w:b w:val="0"/>
          <w:sz w:val="24"/>
        </w:rPr>
        <w:t>)</w:t>
      </w:r>
      <w:r w:rsidR="00B9233C">
        <w:rPr>
          <w:b w:val="0"/>
          <w:sz w:val="24"/>
        </w:rPr>
        <w:t xml:space="preserve"> </w:t>
      </w:r>
      <w:r>
        <w:rPr>
          <w:b w:val="0"/>
          <w:sz w:val="24"/>
        </w:rPr>
        <w:t>;</w:t>
      </w:r>
    </w:p>
    <w:p w14:paraId="3AEEFAB7" w14:textId="53340B92" w:rsidR="003B689C" w:rsidRPr="00106859" w:rsidRDefault="00102615" w:rsidP="003B689C">
      <w:pPr>
        <w:pStyle w:val="ApndxHeading"/>
        <w:numPr>
          <w:ilvl w:val="0"/>
          <w:numId w:val="35"/>
        </w:numPr>
        <w:ind w:left="720"/>
        <w:jc w:val="both"/>
        <w:rPr>
          <w:rFonts w:cs="Times New Roman"/>
          <w:b w:val="0"/>
          <w:sz w:val="24"/>
          <w:szCs w:val="24"/>
          <w:u w:val="single"/>
        </w:rPr>
      </w:pPr>
      <w:r>
        <w:rPr>
          <w:b w:val="0"/>
          <w:sz w:val="24"/>
        </w:rPr>
        <w:t>Le</w:t>
      </w:r>
      <w:r w:rsidR="003B689C">
        <w:rPr>
          <w:b w:val="0"/>
          <w:sz w:val="24"/>
        </w:rPr>
        <w:t xml:space="preserve"> dernier rapport d'avancement </w:t>
      </w:r>
      <w:r>
        <w:rPr>
          <w:b w:val="0"/>
          <w:sz w:val="24"/>
        </w:rPr>
        <w:t>à la suite d’</w:t>
      </w:r>
      <w:r w:rsidR="003B689C">
        <w:rPr>
          <w:b w:val="0"/>
          <w:sz w:val="24"/>
        </w:rPr>
        <w:t>achèvement ou</w:t>
      </w:r>
      <w:r>
        <w:rPr>
          <w:b w:val="0"/>
          <w:sz w:val="24"/>
        </w:rPr>
        <w:t xml:space="preserve"> de la</w:t>
      </w:r>
      <w:r w:rsidR="003B689C">
        <w:rPr>
          <w:b w:val="0"/>
          <w:sz w:val="24"/>
        </w:rPr>
        <w:t xml:space="preserve"> </w:t>
      </w:r>
      <w:r>
        <w:rPr>
          <w:b w:val="0"/>
          <w:sz w:val="24"/>
        </w:rPr>
        <w:t xml:space="preserve">Résiliation </w:t>
      </w:r>
      <w:r w:rsidR="003B689C">
        <w:rPr>
          <w:b w:val="0"/>
          <w:sz w:val="24"/>
        </w:rPr>
        <w:t>anticipée</w:t>
      </w:r>
      <w:r>
        <w:rPr>
          <w:b w:val="0"/>
          <w:sz w:val="24"/>
        </w:rPr>
        <w:t xml:space="preserve"> du présent Accord</w:t>
      </w:r>
      <w:r w:rsidR="00E07E41">
        <w:rPr>
          <w:b w:val="0"/>
          <w:sz w:val="24"/>
        </w:rPr>
        <w:t xml:space="preserve"> comporte</w:t>
      </w:r>
      <w:r w:rsidR="003B689C">
        <w:rPr>
          <w:b w:val="0"/>
          <w:sz w:val="24"/>
        </w:rPr>
        <w:t xml:space="preserve"> un</w:t>
      </w:r>
      <w:r w:rsidR="00DB6436">
        <w:rPr>
          <w:b w:val="0"/>
          <w:sz w:val="24"/>
        </w:rPr>
        <w:t xml:space="preserve"> état financier </w:t>
      </w:r>
      <w:r w:rsidR="003B689C">
        <w:rPr>
          <w:b w:val="0"/>
          <w:sz w:val="24"/>
        </w:rPr>
        <w:t xml:space="preserve">récapitulatif </w:t>
      </w:r>
      <w:r w:rsidR="00DB6436">
        <w:rPr>
          <w:b w:val="0"/>
          <w:sz w:val="24"/>
        </w:rPr>
        <w:t xml:space="preserve">consolidé </w:t>
      </w:r>
      <w:r w:rsidR="003B689C">
        <w:rPr>
          <w:b w:val="0"/>
          <w:sz w:val="24"/>
        </w:rPr>
        <w:t xml:space="preserve">de l’emploi des fonds </w:t>
      </w:r>
      <w:r w:rsidR="00DB6436">
        <w:rPr>
          <w:b w:val="0"/>
          <w:sz w:val="24"/>
        </w:rPr>
        <w:t>pour</w:t>
      </w:r>
      <w:r w:rsidR="003B689C">
        <w:rPr>
          <w:b w:val="0"/>
          <w:sz w:val="24"/>
        </w:rPr>
        <w:t xml:space="preserve"> livrables </w:t>
      </w:r>
      <w:r w:rsidR="00E07E41">
        <w:rPr>
          <w:b w:val="0"/>
          <w:sz w:val="24"/>
        </w:rPr>
        <w:t>indiqués</w:t>
      </w:r>
      <w:r w:rsidR="003B689C">
        <w:rPr>
          <w:b w:val="0"/>
          <w:sz w:val="24"/>
        </w:rPr>
        <w:t xml:space="preserve"> à l’</w:t>
      </w:r>
      <w:r w:rsidR="003B689C">
        <w:rPr>
          <w:sz w:val="24"/>
        </w:rPr>
        <w:t>Annexe I</w:t>
      </w:r>
      <w:r w:rsidR="003B689C">
        <w:rPr>
          <w:b w:val="0"/>
          <w:sz w:val="24"/>
        </w:rPr>
        <w:t xml:space="preserve">, </w:t>
      </w:r>
      <w:r w:rsidR="00E07E41">
        <w:rPr>
          <w:b w:val="0"/>
          <w:sz w:val="24"/>
        </w:rPr>
        <w:t xml:space="preserve">en faisant état des avances </w:t>
      </w:r>
      <w:r w:rsidR="003B689C">
        <w:rPr>
          <w:b w:val="0"/>
          <w:sz w:val="24"/>
        </w:rPr>
        <w:t>effectués</w:t>
      </w:r>
      <w:r w:rsidR="00E07E41">
        <w:rPr>
          <w:b w:val="0"/>
          <w:sz w:val="24"/>
        </w:rPr>
        <w:t xml:space="preserve"> </w:t>
      </w:r>
      <w:r w:rsidR="003B689C">
        <w:rPr>
          <w:b w:val="0"/>
          <w:sz w:val="24"/>
        </w:rPr>
        <w:t xml:space="preserve">et des soldes </w:t>
      </w:r>
      <w:r w:rsidR="00E07E41">
        <w:rPr>
          <w:b w:val="0"/>
          <w:sz w:val="24"/>
        </w:rPr>
        <w:t>non engagés</w:t>
      </w:r>
      <w:r w:rsidR="00B73936">
        <w:rPr>
          <w:b w:val="0"/>
          <w:sz w:val="24"/>
        </w:rPr>
        <w:t xml:space="preserve"> à rembourser. Le Gouvernement se concerte avec la Banque et fourni </w:t>
      </w:r>
      <w:r w:rsidR="003B689C">
        <w:rPr>
          <w:b w:val="0"/>
          <w:sz w:val="24"/>
        </w:rPr>
        <w:t xml:space="preserve">les instructions de paiement à la FAO (un modèle de </w:t>
      </w:r>
      <w:r w:rsidR="00B73936">
        <w:rPr>
          <w:b w:val="0"/>
          <w:sz w:val="24"/>
        </w:rPr>
        <w:t>l’état financier récapitulatif consolidé est fourni ci-dessous</w:t>
      </w:r>
      <w:r w:rsidR="003B689C">
        <w:rPr>
          <w:b w:val="0"/>
          <w:sz w:val="24"/>
        </w:rPr>
        <w:t>).</w:t>
      </w:r>
    </w:p>
    <w:p w14:paraId="7D150775" w14:textId="5638E6A5" w:rsidR="00EB1970" w:rsidRPr="00B73936" w:rsidRDefault="00B73936" w:rsidP="007D0B9C">
      <w:pPr>
        <w:pStyle w:val="i"/>
        <w:numPr>
          <w:ilvl w:val="0"/>
          <w:numId w:val="0"/>
        </w:numPr>
        <w:tabs>
          <w:tab w:val="left" w:pos="720"/>
        </w:tabs>
        <w:ind w:left="360"/>
        <w:rPr>
          <w:rFonts w:cs="Arial"/>
          <w:bCs/>
          <w:kern w:val="32"/>
          <w:szCs w:val="32"/>
        </w:rPr>
      </w:pPr>
      <w:r>
        <w:rPr>
          <w:rFonts w:cs="Arial"/>
          <w:bCs/>
          <w:kern w:val="32"/>
          <w:szCs w:val="32"/>
        </w:rPr>
        <w:t>T</w:t>
      </w:r>
      <w:r w:rsidR="00EB1970" w:rsidRPr="00B73936">
        <w:rPr>
          <w:rFonts w:cs="Arial"/>
          <w:bCs/>
          <w:kern w:val="32"/>
          <w:szCs w:val="32"/>
        </w:rPr>
        <w:t xml:space="preserve">ous les rapports financiers </w:t>
      </w:r>
      <w:r>
        <w:rPr>
          <w:rFonts w:cs="Arial"/>
          <w:bCs/>
          <w:kern w:val="32"/>
          <w:szCs w:val="32"/>
        </w:rPr>
        <w:t xml:space="preserve">sont </w:t>
      </w:r>
      <w:r w:rsidR="00D470A7">
        <w:rPr>
          <w:rFonts w:cs="Arial"/>
          <w:bCs/>
          <w:kern w:val="32"/>
          <w:szCs w:val="32"/>
        </w:rPr>
        <w:t>exprimés</w:t>
      </w:r>
      <w:r>
        <w:rPr>
          <w:rFonts w:cs="Arial"/>
          <w:bCs/>
          <w:kern w:val="32"/>
          <w:szCs w:val="32"/>
        </w:rPr>
        <w:t xml:space="preserve"> </w:t>
      </w:r>
      <w:r w:rsidR="00D470A7">
        <w:rPr>
          <w:rFonts w:cs="Arial"/>
          <w:bCs/>
          <w:kern w:val="32"/>
          <w:szCs w:val="32"/>
        </w:rPr>
        <w:t>en</w:t>
      </w:r>
      <w:r w:rsidR="00EB1970" w:rsidRPr="00B73936">
        <w:rPr>
          <w:rFonts w:cs="Arial"/>
          <w:bCs/>
          <w:kern w:val="32"/>
          <w:szCs w:val="32"/>
        </w:rPr>
        <w:t xml:space="preserve"> dollar</w:t>
      </w:r>
      <w:r w:rsidR="00D470A7">
        <w:rPr>
          <w:rFonts w:cs="Arial"/>
          <w:bCs/>
          <w:kern w:val="32"/>
          <w:szCs w:val="32"/>
        </w:rPr>
        <w:t>s</w:t>
      </w:r>
      <w:r w:rsidR="00EB1970" w:rsidRPr="00B73936">
        <w:rPr>
          <w:rFonts w:cs="Arial"/>
          <w:bCs/>
          <w:kern w:val="32"/>
          <w:szCs w:val="32"/>
        </w:rPr>
        <w:t xml:space="preserve"> des États-Unis. Le taux de change opérationnel de l’Organisation des Nations Unies </w:t>
      </w:r>
      <w:r w:rsidR="00D470A7">
        <w:rPr>
          <w:rFonts w:cs="Arial"/>
          <w:bCs/>
          <w:kern w:val="32"/>
          <w:szCs w:val="32"/>
        </w:rPr>
        <w:t xml:space="preserve">est </w:t>
      </w:r>
      <w:r w:rsidR="00EB1970" w:rsidRPr="00B73936">
        <w:rPr>
          <w:rFonts w:cs="Arial"/>
          <w:bCs/>
          <w:kern w:val="32"/>
          <w:szCs w:val="32"/>
        </w:rPr>
        <w:t xml:space="preserve">utilisé pour convertir les dépenses effectuées </w:t>
      </w:r>
      <w:r w:rsidR="00D470A7">
        <w:rPr>
          <w:rFonts w:cs="Arial"/>
          <w:bCs/>
          <w:kern w:val="32"/>
          <w:szCs w:val="32"/>
        </w:rPr>
        <w:t xml:space="preserve">en </w:t>
      </w:r>
      <w:r w:rsidR="00EB1970" w:rsidRPr="00B73936">
        <w:rPr>
          <w:rFonts w:cs="Arial"/>
          <w:bCs/>
          <w:kern w:val="32"/>
          <w:szCs w:val="32"/>
        </w:rPr>
        <w:t>autres</w:t>
      </w:r>
      <w:r w:rsidR="00D470A7">
        <w:rPr>
          <w:rFonts w:cs="Arial"/>
          <w:bCs/>
          <w:kern w:val="32"/>
          <w:szCs w:val="32"/>
        </w:rPr>
        <w:t xml:space="preserve"> monnaies</w:t>
      </w:r>
      <w:r w:rsidR="00EB1970" w:rsidRPr="00B73936">
        <w:rPr>
          <w:rFonts w:cs="Arial"/>
          <w:bCs/>
          <w:kern w:val="32"/>
          <w:szCs w:val="32"/>
        </w:rPr>
        <w:t>.</w:t>
      </w:r>
    </w:p>
    <w:p w14:paraId="2ACC1090" w14:textId="77777777" w:rsidR="006250CB" w:rsidRDefault="006250CB" w:rsidP="003B689C">
      <w:pPr>
        <w:pStyle w:val="i"/>
        <w:numPr>
          <w:ilvl w:val="0"/>
          <w:numId w:val="0"/>
        </w:numPr>
        <w:tabs>
          <w:tab w:val="left" w:pos="720"/>
        </w:tabs>
      </w:pPr>
    </w:p>
    <w:p w14:paraId="71A41DEE" w14:textId="336EC065" w:rsidR="002A4D07" w:rsidRDefault="002A4D07">
      <w:pPr>
        <w:jc w:val="left"/>
        <w:rPr>
          <w:sz w:val="24"/>
          <w:szCs w:val="24"/>
        </w:rPr>
      </w:pPr>
      <w:r>
        <w:rPr>
          <w:szCs w:val="24"/>
        </w:rPr>
        <w:br w:type="page"/>
      </w:r>
    </w:p>
    <w:p w14:paraId="3AD7C260" w14:textId="77777777" w:rsidR="006250CB" w:rsidRDefault="006250CB" w:rsidP="003B689C">
      <w:pPr>
        <w:pStyle w:val="i"/>
        <w:numPr>
          <w:ilvl w:val="0"/>
          <w:numId w:val="0"/>
        </w:numPr>
        <w:tabs>
          <w:tab w:val="left" w:pos="720"/>
        </w:tabs>
        <w:ind w:left="-450"/>
        <w:rPr>
          <w:szCs w:val="24"/>
        </w:rPr>
        <w:sectPr w:rsidR="006250CB" w:rsidSect="002A4D07">
          <w:footnotePr>
            <w:numStart w:val="2"/>
          </w:footnotePr>
          <w:type w:val="continuous"/>
          <w:pgSz w:w="12240" w:h="15840" w:code="1"/>
          <w:pgMar w:top="1440" w:right="1440" w:bottom="1440" w:left="1440" w:header="317" w:footer="317" w:gutter="0"/>
          <w:cols w:space="720"/>
          <w:docGrid w:linePitch="272"/>
        </w:sectPr>
      </w:pPr>
    </w:p>
    <w:p w14:paraId="401D2773" w14:textId="77777777" w:rsidR="003B689C" w:rsidRPr="00FF0811" w:rsidRDefault="003B689C" w:rsidP="003B689C">
      <w:pPr>
        <w:pStyle w:val="i"/>
        <w:numPr>
          <w:ilvl w:val="0"/>
          <w:numId w:val="0"/>
        </w:numPr>
        <w:tabs>
          <w:tab w:val="left" w:pos="720"/>
        </w:tabs>
        <w:ind w:left="-450"/>
        <w:rPr>
          <w:szCs w:val="24"/>
        </w:rPr>
      </w:pPr>
    </w:p>
    <w:tbl>
      <w:tblPr>
        <w:tblW w:w="15119" w:type="dxa"/>
        <w:tblInd w:w="-990" w:type="dxa"/>
        <w:tblLook w:val="04A0" w:firstRow="1" w:lastRow="0" w:firstColumn="1" w:lastColumn="0" w:noHBand="0" w:noVBand="1"/>
      </w:tblPr>
      <w:tblGrid>
        <w:gridCol w:w="1609"/>
        <w:gridCol w:w="821"/>
        <w:gridCol w:w="3330"/>
        <w:gridCol w:w="102"/>
        <w:gridCol w:w="1248"/>
        <w:gridCol w:w="102"/>
        <w:gridCol w:w="78"/>
        <w:gridCol w:w="1602"/>
        <w:gridCol w:w="108"/>
        <w:gridCol w:w="438"/>
        <w:gridCol w:w="536"/>
        <w:gridCol w:w="628"/>
        <w:gridCol w:w="6"/>
        <w:gridCol w:w="102"/>
        <w:gridCol w:w="434"/>
        <w:gridCol w:w="1168"/>
        <w:gridCol w:w="119"/>
        <w:gridCol w:w="783"/>
        <w:gridCol w:w="14"/>
        <w:gridCol w:w="536"/>
        <w:gridCol w:w="708"/>
        <w:gridCol w:w="117"/>
        <w:gridCol w:w="217"/>
        <w:gridCol w:w="68"/>
        <w:gridCol w:w="228"/>
        <w:gridCol w:w="17"/>
      </w:tblGrid>
      <w:tr w:rsidR="003B689C" w:rsidRPr="00C173F8" w14:paraId="2271A214" w14:textId="77777777" w:rsidTr="002A4D07">
        <w:trPr>
          <w:gridAfter w:val="5"/>
          <w:wAfter w:w="647" w:type="dxa"/>
          <w:trHeight w:val="570"/>
        </w:trPr>
        <w:tc>
          <w:tcPr>
            <w:tcW w:w="2430" w:type="dxa"/>
            <w:gridSpan w:val="2"/>
            <w:tcBorders>
              <w:top w:val="nil"/>
              <w:left w:val="nil"/>
              <w:bottom w:val="nil"/>
              <w:right w:val="nil"/>
            </w:tcBorders>
            <w:shd w:val="clear" w:color="auto" w:fill="auto"/>
            <w:noWrap/>
            <w:vAlign w:val="bottom"/>
            <w:hideMark/>
          </w:tcPr>
          <w:p w14:paraId="397F4783" w14:textId="77777777" w:rsidR="003B689C" w:rsidRPr="00C173F8" w:rsidRDefault="00E4732A" w:rsidP="003B689C">
            <w:pPr>
              <w:jc w:val="left"/>
              <w:rPr>
                <w:rFonts w:ascii="Calibri" w:eastAsia="Times New Roman" w:hAnsi="Calibri"/>
                <w:color w:val="000000"/>
                <w:sz w:val="22"/>
                <w:szCs w:val="22"/>
              </w:rPr>
            </w:pPr>
            <w:r>
              <w:rPr>
                <w:noProof/>
                <w:lang w:val="en-US" w:eastAsia="en-US"/>
              </w:rPr>
              <w:drawing>
                <wp:anchor distT="0" distB="0" distL="114300" distR="114300" simplePos="0" relativeHeight="251658752" behindDoc="0" locked="0" layoutInCell="1" allowOverlap="1" wp14:anchorId="528F3989" wp14:editId="5B9F2FC8">
                  <wp:simplePos x="0" y="0"/>
                  <wp:positionH relativeFrom="column">
                    <wp:posOffset>186690</wp:posOffset>
                  </wp:positionH>
                  <wp:positionV relativeFrom="paragraph">
                    <wp:posOffset>73660</wp:posOffset>
                  </wp:positionV>
                  <wp:extent cx="797560" cy="762000"/>
                  <wp:effectExtent l="0" t="0" r="0" b="0"/>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7560" cy="7620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140"/>
            </w:tblGrid>
            <w:tr w:rsidR="003B689C" w:rsidRPr="00C173F8" w14:paraId="5AA2FCDE" w14:textId="77777777">
              <w:trPr>
                <w:trHeight w:val="570"/>
                <w:tblCellSpacing w:w="0" w:type="dxa"/>
              </w:trPr>
              <w:tc>
                <w:tcPr>
                  <w:tcW w:w="2140" w:type="dxa"/>
                  <w:tcBorders>
                    <w:top w:val="nil"/>
                    <w:left w:val="nil"/>
                    <w:bottom w:val="nil"/>
                    <w:right w:val="nil"/>
                  </w:tcBorders>
                  <w:shd w:val="clear" w:color="000000" w:fill="FFFFFF"/>
                  <w:noWrap/>
                  <w:vAlign w:val="bottom"/>
                  <w:hideMark/>
                </w:tcPr>
                <w:p w14:paraId="62E7332C"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r>
          </w:tbl>
          <w:p w14:paraId="39CBC157" w14:textId="77777777" w:rsidR="003B689C" w:rsidRPr="00C173F8" w:rsidRDefault="003B689C" w:rsidP="003B689C">
            <w:pPr>
              <w:jc w:val="left"/>
              <w:rPr>
                <w:rFonts w:ascii="Calibri" w:eastAsia="Times New Roman" w:hAnsi="Calibri"/>
                <w:color w:val="000000"/>
                <w:sz w:val="22"/>
                <w:szCs w:val="22"/>
              </w:rPr>
            </w:pPr>
          </w:p>
        </w:tc>
        <w:tc>
          <w:tcPr>
            <w:tcW w:w="3330" w:type="dxa"/>
            <w:tcBorders>
              <w:top w:val="single" w:sz="8" w:space="0" w:color="auto"/>
              <w:left w:val="nil"/>
              <w:bottom w:val="nil"/>
              <w:right w:val="nil"/>
            </w:tcBorders>
            <w:shd w:val="clear" w:color="000000" w:fill="FFFFFF"/>
            <w:noWrap/>
            <w:vAlign w:val="bottom"/>
            <w:hideMark/>
          </w:tcPr>
          <w:p w14:paraId="58C507A3" w14:textId="77777777" w:rsidR="003B689C" w:rsidRPr="00C173F8" w:rsidRDefault="003B689C" w:rsidP="003B689C">
            <w:pPr>
              <w:jc w:val="right"/>
              <w:rPr>
                <w:rFonts w:ascii="Calibri" w:eastAsia="Times New Roman" w:hAnsi="Calibri"/>
                <w:b/>
                <w:bCs/>
                <w:sz w:val="24"/>
                <w:szCs w:val="24"/>
              </w:rPr>
            </w:pPr>
            <w:r>
              <w:rPr>
                <w:rFonts w:ascii="Calibri" w:hAnsi="Calibri"/>
                <w:b/>
                <w:sz w:val="24"/>
              </w:rPr>
              <w:t> </w:t>
            </w:r>
          </w:p>
        </w:tc>
        <w:tc>
          <w:tcPr>
            <w:tcW w:w="1350" w:type="dxa"/>
            <w:gridSpan w:val="2"/>
            <w:tcBorders>
              <w:top w:val="nil"/>
              <w:left w:val="nil"/>
              <w:bottom w:val="nil"/>
              <w:right w:val="nil"/>
            </w:tcBorders>
            <w:shd w:val="clear" w:color="000000" w:fill="FFFFFF"/>
            <w:noWrap/>
            <w:vAlign w:val="bottom"/>
            <w:hideMark/>
          </w:tcPr>
          <w:p w14:paraId="19C2DAAC"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782" w:type="dxa"/>
            <w:gridSpan w:val="3"/>
            <w:tcBorders>
              <w:top w:val="nil"/>
              <w:left w:val="nil"/>
              <w:bottom w:val="nil"/>
              <w:right w:val="nil"/>
            </w:tcBorders>
            <w:shd w:val="clear" w:color="000000" w:fill="FFFFFF"/>
            <w:noWrap/>
            <w:vAlign w:val="bottom"/>
            <w:hideMark/>
          </w:tcPr>
          <w:p w14:paraId="634BC5E2"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710" w:type="dxa"/>
            <w:gridSpan w:val="4"/>
            <w:tcBorders>
              <w:top w:val="nil"/>
              <w:left w:val="nil"/>
              <w:bottom w:val="nil"/>
              <w:right w:val="nil"/>
            </w:tcBorders>
            <w:shd w:val="clear" w:color="000000" w:fill="FFFFFF"/>
            <w:noWrap/>
            <w:vAlign w:val="bottom"/>
            <w:hideMark/>
          </w:tcPr>
          <w:p w14:paraId="6CF3614A"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710" w:type="dxa"/>
            <w:gridSpan w:val="4"/>
            <w:tcBorders>
              <w:top w:val="nil"/>
              <w:left w:val="nil"/>
              <w:bottom w:val="nil"/>
              <w:right w:val="nil"/>
            </w:tcBorders>
            <w:shd w:val="clear" w:color="000000" w:fill="FFFFFF"/>
            <w:noWrap/>
            <w:vAlign w:val="bottom"/>
            <w:hideMark/>
          </w:tcPr>
          <w:p w14:paraId="4FE84D31"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2160" w:type="dxa"/>
            <w:gridSpan w:val="5"/>
            <w:tcBorders>
              <w:top w:val="nil"/>
              <w:left w:val="nil"/>
              <w:bottom w:val="nil"/>
              <w:right w:val="nil"/>
            </w:tcBorders>
            <w:shd w:val="clear" w:color="000000" w:fill="FFFFFF"/>
            <w:noWrap/>
            <w:vAlign w:val="bottom"/>
            <w:hideMark/>
          </w:tcPr>
          <w:p w14:paraId="1DE62DA4"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r>
      <w:tr w:rsidR="003B689C" w:rsidRPr="00C173F8" w14:paraId="62A8F211" w14:textId="77777777" w:rsidTr="002A4D07">
        <w:trPr>
          <w:gridAfter w:val="4"/>
          <w:wAfter w:w="530" w:type="dxa"/>
          <w:trHeight w:val="570"/>
        </w:trPr>
        <w:tc>
          <w:tcPr>
            <w:tcW w:w="1609" w:type="dxa"/>
            <w:tcBorders>
              <w:top w:val="nil"/>
              <w:left w:val="nil"/>
              <w:bottom w:val="nil"/>
              <w:right w:val="nil"/>
            </w:tcBorders>
            <w:shd w:val="clear" w:color="000000" w:fill="FFFFFF"/>
            <w:noWrap/>
            <w:vAlign w:val="bottom"/>
            <w:hideMark/>
          </w:tcPr>
          <w:p w14:paraId="7C63A743"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4253" w:type="dxa"/>
            <w:gridSpan w:val="3"/>
            <w:tcBorders>
              <w:top w:val="nil"/>
              <w:left w:val="nil"/>
              <w:bottom w:val="nil"/>
              <w:right w:val="nil"/>
            </w:tcBorders>
            <w:shd w:val="clear" w:color="000000" w:fill="FFFFFF"/>
            <w:noWrap/>
            <w:vAlign w:val="bottom"/>
            <w:hideMark/>
          </w:tcPr>
          <w:p w14:paraId="1614B8EB" w14:textId="77777777" w:rsidR="003B689C" w:rsidRPr="00C173F8" w:rsidRDefault="003B689C" w:rsidP="003B689C">
            <w:pPr>
              <w:jc w:val="right"/>
              <w:rPr>
                <w:rFonts w:ascii="Calibri" w:eastAsia="Times New Roman" w:hAnsi="Calibri"/>
                <w:b/>
                <w:bCs/>
                <w:sz w:val="24"/>
                <w:szCs w:val="24"/>
              </w:rPr>
            </w:pPr>
            <w:r>
              <w:rPr>
                <w:rFonts w:ascii="Calibri" w:hAnsi="Calibri"/>
                <w:b/>
                <w:sz w:val="24"/>
              </w:rPr>
              <w:t>Don n°</w:t>
            </w:r>
            <w:r w:rsidR="00A36080">
              <w:rPr>
                <w:rFonts w:ascii="Calibri" w:hAnsi="Calibri"/>
                <w:b/>
                <w:sz w:val="24"/>
              </w:rPr>
              <w:t xml:space="preserve"> </w:t>
            </w:r>
            <w:r>
              <w:rPr>
                <w:rFonts w:ascii="Calibri" w:hAnsi="Calibri"/>
                <w:b/>
                <w:sz w:val="24"/>
              </w:rPr>
              <w:t>:</w:t>
            </w:r>
          </w:p>
        </w:tc>
        <w:tc>
          <w:tcPr>
            <w:tcW w:w="1350" w:type="dxa"/>
            <w:gridSpan w:val="2"/>
            <w:tcBorders>
              <w:top w:val="nil"/>
              <w:left w:val="nil"/>
              <w:bottom w:val="nil"/>
              <w:right w:val="nil"/>
            </w:tcBorders>
            <w:shd w:val="clear" w:color="000000" w:fill="FFFFFF"/>
            <w:noWrap/>
            <w:vAlign w:val="bottom"/>
            <w:hideMark/>
          </w:tcPr>
          <w:p w14:paraId="3406C159"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788" w:type="dxa"/>
            <w:gridSpan w:val="3"/>
            <w:tcBorders>
              <w:top w:val="nil"/>
              <w:left w:val="nil"/>
              <w:bottom w:val="nil"/>
              <w:right w:val="nil"/>
            </w:tcBorders>
            <w:shd w:val="clear" w:color="000000" w:fill="FFFFFF"/>
            <w:noWrap/>
            <w:vAlign w:val="bottom"/>
            <w:hideMark/>
          </w:tcPr>
          <w:p w14:paraId="02345318"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710" w:type="dxa"/>
            <w:gridSpan w:val="5"/>
            <w:tcBorders>
              <w:top w:val="nil"/>
              <w:left w:val="nil"/>
              <w:bottom w:val="nil"/>
              <w:right w:val="nil"/>
            </w:tcBorders>
            <w:shd w:val="clear" w:color="000000" w:fill="FFFFFF"/>
            <w:noWrap/>
            <w:vAlign w:val="bottom"/>
            <w:hideMark/>
          </w:tcPr>
          <w:p w14:paraId="2C647871"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721" w:type="dxa"/>
            <w:gridSpan w:val="3"/>
            <w:tcBorders>
              <w:top w:val="nil"/>
              <w:left w:val="nil"/>
              <w:bottom w:val="nil"/>
              <w:right w:val="nil"/>
            </w:tcBorders>
            <w:shd w:val="clear" w:color="000000" w:fill="FFFFFF"/>
            <w:noWrap/>
            <w:vAlign w:val="bottom"/>
            <w:hideMark/>
          </w:tcPr>
          <w:p w14:paraId="256D4DCA"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2158" w:type="dxa"/>
            <w:gridSpan w:val="5"/>
            <w:tcBorders>
              <w:top w:val="nil"/>
              <w:left w:val="nil"/>
              <w:bottom w:val="nil"/>
              <w:right w:val="nil"/>
            </w:tcBorders>
            <w:shd w:val="clear" w:color="000000" w:fill="FFFFFF"/>
            <w:noWrap/>
            <w:vAlign w:val="bottom"/>
            <w:hideMark/>
          </w:tcPr>
          <w:p w14:paraId="6D4DF47B"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r>
      <w:tr w:rsidR="003B689C" w:rsidRPr="00C173F8" w14:paraId="2F8939AF" w14:textId="77777777" w:rsidTr="002A4D07">
        <w:trPr>
          <w:gridAfter w:val="4"/>
          <w:wAfter w:w="530" w:type="dxa"/>
          <w:trHeight w:val="570"/>
        </w:trPr>
        <w:tc>
          <w:tcPr>
            <w:tcW w:w="1609" w:type="dxa"/>
            <w:tcBorders>
              <w:top w:val="nil"/>
              <w:left w:val="nil"/>
              <w:bottom w:val="nil"/>
              <w:right w:val="nil"/>
            </w:tcBorders>
            <w:shd w:val="clear" w:color="000000" w:fill="FFFFFF"/>
            <w:noWrap/>
            <w:vAlign w:val="bottom"/>
            <w:hideMark/>
          </w:tcPr>
          <w:p w14:paraId="065B58DC"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4253" w:type="dxa"/>
            <w:gridSpan w:val="3"/>
            <w:tcBorders>
              <w:top w:val="nil"/>
              <w:left w:val="nil"/>
              <w:bottom w:val="nil"/>
              <w:right w:val="nil"/>
            </w:tcBorders>
            <w:shd w:val="clear" w:color="000000" w:fill="FFFFFF"/>
            <w:noWrap/>
            <w:vAlign w:val="bottom"/>
            <w:hideMark/>
          </w:tcPr>
          <w:p w14:paraId="796CABDD" w14:textId="77777777" w:rsidR="003B689C" w:rsidRPr="00C173F8" w:rsidRDefault="003B689C" w:rsidP="003B689C">
            <w:pPr>
              <w:jc w:val="right"/>
              <w:rPr>
                <w:rFonts w:ascii="Calibri" w:eastAsia="Times New Roman" w:hAnsi="Calibri"/>
                <w:b/>
                <w:bCs/>
                <w:sz w:val="24"/>
                <w:szCs w:val="24"/>
              </w:rPr>
            </w:pPr>
            <w:r>
              <w:rPr>
                <w:rFonts w:ascii="Calibri" w:hAnsi="Calibri"/>
                <w:b/>
                <w:sz w:val="24"/>
              </w:rPr>
              <w:t>Nom du projet et code FAO du projet</w:t>
            </w:r>
            <w:r w:rsidR="00A36080">
              <w:rPr>
                <w:rFonts w:ascii="Calibri" w:hAnsi="Calibri"/>
                <w:b/>
                <w:sz w:val="24"/>
              </w:rPr>
              <w:t xml:space="preserve"> </w:t>
            </w:r>
            <w:r>
              <w:rPr>
                <w:rFonts w:ascii="Calibri" w:hAnsi="Calibri"/>
                <w:b/>
                <w:sz w:val="24"/>
              </w:rPr>
              <w:t>:</w:t>
            </w:r>
          </w:p>
        </w:tc>
        <w:tc>
          <w:tcPr>
            <w:tcW w:w="1350" w:type="dxa"/>
            <w:gridSpan w:val="2"/>
            <w:tcBorders>
              <w:top w:val="nil"/>
              <w:left w:val="nil"/>
              <w:bottom w:val="nil"/>
              <w:right w:val="nil"/>
            </w:tcBorders>
            <w:shd w:val="clear" w:color="000000" w:fill="FFFFFF"/>
            <w:noWrap/>
            <w:vAlign w:val="bottom"/>
            <w:hideMark/>
          </w:tcPr>
          <w:p w14:paraId="590A231D"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788" w:type="dxa"/>
            <w:gridSpan w:val="3"/>
            <w:tcBorders>
              <w:top w:val="nil"/>
              <w:left w:val="nil"/>
              <w:bottom w:val="nil"/>
              <w:right w:val="nil"/>
            </w:tcBorders>
            <w:shd w:val="clear" w:color="000000" w:fill="FFFFFF"/>
            <w:noWrap/>
            <w:vAlign w:val="bottom"/>
            <w:hideMark/>
          </w:tcPr>
          <w:p w14:paraId="74F1E3AD"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710" w:type="dxa"/>
            <w:gridSpan w:val="5"/>
            <w:tcBorders>
              <w:top w:val="nil"/>
              <w:left w:val="nil"/>
              <w:bottom w:val="nil"/>
              <w:right w:val="nil"/>
            </w:tcBorders>
            <w:shd w:val="clear" w:color="000000" w:fill="FFFFFF"/>
            <w:noWrap/>
            <w:vAlign w:val="bottom"/>
            <w:hideMark/>
          </w:tcPr>
          <w:p w14:paraId="7EB8635F"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721" w:type="dxa"/>
            <w:gridSpan w:val="3"/>
            <w:tcBorders>
              <w:top w:val="nil"/>
              <w:left w:val="nil"/>
              <w:bottom w:val="nil"/>
              <w:right w:val="nil"/>
            </w:tcBorders>
            <w:shd w:val="clear" w:color="000000" w:fill="FFFFFF"/>
            <w:noWrap/>
            <w:vAlign w:val="bottom"/>
            <w:hideMark/>
          </w:tcPr>
          <w:p w14:paraId="02C939B6"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2158" w:type="dxa"/>
            <w:gridSpan w:val="5"/>
            <w:tcBorders>
              <w:top w:val="nil"/>
              <w:left w:val="nil"/>
              <w:bottom w:val="nil"/>
              <w:right w:val="nil"/>
            </w:tcBorders>
            <w:shd w:val="clear" w:color="000000" w:fill="FFFFFF"/>
            <w:noWrap/>
            <w:vAlign w:val="bottom"/>
            <w:hideMark/>
          </w:tcPr>
          <w:p w14:paraId="7CB7BAE1"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r>
      <w:tr w:rsidR="003B689C" w:rsidRPr="00C173F8" w14:paraId="3C4CB68C" w14:textId="77777777" w:rsidTr="002A4D07">
        <w:trPr>
          <w:gridAfter w:val="4"/>
          <w:wAfter w:w="530" w:type="dxa"/>
          <w:trHeight w:val="570"/>
        </w:trPr>
        <w:tc>
          <w:tcPr>
            <w:tcW w:w="1609" w:type="dxa"/>
            <w:tcBorders>
              <w:top w:val="nil"/>
              <w:left w:val="nil"/>
              <w:bottom w:val="nil"/>
              <w:right w:val="nil"/>
            </w:tcBorders>
            <w:shd w:val="clear" w:color="000000" w:fill="FFFFFF"/>
            <w:noWrap/>
            <w:vAlign w:val="bottom"/>
            <w:hideMark/>
          </w:tcPr>
          <w:p w14:paraId="3E76C75D"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4253" w:type="dxa"/>
            <w:gridSpan w:val="3"/>
            <w:tcBorders>
              <w:top w:val="nil"/>
              <w:left w:val="nil"/>
              <w:bottom w:val="nil"/>
              <w:right w:val="nil"/>
            </w:tcBorders>
            <w:shd w:val="clear" w:color="000000" w:fill="FFFFFF"/>
            <w:noWrap/>
            <w:vAlign w:val="bottom"/>
            <w:hideMark/>
          </w:tcPr>
          <w:p w14:paraId="6DCB1DFD" w14:textId="7B74BF9F" w:rsidR="003B689C" w:rsidRPr="00C173F8" w:rsidRDefault="003B689C" w:rsidP="003B689C">
            <w:pPr>
              <w:jc w:val="right"/>
              <w:rPr>
                <w:rFonts w:ascii="Calibri" w:eastAsia="Times New Roman" w:hAnsi="Calibri"/>
                <w:b/>
                <w:bCs/>
                <w:sz w:val="24"/>
                <w:szCs w:val="24"/>
              </w:rPr>
            </w:pPr>
            <w:r>
              <w:rPr>
                <w:rFonts w:ascii="Calibri" w:hAnsi="Calibri"/>
                <w:b/>
                <w:sz w:val="24"/>
              </w:rPr>
              <w:t>Rapport financier (en USD)</w:t>
            </w:r>
            <w:r w:rsidR="00F73383">
              <w:rPr>
                <w:rFonts w:ascii="Calibri" w:hAnsi="Calibri"/>
                <w:b/>
                <w:sz w:val="24"/>
              </w:rPr>
              <w:t xml:space="preserve"> rédigé</w:t>
            </w:r>
            <w:r>
              <w:rPr>
                <w:rFonts w:ascii="Calibri" w:hAnsi="Calibri"/>
                <w:b/>
                <w:sz w:val="24"/>
              </w:rPr>
              <w:t xml:space="preserve"> le</w:t>
            </w:r>
            <w:r w:rsidR="00A36080">
              <w:rPr>
                <w:rFonts w:ascii="Calibri" w:hAnsi="Calibri"/>
                <w:b/>
                <w:sz w:val="24"/>
              </w:rPr>
              <w:t xml:space="preserve"> </w:t>
            </w:r>
            <w:r>
              <w:rPr>
                <w:rFonts w:ascii="Calibri" w:hAnsi="Calibri"/>
                <w:b/>
                <w:sz w:val="24"/>
              </w:rPr>
              <w:t>:</w:t>
            </w:r>
          </w:p>
        </w:tc>
        <w:tc>
          <w:tcPr>
            <w:tcW w:w="1350" w:type="dxa"/>
            <w:gridSpan w:val="2"/>
            <w:tcBorders>
              <w:top w:val="nil"/>
              <w:left w:val="nil"/>
              <w:bottom w:val="nil"/>
              <w:right w:val="nil"/>
            </w:tcBorders>
            <w:shd w:val="clear" w:color="000000" w:fill="FFFFFF"/>
            <w:noWrap/>
            <w:vAlign w:val="bottom"/>
            <w:hideMark/>
          </w:tcPr>
          <w:p w14:paraId="244A5FA2"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788" w:type="dxa"/>
            <w:gridSpan w:val="3"/>
            <w:tcBorders>
              <w:top w:val="nil"/>
              <w:left w:val="nil"/>
              <w:bottom w:val="nil"/>
              <w:right w:val="nil"/>
            </w:tcBorders>
            <w:shd w:val="clear" w:color="000000" w:fill="FFFFFF"/>
            <w:noWrap/>
            <w:vAlign w:val="bottom"/>
            <w:hideMark/>
          </w:tcPr>
          <w:p w14:paraId="544392E8"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710" w:type="dxa"/>
            <w:gridSpan w:val="5"/>
            <w:tcBorders>
              <w:top w:val="nil"/>
              <w:left w:val="nil"/>
              <w:bottom w:val="nil"/>
              <w:right w:val="nil"/>
            </w:tcBorders>
            <w:shd w:val="clear" w:color="000000" w:fill="FFFFFF"/>
            <w:noWrap/>
            <w:vAlign w:val="bottom"/>
            <w:hideMark/>
          </w:tcPr>
          <w:p w14:paraId="3F67ABF1"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721" w:type="dxa"/>
            <w:gridSpan w:val="3"/>
            <w:tcBorders>
              <w:top w:val="nil"/>
              <w:left w:val="nil"/>
              <w:bottom w:val="nil"/>
              <w:right w:val="nil"/>
            </w:tcBorders>
            <w:shd w:val="clear" w:color="000000" w:fill="FFFFFF"/>
            <w:noWrap/>
            <w:vAlign w:val="bottom"/>
            <w:hideMark/>
          </w:tcPr>
          <w:p w14:paraId="073C1857"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2158" w:type="dxa"/>
            <w:gridSpan w:val="5"/>
            <w:tcBorders>
              <w:top w:val="nil"/>
              <w:left w:val="nil"/>
              <w:bottom w:val="nil"/>
              <w:right w:val="nil"/>
            </w:tcBorders>
            <w:shd w:val="clear" w:color="000000" w:fill="FFFFFF"/>
            <w:noWrap/>
            <w:vAlign w:val="bottom"/>
            <w:hideMark/>
          </w:tcPr>
          <w:p w14:paraId="277E88A4"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r>
      <w:tr w:rsidR="003B689C" w:rsidRPr="00C173F8" w14:paraId="20207004" w14:textId="77777777" w:rsidTr="002A4D07">
        <w:trPr>
          <w:gridAfter w:val="5"/>
          <w:wAfter w:w="647" w:type="dxa"/>
          <w:trHeight w:val="570"/>
        </w:trPr>
        <w:tc>
          <w:tcPr>
            <w:tcW w:w="2430" w:type="dxa"/>
            <w:gridSpan w:val="2"/>
            <w:tcBorders>
              <w:top w:val="nil"/>
              <w:left w:val="nil"/>
              <w:bottom w:val="nil"/>
              <w:right w:val="nil"/>
            </w:tcBorders>
            <w:shd w:val="clear" w:color="000000" w:fill="FFFFFF"/>
            <w:noWrap/>
            <w:vAlign w:val="bottom"/>
            <w:hideMark/>
          </w:tcPr>
          <w:p w14:paraId="6603F0D3"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3330" w:type="dxa"/>
            <w:tcBorders>
              <w:top w:val="nil"/>
              <w:left w:val="nil"/>
              <w:bottom w:val="nil"/>
              <w:right w:val="nil"/>
            </w:tcBorders>
            <w:shd w:val="clear" w:color="000000" w:fill="FFFFFF"/>
            <w:noWrap/>
            <w:vAlign w:val="bottom"/>
            <w:hideMark/>
          </w:tcPr>
          <w:p w14:paraId="403AB1EF"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350" w:type="dxa"/>
            <w:gridSpan w:val="2"/>
            <w:tcBorders>
              <w:top w:val="nil"/>
              <w:left w:val="nil"/>
              <w:bottom w:val="nil"/>
              <w:right w:val="nil"/>
            </w:tcBorders>
            <w:shd w:val="clear" w:color="000000" w:fill="FFFFFF"/>
            <w:noWrap/>
            <w:vAlign w:val="bottom"/>
            <w:hideMark/>
          </w:tcPr>
          <w:p w14:paraId="26C8EB27"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782" w:type="dxa"/>
            <w:gridSpan w:val="3"/>
            <w:tcBorders>
              <w:top w:val="nil"/>
              <w:left w:val="nil"/>
              <w:bottom w:val="nil"/>
              <w:right w:val="nil"/>
            </w:tcBorders>
            <w:shd w:val="clear" w:color="000000" w:fill="FFFFFF"/>
            <w:noWrap/>
            <w:vAlign w:val="bottom"/>
            <w:hideMark/>
          </w:tcPr>
          <w:p w14:paraId="04F1FC08"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710" w:type="dxa"/>
            <w:gridSpan w:val="4"/>
            <w:tcBorders>
              <w:top w:val="nil"/>
              <w:left w:val="nil"/>
              <w:bottom w:val="nil"/>
              <w:right w:val="nil"/>
            </w:tcBorders>
            <w:shd w:val="clear" w:color="000000" w:fill="FFFFFF"/>
            <w:noWrap/>
            <w:vAlign w:val="bottom"/>
            <w:hideMark/>
          </w:tcPr>
          <w:p w14:paraId="525E6F9C"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710" w:type="dxa"/>
            <w:gridSpan w:val="4"/>
            <w:tcBorders>
              <w:top w:val="nil"/>
              <w:left w:val="nil"/>
              <w:bottom w:val="nil"/>
              <w:right w:val="nil"/>
            </w:tcBorders>
            <w:shd w:val="clear" w:color="000000" w:fill="FFFFFF"/>
            <w:noWrap/>
            <w:vAlign w:val="bottom"/>
            <w:hideMark/>
          </w:tcPr>
          <w:p w14:paraId="0BEC9010"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2160" w:type="dxa"/>
            <w:gridSpan w:val="5"/>
            <w:tcBorders>
              <w:top w:val="nil"/>
              <w:left w:val="nil"/>
              <w:bottom w:val="nil"/>
              <w:right w:val="nil"/>
            </w:tcBorders>
            <w:shd w:val="clear" w:color="000000" w:fill="FFFFFF"/>
            <w:noWrap/>
            <w:vAlign w:val="bottom"/>
            <w:hideMark/>
          </w:tcPr>
          <w:p w14:paraId="0D5F67DE"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r>
      <w:tr w:rsidR="003B689C" w:rsidRPr="00C173F8" w14:paraId="19B75DCF" w14:textId="77777777" w:rsidTr="002A4D07">
        <w:trPr>
          <w:gridAfter w:val="5"/>
          <w:wAfter w:w="647" w:type="dxa"/>
          <w:trHeight w:val="1068"/>
        </w:trPr>
        <w:tc>
          <w:tcPr>
            <w:tcW w:w="2430"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14:paraId="1775FE0E" w14:textId="77777777" w:rsidR="003B689C" w:rsidRPr="00C173F8" w:rsidRDefault="003B689C" w:rsidP="003B689C">
            <w:pPr>
              <w:ind w:right="376"/>
              <w:jc w:val="center"/>
              <w:rPr>
                <w:rFonts w:eastAsia="Times New Roman"/>
                <w:b/>
                <w:bCs/>
                <w:color w:val="000000"/>
              </w:rPr>
            </w:pPr>
            <w:r>
              <w:rPr>
                <w:b/>
                <w:color w:val="000000"/>
              </w:rPr>
              <w:t xml:space="preserve"> </w:t>
            </w:r>
          </w:p>
        </w:tc>
        <w:tc>
          <w:tcPr>
            <w:tcW w:w="4680" w:type="dxa"/>
            <w:gridSpan w:val="3"/>
            <w:tcBorders>
              <w:top w:val="single" w:sz="8" w:space="0" w:color="auto"/>
              <w:left w:val="nil"/>
              <w:bottom w:val="single" w:sz="8" w:space="0" w:color="auto"/>
              <w:right w:val="single" w:sz="8" w:space="0" w:color="000000"/>
            </w:tcBorders>
            <w:shd w:val="clear" w:color="000000" w:fill="D9D9D9"/>
            <w:vAlign w:val="center"/>
            <w:hideMark/>
          </w:tcPr>
          <w:p w14:paraId="24A02632" w14:textId="77777777" w:rsidR="003B689C" w:rsidRPr="00C173F8" w:rsidRDefault="003B689C" w:rsidP="003B689C">
            <w:pPr>
              <w:jc w:val="center"/>
              <w:rPr>
                <w:rFonts w:eastAsia="Times New Roman"/>
                <w:b/>
                <w:bCs/>
                <w:color w:val="000000"/>
              </w:rPr>
            </w:pPr>
            <w:r>
              <w:rPr>
                <w:b/>
                <w:color w:val="000000"/>
              </w:rPr>
              <w:t>Description</w:t>
            </w:r>
          </w:p>
        </w:tc>
        <w:tc>
          <w:tcPr>
            <w:tcW w:w="1782" w:type="dxa"/>
            <w:gridSpan w:val="3"/>
            <w:tcBorders>
              <w:top w:val="single" w:sz="8" w:space="0" w:color="auto"/>
              <w:left w:val="nil"/>
              <w:bottom w:val="single" w:sz="8" w:space="0" w:color="auto"/>
              <w:right w:val="single" w:sz="8" w:space="0" w:color="auto"/>
            </w:tcBorders>
            <w:shd w:val="clear" w:color="000000" w:fill="D9D9D9"/>
            <w:vAlign w:val="center"/>
            <w:hideMark/>
          </w:tcPr>
          <w:p w14:paraId="2EE60E1A" w14:textId="77777777" w:rsidR="003B689C" w:rsidRPr="00C173F8" w:rsidRDefault="003B689C" w:rsidP="003B689C">
            <w:pPr>
              <w:jc w:val="center"/>
              <w:rPr>
                <w:rFonts w:eastAsia="Times New Roman"/>
                <w:b/>
                <w:bCs/>
                <w:color w:val="000000"/>
              </w:rPr>
            </w:pPr>
            <w:r>
              <w:rPr>
                <w:b/>
                <w:color w:val="000000"/>
              </w:rPr>
              <w:t>Contribution reçue Période précédente (au xx/</w:t>
            </w:r>
            <w:proofErr w:type="spellStart"/>
            <w:r>
              <w:rPr>
                <w:b/>
                <w:color w:val="000000"/>
              </w:rPr>
              <w:t>xxxx</w:t>
            </w:r>
            <w:proofErr w:type="spellEnd"/>
            <w:r>
              <w:rPr>
                <w:b/>
                <w:color w:val="000000"/>
              </w:rPr>
              <w:t>)</w:t>
            </w:r>
          </w:p>
        </w:tc>
        <w:tc>
          <w:tcPr>
            <w:tcW w:w="1710" w:type="dxa"/>
            <w:gridSpan w:val="4"/>
            <w:tcBorders>
              <w:top w:val="single" w:sz="8" w:space="0" w:color="auto"/>
              <w:left w:val="nil"/>
              <w:bottom w:val="single" w:sz="8" w:space="0" w:color="auto"/>
              <w:right w:val="single" w:sz="8" w:space="0" w:color="auto"/>
            </w:tcBorders>
            <w:shd w:val="clear" w:color="000000" w:fill="D9D9D9"/>
            <w:vAlign w:val="center"/>
            <w:hideMark/>
          </w:tcPr>
          <w:p w14:paraId="4AB7CF4A" w14:textId="77777777" w:rsidR="003B689C" w:rsidRPr="00C173F8" w:rsidRDefault="003B689C" w:rsidP="003B689C">
            <w:pPr>
              <w:jc w:val="center"/>
              <w:rPr>
                <w:rFonts w:eastAsia="Times New Roman"/>
                <w:b/>
                <w:bCs/>
                <w:color w:val="000000"/>
              </w:rPr>
            </w:pPr>
            <w:r>
              <w:rPr>
                <w:b/>
                <w:color w:val="000000"/>
              </w:rPr>
              <w:t>Contribution reçue Période en cours</w:t>
            </w:r>
            <w:r>
              <w:br/>
            </w:r>
            <w:r>
              <w:rPr>
                <w:b/>
                <w:color w:val="000000"/>
              </w:rPr>
              <w:t>(au xx/</w:t>
            </w:r>
            <w:proofErr w:type="spellStart"/>
            <w:r>
              <w:rPr>
                <w:b/>
                <w:color w:val="000000"/>
              </w:rPr>
              <w:t>xxxx</w:t>
            </w:r>
            <w:proofErr w:type="spellEnd"/>
            <w:r>
              <w:rPr>
                <w:b/>
                <w:color w:val="000000"/>
              </w:rPr>
              <w:t>)</w:t>
            </w:r>
          </w:p>
        </w:tc>
        <w:tc>
          <w:tcPr>
            <w:tcW w:w="1710" w:type="dxa"/>
            <w:gridSpan w:val="4"/>
            <w:tcBorders>
              <w:top w:val="single" w:sz="8" w:space="0" w:color="auto"/>
              <w:left w:val="nil"/>
              <w:bottom w:val="single" w:sz="8" w:space="0" w:color="auto"/>
              <w:right w:val="single" w:sz="8" w:space="0" w:color="auto"/>
            </w:tcBorders>
            <w:shd w:val="clear" w:color="000000" w:fill="D9D9D9"/>
            <w:vAlign w:val="center"/>
            <w:hideMark/>
          </w:tcPr>
          <w:p w14:paraId="08982D8B" w14:textId="77777777" w:rsidR="003B689C" w:rsidRPr="00C173F8" w:rsidRDefault="003B689C" w:rsidP="003B689C">
            <w:pPr>
              <w:jc w:val="center"/>
              <w:rPr>
                <w:rFonts w:eastAsia="Times New Roman"/>
                <w:b/>
                <w:bCs/>
                <w:color w:val="000000"/>
              </w:rPr>
            </w:pPr>
            <w:r>
              <w:rPr>
                <w:b/>
                <w:color w:val="000000"/>
              </w:rPr>
              <w:t>Montant cumulé des contributions reçues</w:t>
            </w:r>
            <w:r>
              <w:br/>
            </w:r>
            <w:r>
              <w:rPr>
                <w:b/>
                <w:color w:val="000000"/>
              </w:rPr>
              <w:t>(au xx/</w:t>
            </w:r>
            <w:proofErr w:type="spellStart"/>
            <w:r>
              <w:rPr>
                <w:b/>
                <w:color w:val="000000"/>
              </w:rPr>
              <w:t>xxxx</w:t>
            </w:r>
            <w:proofErr w:type="spellEnd"/>
            <w:r>
              <w:rPr>
                <w:b/>
                <w:color w:val="000000"/>
              </w:rPr>
              <w:t>)</w:t>
            </w:r>
          </w:p>
        </w:tc>
        <w:tc>
          <w:tcPr>
            <w:tcW w:w="2160" w:type="dxa"/>
            <w:gridSpan w:val="5"/>
            <w:tcBorders>
              <w:top w:val="nil"/>
              <w:left w:val="nil"/>
              <w:bottom w:val="nil"/>
              <w:right w:val="nil"/>
            </w:tcBorders>
            <w:shd w:val="clear" w:color="000000" w:fill="FFFFFF"/>
            <w:noWrap/>
            <w:vAlign w:val="bottom"/>
            <w:hideMark/>
          </w:tcPr>
          <w:p w14:paraId="5117D0F0"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r>
      <w:tr w:rsidR="003B689C" w:rsidRPr="00C173F8" w14:paraId="1716907E" w14:textId="77777777" w:rsidTr="002A4D07">
        <w:trPr>
          <w:gridAfter w:val="5"/>
          <w:wAfter w:w="64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2A9680C7" w14:textId="77777777" w:rsidR="003B689C" w:rsidRPr="00C173F8" w:rsidRDefault="003B689C" w:rsidP="003B689C">
            <w:pPr>
              <w:jc w:val="center"/>
              <w:rPr>
                <w:rFonts w:eastAsia="Times New Roman"/>
                <w:color w:val="000000"/>
              </w:rPr>
            </w:pPr>
            <w:r>
              <w:rPr>
                <w:color w:val="000000"/>
              </w:rPr>
              <w:t>3051</w:t>
            </w:r>
          </w:p>
        </w:tc>
        <w:tc>
          <w:tcPr>
            <w:tcW w:w="4680" w:type="dxa"/>
            <w:gridSpan w:val="3"/>
            <w:tcBorders>
              <w:top w:val="single" w:sz="8" w:space="0" w:color="auto"/>
              <w:left w:val="nil"/>
              <w:bottom w:val="single" w:sz="8" w:space="0" w:color="auto"/>
              <w:right w:val="single" w:sz="8" w:space="0" w:color="000000"/>
            </w:tcBorders>
            <w:shd w:val="clear" w:color="000000" w:fill="FFFFFF"/>
            <w:vAlign w:val="center"/>
            <w:hideMark/>
          </w:tcPr>
          <w:p w14:paraId="6AD71D12" w14:textId="77777777" w:rsidR="003B689C" w:rsidRPr="00C173F8" w:rsidRDefault="003B689C" w:rsidP="003B689C">
            <w:pPr>
              <w:jc w:val="center"/>
              <w:rPr>
                <w:rFonts w:eastAsia="Times New Roman"/>
                <w:color w:val="000000"/>
              </w:rPr>
            </w:pPr>
            <w:r>
              <w:rPr>
                <w:color w:val="000000"/>
              </w:rPr>
              <w:t>Contribution reçue</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59832004"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167029A0"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67F98F60" w14:textId="77777777" w:rsidR="003B689C" w:rsidRPr="00C173F8" w:rsidRDefault="003B689C" w:rsidP="003B689C">
            <w:pPr>
              <w:jc w:val="right"/>
              <w:rPr>
                <w:rFonts w:eastAsia="Times New Roman"/>
                <w:color w:val="000000"/>
              </w:rPr>
            </w:pPr>
            <w:r>
              <w:rPr>
                <w:color w:val="000000"/>
              </w:rPr>
              <w:t> </w:t>
            </w:r>
          </w:p>
        </w:tc>
        <w:tc>
          <w:tcPr>
            <w:tcW w:w="2160" w:type="dxa"/>
            <w:gridSpan w:val="5"/>
            <w:tcBorders>
              <w:top w:val="nil"/>
              <w:left w:val="nil"/>
              <w:bottom w:val="nil"/>
              <w:right w:val="nil"/>
            </w:tcBorders>
            <w:shd w:val="clear" w:color="000000" w:fill="FFFFFF"/>
            <w:noWrap/>
            <w:vAlign w:val="bottom"/>
            <w:hideMark/>
          </w:tcPr>
          <w:p w14:paraId="6BFE552D"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r>
      <w:tr w:rsidR="003B689C" w:rsidRPr="00C173F8" w14:paraId="1C6281BD" w14:textId="77777777" w:rsidTr="002A4D07">
        <w:trPr>
          <w:gridAfter w:val="5"/>
          <w:wAfter w:w="64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57B1F00A" w14:textId="77777777" w:rsidR="003B689C" w:rsidRPr="00C173F8" w:rsidRDefault="003B689C" w:rsidP="003B689C">
            <w:pPr>
              <w:jc w:val="center"/>
              <w:rPr>
                <w:rFonts w:eastAsia="Times New Roman"/>
                <w:color w:val="000000"/>
              </w:rPr>
            </w:pPr>
            <w:r>
              <w:rPr>
                <w:color w:val="000000"/>
              </w:rPr>
              <w:t>3052</w:t>
            </w:r>
          </w:p>
        </w:tc>
        <w:tc>
          <w:tcPr>
            <w:tcW w:w="4680" w:type="dxa"/>
            <w:gridSpan w:val="3"/>
            <w:tcBorders>
              <w:top w:val="single" w:sz="8" w:space="0" w:color="auto"/>
              <w:left w:val="nil"/>
              <w:bottom w:val="single" w:sz="8" w:space="0" w:color="auto"/>
              <w:right w:val="single" w:sz="8" w:space="0" w:color="000000"/>
            </w:tcBorders>
            <w:shd w:val="clear" w:color="000000" w:fill="FFFFFF"/>
            <w:vAlign w:val="center"/>
            <w:hideMark/>
          </w:tcPr>
          <w:p w14:paraId="6052874C" w14:textId="77777777" w:rsidR="003B689C" w:rsidRPr="00C173F8" w:rsidRDefault="003B689C" w:rsidP="003B689C">
            <w:pPr>
              <w:jc w:val="center"/>
              <w:rPr>
                <w:rFonts w:eastAsia="Times New Roman"/>
                <w:color w:val="000000"/>
              </w:rPr>
            </w:pPr>
            <w:r>
              <w:rPr>
                <w:color w:val="000000"/>
              </w:rPr>
              <w:t>Intérêts perçus</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591D5C61"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566DD30C"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4E465D15" w14:textId="77777777" w:rsidR="003B689C" w:rsidRPr="00C173F8" w:rsidRDefault="003B689C" w:rsidP="003B689C">
            <w:pPr>
              <w:jc w:val="right"/>
              <w:rPr>
                <w:rFonts w:eastAsia="Times New Roman"/>
                <w:color w:val="000000"/>
              </w:rPr>
            </w:pPr>
            <w:r>
              <w:rPr>
                <w:color w:val="000000"/>
              </w:rPr>
              <w:t> </w:t>
            </w:r>
          </w:p>
        </w:tc>
        <w:tc>
          <w:tcPr>
            <w:tcW w:w="2160" w:type="dxa"/>
            <w:gridSpan w:val="5"/>
            <w:tcBorders>
              <w:top w:val="nil"/>
              <w:left w:val="nil"/>
              <w:bottom w:val="nil"/>
              <w:right w:val="nil"/>
            </w:tcBorders>
            <w:shd w:val="clear" w:color="000000" w:fill="FFFFFF"/>
            <w:noWrap/>
            <w:vAlign w:val="bottom"/>
            <w:hideMark/>
          </w:tcPr>
          <w:p w14:paraId="7C6DD3C7"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r>
      <w:tr w:rsidR="003B689C" w:rsidRPr="00C173F8" w14:paraId="7273E98B" w14:textId="77777777" w:rsidTr="002A4D07">
        <w:trPr>
          <w:gridAfter w:val="5"/>
          <w:wAfter w:w="647" w:type="dxa"/>
          <w:trHeight w:val="324"/>
        </w:trPr>
        <w:tc>
          <w:tcPr>
            <w:tcW w:w="7110"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0A1800A9" w14:textId="77777777" w:rsidR="003B689C" w:rsidRPr="00C173F8" w:rsidRDefault="003B689C" w:rsidP="003B689C">
            <w:pPr>
              <w:jc w:val="center"/>
              <w:rPr>
                <w:rFonts w:eastAsia="Times New Roman"/>
                <w:b/>
                <w:bCs/>
                <w:color w:val="000000"/>
                <w:sz w:val="24"/>
                <w:szCs w:val="24"/>
              </w:rPr>
            </w:pPr>
            <w:r>
              <w:rPr>
                <w:b/>
                <w:color w:val="000000"/>
                <w:sz w:val="24"/>
              </w:rPr>
              <w:t>Montant total des fonds reçus</w:t>
            </w:r>
          </w:p>
        </w:tc>
        <w:tc>
          <w:tcPr>
            <w:tcW w:w="1782" w:type="dxa"/>
            <w:gridSpan w:val="3"/>
            <w:tcBorders>
              <w:top w:val="nil"/>
              <w:left w:val="nil"/>
              <w:bottom w:val="single" w:sz="8" w:space="0" w:color="auto"/>
              <w:right w:val="single" w:sz="8" w:space="0" w:color="auto"/>
            </w:tcBorders>
            <w:shd w:val="clear" w:color="000000" w:fill="BFBFBF"/>
            <w:noWrap/>
            <w:vAlign w:val="center"/>
            <w:hideMark/>
          </w:tcPr>
          <w:p w14:paraId="55DE146E"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BFBFBF"/>
            <w:noWrap/>
            <w:vAlign w:val="center"/>
            <w:hideMark/>
          </w:tcPr>
          <w:p w14:paraId="43C2B347"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BFBFBF"/>
            <w:noWrap/>
            <w:vAlign w:val="center"/>
            <w:hideMark/>
          </w:tcPr>
          <w:p w14:paraId="1F64732D" w14:textId="77777777" w:rsidR="003B689C" w:rsidRPr="00C173F8" w:rsidRDefault="003B689C" w:rsidP="003B689C">
            <w:pPr>
              <w:jc w:val="right"/>
              <w:rPr>
                <w:rFonts w:eastAsia="Times New Roman"/>
                <w:color w:val="000000"/>
              </w:rPr>
            </w:pPr>
            <w:r>
              <w:rPr>
                <w:color w:val="000000"/>
              </w:rPr>
              <w:t> </w:t>
            </w:r>
          </w:p>
        </w:tc>
        <w:tc>
          <w:tcPr>
            <w:tcW w:w="2160" w:type="dxa"/>
            <w:gridSpan w:val="5"/>
            <w:tcBorders>
              <w:top w:val="nil"/>
              <w:left w:val="nil"/>
              <w:bottom w:val="nil"/>
              <w:right w:val="nil"/>
            </w:tcBorders>
            <w:shd w:val="clear" w:color="000000" w:fill="FFFFFF"/>
            <w:noWrap/>
            <w:vAlign w:val="bottom"/>
            <w:hideMark/>
          </w:tcPr>
          <w:p w14:paraId="6BA34AA7"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r>
      <w:tr w:rsidR="003B689C" w:rsidRPr="00C173F8" w14:paraId="7ACC8227" w14:textId="77777777" w:rsidTr="002A4D07">
        <w:trPr>
          <w:gridAfter w:val="1"/>
          <w:wAfter w:w="17" w:type="dxa"/>
          <w:trHeight w:val="1068"/>
        </w:trPr>
        <w:tc>
          <w:tcPr>
            <w:tcW w:w="2430" w:type="dxa"/>
            <w:gridSpan w:val="2"/>
            <w:tcBorders>
              <w:top w:val="nil"/>
              <w:left w:val="single" w:sz="8" w:space="0" w:color="auto"/>
              <w:bottom w:val="single" w:sz="8" w:space="0" w:color="auto"/>
              <w:right w:val="single" w:sz="8" w:space="0" w:color="auto"/>
            </w:tcBorders>
            <w:shd w:val="clear" w:color="000000" w:fill="D9D9D9"/>
            <w:vAlign w:val="center"/>
            <w:hideMark/>
          </w:tcPr>
          <w:p w14:paraId="63D36385" w14:textId="77777777" w:rsidR="003B689C" w:rsidRPr="00C173F8" w:rsidRDefault="003B689C" w:rsidP="003B689C">
            <w:pPr>
              <w:jc w:val="center"/>
              <w:rPr>
                <w:rFonts w:eastAsia="Times New Roman"/>
                <w:b/>
                <w:bCs/>
                <w:color w:val="000000"/>
              </w:rPr>
            </w:pPr>
            <w:r>
              <w:rPr>
                <w:b/>
                <w:color w:val="000000"/>
              </w:rPr>
              <w:t xml:space="preserve"> </w:t>
            </w:r>
          </w:p>
        </w:tc>
        <w:tc>
          <w:tcPr>
            <w:tcW w:w="3330" w:type="dxa"/>
            <w:tcBorders>
              <w:top w:val="nil"/>
              <w:left w:val="nil"/>
              <w:bottom w:val="single" w:sz="8" w:space="0" w:color="auto"/>
              <w:right w:val="single" w:sz="8" w:space="0" w:color="auto"/>
            </w:tcBorders>
            <w:shd w:val="clear" w:color="000000" w:fill="D9D9D9"/>
            <w:vAlign w:val="center"/>
            <w:hideMark/>
          </w:tcPr>
          <w:p w14:paraId="3F9DC00E" w14:textId="77777777" w:rsidR="003B689C" w:rsidRPr="00C173F8" w:rsidRDefault="003B689C" w:rsidP="003B689C">
            <w:pPr>
              <w:jc w:val="left"/>
              <w:rPr>
                <w:rFonts w:eastAsia="Times New Roman"/>
                <w:b/>
                <w:bCs/>
                <w:color w:val="000000"/>
              </w:rPr>
            </w:pPr>
            <w:r>
              <w:rPr>
                <w:b/>
                <w:color w:val="000000"/>
              </w:rPr>
              <w:t>Description</w:t>
            </w:r>
          </w:p>
        </w:tc>
        <w:tc>
          <w:tcPr>
            <w:tcW w:w="1350" w:type="dxa"/>
            <w:gridSpan w:val="2"/>
            <w:tcBorders>
              <w:top w:val="nil"/>
              <w:left w:val="nil"/>
              <w:bottom w:val="single" w:sz="8" w:space="0" w:color="auto"/>
              <w:right w:val="single" w:sz="8" w:space="0" w:color="auto"/>
            </w:tcBorders>
            <w:shd w:val="clear" w:color="000000" w:fill="D9D9D9"/>
            <w:vAlign w:val="center"/>
            <w:hideMark/>
          </w:tcPr>
          <w:p w14:paraId="21DDB1A7" w14:textId="77777777" w:rsidR="003B689C" w:rsidRPr="00C173F8" w:rsidRDefault="003B689C" w:rsidP="003B689C">
            <w:pPr>
              <w:jc w:val="center"/>
              <w:rPr>
                <w:rFonts w:eastAsia="Times New Roman"/>
                <w:b/>
                <w:bCs/>
                <w:color w:val="000000"/>
              </w:rPr>
            </w:pPr>
            <w:r>
              <w:rPr>
                <w:b/>
                <w:color w:val="000000"/>
              </w:rPr>
              <w:t>Budget total (A)</w:t>
            </w:r>
          </w:p>
        </w:tc>
        <w:tc>
          <w:tcPr>
            <w:tcW w:w="1782" w:type="dxa"/>
            <w:gridSpan w:val="3"/>
            <w:tcBorders>
              <w:top w:val="nil"/>
              <w:left w:val="nil"/>
              <w:bottom w:val="single" w:sz="8" w:space="0" w:color="auto"/>
              <w:right w:val="single" w:sz="8" w:space="0" w:color="auto"/>
            </w:tcBorders>
            <w:shd w:val="clear" w:color="000000" w:fill="D9D9D9"/>
            <w:vAlign w:val="center"/>
            <w:hideMark/>
          </w:tcPr>
          <w:p w14:paraId="50F521F8" w14:textId="77777777" w:rsidR="003B689C" w:rsidRDefault="003B689C" w:rsidP="003B689C">
            <w:pPr>
              <w:jc w:val="center"/>
              <w:rPr>
                <w:rFonts w:eastAsia="Times New Roman"/>
                <w:b/>
                <w:bCs/>
                <w:color w:val="000000"/>
              </w:rPr>
            </w:pPr>
            <w:r>
              <w:rPr>
                <w:b/>
                <w:color w:val="000000"/>
              </w:rPr>
              <w:t xml:space="preserve">Dépenses de la période précédente </w:t>
            </w:r>
          </w:p>
          <w:p w14:paraId="6724F9D0" w14:textId="77777777" w:rsidR="003B689C" w:rsidRPr="00C173F8" w:rsidRDefault="003B689C" w:rsidP="003B689C">
            <w:pPr>
              <w:jc w:val="center"/>
              <w:rPr>
                <w:rFonts w:eastAsia="Times New Roman"/>
                <w:b/>
                <w:bCs/>
                <w:color w:val="000000"/>
              </w:rPr>
            </w:pPr>
            <w:r>
              <w:rPr>
                <w:b/>
                <w:color w:val="000000"/>
              </w:rPr>
              <w:t>(au xx/</w:t>
            </w:r>
            <w:proofErr w:type="spellStart"/>
            <w:r>
              <w:rPr>
                <w:b/>
                <w:color w:val="000000"/>
              </w:rPr>
              <w:t>xxxx</w:t>
            </w:r>
            <w:proofErr w:type="spellEnd"/>
            <w:r>
              <w:rPr>
                <w:b/>
                <w:color w:val="000000"/>
              </w:rPr>
              <w:t>) (B)</w:t>
            </w:r>
          </w:p>
        </w:tc>
        <w:tc>
          <w:tcPr>
            <w:tcW w:w="1710" w:type="dxa"/>
            <w:gridSpan w:val="4"/>
            <w:tcBorders>
              <w:top w:val="nil"/>
              <w:left w:val="nil"/>
              <w:bottom w:val="single" w:sz="8" w:space="0" w:color="auto"/>
              <w:right w:val="single" w:sz="8" w:space="0" w:color="auto"/>
            </w:tcBorders>
            <w:shd w:val="clear" w:color="000000" w:fill="D9D9D9"/>
            <w:vAlign w:val="center"/>
            <w:hideMark/>
          </w:tcPr>
          <w:p w14:paraId="10908EC9" w14:textId="77777777" w:rsidR="003B689C" w:rsidRPr="00C173F8" w:rsidRDefault="003B689C" w:rsidP="003B689C">
            <w:pPr>
              <w:jc w:val="center"/>
              <w:rPr>
                <w:rFonts w:eastAsia="Times New Roman"/>
                <w:b/>
                <w:bCs/>
                <w:color w:val="000000"/>
              </w:rPr>
            </w:pPr>
            <w:r>
              <w:rPr>
                <w:b/>
                <w:color w:val="000000"/>
              </w:rPr>
              <w:t>Dépenses de la période en cours</w:t>
            </w:r>
            <w:r>
              <w:br/>
            </w:r>
            <w:r>
              <w:rPr>
                <w:b/>
                <w:color w:val="000000"/>
              </w:rPr>
              <w:t>(au xx/</w:t>
            </w:r>
            <w:proofErr w:type="spellStart"/>
            <w:r>
              <w:rPr>
                <w:b/>
                <w:color w:val="000000"/>
              </w:rPr>
              <w:t>xxxx</w:t>
            </w:r>
            <w:proofErr w:type="spellEnd"/>
            <w:r>
              <w:rPr>
                <w:b/>
                <w:color w:val="000000"/>
              </w:rPr>
              <w:t>) (C)</w:t>
            </w:r>
          </w:p>
        </w:tc>
        <w:tc>
          <w:tcPr>
            <w:tcW w:w="1710" w:type="dxa"/>
            <w:gridSpan w:val="4"/>
            <w:tcBorders>
              <w:top w:val="nil"/>
              <w:left w:val="nil"/>
              <w:bottom w:val="single" w:sz="8" w:space="0" w:color="auto"/>
              <w:right w:val="single" w:sz="8" w:space="0" w:color="auto"/>
            </w:tcBorders>
            <w:shd w:val="clear" w:color="000000" w:fill="D9D9D9"/>
            <w:vAlign w:val="center"/>
            <w:hideMark/>
          </w:tcPr>
          <w:p w14:paraId="14C26FEB" w14:textId="77777777" w:rsidR="003B689C" w:rsidRDefault="003B689C" w:rsidP="003B689C">
            <w:pPr>
              <w:jc w:val="center"/>
              <w:rPr>
                <w:rFonts w:eastAsia="Times New Roman"/>
                <w:b/>
                <w:bCs/>
                <w:color w:val="000000"/>
              </w:rPr>
            </w:pPr>
            <w:r>
              <w:rPr>
                <w:b/>
                <w:color w:val="000000"/>
              </w:rPr>
              <w:t>Montant cumulé des contributions reçues</w:t>
            </w:r>
            <w:r>
              <w:br/>
            </w:r>
            <w:r>
              <w:rPr>
                <w:b/>
                <w:color w:val="000000"/>
              </w:rPr>
              <w:t>(au xx/</w:t>
            </w:r>
            <w:proofErr w:type="spellStart"/>
            <w:r>
              <w:rPr>
                <w:b/>
                <w:color w:val="000000"/>
              </w:rPr>
              <w:t>xxxx</w:t>
            </w:r>
            <w:proofErr w:type="spellEnd"/>
            <w:r>
              <w:rPr>
                <w:b/>
                <w:color w:val="000000"/>
              </w:rPr>
              <w:t xml:space="preserve">)    </w:t>
            </w:r>
          </w:p>
          <w:p w14:paraId="024C3502" w14:textId="77777777" w:rsidR="003B689C" w:rsidRPr="00C173F8" w:rsidRDefault="003B689C" w:rsidP="003B689C">
            <w:pPr>
              <w:jc w:val="center"/>
              <w:rPr>
                <w:rFonts w:eastAsia="Times New Roman"/>
                <w:b/>
                <w:bCs/>
                <w:color w:val="000000"/>
              </w:rPr>
            </w:pPr>
            <w:r>
              <w:rPr>
                <w:b/>
                <w:color w:val="000000"/>
              </w:rPr>
              <w:t>(D = B+C)</w:t>
            </w:r>
          </w:p>
        </w:tc>
        <w:tc>
          <w:tcPr>
            <w:tcW w:w="2790" w:type="dxa"/>
            <w:gridSpan w:val="9"/>
            <w:tcBorders>
              <w:top w:val="single" w:sz="8" w:space="0" w:color="auto"/>
              <w:left w:val="nil"/>
              <w:bottom w:val="single" w:sz="8" w:space="0" w:color="auto"/>
              <w:right w:val="single" w:sz="8" w:space="0" w:color="auto"/>
            </w:tcBorders>
            <w:shd w:val="clear" w:color="000000" w:fill="D9D9D9"/>
            <w:noWrap/>
            <w:vAlign w:val="center"/>
            <w:hideMark/>
          </w:tcPr>
          <w:p w14:paraId="409A4EC4" w14:textId="77777777" w:rsidR="003B689C" w:rsidRPr="00C173F8" w:rsidRDefault="003B689C" w:rsidP="003B689C">
            <w:pPr>
              <w:ind w:right="1361"/>
              <w:jc w:val="center"/>
              <w:rPr>
                <w:rFonts w:eastAsia="Times New Roman"/>
                <w:b/>
                <w:bCs/>
                <w:color w:val="000000"/>
              </w:rPr>
            </w:pPr>
            <w:r>
              <w:rPr>
                <w:b/>
                <w:color w:val="000000"/>
              </w:rPr>
              <w:t>Solde (A-D)</w:t>
            </w:r>
          </w:p>
        </w:tc>
      </w:tr>
      <w:tr w:rsidR="003B689C" w:rsidRPr="00C173F8" w14:paraId="22644EB1" w14:textId="77777777" w:rsidTr="002A4D07">
        <w:trPr>
          <w:trHeight w:val="300"/>
        </w:trPr>
        <w:tc>
          <w:tcPr>
            <w:tcW w:w="15119" w:type="dxa"/>
            <w:gridSpan w:val="26"/>
            <w:tcBorders>
              <w:top w:val="single" w:sz="8" w:space="0" w:color="auto"/>
              <w:left w:val="single" w:sz="8" w:space="0" w:color="auto"/>
              <w:bottom w:val="single" w:sz="8" w:space="0" w:color="auto"/>
              <w:right w:val="nil"/>
            </w:tcBorders>
            <w:shd w:val="clear" w:color="000000" w:fill="D9D9D9"/>
            <w:vAlign w:val="center"/>
            <w:hideMark/>
          </w:tcPr>
          <w:p w14:paraId="12AA17EB" w14:textId="77777777" w:rsidR="003B689C" w:rsidRPr="00C173F8" w:rsidRDefault="003B689C" w:rsidP="003B689C">
            <w:pPr>
              <w:jc w:val="left"/>
              <w:rPr>
                <w:rFonts w:eastAsia="Times New Roman"/>
                <w:b/>
                <w:bCs/>
                <w:color w:val="000000"/>
              </w:rPr>
            </w:pPr>
            <w:r>
              <w:rPr>
                <w:b/>
                <w:color w:val="000000"/>
              </w:rPr>
              <w:t xml:space="preserve">Produit 1: </w:t>
            </w:r>
          </w:p>
        </w:tc>
      </w:tr>
      <w:tr w:rsidR="00F73383" w:rsidRPr="00C173F8" w14:paraId="3CB2F906"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7D2B983D" w14:textId="77777777" w:rsidR="00F73383" w:rsidRPr="00C173F8" w:rsidRDefault="00F73383" w:rsidP="00F73383">
            <w:pPr>
              <w:jc w:val="center"/>
              <w:rPr>
                <w:rFonts w:eastAsia="Times New Roman"/>
                <w:color w:val="000000"/>
              </w:rPr>
            </w:pPr>
            <w:r>
              <w:rPr>
                <w:color w:val="000000"/>
              </w:rPr>
              <w:t>5011</w:t>
            </w:r>
          </w:p>
        </w:tc>
        <w:tc>
          <w:tcPr>
            <w:tcW w:w="3330" w:type="dxa"/>
            <w:tcBorders>
              <w:top w:val="nil"/>
              <w:left w:val="nil"/>
              <w:bottom w:val="single" w:sz="8" w:space="0" w:color="auto"/>
              <w:right w:val="single" w:sz="8" w:space="0" w:color="auto"/>
            </w:tcBorders>
            <w:shd w:val="clear" w:color="000000" w:fill="FFFFFF"/>
            <w:vAlign w:val="center"/>
            <w:hideMark/>
          </w:tcPr>
          <w:p w14:paraId="0C7C685B" w14:textId="69C1C994" w:rsidR="00F73383" w:rsidRPr="00C173F8" w:rsidRDefault="00F73383" w:rsidP="00F73383">
            <w:pPr>
              <w:jc w:val="left"/>
              <w:rPr>
                <w:rFonts w:eastAsia="Times New Roman"/>
                <w:color w:val="000000"/>
              </w:rPr>
            </w:pPr>
            <w:r>
              <w:rPr>
                <w:color w:val="000000"/>
              </w:rPr>
              <w:t>Rémunération des experts</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1BBC18D8" w14:textId="77777777" w:rsidR="00F73383" w:rsidRPr="00C173F8" w:rsidRDefault="00F73383" w:rsidP="00F73383">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1A11C946" w14:textId="77777777" w:rsidR="00F73383" w:rsidRPr="00C173F8" w:rsidRDefault="00F73383" w:rsidP="00F73383">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37633BC0" w14:textId="77777777" w:rsidR="00F73383" w:rsidRPr="00C173F8" w:rsidRDefault="00F73383" w:rsidP="00F73383">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74F80CDD" w14:textId="77777777" w:rsidR="00F73383" w:rsidRPr="00C173F8" w:rsidRDefault="00F73383" w:rsidP="00F73383">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6B126B80" w14:textId="77777777" w:rsidR="00F73383" w:rsidRPr="00C173F8" w:rsidRDefault="00F73383" w:rsidP="00F73383">
            <w:pPr>
              <w:jc w:val="right"/>
              <w:rPr>
                <w:rFonts w:eastAsia="Times New Roman"/>
                <w:color w:val="000000"/>
              </w:rPr>
            </w:pPr>
            <w:r>
              <w:rPr>
                <w:color w:val="000000"/>
              </w:rPr>
              <w:t> </w:t>
            </w:r>
          </w:p>
        </w:tc>
      </w:tr>
      <w:tr w:rsidR="00F73383" w:rsidRPr="00C173F8" w14:paraId="44B22F5A"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390827D5" w14:textId="77777777" w:rsidR="00F73383" w:rsidRPr="00C173F8" w:rsidRDefault="00F73383" w:rsidP="00F73383">
            <w:pPr>
              <w:jc w:val="center"/>
              <w:rPr>
                <w:rFonts w:eastAsia="Times New Roman"/>
                <w:color w:val="000000"/>
              </w:rPr>
            </w:pPr>
            <w:r>
              <w:rPr>
                <w:color w:val="000000"/>
              </w:rPr>
              <w:t>5012</w:t>
            </w:r>
          </w:p>
        </w:tc>
        <w:tc>
          <w:tcPr>
            <w:tcW w:w="3330" w:type="dxa"/>
            <w:tcBorders>
              <w:top w:val="nil"/>
              <w:left w:val="nil"/>
              <w:bottom w:val="single" w:sz="8" w:space="0" w:color="auto"/>
              <w:right w:val="single" w:sz="8" w:space="0" w:color="auto"/>
            </w:tcBorders>
            <w:shd w:val="clear" w:color="000000" w:fill="FFFFFF"/>
            <w:vAlign w:val="center"/>
            <w:hideMark/>
          </w:tcPr>
          <w:p w14:paraId="08ECE941" w14:textId="3CE9172B" w:rsidR="00F73383" w:rsidRPr="00C173F8" w:rsidRDefault="00F73383" w:rsidP="00F73383">
            <w:pPr>
              <w:jc w:val="left"/>
              <w:rPr>
                <w:rFonts w:eastAsia="Times New Roman"/>
                <w:color w:val="000000"/>
              </w:rPr>
            </w:pPr>
            <w:r>
              <w:rPr>
                <w:color w:val="000000"/>
              </w:rPr>
              <w:t>Rémunération du personnel des services généraux</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03BD120C" w14:textId="77777777" w:rsidR="00F73383" w:rsidRPr="00C173F8" w:rsidRDefault="00F73383" w:rsidP="00F73383">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076A0904" w14:textId="77777777" w:rsidR="00F73383" w:rsidRPr="00C173F8" w:rsidRDefault="00F73383" w:rsidP="00F73383">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09E889D7" w14:textId="77777777" w:rsidR="00F73383" w:rsidRPr="00C173F8" w:rsidRDefault="00F73383" w:rsidP="00F73383">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38FCB71A" w14:textId="77777777" w:rsidR="00F73383" w:rsidRPr="00C173F8" w:rsidRDefault="00F73383" w:rsidP="00F73383">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52092A8C" w14:textId="77777777" w:rsidR="00F73383" w:rsidRPr="00C173F8" w:rsidRDefault="00F73383" w:rsidP="00F73383">
            <w:pPr>
              <w:jc w:val="right"/>
              <w:rPr>
                <w:rFonts w:eastAsia="Times New Roman"/>
                <w:color w:val="000000"/>
              </w:rPr>
            </w:pPr>
            <w:r>
              <w:rPr>
                <w:color w:val="000000"/>
              </w:rPr>
              <w:t> </w:t>
            </w:r>
          </w:p>
        </w:tc>
      </w:tr>
      <w:tr w:rsidR="003B689C" w:rsidRPr="00C173F8" w14:paraId="38B2ACC4"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02CF5828" w14:textId="77777777" w:rsidR="003B689C" w:rsidRPr="00C173F8" w:rsidRDefault="003B689C" w:rsidP="003B689C">
            <w:pPr>
              <w:jc w:val="center"/>
              <w:rPr>
                <w:rFonts w:eastAsia="Times New Roman"/>
                <w:color w:val="000000"/>
              </w:rPr>
            </w:pPr>
            <w:r>
              <w:rPr>
                <w:color w:val="000000"/>
              </w:rPr>
              <w:t>5013</w:t>
            </w:r>
          </w:p>
        </w:tc>
        <w:tc>
          <w:tcPr>
            <w:tcW w:w="3330" w:type="dxa"/>
            <w:tcBorders>
              <w:top w:val="nil"/>
              <w:left w:val="nil"/>
              <w:bottom w:val="single" w:sz="8" w:space="0" w:color="auto"/>
              <w:right w:val="single" w:sz="8" w:space="0" w:color="auto"/>
            </w:tcBorders>
            <w:shd w:val="clear" w:color="000000" w:fill="FFFFFF"/>
            <w:vAlign w:val="center"/>
            <w:hideMark/>
          </w:tcPr>
          <w:p w14:paraId="67759C71" w14:textId="77777777" w:rsidR="003B689C" w:rsidRPr="00C173F8" w:rsidRDefault="003B689C" w:rsidP="003B689C">
            <w:pPr>
              <w:jc w:val="left"/>
              <w:rPr>
                <w:rFonts w:eastAsia="Times New Roman"/>
                <w:color w:val="000000"/>
              </w:rPr>
            </w:pPr>
            <w:r>
              <w:rPr>
                <w:color w:val="000000"/>
              </w:rPr>
              <w:t>Consultants</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25FF97D0" w14:textId="77777777" w:rsidR="003B689C" w:rsidRPr="00C173F8" w:rsidRDefault="003B689C" w:rsidP="003B689C">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596FBB3C"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2E6EE13D"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6EC39EF9"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61B6B10A" w14:textId="77777777" w:rsidR="003B689C" w:rsidRPr="00C173F8" w:rsidRDefault="003B689C" w:rsidP="003B689C">
            <w:pPr>
              <w:jc w:val="right"/>
              <w:rPr>
                <w:rFonts w:eastAsia="Times New Roman"/>
                <w:color w:val="000000"/>
              </w:rPr>
            </w:pPr>
            <w:r>
              <w:rPr>
                <w:color w:val="000000"/>
              </w:rPr>
              <w:t> </w:t>
            </w:r>
          </w:p>
        </w:tc>
      </w:tr>
      <w:tr w:rsidR="003B689C" w:rsidRPr="00C173F8" w14:paraId="5BB445BE"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399AB6C4" w14:textId="77777777" w:rsidR="003B689C" w:rsidRPr="00C173F8" w:rsidRDefault="003B689C" w:rsidP="003B689C">
            <w:pPr>
              <w:jc w:val="center"/>
              <w:rPr>
                <w:rFonts w:eastAsia="Times New Roman"/>
                <w:color w:val="000000"/>
              </w:rPr>
            </w:pPr>
            <w:r>
              <w:rPr>
                <w:color w:val="000000"/>
              </w:rPr>
              <w:t>5014</w:t>
            </w:r>
          </w:p>
        </w:tc>
        <w:tc>
          <w:tcPr>
            <w:tcW w:w="3330" w:type="dxa"/>
            <w:tcBorders>
              <w:top w:val="nil"/>
              <w:left w:val="nil"/>
              <w:bottom w:val="single" w:sz="8" w:space="0" w:color="auto"/>
              <w:right w:val="single" w:sz="8" w:space="0" w:color="auto"/>
            </w:tcBorders>
            <w:shd w:val="clear" w:color="000000" w:fill="FFFFFF"/>
            <w:vAlign w:val="center"/>
            <w:hideMark/>
          </w:tcPr>
          <w:p w14:paraId="7F6255B1" w14:textId="77777777" w:rsidR="003B689C" w:rsidRPr="00C173F8" w:rsidRDefault="003B689C" w:rsidP="003B689C">
            <w:pPr>
              <w:jc w:val="left"/>
              <w:rPr>
                <w:rFonts w:eastAsia="Times New Roman"/>
                <w:color w:val="000000"/>
              </w:rPr>
            </w:pPr>
            <w:r>
              <w:rPr>
                <w:color w:val="000000"/>
              </w:rPr>
              <w:t>Contrats</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7A7E54FE" w14:textId="77777777" w:rsidR="003B689C" w:rsidRPr="00C173F8" w:rsidRDefault="003B689C" w:rsidP="003B689C">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5B8F917A"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2DCCE33E"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283686E9"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4EE253C3" w14:textId="77777777" w:rsidR="003B689C" w:rsidRPr="00C173F8" w:rsidRDefault="003B689C" w:rsidP="003B689C">
            <w:pPr>
              <w:jc w:val="right"/>
              <w:rPr>
                <w:rFonts w:eastAsia="Times New Roman"/>
                <w:color w:val="000000"/>
              </w:rPr>
            </w:pPr>
            <w:r>
              <w:rPr>
                <w:color w:val="000000"/>
              </w:rPr>
              <w:t> </w:t>
            </w:r>
          </w:p>
        </w:tc>
      </w:tr>
      <w:tr w:rsidR="003B689C" w:rsidRPr="00C173F8" w14:paraId="1CF8604F"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2DE46510" w14:textId="77777777" w:rsidR="003B689C" w:rsidRPr="00C173F8" w:rsidRDefault="003B689C" w:rsidP="003B689C">
            <w:pPr>
              <w:jc w:val="center"/>
              <w:rPr>
                <w:rFonts w:eastAsia="Times New Roman"/>
                <w:color w:val="000000"/>
              </w:rPr>
            </w:pPr>
            <w:r>
              <w:rPr>
                <w:color w:val="000000"/>
              </w:rPr>
              <w:t>5020</w:t>
            </w:r>
          </w:p>
        </w:tc>
        <w:tc>
          <w:tcPr>
            <w:tcW w:w="3330" w:type="dxa"/>
            <w:tcBorders>
              <w:top w:val="nil"/>
              <w:left w:val="nil"/>
              <w:bottom w:val="single" w:sz="8" w:space="0" w:color="auto"/>
              <w:right w:val="single" w:sz="8" w:space="0" w:color="auto"/>
            </w:tcBorders>
            <w:shd w:val="clear" w:color="000000" w:fill="FFFFFF"/>
            <w:vAlign w:val="center"/>
            <w:hideMark/>
          </w:tcPr>
          <w:p w14:paraId="2E05E4E4" w14:textId="299FF355" w:rsidR="003B689C" w:rsidRPr="00C173F8" w:rsidRDefault="003A193C" w:rsidP="003B689C">
            <w:pPr>
              <w:jc w:val="left"/>
              <w:rPr>
                <w:rFonts w:eastAsia="Times New Roman"/>
                <w:color w:val="000000"/>
              </w:rPr>
            </w:pPr>
            <w:r>
              <w:rPr>
                <w:color w:val="000000"/>
              </w:rPr>
              <w:t xml:space="preserve">Personnel </w:t>
            </w:r>
            <w:r w:rsidR="00361FA7">
              <w:rPr>
                <w:color w:val="000000"/>
              </w:rPr>
              <w:t>sous contrat</w:t>
            </w:r>
            <w:r w:rsidR="00F73383">
              <w:rPr>
                <w:color w:val="000000"/>
              </w:rPr>
              <w:t xml:space="preserve"> local</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332ABCA5" w14:textId="77777777" w:rsidR="003B689C" w:rsidRPr="00C173F8" w:rsidRDefault="003B689C" w:rsidP="003B689C">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0993DA2A"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08253708"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16BCE31C"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67615B4C" w14:textId="77777777" w:rsidR="003B689C" w:rsidRPr="00C173F8" w:rsidRDefault="003B689C" w:rsidP="003B689C">
            <w:pPr>
              <w:ind w:right="1181"/>
              <w:jc w:val="right"/>
              <w:rPr>
                <w:rFonts w:eastAsia="Times New Roman"/>
                <w:color w:val="000000"/>
              </w:rPr>
            </w:pPr>
            <w:r>
              <w:rPr>
                <w:color w:val="000000"/>
              </w:rPr>
              <w:t> </w:t>
            </w:r>
          </w:p>
        </w:tc>
      </w:tr>
      <w:tr w:rsidR="003B689C" w:rsidRPr="00C173F8" w14:paraId="70A546FC"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7F93672D" w14:textId="77777777" w:rsidR="003B689C" w:rsidRPr="00C173F8" w:rsidRDefault="003B689C" w:rsidP="003B689C">
            <w:pPr>
              <w:jc w:val="center"/>
              <w:rPr>
                <w:rFonts w:eastAsia="Times New Roman"/>
                <w:color w:val="000000"/>
              </w:rPr>
            </w:pPr>
            <w:r>
              <w:rPr>
                <w:color w:val="000000"/>
              </w:rPr>
              <w:t>5021</w:t>
            </w:r>
          </w:p>
        </w:tc>
        <w:tc>
          <w:tcPr>
            <w:tcW w:w="3330" w:type="dxa"/>
            <w:tcBorders>
              <w:top w:val="nil"/>
              <w:left w:val="nil"/>
              <w:bottom w:val="single" w:sz="8" w:space="0" w:color="auto"/>
              <w:right w:val="single" w:sz="8" w:space="0" w:color="auto"/>
            </w:tcBorders>
            <w:shd w:val="clear" w:color="000000" w:fill="FFFFFF"/>
            <w:vAlign w:val="center"/>
            <w:hideMark/>
          </w:tcPr>
          <w:p w14:paraId="54EA1731" w14:textId="77777777" w:rsidR="003B689C" w:rsidRPr="00C173F8" w:rsidRDefault="003B689C" w:rsidP="003B689C">
            <w:pPr>
              <w:jc w:val="left"/>
              <w:rPr>
                <w:rFonts w:eastAsia="Times New Roman"/>
                <w:color w:val="000000"/>
              </w:rPr>
            </w:pPr>
            <w:r>
              <w:rPr>
                <w:color w:val="000000"/>
              </w:rPr>
              <w:t>Frais de voyage</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338897BB" w14:textId="77777777" w:rsidR="003B689C" w:rsidRPr="00C173F8" w:rsidRDefault="003B689C" w:rsidP="003B689C">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1A31AE1D"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7EF14574"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090278D1"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3EE19F33" w14:textId="77777777" w:rsidR="003B689C" w:rsidRPr="00C173F8" w:rsidRDefault="003B689C" w:rsidP="003B689C">
            <w:pPr>
              <w:jc w:val="right"/>
              <w:rPr>
                <w:rFonts w:eastAsia="Times New Roman"/>
                <w:color w:val="000000"/>
              </w:rPr>
            </w:pPr>
            <w:r>
              <w:rPr>
                <w:color w:val="000000"/>
              </w:rPr>
              <w:t> </w:t>
            </w:r>
          </w:p>
        </w:tc>
      </w:tr>
      <w:tr w:rsidR="003B689C" w:rsidRPr="00C173F8" w14:paraId="6F1A4388"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0FA11B20" w14:textId="77777777" w:rsidR="003B689C" w:rsidRPr="00C173F8" w:rsidRDefault="003B689C" w:rsidP="003B689C">
            <w:pPr>
              <w:jc w:val="center"/>
              <w:rPr>
                <w:rFonts w:eastAsia="Times New Roman"/>
                <w:color w:val="000000"/>
              </w:rPr>
            </w:pPr>
            <w:r>
              <w:rPr>
                <w:color w:val="000000"/>
              </w:rPr>
              <w:lastRenderedPageBreak/>
              <w:t>5023</w:t>
            </w:r>
          </w:p>
        </w:tc>
        <w:tc>
          <w:tcPr>
            <w:tcW w:w="3330" w:type="dxa"/>
            <w:tcBorders>
              <w:top w:val="nil"/>
              <w:left w:val="nil"/>
              <w:bottom w:val="single" w:sz="8" w:space="0" w:color="auto"/>
              <w:right w:val="single" w:sz="8" w:space="0" w:color="auto"/>
            </w:tcBorders>
            <w:shd w:val="clear" w:color="000000" w:fill="FFFFFF"/>
            <w:vAlign w:val="center"/>
            <w:hideMark/>
          </w:tcPr>
          <w:p w14:paraId="329A4B8E" w14:textId="77777777" w:rsidR="003B689C" w:rsidRPr="00C173F8" w:rsidRDefault="003B689C" w:rsidP="003B689C">
            <w:pPr>
              <w:jc w:val="left"/>
              <w:rPr>
                <w:rFonts w:eastAsia="Times New Roman"/>
                <w:color w:val="000000"/>
              </w:rPr>
            </w:pPr>
            <w:r>
              <w:rPr>
                <w:color w:val="000000"/>
              </w:rPr>
              <w:t>Formation</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64515183" w14:textId="77777777" w:rsidR="003B689C" w:rsidRPr="00C173F8" w:rsidRDefault="003B689C" w:rsidP="003B689C">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1EB10102"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07806B38"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649DED60"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19A87842" w14:textId="77777777" w:rsidR="003B689C" w:rsidRPr="00C173F8" w:rsidRDefault="003B689C" w:rsidP="003B689C">
            <w:pPr>
              <w:jc w:val="right"/>
              <w:rPr>
                <w:rFonts w:eastAsia="Times New Roman"/>
                <w:color w:val="000000"/>
              </w:rPr>
            </w:pPr>
            <w:r>
              <w:rPr>
                <w:color w:val="000000"/>
              </w:rPr>
              <w:t> </w:t>
            </w:r>
          </w:p>
        </w:tc>
      </w:tr>
      <w:tr w:rsidR="003B689C" w:rsidRPr="00C173F8" w14:paraId="6B96DEB4"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5D9DA427" w14:textId="77777777" w:rsidR="003B689C" w:rsidRPr="00C173F8" w:rsidRDefault="003B689C" w:rsidP="003B689C">
            <w:pPr>
              <w:jc w:val="center"/>
              <w:rPr>
                <w:rFonts w:eastAsia="Times New Roman"/>
                <w:color w:val="000000"/>
              </w:rPr>
            </w:pPr>
            <w:r>
              <w:rPr>
                <w:color w:val="000000"/>
              </w:rPr>
              <w:t>5024</w:t>
            </w:r>
          </w:p>
        </w:tc>
        <w:tc>
          <w:tcPr>
            <w:tcW w:w="3330" w:type="dxa"/>
            <w:tcBorders>
              <w:top w:val="nil"/>
              <w:left w:val="nil"/>
              <w:bottom w:val="single" w:sz="8" w:space="0" w:color="auto"/>
              <w:right w:val="single" w:sz="8" w:space="0" w:color="auto"/>
            </w:tcBorders>
            <w:shd w:val="clear" w:color="000000" w:fill="FFFFFF"/>
            <w:vAlign w:val="center"/>
            <w:hideMark/>
          </w:tcPr>
          <w:p w14:paraId="03AF4DCE" w14:textId="77777777" w:rsidR="003B689C" w:rsidRPr="00C173F8" w:rsidRDefault="003B689C" w:rsidP="003B689C">
            <w:pPr>
              <w:jc w:val="left"/>
              <w:rPr>
                <w:rFonts w:eastAsia="Times New Roman"/>
                <w:color w:val="000000"/>
              </w:rPr>
            </w:pPr>
            <w:r>
              <w:rPr>
                <w:color w:val="000000"/>
              </w:rPr>
              <w:t>Achat de matériel fongible</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77487EF2" w14:textId="77777777" w:rsidR="003B689C" w:rsidRPr="00C173F8" w:rsidRDefault="003B689C" w:rsidP="003B689C">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333B0313"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79F1BECC"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4A31A294"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6D36D504" w14:textId="77777777" w:rsidR="003B689C" w:rsidRPr="00C173F8" w:rsidRDefault="003B689C" w:rsidP="003B689C">
            <w:pPr>
              <w:jc w:val="right"/>
              <w:rPr>
                <w:rFonts w:eastAsia="Times New Roman"/>
                <w:color w:val="000000"/>
              </w:rPr>
            </w:pPr>
            <w:r>
              <w:rPr>
                <w:color w:val="000000"/>
              </w:rPr>
              <w:t> </w:t>
            </w:r>
          </w:p>
        </w:tc>
      </w:tr>
      <w:tr w:rsidR="003B689C" w:rsidRPr="00C173F8" w14:paraId="7B530974"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15EAA118" w14:textId="77777777" w:rsidR="003B689C" w:rsidRPr="00C173F8" w:rsidRDefault="003B689C" w:rsidP="003B689C">
            <w:pPr>
              <w:jc w:val="center"/>
              <w:rPr>
                <w:rFonts w:eastAsia="Times New Roman"/>
                <w:color w:val="000000"/>
              </w:rPr>
            </w:pPr>
            <w:r>
              <w:rPr>
                <w:color w:val="000000"/>
              </w:rPr>
              <w:t>5025</w:t>
            </w:r>
          </w:p>
        </w:tc>
        <w:tc>
          <w:tcPr>
            <w:tcW w:w="3330" w:type="dxa"/>
            <w:tcBorders>
              <w:top w:val="nil"/>
              <w:left w:val="nil"/>
              <w:bottom w:val="single" w:sz="8" w:space="0" w:color="auto"/>
              <w:right w:val="single" w:sz="8" w:space="0" w:color="auto"/>
            </w:tcBorders>
            <w:shd w:val="clear" w:color="000000" w:fill="FFFFFF"/>
            <w:vAlign w:val="center"/>
            <w:hideMark/>
          </w:tcPr>
          <w:p w14:paraId="6532D961" w14:textId="77777777" w:rsidR="003B689C" w:rsidRPr="00C173F8" w:rsidRDefault="003B689C" w:rsidP="003B689C">
            <w:pPr>
              <w:jc w:val="left"/>
              <w:rPr>
                <w:rFonts w:eastAsia="Times New Roman"/>
                <w:color w:val="000000"/>
              </w:rPr>
            </w:pPr>
            <w:r>
              <w:rPr>
                <w:color w:val="000000"/>
              </w:rPr>
              <w:t>Achat de matériel non fongible</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6ACA38E6" w14:textId="77777777" w:rsidR="003B689C" w:rsidRPr="00C173F8" w:rsidRDefault="003B689C" w:rsidP="003B689C">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6AF5C783"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71F3E572"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34B6462B"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4FAEADEC" w14:textId="77777777" w:rsidR="003B689C" w:rsidRPr="00C173F8" w:rsidRDefault="003B689C" w:rsidP="003B689C">
            <w:pPr>
              <w:jc w:val="right"/>
              <w:rPr>
                <w:rFonts w:eastAsia="Times New Roman"/>
                <w:color w:val="000000"/>
              </w:rPr>
            </w:pPr>
            <w:r>
              <w:rPr>
                <w:color w:val="000000"/>
              </w:rPr>
              <w:t> </w:t>
            </w:r>
          </w:p>
        </w:tc>
      </w:tr>
      <w:tr w:rsidR="003B689C" w:rsidRPr="00C173F8" w14:paraId="17470271"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3B9E955C" w14:textId="77777777" w:rsidR="003B689C" w:rsidRPr="00C173F8" w:rsidRDefault="003B689C" w:rsidP="003B689C">
            <w:pPr>
              <w:jc w:val="center"/>
              <w:rPr>
                <w:rFonts w:eastAsia="Times New Roman"/>
                <w:color w:val="000000"/>
              </w:rPr>
            </w:pPr>
            <w:r>
              <w:rPr>
                <w:color w:val="000000"/>
              </w:rPr>
              <w:t> </w:t>
            </w:r>
          </w:p>
        </w:tc>
        <w:tc>
          <w:tcPr>
            <w:tcW w:w="3330" w:type="dxa"/>
            <w:tcBorders>
              <w:top w:val="nil"/>
              <w:left w:val="nil"/>
              <w:bottom w:val="single" w:sz="8" w:space="0" w:color="auto"/>
              <w:right w:val="single" w:sz="8" w:space="0" w:color="auto"/>
            </w:tcBorders>
            <w:shd w:val="clear" w:color="000000" w:fill="FFFFFF"/>
            <w:vAlign w:val="center"/>
            <w:hideMark/>
          </w:tcPr>
          <w:p w14:paraId="4DD4CBC1" w14:textId="77777777" w:rsidR="003B689C" w:rsidRPr="00C173F8" w:rsidRDefault="003B689C" w:rsidP="003B689C">
            <w:pPr>
              <w:jc w:val="left"/>
              <w:rPr>
                <w:rFonts w:eastAsia="Times New Roman"/>
                <w:color w:val="000000"/>
              </w:rPr>
            </w:pPr>
            <w:r>
              <w:rPr>
                <w:color w:val="000000"/>
              </w:rPr>
              <w:t> </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77998313" w14:textId="77777777" w:rsidR="003B689C" w:rsidRPr="00C173F8" w:rsidRDefault="003B689C" w:rsidP="003B689C">
            <w:pPr>
              <w:jc w:val="right"/>
              <w:rPr>
                <w:rFonts w:eastAsia="Times New Roman"/>
                <w:color w:val="000000"/>
              </w:rPr>
            </w:pPr>
            <w:r>
              <w:rPr>
                <w:color w:val="000000"/>
              </w:rPr>
              <w:t>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5746798B"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45B1BD43"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4EB67F2B"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4A396791" w14:textId="77777777" w:rsidR="003B689C" w:rsidRPr="00C173F8" w:rsidRDefault="003B689C" w:rsidP="003B689C">
            <w:pPr>
              <w:jc w:val="right"/>
              <w:rPr>
                <w:rFonts w:eastAsia="Times New Roman"/>
                <w:color w:val="000000"/>
              </w:rPr>
            </w:pPr>
            <w:r>
              <w:rPr>
                <w:color w:val="000000"/>
              </w:rPr>
              <w:t> </w:t>
            </w:r>
          </w:p>
        </w:tc>
      </w:tr>
      <w:tr w:rsidR="003B689C" w:rsidRPr="00C173F8" w14:paraId="0100373D" w14:textId="77777777" w:rsidTr="002A4D07">
        <w:trPr>
          <w:gridAfter w:val="1"/>
          <w:wAfter w:w="17" w:type="dxa"/>
          <w:trHeight w:val="300"/>
        </w:trPr>
        <w:tc>
          <w:tcPr>
            <w:tcW w:w="5760" w:type="dxa"/>
            <w:gridSpan w:val="3"/>
            <w:tcBorders>
              <w:top w:val="single" w:sz="8" w:space="0" w:color="auto"/>
              <w:left w:val="single" w:sz="8" w:space="0" w:color="auto"/>
              <w:bottom w:val="single" w:sz="8" w:space="0" w:color="auto"/>
              <w:right w:val="single" w:sz="8" w:space="0" w:color="auto"/>
            </w:tcBorders>
            <w:shd w:val="clear" w:color="000000" w:fill="D9D9D9"/>
            <w:vAlign w:val="center"/>
            <w:hideMark/>
          </w:tcPr>
          <w:p w14:paraId="1A355795" w14:textId="77777777" w:rsidR="003B689C" w:rsidRPr="00C173F8" w:rsidRDefault="003B689C" w:rsidP="003B689C">
            <w:pPr>
              <w:jc w:val="left"/>
              <w:rPr>
                <w:rFonts w:eastAsia="Times New Roman"/>
                <w:b/>
                <w:bCs/>
                <w:color w:val="000000"/>
              </w:rPr>
            </w:pPr>
            <w:r>
              <w:rPr>
                <w:b/>
                <w:color w:val="000000"/>
              </w:rPr>
              <w:t>Livrable 1, sous-total</w:t>
            </w:r>
          </w:p>
        </w:tc>
        <w:tc>
          <w:tcPr>
            <w:tcW w:w="1350" w:type="dxa"/>
            <w:gridSpan w:val="2"/>
            <w:tcBorders>
              <w:top w:val="nil"/>
              <w:left w:val="nil"/>
              <w:bottom w:val="single" w:sz="8" w:space="0" w:color="auto"/>
              <w:right w:val="single" w:sz="8" w:space="0" w:color="auto"/>
            </w:tcBorders>
            <w:shd w:val="clear" w:color="000000" w:fill="D9D9D9"/>
            <w:noWrap/>
            <w:vAlign w:val="center"/>
            <w:hideMark/>
          </w:tcPr>
          <w:p w14:paraId="0B6DC141" w14:textId="77777777" w:rsidR="003B689C" w:rsidRPr="00C173F8" w:rsidRDefault="003B689C" w:rsidP="003B689C">
            <w:pPr>
              <w:jc w:val="right"/>
              <w:rPr>
                <w:rFonts w:eastAsia="Times New Roman"/>
                <w:b/>
                <w:bCs/>
                <w:color w:val="000000"/>
              </w:rPr>
            </w:pPr>
            <w:r>
              <w:rPr>
                <w:b/>
                <w:color w:val="000000"/>
              </w:rPr>
              <w:t xml:space="preserve">               -   </w:t>
            </w:r>
          </w:p>
        </w:tc>
        <w:tc>
          <w:tcPr>
            <w:tcW w:w="1782" w:type="dxa"/>
            <w:gridSpan w:val="3"/>
            <w:tcBorders>
              <w:top w:val="nil"/>
              <w:left w:val="nil"/>
              <w:bottom w:val="single" w:sz="8" w:space="0" w:color="auto"/>
              <w:right w:val="single" w:sz="8" w:space="0" w:color="auto"/>
            </w:tcBorders>
            <w:shd w:val="clear" w:color="000000" w:fill="D9D9D9"/>
            <w:noWrap/>
            <w:vAlign w:val="center"/>
            <w:hideMark/>
          </w:tcPr>
          <w:p w14:paraId="0C9B9117"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D9D9D9"/>
            <w:noWrap/>
            <w:vAlign w:val="center"/>
            <w:hideMark/>
          </w:tcPr>
          <w:p w14:paraId="4719D4DB"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D9D9D9"/>
            <w:noWrap/>
            <w:vAlign w:val="center"/>
            <w:hideMark/>
          </w:tcPr>
          <w:p w14:paraId="4507A38F"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D9D9D9"/>
            <w:noWrap/>
            <w:vAlign w:val="center"/>
            <w:hideMark/>
          </w:tcPr>
          <w:p w14:paraId="511A8229" w14:textId="77777777" w:rsidR="003B689C" w:rsidRPr="00C173F8" w:rsidRDefault="003B689C" w:rsidP="003B689C">
            <w:pPr>
              <w:jc w:val="right"/>
              <w:rPr>
                <w:rFonts w:eastAsia="Times New Roman"/>
                <w:color w:val="000000"/>
              </w:rPr>
            </w:pPr>
            <w:r>
              <w:rPr>
                <w:color w:val="000000"/>
              </w:rPr>
              <w:t> </w:t>
            </w:r>
          </w:p>
        </w:tc>
      </w:tr>
      <w:tr w:rsidR="003B689C" w:rsidRPr="00C173F8" w14:paraId="2BA79EAC" w14:textId="77777777" w:rsidTr="002A4D07">
        <w:trPr>
          <w:trHeight w:val="300"/>
        </w:trPr>
        <w:tc>
          <w:tcPr>
            <w:tcW w:w="15119" w:type="dxa"/>
            <w:gridSpan w:val="26"/>
            <w:tcBorders>
              <w:top w:val="single" w:sz="8" w:space="0" w:color="auto"/>
              <w:left w:val="single" w:sz="8" w:space="0" w:color="auto"/>
              <w:bottom w:val="single" w:sz="8" w:space="0" w:color="auto"/>
              <w:right w:val="nil"/>
            </w:tcBorders>
            <w:shd w:val="clear" w:color="000000" w:fill="D9D9D9"/>
            <w:vAlign w:val="center"/>
            <w:hideMark/>
          </w:tcPr>
          <w:p w14:paraId="0053D88F" w14:textId="77777777" w:rsidR="003B689C" w:rsidRPr="00C173F8" w:rsidRDefault="003B689C" w:rsidP="003B689C">
            <w:pPr>
              <w:jc w:val="left"/>
              <w:rPr>
                <w:rFonts w:eastAsia="Times New Roman"/>
                <w:b/>
                <w:bCs/>
                <w:color w:val="000000"/>
              </w:rPr>
            </w:pPr>
            <w:r>
              <w:rPr>
                <w:b/>
                <w:color w:val="000000"/>
              </w:rPr>
              <w:t xml:space="preserve">Produit n:  </w:t>
            </w:r>
          </w:p>
        </w:tc>
      </w:tr>
      <w:tr w:rsidR="00F73383" w:rsidRPr="00C173F8" w14:paraId="29D4B60D"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587EFEB7" w14:textId="77777777" w:rsidR="00F73383" w:rsidRPr="00C173F8" w:rsidRDefault="00F73383" w:rsidP="00F73383">
            <w:pPr>
              <w:jc w:val="center"/>
              <w:rPr>
                <w:rFonts w:eastAsia="Times New Roman"/>
                <w:color w:val="000000"/>
              </w:rPr>
            </w:pPr>
            <w:r>
              <w:rPr>
                <w:color w:val="000000"/>
              </w:rPr>
              <w:t>5011</w:t>
            </w:r>
          </w:p>
        </w:tc>
        <w:tc>
          <w:tcPr>
            <w:tcW w:w="3330" w:type="dxa"/>
            <w:tcBorders>
              <w:top w:val="nil"/>
              <w:left w:val="nil"/>
              <w:bottom w:val="single" w:sz="8" w:space="0" w:color="auto"/>
              <w:right w:val="single" w:sz="8" w:space="0" w:color="auto"/>
            </w:tcBorders>
            <w:shd w:val="clear" w:color="000000" w:fill="FFFFFF"/>
            <w:vAlign w:val="center"/>
            <w:hideMark/>
          </w:tcPr>
          <w:p w14:paraId="1AFE98D6" w14:textId="11D724EA" w:rsidR="00F73383" w:rsidRPr="00C173F8" w:rsidRDefault="00F73383" w:rsidP="00F73383">
            <w:pPr>
              <w:jc w:val="left"/>
              <w:rPr>
                <w:rFonts w:eastAsia="Times New Roman"/>
                <w:color w:val="000000"/>
              </w:rPr>
            </w:pPr>
            <w:r>
              <w:rPr>
                <w:color w:val="000000"/>
              </w:rPr>
              <w:t>Rémunération des experts</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343A01DD" w14:textId="77777777" w:rsidR="00F73383" w:rsidRPr="00C173F8" w:rsidRDefault="00F73383" w:rsidP="00F73383">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30665700" w14:textId="77777777" w:rsidR="00F73383" w:rsidRPr="00C173F8" w:rsidRDefault="00F73383" w:rsidP="00F73383">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61245B10" w14:textId="77777777" w:rsidR="00F73383" w:rsidRPr="00C173F8" w:rsidRDefault="00F73383" w:rsidP="00F73383">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4AC65A44" w14:textId="77777777" w:rsidR="00F73383" w:rsidRPr="00C173F8" w:rsidRDefault="00F73383" w:rsidP="00F73383">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3681BA4C" w14:textId="77777777" w:rsidR="00F73383" w:rsidRPr="00C173F8" w:rsidRDefault="00F73383" w:rsidP="00F73383">
            <w:pPr>
              <w:jc w:val="right"/>
              <w:rPr>
                <w:rFonts w:eastAsia="Times New Roman"/>
                <w:color w:val="000000"/>
              </w:rPr>
            </w:pPr>
            <w:r>
              <w:rPr>
                <w:color w:val="000000"/>
              </w:rPr>
              <w:t> </w:t>
            </w:r>
          </w:p>
        </w:tc>
      </w:tr>
      <w:tr w:rsidR="00F73383" w:rsidRPr="00C173F8" w14:paraId="14E0F64A"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6058CC4A" w14:textId="77777777" w:rsidR="00F73383" w:rsidRPr="00C173F8" w:rsidRDefault="00F73383" w:rsidP="00F73383">
            <w:pPr>
              <w:jc w:val="center"/>
              <w:rPr>
                <w:rFonts w:eastAsia="Times New Roman"/>
                <w:color w:val="000000"/>
              </w:rPr>
            </w:pPr>
            <w:r>
              <w:rPr>
                <w:color w:val="000000"/>
              </w:rPr>
              <w:t>5012</w:t>
            </w:r>
          </w:p>
        </w:tc>
        <w:tc>
          <w:tcPr>
            <w:tcW w:w="3330" w:type="dxa"/>
            <w:tcBorders>
              <w:top w:val="nil"/>
              <w:left w:val="nil"/>
              <w:bottom w:val="single" w:sz="8" w:space="0" w:color="auto"/>
              <w:right w:val="single" w:sz="8" w:space="0" w:color="auto"/>
            </w:tcBorders>
            <w:shd w:val="clear" w:color="000000" w:fill="FFFFFF"/>
            <w:vAlign w:val="center"/>
            <w:hideMark/>
          </w:tcPr>
          <w:p w14:paraId="49A21C3B" w14:textId="4738F166" w:rsidR="00F73383" w:rsidRPr="00C173F8" w:rsidRDefault="00F73383" w:rsidP="00F73383">
            <w:pPr>
              <w:jc w:val="left"/>
              <w:rPr>
                <w:rFonts w:eastAsia="Times New Roman"/>
                <w:color w:val="000000"/>
              </w:rPr>
            </w:pPr>
            <w:r>
              <w:rPr>
                <w:color w:val="000000"/>
              </w:rPr>
              <w:t>Rémunération du personnel des services généraux</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6B21EC1B" w14:textId="77777777" w:rsidR="00F73383" w:rsidRPr="00C173F8" w:rsidRDefault="00F73383" w:rsidP="00F73383">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0F6BBE80" w14:textId="77777777" w:rsidR="00F73383" w:rsidRPr="00C173F8" w:rsidRDefault="00F73383" w:rsidP="00F73383">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3377DD30" w14:textId="77777777" w:rsidR="00F73383" w:rsidRPr="00C173F8" w:rsidRDefault="00F73383" w:rsidP="00F73383">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186D461E" w14:textId="77777777" w:rsidR="00F73383" w:rsidRPr="00C173F8" w:rsidRDefault="00F73383" w:rsidP="00F73383">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3327B1E9" w14:textId="77777777" w:rsidR="00F73383" w:rsidRPr="00C173F8" w:rsidRDefault="00F73383" w:rsidP="00F73383">
            <w:pPr>
              <w:jc w:val="right"/>
              <w:rPr>
                <w:rFonts w:eastAsia="Times New Roman"/>
                <w:color w:val="000000"/>
              </w:rPr>
            </w:pPr>
            <w:r>
              <w:rPr>
                <w:color w:val="000000"/>
              </w:rPr>
              <w:t> </w:t>
            </w:r>
          </w:p>
        </w:tc>
      </w:tr>
      <w:tr w:rsidR="003B689C" w:rsidRPr="00C173F8" w14:paraId="095A622B"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155522AB" w14:textId="77777777" w:rsidR="003B689C" w:rsidRPr="00C173F8" w:rsidRDefault="003B689C" w:rsidP="003B689C">
            <w:pPr>
              <w:jc w:val="center"/>
              <w:rPr>
                <w:rFonts w:eastAsia="Times New Roman"/>
                <w:color w:val="000000"/>
              </w:rPr>
            </w:pPr>
            <w:r>
              <w:rPr>
                <w:color w:val="000000"/>
              </w:rPr>
              <w:t>5013</w:t>
            </w:r>
          </w:p>
        </w:tc>
        <w:tc>
          <w:tcPr>
            <w:tcW w:w="3330" w:type="dxa"/>
            <w:tcBorders>
              <w:top w:val="nil"/>
              <w:left w:val="nil"/>
              <w:bottom w:val="single" w:sz="8" w:space="0" w:color="auto"/>
              <w:right w:val="single" w:sz="8" w:space="0" w:color="auto"/>
            </w:tcBorders>
            <w:shd w:val="clear" w:color="000000" w:fill="FFFFFF"/>
            <w:vAlign w:val="center"/>
            <w:hideMark/>
          </w:tcPr>
          <w:p w14:paraId="7E1FACEB" w14:textId="77777777" w:rsidR="003B689C" w:rsidRPr="00C173F8" w:rsidRDefault="003B689C" w:rsidP="003B689C">
            <w:pPr>
              <w:jc w:val="left"/>
              <w:rPr>
                <w:rFonts w:eastAsia="Times New Roman"/>
                <w:color w:val="000000"/>
              </w:rPr>
            </w:pPr>
            <w:r>
              <w:rPr>
                <w:color w:val="000000"/>
              </w:rPr>
              <w:t>Consultants</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2039B96C" w14:textId="77777777" w:rsidR="003B689C" w:rsidRPr="00C173F8" w:rsidRDefault="003B689C" w:rsidP="003B689C">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618B160F"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2FDA35A3"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61486F2D"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32DDFDB2" w14:textId="77777777" w:rsidR="003B689C" w:rsidRPr="00C173F8" w:rsidRDefault="003B689C" w:rsidP="003B689C">
            <w:pPr>
              <w:jc w:val="right"/>
              <w:rPr>
                <w:rFonts w:eastAsia="Times New Roman"/>
                <w:color w:val="000000"/>
              </w:rPr>
            </w:pPr>
            <w:r>
              <w:rPr>
                <w:color w:val="000000"/>
              </w:rPr>
              <w:t> </w:t>
            </w:r>
          </w:p>
        </w:tc>
      </w:tr>
      <w:tr w:rsidR="003B689C" w:rsidRPr="00C173F8" w14:paraId="5F480ED0"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6B74D08E" w14:textId="77777777" w:rsidR="003B689C" w:rsidRPr="00C173F8" w:rsidRDefault="003B689C" w:rsidP="003B689C">
            <w:pPr>
              <w:jc w:val="center"/>
              <w:rPr>
                <w:rFonts w:eastAsia="Times New Roman"/>
                <w:color w:val="000000"/>
              </w:rPr>
            </w:pPr>
            <w:r>
              <w:rPr>
                <w:color w:val="000000"/>
              </w:rPr>
              <w:t>5014</w:t>
            </w:r>
          </w:p>
        </w:tc>
        <w:tc>
          <w:tcPr>
            <w:tcW w:w="3330" w:type="dxa"/>
            <w:tcBorders>
              <w:top w:val="nil"/>
              <w:left w:val="nil"/>
              <w:bottom w:val="single" w:sz="8" w:space="0" w:color="auto"/>
              <w:right w:val="single" w:sz="8" w:space="0" w:color="auto"/>
            </w:tcBorders>
            <w:shd w:val="clear" w:color="000000" w:fill="FFFFFF"/>
            <w:vAlign w:val="center"/>
            <w:hideMark/>
          </w:tcPr>
          <w:p w14:paraId="7B71B59E" w14:textId="77777777" w:rsidR="003B689C" w:rsidRPr="00C173F8" w:rsidRDefault="003B689C" w:rsidP="003B689C">
            <w:pPr>
              <w:jc w:val="left"/>
              <w:rPr>
                <w:rFonts w:eastAsia="Times New Roman"/>
                <w:color w:val="000000"/>
              </w:rPr>
            </w:pPr>
            <w:r>
              <w:rPr>
                <w:color w:val="000000"/>
              </w:rPr>
              <w:t>Contrats</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54516D1A" w14:textId="77777777" w:rsidR="003B689C" w:rsidRPr="00C173F8" w:rsidRDefault="003B689C" w:rsidP="003B689C">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52D35E47"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11D4AFD9"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276ADA72"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494B0D3F" w14:textId="77777777" w:rsidR="003B689C" w:rsidRPr="00C173F8" w:rsidRDefault="003B689C" w:rsidP="003B689C">
            <w:pPr>
              <w:jc w:val="right"/>
              <w:rPr>
                <w:rFonts w:eastAsia="Times New Roman"/>
                <w:color w:val="000000"/>
              </w:rPr>
            </w:pPr>
            <w:r>
              <w:rPr>
                <w:color w:val="000000"/>
              </w:rPr>
              <w:t> </w:t>
            </w:r>
          </w:p>
        </w:tc>
      </w:tr>
      <w:tr w:rsidR="003B689C" w:rsidRPr="00C173F8" w14:paraId="6165BA42"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6A6D351A" w14:textId="77777777" w:rsidR="003B689C" w:rsidRPr="00C173F8" w:rsidRDefault="003B689C" w:rsidP="003B689C">
            <w:pPr>
              <w:jc w:val="center"/>
              <w:rPr>
                <w:rFonts w:eastAsia="Times New Roman"/>
                <w:color w:val="000000"/>
              </w:rPr>
            </w:pPr>
            <w:r>
              <w:rPr>
                <w:color w:val="000000"/>
              </w:rPr>
              <w:t>5020</w:t>
            </w:r>
          </w:p>
        </w:tc>
        <w:tc>
          <w:tcPr>
            <w:tcW w:w="3330" w:type="dxa"/>
            <w:tcBorders>
              <w:top w:val="nil"/>
              <w:left w:val="nil"/>
              <w:bottom w:val="single" w:sz="8" w:space="0" w:color="auto"/>
              <w:right w:val="single" w:sz="8" w:space="0" w:color="auto"/>
            </w:tcBorders>
            <w:shd w:val="clear" w:color="000000" w:fill="FFFFFF"/>
            <w:vAlign w:val="center"/>
            <w:hideMark/>
          </w:tcPr>
          <w:p w14:paraId="7A9B03BA" w14:textId="7579D947" w:rsidR="003B689C" w:rsidRPr="00C173F8" w:rsidRDefault="003A193C" w:rsidP="003B689C">
            <w:pPr>
              <w:jc w:val="left"/>
              <w:rPr>
                <w:rFonts w:eastAsia="Times New Roman"/>
                <w:color w:val="000000"/>
              </w:rPr>
            </w:pPr>
            <w:r>
              <w:rPr>
                <w:color w:val="000000"/>
              </w:rPr>
              <w:t xml:space="preserve">Personnel sous </w:t>
            </w:r>
            <w:r w:rsidR="00F73383">
              <w:rPr>
                <w:color w:val="000000"/>
              </w:rPr>
              <w:t>contrat local</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27EAFC3F" w14:textId="77777777" w:rsidR="003B689C" w:rsidRPr="00C173F8" w:rsidRDefault="003B689C" w:rsidP="003B689C">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7CDBB228"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134EAE5B"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4C839C6B"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70149A06" w14:textId="77777777" w:rsidR="003B689C" w:rsidRPr="00C173F8" w:rsidRDefault="003B689C" w:rsidP="003B689C">
            <w:pPr>
              <w:jc w:val="right"/>
              <w:rPr>
                <w:rFonts w:eastAsia="Times New Roman"/>
                <w:color w:val="000000"/>
              </w:rPr>
            </w:pPr>
            <w:r>
              <w:rPr>
                <w:color w:val="000000"/>
              </w:rPr>
              <w:t> </w:t>
            </w:r>
          </w:p>
        </w:tc>
      </w:tr>
      <w:tr w:rsidR="003B689C" w:rsidRPr="00C173F8" w14:paraId="4583FCBC"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16A76D57" w14:textId="77777777" w:rsidR="003B689C" w:rsidRPr="00C173F8" w:rsidRDefault="003B689C" w:rsidP="003B689C">
            <w:pPr>
              <w:jc w:val="center"/>
              <w:rPr>
                <w:rFonts w:eastAsia="Times New Roman"/>
                <w:color w:val="000000"/>
              </w:rPr>
            </w:pPr>
            <w:r>
              <w:rPr>
                <w:color w:val="000000"/>
              </w:rPr>
              <w:t>5021</w:t>
            </w:r>
          </w:p>
        </w:tc>
        <w:tc>
          <w:tcPr>
            <w:tcW w:w="3330" w:type="dxa"/>
            <w:tcBorders>
              <w:top w:val="nil"/>
              <w:left w:val="nil"/>
              <w:bottom w:val="single" w:sz="8" w:space="0" w:color="auto"/>
              <w:right w:val="single" w:sz="8" w:space="0" w:color="auto"/>
            </w:tcBorders>
            <w:shd w:val="clear" w:color="000000" w:fill="FFFFFF"/>
            <w:vAlign w:val="center"/>
            <w:hideMark/>
          </w:tcPr>
          <w:p w14:paraId="301A63A5" w14:textId="77777777" w:rsidR="003B689C" w:rsidRPr="00C173F8" w:rsidRDefault="003B689C" w:rsidP="003B689C">
            <w:pPr>
              <w:jc w:val="left"/>
              <w:rPr>
                <w:rFonts w:eastAsia="Times New Roman"/>
                <w:color w:val="000000"/>
              </w:rPr>
            </w:pPr>
            <w:r>
              <w:rPr>
                <w:color w:val="000000"/>
              </w:rPr>
              <w:t>Frais de voyage</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7F6D7DE4" w14:textId="77777777" w:rsidR="003B689C" w:rsidRPr="00C173F8" w:rsidRDefault="003B689C" w:rsidP="003B689C">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26838293"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1E3506DD"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73550E5E"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2115344C" w14:textId="77777777" w:rsidR="003B689C" w:rsidRPr="00C173F8" w:rsidRDefault="003B689C" w:rsidP="003B689C">
            <w:pPr>
              <w:jc w:val="right"/>
              <w:rPr>
                <w:rFonts w:eastAsia="Times New Roman"/>
                <w:color w:val="000000"/>
              </w:rPr>
            </w:pPr>
            <w:r>
              <w:rPr>
                <w:color w:val="000000"/>
              </w:rPr>
              <w:t> </w:t>
            </w:r>
          </w:p>
        </w:tc>
      </w:tr>
      <w:tr w:rsidR="003B689C" w:rsidRPr="00C173F8" w14:paraId="56EE3FB8"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738389D1" w14:textId="77777777" w:rsidR="003B689C" w:rsidRPr="00C173F8" w:rsidRDefault="003B689C" w:rsidP="003B689C">
            <w:pPr>
              <w:jc w:val="center"/>
              <w:rPr>
                <w:rFonts w:eastAsia="Times New Roman"/>
                <w:color w:val="000000"/>
              </w:rPr>
            </w:pPr>
            <w:r>
              <w:rPr>
                <w:color w:val="000000"/>
              </w:rPr>
              <w:t>5023</w:t>
            </w:r>
          </w:p>
        </w:tc>
        <w:tc>
          <w:tcPr>
            <w:tcW w:w="3330" w:type="dxa"/>
            <w:tcBorders>
              <w:top w:val="nil"/>
              <w:left w:val="nil"/>
              <w:bottom w:val="single" w:sz="8" w:space="0" w:color="auto"/>
              <w:right w:val="single" w:sz="8" w:space="0" w:color="auto"/>
            </w:tcBorders>
            <w:shd w:val="clear" w:color="000000" w:fill="FFFFFF"/>
            <w:vAlign w:val="center"/>
            <w:hideMark/>
          </w:tcPr>
          <w:p w14:paraId="184B08BF" w14:textId="77777777" w:rsidR="003B689C" w:rsidRPr="00C173F8" w:rsidRDefault="003B689C" w:rsidP="003B689C">
            <w:pPr>
              <w:jc w:val="left"/>
              <w:rPr>
                <w:rFonts w:eastAsia="Times New Roman"/>
                <w:color w:val="000000"/>
              </w:rPr>
            </w:pPr>
            <w:r>
              <w:rPr>
                <w:color w:val="000000"/>
              </w:rPr>
              <w:t>Formation</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119B3792" w14:textId="77777777" w:rsidR="003B689C" w:rsidRPr="00C173F8" w:rsidRDefault="003B689C" w:rsidP="003B689C">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0AAF87A7"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0AF3BA35"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433B40FF"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533943E3" w14:textId="77777777" w:rsidR="003B689C" w:rsidRPr="00C173F8" w:rsidRDefault="003B689C" w:rsidP="003B689C">
            <w:pPr>
              <w:jc w:val="right"/>
              <w:rPr>
                <w:rFonts w:eastAsia="Times New Roman"/>
                <w:color w:val="000000"/>
              </w:rPr>
            </w:pPr>
            <w:r>
              <w:rPr>
                <w:color w:val="000000"/>
              </w:rPr>
              <w:t> </w:t>
            </w:r>
          </w:p>
        </w:tc>
      </w:tr>
      <w:tr w:rsidR="003B689C" w:rsidRPr="00C173F8" w14:paraId="4B62E060"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0D0F5109" w14:textId="77777777" w:rsidR="003B689C" w:rsidRPr="00C173F8" w:rsidRDefault="003B689C" w:rsidP="003B689C">
            <w:pPr>
              <w:jc w:val="center"/>
              <w:rPr>
                <w:rFonts w:eastAsia="Times New Roman"/>
                <w:color w:val="000000"/>
              </w:rPr>
            </w:pPr>
            <w:r>
              <w:rPr>
                <w:color w:val="000000"/>
              </w:rPr>
              <w:t>5024</w:t>
            </w:r>
          </w:p>
        </w:tc>
        <w:tc>
          <w:tcPr>
            <w:tcW w:w="3330" w:type="dxa"/>
            <w:tcBorders>
              <w:top w:val="nil"/>
              <w:left w:val="nil"/>
              <w:bottom w:val="single" w:sz="8" w:space="0" w:color="auto"/>
              <w:right w:val="single" w:sz="8" w:space="0" w:color="auto"/>
            </w:tcBorders>
            <w:shd w:val="clear" w:color="000000" w:fill="FFFFFF"/>
            <w:vAlign w:val="center"/>
            <w:hideMark/>
          </w:tcPr>
          <w:p w14:paraId="1FA47BEC" w14:textId="77777777" w:rsidR="003B689C" w:rsidRPr="00C173F8" w:rsidRDefault="003B689C" w:rsidP="003B689C">
            <w:pPr>
              <w:jc w:val="left"/>
              <w:rPr>
                <w:rFonts w:eastAsia="Times New Roman"/>
                <w:color w:val="000000"/>
              </w:rPr>
            </w:pPr>
            <w:r>
              <w:rPr>
                <w:color w:val="000000"/>
              </w:rPr>
              <w:t>Achat de matériel fongible</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0432C250" w14:textId="77777777" w:rsidR="003B689C" w:rsidRPr="00C173F8" w:rsidRDefault="003B689C" w:rsidP="003B689C">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2A5525AB"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1F92EA37"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622FF255"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6470831D" w14:textId="77777777" w:rsidR="003B689C" w:rsidRPr="00C173F8" w:rsidRDefault="003B689C" w:rsidP="003B689C">
            <w:pPr>
              <w:jc w:val="right"/>
              <w:rPr>
                <w:rFonts w:eastAsia="Times New Roman"/>
                <w:color w:val="000000"/>
              </w:rPr>
            </w:pPr>
            <w:r>
              <w:rPr>
                <w:color w:val="000000"/>
              </w:rPr>
              <w:t> </w:t>
            </w:r>
          </w:p>
        </w:tc>
      </w:tr>
      <w:tr w:rsidR="003B689C" w:rsidRPr="00C173F8" w14:paraId="11749E24"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2B46B1D8" w14:textId="77777777" w:rsidR="003B689C" w:rsidRPr="00C173F8" w:rsidRDefault="003B689C" w:rsidP="003B689C">
            <w:pPr>
              <w:jc w:val="center"/>
              <w:rPr>
                <w:rFonts w:eastAsia="Times New Roman"/>
                <w:color w:val="000000"/>
              </w:rPr>
            </w:pPr>
            <w:r>
              <w:rPr>
                <w:color w:val="000000"/>
              </w:rPr>
              <w:t>5025</w:t>
            </w:r>
          </w:p>
        </w:tc>
        <w:tc>
          <w:tcPr>
            <w:tcW w:w="3330" w:type="dxa"/>
            <w:tcBorders>
              <w:top w:val="nil"/>
              <w:left w:val="nil"/>
              <w:bottom w:val="single" w:sz="8" w:space="0" w:color="auto"/>
              <w:right w:val="single" w:sz="8" w:space="0" w:color="auto"/>
            </w:tcBorders>
            <w:shd w:val="clear" w:color="000000" w:fill="FFFFFF"/>
            <w:vAlign w:val="center"/>
            <w:hideMark/>
          </w:tcPr>
          <w:p w14:paraId="522185AE" w14:textId="77777777" w:rsidR="003B689C" w:rsidRPr="00C173F8" w:rsidRDefault="003B689C" w:rsidP="003B689C">
            <w:pPr>
              <w:jc w:val="left"/>
              <w:rPr>
                <w:rFonts w:eastAsia="Times New Roman"/>
                <w:color w:val="000000"/>
              </w:rPr>
            </w:pPr>
            <w:r>
              <w:rPr>
                <w:color w:val="000000"/>
              </w:rPr>
              <w:t>Achat de matériel non fongible</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6B1258B9" w14:textId="77777777" w:rsidR="003B689C" w:rsidRPr="00C173F8" w:rsidRDefault="003B689C" w:rsidP="003B689C">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39E29C5B"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45951F4F"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04DEE1C9"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75888574" w14:textId="77777777" w:rsidR="003B689C" w:rsidRPr="00C173F8" w:rsidRDefault="003B689C" w:rsidP="003B689C">
            <w:pPr>
              <w:jc w:val="right"/>
              <w:rPr>
                <w:rFonts w:eastAsia="Times New Roman"/>
                <w:color w:val="000000"/>
              </w:rPr>
            </w:pPr>
            <w:r>
              <w:rPr>
                <w:color w:val="000000"/>
              </w:rPr>
              <w:t> </w:t>
            </w:r>
          </w:p>
        </w:tc>
      </w:tr>
      <w:tr w:rsidR="003B689C" w:rsidRPr="00C173F8" w14:paraId="72AD85CC"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41E38D3D" w14:textId="77777777" w:rsidR="003B689C" w:rsidRPr="00C173F8" w:rsidRDefault="003B689C" w:rsidP="003B689C">
            <w:pPr>
              <w:jc w:val="center"/>
              <w:rPr>
                <w:rFonts w:eastAsia="Times New Roman"/>
                <w:color w:val="000000"/>
              </w:rPr>
            </w:pPr>
            <w:r>
              <w:rPr>
                <w:color w:val="000000"/>
              </w:rPr>
              <w:t> </w:t>
            </w:r>
          </w:p>
        </w:tc>
        <w:tc>
          <w:tcPr>
            <w:tcW w:w="3330" w:type="dxa"/>
            <w:tcBorders>
              <w:top w:val="nil"/>
              <w:left w:val="nil"/>
              <w:bottom w:val="single" w:sz="8" w:space="0" w:color="auto"/>
              <w:right w:val="single" w:sz="8" w:space="0" w:color="auto"/>
            </w:tcBorders>
            <w:shd w:val="clear" w:color="000000" w:fill="FFFFFF"/>
            <w:vAlign w:val="center"/>
            <w:hideMark/>
          </w:tcPr>
          <w:p w14:paraId="51AE45E9" w14:textId="77777777" w:rsidR="003B689C" w:rsidRPr="00C173F8" w:rsidRDefault="003B689C" w:rsidP="003B689C">
            <w:pPr>
              <w:jc w:val="left"/>
              <w:rPr>
                <w:rFonts w:eastAsia="Times New Roman"/>
                <w:color w:val="000000"/>
              </w:rPr>
            </w:pPr>
            <w:r>
              <w:rPr>
                <w:color w:val="000000"/>
              </w:rPr>
              <w:t> </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25BCD2F0" w14:textId="77777777" w:rsidR="003B689C" w:rsidRPr="00C173F8" w:rsidRDefault="003B689C" w:rsidP="003B689C">
            <w:pPr>
              <w:jc w:val="right"/>
              <w:rPr>
                <w:rFonts w:eastAsia="Times New Roman"/>
                <w:color w:val="000000"/>
              </w:rPr>
            </w:pPr>
            <w:r>
              <w:rPr>
                <w:color w:val="000000"/>
              </w:rPr>
              <w:t>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57F50C1D"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6EDEA6F3"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6EB7A020"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1586E28A" w14:textId="77777777" w:rsidR="003B689C" w:rsidRPr="00C173F8" w:rsidRDefault="003B689C" w:rsidP="003B689C">
            <w:pPr>
              <w:jc w:val="right"/>
              <w:rPr>
                <w:rFonts w:eastAsia="Times New Roman"/>
                <w:color w:val="000000"/>
              </w:rPr>
            </w:pPr>
            <w:r>
              <w:rPr>
                <w:color w:val="000000"/>
              </w:rPr>
              <w:t> </w:t>
            </w:r>
          </w:p>
        </w:tc>
      </w:tr>
      <w:tr w:rsidR="003B689C" w:rsidRPr="00C173F8" w14:paraId="0670D890" w14:textId="77777777" w:rsidTr="002A4D07">
        <w:trPr>
          <w:gridAfter w:val="1"/>
          <w:wAfter w:w="17" w:type="dxa"/>
          <w:trHeight w:val="300"/>
        </w:trPr>
        <w:tc>
          <w:tcPr>
            <w:tcW w:w="576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05F2CFC2" w14:textId="77777777" w:rsidR="003B689C" w:rsidRPr="00C173F8" w:rsidRDefault="003B689C" w:rsidP="003B689C">
            <w:pPr>
              <w:jc w:val="left"/>
              <w:rPr>
                <w:rFonts w:eastAsia="Times New Roman"/>
                <w:b/>
                <w:bCs/>
                <w:color w:val="000000"/>
              </w:rPr>
            </w:pPr>
            <w:r>
              <w:rPr>
                <w:b/>
                <w:color w:val="000000"/>
              </w:rPr>
              <w:t>Sous-total produit n</w:t>
            </w:r>
          </w:p>
        </w:tc>
        <w:tc>
          <w:tcPr>
            <w:tcW w:w="1350" w:type="dxa"/>
            <w:gridSpan w:val="2"/>
            <w:tcBorders>
              <w:top w:val="nil"/>
              <w:left w:val="nil"/>
              <w:bottom w:val="single" w:sz="8" w:space="0" w:color="auto"/>
              <w:right w:val="single" w:sz="8" w:space="0" w:color="auto"/>
            </w:tcBorders>
            <w:shd w:val="clear" w:color="000000" w:fill="D9D9D9"/>
            <w:noWrap/>
            <w:vAlign w:val="center"/>
            <w:hideMark/>
          </w:tcPr>
          <w:p w14:paraId="4F1907A3" w14:textId="77777777" w:rsidR="003B689C" w:rsidRPr="00C173F8" w:rsidRDefault="003B689C" w:rsidP="003B689C">
            <w:pPr>
              <w:jc w:val="right"/>
              <w:rPr>
                <w:rFonts w:eastAsia="Times New Roman"/>
                <w:b/>
                <w:bCs/>
                <w:color w:val="000000"/>
              </w:rPr>
            </w:pPr>
            <w:r>
              <w:rPr>
                <w:b/>
                <w:color w:val="000000"/>
              </w:rPr>
              <w:t xml:space="preserve">               -   </w:t>
            </w:r>
          </w:p>
        </w:tc>
        <w:tc>
          <w:tcPr>
            <w:tcW w:w="1782" w:type="dxa"/>
            <w:gridSpan w:val="3"/>
            <w:tcBorders>
              <w:top w:val="nil"/>
              <w:left w:val="nil"/>
              <w:bottom w:val="single" w:sz="8" w:space="0" w:color="auto"/>
              <w:right w:val="single" w:sz="8" w:space="0" w:color="auto"/>
            </w:tcBorders>
            <w:shd w:val="clear" w:color="000000" w:fill="D9D9D9"/>
            <w:noWrap/>
            <w:vAlign w:val="center"/>
            <w:hideMark/>
          </w:tcPr>
          <w:p w14:paraId="0E46E0F8"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D9D9D9"/>
            <w:noWrap/>
            <w:vAlign w:val="center"/>
            <w:hideMark/>
          </w:tcPr>
          <w:p w14:paraId="50313B05"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D9D9D9"/>
            <w:noWrap/>
            <w:vAlign w:val="center"/>
            <w:hideMark/>
          </w:tcPr>
          <w:p w14:paraId="0BB2201D"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D9D9D9"/>
            <w:noWrap/>
            <w:vAlign w:val="center"/>
            <w:hideMark/>
          </w:tcPr>
          <w:p w14:paraId="4B869E39" w14:textId="77777777" w:rsidR="003B689C" w:rsidRPr="00C173F8" w:rsidRDefault="003B689C" w:rsidP="003B689C">
            <w:pPr>
              <w:jc w:val="right"/>
              <w:rPr>
                <w:rFonts w:eastAsia="Times New Roman"/>
                <w:color w:val="000000"/>
              </w:rPr>
            </w:pPr>
            <w:r>
              <w:rPr>
                <w:color w:val="000000"/>
              </w:rPr>
              <w:t> </w:t>
            </w:r>
          </w:p>
        </w:tc>
      </w:tr>
      <w:tr w:rsidR="003B689C" w:rsidRPr="00C173F8" w14:paraId="11D04A5A" w14:textId="77777777" w:rsidTr="002A4D07">
        <w:trPr>
          <w:trHeight w:val="300"/>
        </w:trPr>
        <w:tc>
          <w:tcPr>
            <w:tcW w:w="15119" w:type="dxa"/>
            <w:gridSpan w:val="26"/>
            <w:tcBorders>
              <w:top w:val="single" w:sz="8" w:space="0" w:color="auto"/>
              <w:left w:val="single" w:sz="8" w:space="0" w:color="auto"/>
              <w:bottom w:val="single" w:sz="8" w:space="0" w:color="auto"/>
              <w:right w:val="nil"/>
            </w:tcBorders>
            <w:shd w:val="clear" w:color="000000" w:fill="D9D9D9"/>
            <w:vAlign w:val="center"/>
            <w:hideMark/>
          </w:tcPr>
          <w:p w14:paraId="3230B659" w14:textId="77777777" w:rsidR="003B689C" w:rsidRPr="00C173F8" w:rsidRDefault="003B689C" w:rsidP="003B689C">
            <w:pPr>
              <w:jc w:val="left"/>
              <w:rPr>
                <w:rFonts w:eastAsia="Times New Roman"/>
                <w:b/>
                <w:bCs/>
                <w:color w:val="000000"/>
              </w:rPr>
            </w:pPr>
            <w:r>
              <w:rPr>
                <w:b/>
                <w:color w:val="000000"/>
              </w:rPr>
              <w:t>5027 Services d'appui technique et dépenses générales de fonctionnement</w:t>
            </w:r>
          </w:p>
        </w:tc>
      </w:tr>
      <w:tr w:rsidR="003B689C" w:rsidRPr="00C173F8" w14:paraId="1B97CC39"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7EC12640" w14:textId="77777777" w:rsidR="003B689C" w:rsidRPr="00C173F8" w:rsidRDefault="003B689C" w:rsidP="003B689C">
            <w:pPr>
              <w:jc w:val="center"/>
              <w:rPr>
                <w:rFonts w:eastAsia="Times New Roman"/>
                <w:color w:val="000000"/>
              </w:rPr>
            </w:pPr>
            <w:r>
              <w:rPr>
                <w:color w:val="000000"/>
              </w:rPr>
              <w:t>6111</w:t>
            </w:r>
          </w:p>
        </w:tc>
        <w:tc>
          <w:tcPr>
            <w:tcW w:w="3330" w:type="dxa"/>
            <w:tcBorders>
              <w:top w:val="nil"/>
              <w:left w:val="nil"/>
              <w:bottom w:val="single" w:sz="8" w:space="0" w:color="auto"/>
              <w:right w:val="single" w:sz="8" w:space="0" w:color="auto"/>
            </w:tcBorders>
            <w:shd w:val="clear" w:color="000000" w:fill="FFFFFF"/>
            <w:vAlign w:val="center"/>
            <w:hideMark/>
          </w:tcPr>
          <w:p w14:paraId="52E550FF" w14:textId="77777777" w:rsidR="003B689C" w:rsidRPr="00C173F8" w:rsidRDefault="003B689C" w:rsidP="003B689C">
            <w:pPr>
              <w:jc w:val="left"/>
              <w:rPr>
                <w:rFonts w:eastAsia="Times New Roman"/>
                <w:i/>
                <w:iCs/>
                <w:color w:val="000000"/>
              </w:rPr>
            </w:pPr>
            <w:r>
              <w:rPr>
                <w:i/>
                <w:color w:val="000000"/>
              </w:rPr>
              <w:t>Coût des rapports</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42612845" w14:textId="77777777" w:rsidR="003B689C" w:rsidRPr="00C173F8" w:rsidRDefault="003B689C" w:rsidP="003B689C">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2452AC8B" w14:textId="77777777" w:rsidR="003B689C" w:rsidRPr="00C173F8" w:rsidRDefault="003B689C" w:rsidP="003B689C">
            <w:pPr>
              <w:jc w:val="right"/>
              <w:rPr>
                <w:rFonts w:eastAsia="Times New Roman"/>
                <w:color w:val="000000"/>
              </w:rPr>
            </w:pPr>
            <w:r>
              <w:rPr>
                <w:color w:val="000000"/>
              </w:rPr>
              <w:t xml:space="preserve">               -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12B2234C" w14:textId="77777777" w:rsidR="003B689C" w:rsidRPr="00C173F8" w:rsidRDefault="003B689C" w:rsidP="003B689C">
            <w:pPr>
              <w:jc w:val="right"/>
              <w:rPr>
                <w:rFonts w:eastAsia="Times New Roman"/>
                <w:color w:val="000000"/>
              </w:rPr>
            </w:pPr>
            <w:r>
              <w:rPr>
                <w:color w:val="000000"/>
              </w:rPr>
              <w:t xml:space="preserve">               -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5700C312"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534866AD" w14:textId="77777777" w:rsidR="003B689C" w:rsidRPr="00C173F8" w:rsidRDefault="003B689C" w:rsidP="003B689C">
            <w:pPr>
              <w:jc w:val="right"/>
              <w:rPr>
                <w:rFonts w:eastAsia="Times New Roman"/>
                <w:color w:val="000000"/>
              </w:rPr>
            </w:pPr>
            <w:r>
              <w:rPr>
                <w:color w:val="000000"/>
              </w:rPr>
              <w:t xml:space="preserve">               -   </w:t>
            </w:r>
          </w:p>
        </w:tc>
      </w:tr>
      <w:tr w:rsidR="003B689C" w:rsidRPr="00C173F8" w14:paraId="642A97F5"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2982643A" w14:textId="77777777" w:rsidR="003B689C" w:rsidRPr="00C173F8" w:rsidRDefault="003B689C" w:rsidP="003B689C">
            <w:pPr>
              <w:jc w:val="center"/>
              <w:rPr>
                <w:rFonts w:eastAsia="Times New Roman"/>
                <w:color w:val="000000"/>
              </w:rPr>
            </w:pPr>
            <w:r>
              <w:rPr>
                <w:color w:val="000000"/>
              </w:rPr>
              <w:t>6116</w:t>
            </w:r>
          </w:p>
        </w:tc>
        <w:tc>
          <w:tcPr>
            <w:tcW w:w="3330" w:type="dxa"/>
            <w:tcBorders>
              <w:top w:val="nil"/>
              <w:left w:val="nil"/>
              <w:bottom w:val="single" w:sz="8" w:space="0" w:color="auto"/>
              <w:right w:val="single" w:sz="8" w:space="0" w:color="auto"/>
            </w:tcBorders>
            <w:shd w:val="clear" w:color="000000" w:fill="FFFFFF"/>
            <w:vAlign w:val="center"/>
            <w:hideMark/>
          </w:tcPr>
          <w:p w14:paraId="0A4BBD6C" w14:textId="77777777" w:rsidR="003B689C" w:rsidRPr="00C173F8" w:rsidRDefault="003B689C" w:rsidP="003B689C">
            <w:pPr>
              <w:jc w:val="left"/>
              <w:rPr>
                <w:rFonts w:eastAsia="Times New Roman"/>
                <w:i/>
                <w:iCs/>
                <w:color w:val="000000"/>
              </w:rPr>
            </w:pPr>
            <w:r>
              <w:rPr>
                <w:i/>
                <w:color w:val="000000"/>
              </w:rPr>
              <w:t>Coût de l’évaluation des projets</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16AE7C21" w14:textId="77777777" w:rsidR="003B689C" w:rsidRPr="00C173F8" w:rsidRDefault="003B689C" w:rsidP="003B689C">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3EDCB1B0" w14:textId="77777777" w:rsidR="003B689C" w:rsidRPr="00C173F8" w:rsidRDefault="003B689C" w:rsidP="003B689C">
            <w:pPr>
              <w:jc w:val="right"/>
              <w:rPr>
                <w:rFonts w:eastAsia="Times New Roman"/>
                <w:color w:val="000000"/>
              </w:rPr>
            </w:pPr>
            <w:r>
              <w:rPr>
                <w:color w:val="000000"/>
              </w:rPr>
              <w:t xml:space="preserve">               -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33999384" w14:textId="77777777" w:rsidR="003B689C" w:rsidRPr="00C173F8" w:rsidRDefault="003B689C" w:rsidP="003B689C">
            <w:pPr>
              <w:jc w:val="right"/>
              <w:rPr>
                <w:rFonts w:eastAsia="Times New Roman"/>
                <w:color w:val="000000"/>
              </w:rPr>
            </w:pPr>
            <w:r>
              <w:rPr>
                <w:color w:val="000000"/>
              </w:rPr>
              <w:t xml:space="preserve">               -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25BCFBFB"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5E1B9B88" w14:textId="77777777" w:rsidR="003B689C" w:rsidRPr="00C173F8" w:rsidRDefault="003B689C" w:rsidP="003B689C">
            <w:pPr>
              <w:jc w:val="right"/>
              <w:rPr>
                <w:rFonts w:eastAsia="Times New Roman"/>
                <w:color w:val="000000"/>
              </w:rPr>
            </w:pPr>
            <w:r>
              <w:rPr>
                <w:color w:val="000000"/>
              </w:rPr>
              <w:t xml:space="preserve">               -   </w:t>
            </w:r>
          </w:p>
        </w:tc>
      </w:tr>
      <w:tr w:rsidR="003B689C" w:rsidRPr="00C173F8" w14:paraId="6CC0230C" w14:textId="77777777" w:rsidTr="002A4D07">
        <w:trPr>
          <w:gridAfter w:val="1"/>
          <w:wAfter w:w="17" w:type="dxa"/>
          <w:trHeight w:val="54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51146CE4" w14:textId="77777777" w:rsidR="003B689C" w:rsidRPr="00C173F8" w:rsidRDefault="003B689C" w:rsidP="003B689C">
            <w:pPr>
              <w:jc w:val="center"/>
              <w:rPr>
                <w:rFonts w:eastAsia="Times New Roman"/>
                <w:color w:val="000000"/>
              </w:rPr>
            </w:pPr>
            <w:r>
              <w:rPr>
                <w:color w:val="000000"/>
              </w:rPr>
              <w:t>6120</w:t>
            </w:r>
          </w:p>
        </w:tc>
        <w:tc>
          <w:tcPr>
            <w:tcW w:w="3330" w:type="dxa"/>
            <w:tcBorders>
              <w:top w:val="nil"/>
              <w:left w:val="nil"/>
              <w:bottom w:val="single" w:sz="8" w:space="0" w:color="auto"/>
              <w:right w:val="single" w:sz="8" w:space="0" w:color="auto"/>
            </w:tcBorders>
            <w:shd w:val="clear" w:color="000000" w:fill="FFFFFF"/>
            <w:vAlign w:val="center"/>
            <w:hideMark/>
          </w:tcPr>
          <w:p w14:paraId="17A24D55" w14:textId="77777777" w:rsidR="003B689C" w:rsidRPr="00C173F8" w:rsidRDefault="003B689C" w:rsidP="003B689C">
            <w:pPr>
              <w:jc w:val="left"/>
              <w:rPr>
                <w:rFonts w:eastAsia="Times New Roman"/>
                <w:i/>
                <w:iCs/>
                <w:color w:val="000000"/>
              </w:rPr>
            </w:pPr>
            <w:r>
              <w:rPr>
                <w:i/>
                <w:color w:val="000000"/>
              </w:rPr>
              <w:t>Assistance technique aux projets de terrain</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487D7BF0" w14:textId="77777777" w:rsidR="003B689C" w:rsidRPr="00C173F8" w:rsidRDefault="003B689C" w:rsidP="003B689C">
            <w:pPr>
              <w:jc w:val="right"/>
              <w:rPr>
                <w:rFonts w:eastAsia="Times New Roman"/>
                <w:color w:val="000000"/>
              </w:rPr>
            </w:pPr>
            <w:r>
              <w:rPr>
                <w:color w:val="000000"/>
              </w:rPr>
              <w:t>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110879A9"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0D300936"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06DE14AB"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10CB9281" w14:textId="77777777" w:rsidR="003B689C" w:rsidRPr="00C173F8" w:rsidRDefault="003B689C" w:rsidP="003B689C">
            <w:pPr>
              <w:jc w:val="right"/>
              <w:rPr>
                <w:rFonts w:eastAsia="Times New Roman"/>
                <w:color w:val="000000"/>
              </w:rPr>
            </w:pPr>
            <w:r>
              <w:rPr>
                <w:color w:val="000000"/>
              </w:rPr>
              <w:t> </w:t>
            </w:r>
          </w:p>
        </w:tc>
      </w:tr>
      <w:tr w:rsidR="003B689C" w:rsidRPr="00C173F8" w14:paraId="03021A96" w14:textId="77777777" w:rsidTr="002A4D07">
        <w:trPr>
          <w:gridAfter w:val="1"/>
          <w:wAfter w:w="17" w:type="dxa"/>
          <w:trHeight w:val="30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220D6871" w14:textId="77777777" w:rsidR="003B689C" w:rsidRPr="00C173F8" w:rsidRDefault="003B689C" w:rsidP="003B689C">
            <w:pPr>
              <w:jc w:val="center"/>
              <w:rPr>
                <w:rFonts w:eastAsia="Times New Roman"/>
                <w:color w:val="000000"/>
              </w:rPr>
            </w:pPr>
            <w:r>
              <w:rPr>
                <w:color w:val="000000"/>
              </w:rPr>
              <w:t>5028</w:t>
            </w:r>
          </w:p>
        </w:tc>
        <w:tc>
          <w:tcPr>
            <w:tcW w:w="3330" w:type="dxa"/>
            <w:tcBorders>
              <w:top w:val="nil"/>
              <w:left w:val="nil"/>
              <w:bottom w:val="single" w:sz="8" w:space="0" w:color="auto"/>
              <w:right w:val="single" w:sz="8" w:space="0" w:color="auto"/>
            </w:tcBorders>
            <w:shd w:val="clear" w:color="000000" w:fill="FFFFFF"/>
            <w:vAlign w:val="center"/>
            <w:hideMark/>
          </w:tcPr>
          <w:p w14:paraId="776C6BDF" w14:textId="77777777" w:rsidR="003B689C" w:rsidRPr="00C173F8" w:rsidRDefault="003B689C" w:rsidP="003B689C">
            <w:pPr>
              <w:jc w:val="left"/>
              <w:rPr>
                <w:rFonts w:eastAsia="Times New Roman"/>
                <w:color w:val="000000"/>
              </w:rPr>
            </w:pPr>
            <w:r>
              <w:rPr>
                <w:color w:val="000000"/>
              </w:rPr>
              <w:t>Dépenses générales de fonctionnement</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15734C64" w14:textId="77777777" w:rsidR="003B689C" w:rsidRPr="00C173F8" w:rsidRDefault="003B689C" w:rsidP="003B689C">
            <w:pPr>
              <w:jc w:val="right"/>
              <w:rPr>
                <w:rFonts w:eastAsia="Times New Roman"/>
                <w:color w:val="000000"/>
              </w:rPr>
            </w:pPr>
            <w:r>
              <w:rPr>
                <w:color w:val="000000"/>
              </w:rPr>
              <w:t>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03464DE8"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3B276BE3"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7262BC8E"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50E8834E" w14:textId="77777777" w:rsidR="003B689C" w:rsidRPr="00C173F8" w:rsidRDefault="003B689C" w:rsidP="003B689C">
            <w:pPr>
              <w:jc w:val="right"/>
              <w:rPr>
                <w:rFonts w:eastAsia="Times New Roman"/>
                <w:color w:val="000000"/>
              </w:rPr>
            </w:pPr>
            <w:r>
              <w:rPr>
                <w:color w:val="000000"/>
              </w:rPr>
              <w:t> </w:t>
            </w:r>
          </w:p>
        </w:tc>
      </w:tr>
      <w:tr w:rsidR="003B689C" w:rsidRPr="00C173F8" w14:paraId="2D94229A" w14:textId="77777777" w:rsidTr="002A4D07">
        <w:trPr>
          <w:gridAfter w:val="1"/>
          <w:wAfter w:w="17" w:type="dxa"/>
          <w:trHeight w:val="540"/>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02C29867" w14:textId="77777777" w:rsidR="003B689C" w:rsidRPr="00C173F8" w:rsidRDefault="003B689C" w:rsidP="003B689C">
            <w:pPr>
              <w:jc w:val="center"/>
              <w:rPr>
                <w:rFonts w:eastAsia="Times New Roman"/>
                <w:color w:val="000000"/>
              </w:rPr>
            </w:pPr>
            <w:r>
              <w:rPr>
                <w:color w:val="000000"/>
              </w:rPr>
              <w:t>5040</w:t>
            </w:r>
          </w:p>
        </w:tc>
        <w:tc>
          <w:tcPr>
            <w:tcW w:w="3330" w:type="dxa"/>
            <w:tcBorders>
              <w:top w:val="nil"/>
              <w:left w:val="nil"/>
              <w:bottom w:val="single" w:sz="8" w:space="0" w:color="auto"/>
              <w:right w:val="single" w:sz="8" w:space="0" w:color="auto"/>
            </w:tcBorders>
            <w:shd w:val="clear" w:color="000000" w:fill="FFFFFF"/>
            <w:vAlign w:val="center"/>
            <w:hideMark/>
          </w:tcPr>
          <w:p w14:paraId="7E5D6BD4" w14:textId="77777777" w:rsidR="003B689C" w:rsidRPr="00C173F8" w:rsidRDefault="003B689C" w:rsidP="003B689C">
            <w:pPr>
              <w:jc w:val="left"/>
              <w:rPr>
                <w:rFonts w:eastAsia="Times New Roman"/>
                <w:color w:val="000000"/>
              </w:rPr>
            </w:pPr>
            <w:r>
              <w:rPr>
                <w:color w:val="000000"/>
              </w:rPr>
              <w:t>Dépenses générales de fonctionnement - Services externes</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60FE8EA2" w14:textId="77777777" w:rsidR="003B689C" w:rsidRPr="00C173F8" w:rsidRDefault="003B689C" w:rsidP="003B689C">
            <w:pPr>
              <w:jc w:val="right"/>
              <w:rPr>
                <w:rFonts w:eastAsia="Times New Roman"/>
                <w:color w:val="000000"/>
              </w:rPr>
            </w:pPr>
            <w:r>
              <w:rPr>
                <w:color w:val="000000"/>
              </w:rPr>
              <w:t>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20B2C155"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04AFA39D" w14:textId="77777777" w:rsidR="003B689C" w:rsidRPr="00C173F8" w:rsidRDefault="003B689C" w:rsidP="003B689C">
            <w:pPr>
              <w:jc w:val="right"/>
              <w:rPr>
                <w:rFonts w:eastAsia="Times New Roman"/>
                <w:color w:val="000000"/>
              </w:rPr>
            </w:pPr>
            <w:r>
              <w:rPr>
                <w:color w:val="000000"/>
              </w:rPr>
              <w:t>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61246752"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4C9C91D9" w14:textId="77777777" w:rsidR="003B689C" w:rsidRPr="00C173F8" w:rsidRDefault="003B689C" w:rsidP="003B689C">
            <w:pPr>
              <w:jc w:val="right"/>
              <w:rPr>
                <w:rFonts w:eastAsia="Times New Roman"/>
                <w:color w:val="000000"/>
              </w:rPr>
            </w:pPr>
            <w:r>
              <w:rPr>
                <w:color w:val="000000"/>
              </w:rPr>
              <w:t> </w:t>
            </w:r>
          </w:p>
        </w:tc>
      </w:tr>
      <w:tr w:rsidR="003B689C" w:rsidRPr="00C173F8" w14:paraId="424CA5E8" w14:textId="77777777" w:rsidTr="002A4D07">
        <w:trPr>
          <w:gridAfter w:val="1"/>
          <w:wAfter w:w="17" w:type="dxa"/>
          <w:trHeight w:val="804"/>
        </w:trPr>
        <w:tc>
          <w:tcPr>
            <w:tcW w:w="2430" w:type="dxa"/>
            <w:gridSpan w:val="2"/>
            <w:tcBorders>
              <w:top w:val="nil"/>
              <w:left w:val="single" w:sz="8" w:space="0" w:color="auto"/>
              <w:bottom w:val="single" w:sz="8" w:space="0" w:color="auto"/>
              <w:right w:val="single" w:sz="8" w:space="0" w:color="auto"/>
            </w:tcBorders>
            <w:shd w:val="clear" w:color="000000" w:fill="FFFFFF"/>
            <w:vAlign w:val="center"/>
            <w:hideMark/>
          </w:tcPr>
          <w:p w14:paraId="27002F96" w14:textId="77777777" w:rsidR="003B689C" w:rsidRPr="00C173F8" w:rsidRDefault="003B689C" w:rsidP="003B689C">
            <w:pPr>
              <w:jc w:val="center"/>
              <w:rPr>
                <w:rFonts w:eastAsia="Times New Roman"/>
                <w:color w:val="000000"/>
              </w:rPr>
            </w:pPr>
            <w:r>
              <w:rPr>
                <w:color w:val="000000"/>
              </w:rPr>
              <w:t>5050</w:t>
            </w:r>
          </w:p>
        </w:tc>
        <w:tc>
          <w:tcPr>
            <w:tcW w:w="3330" w:type="dxa"/>
            <w:tcBorders>
              <w:top w:val="nil"/>
              <w:left w:val="nil"/>
              <w:bottom w:val="single" w:sz="8" w:space="0" w:color="auto"/>
              <w:right w:val="single" w:sz="8" w:space="0" w:color="auto"/>
            </w:tcBorders>
            <w:shd w:val="clear" w:color="000000" w:fill="FFFFFF"/>
            <w:vAlign w:val="center"/>
            <w:hideMark/>
          </w:tcPr>
          <w:p w14:paraId="4D2E4577" w14:textId="77777777" w:rsidR="003B689C" w:rsidRPr="00C173F8" w:rsidRDefault="003B689C" w:rsidP="003B689C">
            <w:pPr>
              <w:jc w:val="left"/>
              <w:rPr>
                <w:rFonts w:eastAsia="Times New Roman"/>
                <w:color w:val="000000"/>
              </w:rPr>
            </w:pPr>
            <w:r>
              <w:rPr>
                <w:color w:val="000000"/>
              </w:rPr>
              <w:t>Dépenses générales de fonctionnement - Facturation des services internes</w:t>
            </w:r>
          </w:p>
        </w:tc>
        <w:tc>
          <w:tcPr>
            <w:tcW w:w="1350" w:type="dxa"/>
            <w:gridSpan w:val="2"/>
            <w:tcBorders>
              <w:top w:val="nil"/>
              <w:left w:val="nil"/>
              <w:bottom w:val="single" w:sz="8" w:space="0" w:color="auto"/>
              <w:right w:val="single" w:sz="8" w:space="0" w:color="auto"/>
            </w:tcBorders>
            <w:shd w:val="clear" w:color="000000" w:fill="FFFFFF"/>
            <w:noWrap/>
            <w:vAlign w:val="center"/>
            <w:hideMark/>
          </w:tcPr>
          <w:p w14:paraId="032BB403" w14:textId="77777777" w:rsidR="003B689C" w:rsidRPr="00C173F8" w:rsidRDefault="003B689C" w:rsidP="003B689C">
            <w:pPr>
              <w:jc w:val="right"/>
              <w:rPr>
                <w:rFonts w:eastAsia="Times New Roman"/>
                <w:color w:val="000000"/>
              </w:rPr>
            </w:pPr>
            <w:r>
              <w:rPr>
                <w:color w:val="000000"/>
              </w:rPr>
              <w:t xml:space="preserve">               -   </w:t>
            </w:r>
          </w:p>
        </w:tc>
        <w:tc>
          <w:tcPr>
            <w:tcW w:w="1782" w:type="dxa"/>
            <w:gridSpan w:val="3"/>
            <w:tcBorders>
              <w:top w:val="nil"/>
              <w:left w:val="nil"/>
              <w:bottom w:val="single" w:sz="8" w:space="0" w:color="auto"/>
              <w:right w:val="single" w:sz="8" w:space="0" w:color="auto"/>
            </w:tcBorders>
            <w:shd w:val="clear" w:color="000000" w:fill="FFFFFF"/>
            <w:noWrap/>
            <w:vAlign w:val="center"/>
            <w:hideMark/>
          </w:tcPr>
          <w:p w14:paraId="3EA57908" w14:textId="77777777" w:rsidR="003B689C" w:rsidRPr="00C173F8" w:rsidRDefault="003B689C" w:rsidP="003B689C">
            <w:pPr>
              <w:jc w:val="right"/>
              <w:rPr>
                <w:rFonts w:eastAsia="Times New Roman"/>
                <w:color w:val="000000"/>
              </w:rPr>
            </w:pPr>
            <w:r>
              <w:rPr>
                <w:color w:val="000000"/>
              </w:rPr>
              <w:t xml:space="preserve">               -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6D210C9C" w14:textId="77777777" w:rsidR="003B689C" w:rsidRPr="00C173F8" w:rsidRDefault="003B689C" w:rsidP="003B689C">
            <w:pPr>
              <w:jc w:val="right"/>
              <w:rPr>
                <w:rFonts w:eastAsia="Times New Roman"/>
                <w:color w:val="000000"/>
              </w:rPr>
            </w:pPr>
            <w:r>
              <w:rPr>
                <w:color w:val="000000"/>
              </w:rPr>
              <w:t xml:space="preserve">               -   </w:t>
            </w:r>
          </w:p>
        </w:tc>
        <w:tc>
          <w:tcPr>
            <w:tcW w:w="1710" w:type="dxa"/>
            <w:gridSpan w:val="4"/>
            <w:tcBorders>
              <w:top w:val="nil"/>
              <w:left w:val="nil"/>
              <w:bottom w:val="single" w:sz="8" w:space="0" w:color="auto"/>
              <w:right w:val="single" w:sz="8" w:space="0" w:color="auto"/>
            </w:tcBorders>
            <w:shd w:val="clear" w:color="000000" w:fill="FFFFFF"/>
            <w:noWrap/>
            <w:vAlign w:val="center"/>
            <w:hideMark/>
          </w:tcPr>
          <w:p w14:paraId="27EDB250" w14:textId="77777777" w:rsidR="003B689C" w:rsidRPr="00C173F8" w:rsidRDefault="003B689C" w:rsidP="003B689C">
            <w:pPr>
              <w:jc w:val="right"/>
              <w:rPr>
                <w:rFonts w:eastAsia="Times New Roman"/>
                <w:color w:val="000000"/>
              </w:rPr>
            </w:pPr>
            <w:r>
              <w:rPr>
                <w:color w:val="000000"/>
              </w:rPr>
              <w:t> </w:t>
            </w:r>
          </w:p>
        </w:tc>
        <w:tc>
          <w:tcPr>
            <w:tcW w:w="2790" w:type="dxa"/>
            <w:gridSpan w:val="9"/>
            <w:tcBorders>
              <w:top w:val="nil"/>
              <w:left w:val="nil"/>
              <w:bottom w:val="single" w:sz="8" w:space="0" w:color="auto"/>
              <w:right w:val="single" w:sz="8" w:space="0" w:color="auto"/>
            </w:tcBorders>
            <w:shd w:val="clear" w:color="000000" w:fill="FFFFFF"/>
            <w:noWrap/>
            <w:vAlign w:val="center"/>
            <w:hideMark/>
          </w:tcPr>
          <w:p w14:paraId="64DE616E" w14:textId="77777777" w:rsidR="003B689C" w:rsidRPr="00C173F8" w:rsidRDefault="003B689C" w:rsidP="003B689C">
            <w:pPr>
              <w:jc w:val="right"/>
              <w:rPr>
                <w:rFonts w:eastAsia="Times New Roman"/>
                <w:color w:val="000000"/>
              </w:rPr>
            </w:pPr>
            <w:r>
              <w:rPr>
                <w:color w:val="000000"/>
              </w:rPr>
              <w:t xml:space="preserve">               -   </w:t>
            </w:r>
          </w:p>
        </w:tc>
      </w:tr>
      <w:tr w:rsidR="003B689C" w:rsidRPr="00C173F8" w14:paraId="6BA2BA9C" w14:textId="77777777" w:rsidTr="002A4D07">
        <w:trPr>
          <w:gridAfter w:val="1"/>
          <w:wAfter w:w="17" w:type="dxa"/>
          <w:trHeight w:val="600"/>
        </w:trPr>
        <w:tc>
          <w:tcPr>
            <w:tcW w:w="5760" w:type="dxa"/>
            <w:gridSpan w:val="3"/>
            <w:tcBorders>
              <w:top w:val="single" w:sz="8" w:space="0" w:color="auto"/>
              <w:left w:val="single" w:sz="8" w:space="0" w:color="auto"/>
              <w:bottom w:val="single" w:sz="8" w:space="0" w:color="auto"/>
              <w:right w:val="single" w:sz="8" w:space="0" w:color="auto"/>
            </w:tcBorders>
            <w:shd w:val="clear" w:color="000000" w:fill="D9D9D9"/>
            <w:vAlign w:val="center"/>
            <w:hideMark/>
          </w:tcPr>
          <w:p w14:paraId="1185932B" w14:textId="77777777" w:rsidR="003B689C" w:rsidRPr="00C173F8" w:rsidRDefault="003B689C" w:rsidP="003B689C">
            <w:pPr>
              <w:jc w:val="left"/>
              <w:rPr>
                <w:rFonts w:eastAsia="Times New Roman"/>
                <w:b/>
                <w:bCs/>
                <w:color w:val="000000"/>
              </w:rPr>
            </w:pPr>
            <w:r>
              <w:rPr>
                <w:b/>
                <w:color w:val="000000"/>
              </w:rPr>
              <w:lastRenderedPageBreak/>
              <w:t>Services d'appui technique et dépenses générales de fonctionnement, sous-total</w:t>
            </w:r>
          </w:p>
        </w:tc>
        <w:tc>
          <w:tcPr>
            <w:tcW w:w="1350" w:type="dxa"/>
            <w:gridSpan w:val="2"/>
            <w:tcBorders>
              <w:top w:val="nil"/>
              <w:left w:val="nil"/>
              <w:bottom w:val="single" w:sz="8" w:space="0" w:color="auto"/>
              <w:right w:val="single" w:sz="8" w:space="0" w:color="auto"/>
            </w:tcBorders>
            <w:shd w:val="clear" w:color="000000" w:fill="D9D9D9"/>
            <w:noWrap/>
            <w:vAlign w:val="center"/>
            <w:hideMark/>
          </w:tcPr>
          <w:p w14:paraId="4C6BA2F3" w14:textId="77777777" w:rsidR="003B689C" w:rsidRPr="00C173F8" w:rsidRDefault="003B689C" w:rsidP="003B689C">
            <w:pPr>
              <w:jc w:val="right"/>
              <w:rPr>
                <w:rFonts w:eastAsia="Times New Roman"/>
                <w:b/>
                <w:bCs/>
                <w:color w:val="000000"/>
              </w:rPr>
            </w:pPr>
            <w:r>
              <w:rPr>
                <w:b/>
                <w:color w:val="000000"/>
              </w:rPr>
              <w:t xml:space="preserve">               -   </w:t>
            </w:r>
          </w:p>
        </w:tc>
        <w:tc>
          <w:tcPr>
            <w:tcW w:w="1782" w:type="dxa"/>
            <w:gridSpan w:val="3"/>
            <w:tcBorders>
              <w:top w:val="nil"/>
              <w:left w:val="nil"/>
              <w:bottom w:val="single" w:sz="8" w:space="0" w:color="auto"/>
              <w:right w:val="single" w:sz="8" w:space="0" w:color="auto"/>
            </w:tcBorders>
            <w:shd w:val="clear" w:color="000000" w:fill="D9D9D9"/>
            <w:noWrap/>
            <w:vAlign w:val="center"/>
            <w:hideMark/>
          </w:tcPr>
          <w:p w14:paraId="5857254F" w14:textId="77777777" w:rsidR="003B689C" w:rsidRPr="00C173F8" w:rsidRDefault="003B689C" w:rsidP="003B689C">
            <w:pPr>
              <w:jc w:val="right"/>
              <w:rPr>
                <w:rFonts w:eastAsia="Times New Roman"/>
                <w:b/>
                <w:bCs/>
                <w:color w:val="000000"/>
              </w:rPr>
            </w:pPr>
            <w:r>
              <w:rPr>
                <w:b/>
                <w:color w:val="000000"/>
              </w:rPr>
              <w:t xml:space="preserve">               -   </w:t>
            </w:r>
          </w:p>
        </w:tc>
        <w:tc>
          <w:tcPr>
            <w:tcW w:w="1710" w:type="dxa"/>
            <w:gridSpan w:val="4"/>
            <w:tcBorders>
              <w:top w:val="nil"/>
              <w:left w:val="nil"/>
              <w:bottom w:val="single" w:sz="8" w:space="0" w:color="auto"/>
              <w:right w:val="single" w:sz="8" w:space="0" w:color="auto"/>
            </w:tcBorders>
            <w:shd w:val="clear" w:color="000000" w:fill="D9D9D9"/>
            <w:noWrap/>
            <w:vAlign w:val="center"/>
            <w:hideMark/>
          </w:tcPr>
          <w:p w14:paraId="223F2A28" w14:textId="77777777" w:rsidR="003B689C" w:rsidRPr="00C173F8" w:rsidRDefault="003B689C" w:rsidP="003B689C">
            <w:pPr>
              <w:jc w:val="right"/>
              <w:rPr>
                <w:rFonts w:eastAsia="Times New Roman"/>
                <w:b/>
                <w:bCs/>
                <w:color w:val="000000"/>
              </w:rPr>
            </w:pPr>
            <w:r>
              <w:rPr>
                <w:b/>
                <w:color w:val="000000"/>
              </w:rPr>
              <w:t xml:space="preserve">               -   </w:t>
            </w:r>
          </w:p>
        </w:tc>
        <w:tc>
          <w:tcPr>
            <w:tcW w:w="1710" w:type="dxa"/>
            <w:gridSpan w:val="4"/>
            <w:tcBorders>
              <w:top w:val="nil"/>
              <w:left w:val="nil"/>
              <w:bottom w:val="single" w:sz="8" w:space="0" w:color="auto"/>
              <w:right w:val="single" w:sz="8" w:space="0" w:color="auto"/>
            </w:tcBorders>
            <w:shd w:val="clear" w:color="000000" w:fill="D9D9D9"/>
            <w:noWrap/>
            <w:vAlign w:val="center"/>
            <w:hideMark/>
          </w:tcPr>
          <w:p w14:paraId="6C410DEE" w14:textId="77777777" w:rsidR="003B689C" w:rsidRPr="00C173F8" w:rsidRDefault="003B689C" w:rsidP="003B689C">
            <w:pPr>
              <w:jc w:val="right"/>
              <w:rPr>
                <w:rFonts w:eastAsia="Times New Roman"/>
                <w:b/>
                <w:bCs/>
                <w:color w:val="000000"/>
              </w:rPr>
            </w:pPr>
            <w:r>
              <w:rPr>
                <w:b/>
                <w:color w:val="000000"/>
              </w:rPr>
              <w:t> </w:t>
            </w:r>
          </w:p>
        </w:tc>
        <w:tc>
          <w:tcPr>
            <w:tcW w:w="2790" w:type="dxa"/>
            <w:gridSpan w:val="9"/>
            <w:tcBorders>
              <w:top w:val="nil"/>
              <w:left w:val="nil"/>
              <w:bottom w:val="single" w:sz="8" w:space="0" w:color="auto"/>
              <w:right w:val="single" w:sz="8" w:space="0" w:color="auto"/>
            </w:tcBorders>
            <w:shd w:val="clear" w:color="000000" w:fill="D9D9D9"/>
            <w:noWrap/>
            <w:vAlign w:val="center"/>
            <w:hideMark/>
          </w:tcPr>
          <w:p w14:paraId="16C055A8" w14:textId="77777777" w:rsidR="003B689C" w:rsidRPr="00C173F8" w:rsidRDefault="003B689C" w:rsidP="003B689C">
            <w:pPr>
              <w:jc w:val="right"/>
              <w:rPr>
                <w:rFonts w:eastAsia="Times New Roman"/>
                <w:b/>
                <w:bCs/>
                <w:color w:val="000000"/>
              </w:rPr>
            </w:pPr>
            <w:r>
              <w:rPr>
                <w:b/>
                <w:color w:val="000000"/>
              </w:rPr>
              <w:t xml:space="preserve">               -   </w:t>
            </w:r>
          </w:p>
        </w:tc>
      </w:tr>
      <w:tr w:rsidR="003B689C" w:rsidRPr="00C173F8" w14:paraId="0071F5DA" w14:textId="77777777" w:rsidTr="002A4D07">
        <w:trPr>
          <w:gridAfter w:val="1"/>
          <w:wAfter w:w="17" w:type="dxa"/>
          <w:trHeight w:val="300"/>
        </w:trPr>
        <w:tc>
          <w:tcPr>
            <w:tcW w:w="576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CDDF5CC" w14:textId="77777777" w:rsidR="003B689C" w:rsidRPr="00C173F8" w:rsidRDefault="003B689C" w:rsidP="003B689C">
            <w:pPr>
              <w:jc w:val="left"/>
              <w:rPr>
                <w:rFonts w:eastAsia="Times New Roman"/>
                <w:b/>
                <w:bCs/>
                <w:color w:val="000000"/>
              </w:rPr>
            </w:pPr>
            <w:r>
              <w:rPr>
                <w:b/>
                <w:color w:val="000000"/>
              </w:rPr>
              <w:t>Total</w:t>
            </w:r>
          </w:p>
        </w:tc>
        <w:tc>
          <w:tcPr>
            <w:tcW w:w="1350" w:type="dxa"/>
            <w:gridSpan w:val="2"/>
            <w:tcBorders>
              <w:top w:val="nil"/>
              <w:left w:val="nil"/>
              <w:bottom w:val="single" w:sz="8" w:space="0" w:color="auto"/>
              <w:right w:val="single" w:sz="8" w:space="0" w:color="auto"/>
            </w:tcBorders>
            <w:shd w:val="clear" w:color="000000" w:fill="D9D9D9"/>
            <w:noWrap/>
            <w:vAlign w:val="center"/>
            <w:hideMark/>
          </w:tcPr>
          <w:p w14:paraId="4A2B6827" w14:textId="77777777" w:rsidR="003B689C" w:rsidRPr="00C173F8" w:rsidRDefault="003B689C" w:rsidP="003B689C">
            <w:pPr>
              <w:jc w:val="right"/>
              <w:rPr>
                <w:rFonts w:eastAsia="Times New Roman"/>
                <w:b/>
                <w:bCs/>
                <w:color w:val="000000"/>
              </w:rPr>
            </w:pPr>
            <w:r>
              <w:rPr>
                <w:b/>
                <w:color w:val="000000"/>
              </w:rPr>
              <w:t xml:space="preserve">               -   </w:t>
            </w:r>
          </w:p>
        </w:tc>
        <w:tc>
          <w:tcPr>
            <w:tcW w:w="1782" w:type="dxa"/>
            <w:gridSpan w:val="3"/>
            <w:tcBorders>
              <w:top w:val="nil"/>
              <w:left w:val="nil"/>
              <w:bottom w:val="single" w:sz="8" w:space="0" w:color="auto"/>
              <w:right w:val="single" w:sz="8" w:space="0" w:color="auto"/>
            </w:tcBorders>
            <w:shd w:val="clear" w:color="000000" w:fill="D9D9D9"/>
            <w:noWrap/>
            <w:vAlign w:val="center"/>
            <w:hideMark/>
          </w:tcPr>
          <w:p w14:paraId="7E478039" w14:textId="77777777" w:rsidR="003B689C" w:rsidRPr="00C173F8" w:rsidRDefault="003B689C" w:rsidP="003B689C">
            <w:pPr>
              <w:jc w:val="right"/>
              <w:rPr>
                <w:rFonts w:eastAsia="Times New Roman"/>
                <w:b/>
                <w:bCs/>
                <w:color w:val="000000"/>
              </w:rPr>
            </w:pPr>
            <w:r>
              <w:rPr>
                <w:b/>
                <w:color w:val="000000"/>
              </w:rPr>
              <w:t xml:space="preserve">               -   </w:t>
            </w:r>
          </w:p>
        </w:tc>
        <w:tc>
          <w:tcPr>
            <w:tcW w:w="1710" w:type="dxa"/>
            <w:gridSpan w:val="4"/>
            <w:tcBorders>
              <w:top w:val="nil"/>
              <w:left w:val="nil"/>
              <w:bottom w:val="single" w:sz="8" w:space="0" w:color="auto"/>
              <w:right w:val="single" w:sz="8" w:space="0" w:color="auto"/>
            </w:tcBorders>
            <w:shd w:val="clear" w:color="000000" w:fill="D9D9D9"/>
            <w:noWrap/>
            <w:vAlign w:val="center"/>
            <w:hideMark/>
          </w:tcPr>
          <w:p w14:paraId="180F05AB" w14:textId="77777777" w:rsidR="003B689C" w:rsidRPr="00C173F8" w:rsidRDefault="003B689C" w:rsidP="003B689C">
            <w:pPr>
              <w:jc w:val="right"/>
              <w:rPr>
                <w:rFonts w:eastAsia="Times New Roman"/>
                <w:b/>
                <w:bCs/>
                <w:color w:val="000000"/>
              </w:rPr>
            </w:pPr>
            <w:r>
              <w:rPr>
                <w:b/>
                <w:color w:val="000000"/>
              </w:rPr>
              <w:t xml:space="preserve">               -   </w:t>
            </w:r>
          </w:p>
        </w:tc>
        <w:tc>
          <w:tcPr>
            <w:tcW w:w="1710" w:type="dxa"/>
            <w:gridSpan w:val="4"/>
            <w:tcBorders>
              <w:top w:val="nil"/>
              <w:left w:val="nil"/>
              <w:bottom w:val="single" w:sz="8" w:space="0" w:color="auto"/>
              <w:right w:val="single" w:sz="8" w:space="0" w:color="auto"/>
            </w:tcBorders>
            <w:shd w:val="clear" w:color="000000" w:fill="D9D9D9"/>
            <w:noWrap/>
            <w:vAlign w:val="center"/>
            <w:hideMark/>
          </w:tcPr>
          <w:p w14:paraId="13592772" w14:textId="77777777" w:rsidR="003B689C" w:rsidRPr="00C173F8" w:rsidRDefault="003B689C" w:rsidP="003B689C">
            <w:pPr>
              <w:jc w:val="right"/>
              <w:rPr>
                <w:rFonts w:eastAsia="Times New Roman"/>
                <w:b/>
                <w:bCs/>
                <w:color w:val="000000"/>
              </w:rPr>
            </w:pPr>
            <w:r>
              <w:rPr>
                <w:b/>
                <w:color w:val="000000"/>
              </w:rPr>
              <w:t> </w:t>
            </w:r>
          </w:p>
        </w:tc>
        <w:tc>
          <w:tcPr>
            <w:tcW w:w="2790" w:type="dxa"/>
            <w:gridSpan w:val="9"/>
            <w:tcBorders>
              <w:top w:val="nil"/>
              <w:left w:val="nil"/>
              <w:bottom w:val="single" w:sz="8" w:space="0" w:color="auto"/>
              <w:right w:val="single" w:sz="8" w:space="0" w:color="auto"/>
            </w:tcBorders>
            <w:shd w:val="clear" w:color="000000" w:fill="D9D9D9"/>
            <w:noWrap/>
            <w:vAlign w:val="center"/>
            <w:hideMark/>
          </w:tcPr>
          <w:p w14:paraId="5E4B0E57" w14:textId="77777777" w:rsidR="003B689C" w:rsidRPr="00C173F8" w:rsidRDefault="003B689C" w:rsidP="003B689C">
            <w:pPr>
              <w:jc w:val="right"/>
              <w:rPr>
                <w:rFonts w:eastAsia="Times New Roman"/>
                <w:b/>
                <w:bCs/>
                <w:color w:val="000000"/>
              </w:rPr>
            </w:pPr>
            <w:r>
              <w:rPr>
                <w:b/>
                <w:color w:val="000000"/>
              </w:rPr>
              <w:t xml:space="preserve">               -   </w:t>
            </w:r>
          </w:p>
        </w:tc>
      </w:tr>
      <w:tr w:rsidR="003B689C" w:rsidRPr="00C173F8" w14:paraId="326AB0B1" w14:textId="77777777" w:rsidTr="002A4D07">
        <w:trPr>
          <w:gridAfter w:val="1"/>
          <w:wAfter w:w="17" w:type="dxa"/>
          <w:trHeight w:val="300"/>
        </w:trPr>
        <w:tc>
          <w:tcPr>
            <w:tcW w:w="576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2EF1624B" w14:textId="77777777" w:rsidR="003B689C" w:rsidRPr="00C173F8" w:rsidRDefault="003B689C" w:rsidP="003B689C">
            <w:pPr>
              <w:jc w:val="left"/>
              <w:rPr>
                <w:rFonts w:eastAsia="Times New Roman"/>
                <w:b/>
                <w:bCs/>
                <w:color w:val="000000"/>
              </w:rPr>
            </w:pPr>
            <w:r>
              <w:rPr>
                <w:b/>
                <w:color w:val="000000"/>
              </w:rPr>
              <w:t>5029 Dépenses d'appui indirectes (13%)</w:t>
            </w:r>
          </w:p>
        </w:tc>
        <w:tc>
          <w:tcPr>
            <w:tcW w:w="1350" w:type="dxa"/>
            <w:gridSpan w:val="2"/>
            <w:tcBorders>
              <w:top w:val="nil"/>
              <w:left w:val="nil"/>
              <w:bottom w:val="single" w:sz="8" w:space="0" w:color="auto"/>
              <w:right w:val="single" w:sz="8" w:space="0" w:color="auto"/>
            </w:tcBorders>
            <w:shd w:val="clear" w:color="000000" w:fill="D9D9D9"/>
            <w:noWrap/>
            <w:vAlign w:val="center"/>
            <w:hideMark/>
          </w:tcPr>
          <w:p w14:paraId="7D54B6A1" w14:textId="77777777" w:rsidR="003B689C" w:rsidRPr="00C173F8" w:rsidRDefault="003B689C" w:rsidP="003B689C">
            <w:pPr>
              <w:jc w:val="right"/>
              <w:rPr>
                <w:rFonts w:eastAsia="Times New Roman"/>
                <w:b/>
                <w:bCs/>
                <w:color w:val="000000"/>
              </w:rPr>
            </w:pPr>
            <w:r>
              <w:rPr>
                <w:b/>
                <w:color w:val="000000"/>
              </w:rPr>
              <w:t xml:space="preserve">               -   </w:t>
            </w:r>
          </w:p>
        </w:tc>
        <w:tc>
          <w:tcPr>
            <w:tcW w:w="1782" w:type="dxa"/>
            <w:gridSpan w:val="3"/>
            <w:tcBorders>
              <w:top w:val="nil"/>
              <w:left w:val="nil"/>
              <w:bottom w:val="single" w:sz="8" w:space="0" w:color="auto"/>
              <w:right w:val="single" w:sz="8" w:space="0" w:color="auto"/>
            </w:tcBorders>
            <w:shd w:val="clear" w:color="000000" w:fill="D9D9D9"/>
            <w:noWrap/>
            <w:vAlign w:val="center"/>
            <w:hideMark/>
          </w:tcPr>
          <w:p w14:paraId="35EF2C99" w14:textId="77777777" w:rsidR="003B689C" w:rsidRPr="00C173F8" w:rsidRDefault="003B689C" w:rsidP="003B689C">
            <w:pPr>
              <w:jc w:val="right"/>
              <w:rPr>
                <w:rFonts w:eastAsia="Times New Roman"/>
                <w:b/>
                <w:bCs/>
                <w:color w:val="000000"/>
              </w:rPr>
            </w:pPr>
            <w:r>
              <w:rPr>
                <w:b/>
                <w:color w:val="000000"/>
              </w:rPr>
              <w:t xml:space="preserve">               -   </w:t>
            </w:r>
          </w:p>
        </w:tc>
        <w:tc>
          <w:tcPr>
            <w:tcW w:w="1710" w:type="dxa"/>
            <w:gridSpan w:val="4"/>
            <w:tcBorders>
              <w:top w:val="nil"/>
              <w:left w:val="nil"/>
              <w:bottom w:val="single" w:sz="8" w:space="0" w:color="auto"/>
              <w:right w:val="single" w:sz="8" w:space="0" w:color="auto"/>
            </w:tcBorders>
            <w:shd w:val="clear" w:color="000000" w:fill="D9D9D9"/>
            <w:noWrap/>
            <w:vAlign w:val="center"/>
            <w:hideMark/>
          </w:tcPr>
          <w:p w14:paraId="338EAD3E" w14:textId="77777777" w:rsidR="003B689C" w:rsidRPr="00C173F8" w:rsidRDefault="003B689C" w:rsidP="003B689C">
            <w:pPr>
              <w:jc w:val="right"/>
              <w:rPr>
                <w:rFonts w:eastAsia="Times New Roman"/>
                <w:b/>
                <w:bCs/>
                <w:color w:val="000000"/>
              </w:rPr>
            </w:pPr>
            <w:r>
              <w:rPr>
                <w:b/>
                <w:color w:val="000000"/>
              </w:rPr>
              <w:t xml:space="preserve">               -   </w:t>
            </w:r>
          </w:p>
        </w:tc>
        <w:tc>
          <w:tcPr>
            <w:tcW w:w="1710" w:type="dxa"/>
            <w:gridSpan w:val="4"/>
            <w:tcBorders>
              <w:top w:val="nil"/>
              <w:left w:val="nil"/>
              <w:bottom w:val="single" w:sz="8" w:space="0" w:color="auto"/>
              <w:right w:val="single" w:sz="8" w:space="0" w:color="auto"/>
            </w:tcBorders>
            <w:shd w:val="clear" w:color="000000" w:fill="D9D9D9"/>
            <w:noWrap/>
            <w:vAlign w:val="center"/>
            <w:hideMark/>
          </w:tcPr>
          <w:p w14:paraId="0398FE31" w14:textId="77777777" w:rsidR="003B689C" w:rsidRPr="00C173F8" w:rsidRDefault="003B689C" w:rsidP="003B689C">
            <w:pPr>
              <w:jc w:val="right"/>
              <w:rPr>
                <w:rFonts w:eastAsia="Times New Roman"/>
                <w:b/>
                <w:bCs/>
                <w:color w:val="000000"/>
              </w:rPr>
            </w:pPr>
            <w:r>
              <w:rPr>
                <w:b/>
                <w:color w:val="000000"/>
              </w:rPr>
              <w:t> </w:t>
            </w:r>
          </w:p>
        </w:tc>
        <w:tc>
          <w:tcPr>
            <w:tcW w:w="2790" w:type="dxa"/>
            <w:gridSpan w:val="9"/>
            <w:tcBorders>
              <w:top w:val="nil"/>
              <w:left w:val="nil"/>
              <w:bottom w:val="single" w:sz="8" w:space="0" w:color="auto"/>
              <w:right w:val="single" w:sz="8" w:space="0" w:color="auto"/>
            </w:tcBorders>
            <w:shd w:val="clear" w:color="000000" w:fill="D9D9D9"/>
            <w:noWrap/>
            <w:vAlign w:val="center"/>
            <w:hideMark/>
          </w:tcPr>
          <w:p w14:paraId="1F5C4909" w14:textId="77777777" w:rsidR="003B689C" w:rsidRPr="00C173F8" w:rsidRDefault="003B689C" w:rsidP="003B689C">
            <w:pPr>
              <w:jc w:val="right"/>
              <w:rPr>
                <w:rFonts w:eastAsia="Times New Roman"/>
                <w:b/>
                <w:bCs/>
                <w:color w:val="000000"/>
              </w:rPr>
            </w:pPr>
            <w:r>
              <w:rPr>
                <w:b/>
                <w:color w:val="000000"/>
              </w:rPr>
              <w:t xml:space="preserve">               -   </w:t>
            </w:r>
          </w:p>
        </w:tc>
      </w:tr>
      <w:tr w:rsidR="003B689C" w:rsidRPr="00C173F8" w14:paraId="6004C668" w14:textId="77777777" w:rsidTr="002A4D07">
        <w:trPr>
          <w:gridAfter w:val="1"/>
          <w:wAfter w:w="17" w:type="dxa"/>
          <w:trHeight w:val="324"/>
        </w:trPr>
        <w:tc>
          <w:tcPr>
            <w:tcW w:w="576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420948A6" w14:textId="77777777" w:rsidR="003B689C" w:rsidRPr="00C173F8" w:rsidRDefault="003B689C" w:rsidP="003B689C">
            <w:pPr>
              <w:jc w:val="left"/>
              <w:rPr>
                <w:rFonts w:eastAsia="Times New Roman"/>
                <w:b/>
                <w:bCs/>
                <w:color w:val="000000"/>
                <w:sz w:val="24"/>
                <w:szCs w:val="24"/>
              </w:rPr>
            </w:pPr>
            <w:r>
              <w:rPr>
                <w:b/>
                <w:color w:val="000000"/>
                <w:sz w:val="24"/>
              </w:rPr>
              <w:t>Dépenses, total général</w:t>
            </w:r>
          </w:p>
        </w:tc>
        <w:tc>
          <w:tcPr>
            <w:tcW w:w="1350" w:type="dxa"/>
            <w:gridSpan w:val="2"/>
            <w:tcBorders>
              <w:top w:val="nil"/>
              <w:left w:val="nil"/>
              <w:bottom w:val="single" w:sz="8" w:space="0" w:color="auto"/>
              <w:right w:val="single" w:sz="8" w:space="0" w:color="auto"/>
            </w:tcBorders>
            <w:shd w:val="clear" w:color="000000" w:fill="D9D9D9"/>
            <w:noWrap/>
            <w:vAlign w:val="center"/>
            <w:hideMark/>
          </w:tcPr>
          <w:p w14:paraId="7934D3AE" w14:textId="77777777" w:rsidR="003B689C" w:rsidRPr="00C173F8" w:rsidRDefault="003B689C" w:rsidP="003B689C">
            <w:pPr>
              <w:jc w:val="right"/>
              <w:rPr>
                <w:rFonts w:eastAsia="Times New Roman"/>
                <w:b/>
                <w:bCs/>
                <w:color w:val="000000"/>
              </w:rPr>
            </w:pPr>
            <w:r>
              <w:rPr>
                <w:b/>
                <w:color w:val="000000"/>
              </w:rPr>
              <w:t xml:space="preserve">               -   </w:t>
            </w:r>
          </w:p>
        </w:tc>
        <w:tc>
          <w:tcPr>
            <w:tcW w:w="1782" w:type="dxa"/>
            <w:gridSpan w:val="3"/>
            <w:tcBorders>
              <w:top w:val="nil"/>
              <w:left w:val="nil"/>
              <w:bottom w:val="single" w:sz="8" w:space="0" w:color="auto"/>
              <w:right w:val="single" w:sz="8" w:space="0" w:color="auto"/>
            </w:tcBorders>
            <w:shd w:val="clear" w:color="000000" w:fill="D9D9D9"/>
            <w:noWrap/>
            <w:vAlign w:val="center"/>
            <w:hideMark/>
          </w:tcPr>
          <w:p w14:paraId="7AA9B012" w14:textId="77777777" w:rsidR="003B689C" w:rsidRPr="00C173F8" w:rsidRDefault="003B689C" w:rsidP="003B689C">
            <w:pPr>
              <w:jc w:val="right"/>
              <w:rPr>
                <w:rFonts w:eastAsia="Times New Roman"/>
                <w:b/>
                <w:bCs/>
                <w:color w:val="000000"/>
              </w:rPr>
            </w:pPr>
            <w:r>
              <w:rPr>
                <w:b/>
                <w:color w:val="000000"/>
              </w:rPr>
              <w:t xml:space="preserve">               -   </w:t>
            </w:r>
          </w:p>
        </w:tc>
        <w:tc>
          <w:tcPr>
            <w:tcW w:w="1710" w:type="dxa"/>
            <w:gridSpan w:val="4"/>
            <w:tcBorders>
              <w:top w:val="nil"/>
              <w:left w:val="nil"/>
              <w:bottom w:val="single" w:sz="8" w:space="0" w:color="auto"/>
              <w:right w:val="single" w:sz="8" w:space="0" w:color="auto"/>
            </w:tcBorders>
            <w:shd w:val="clear" w:color="000000" w:fill="D9D9D9"/>
            <w:noWrap/>
            <w:vAlign w:val="center"/>
            <w:hideMark/>
          </w:tcPr>
          <w:p w14:paraId="5AD4981A" w14:textId="77777777" w:rsidR="003B689C" w:rsidRPr="00C173F8" w:rsidRDefault="003B689C" w:rsidP="003B689C">
            <w:pPr>
              <w:jc w:val="right"/>
              <w:rPr>
                <w:rFonts w:eastAsia="Times New Roman"/>
                <w:b/>
                <w:bCs/>
                <w:color w:val="000000"/>
              </w:rPr>
            </w:pPr>
            <w:r>
              <w:rPr>
                <w:b/>
                <w:color w:val="000000"/>
              </w:rPr>
              <w:t xml:space="preserve">               -   </w:t>
            </w:r>
          </w:p>
        </w:tc>
        <w:tc>
          <w:tcPr>
            <w:tcW w:w="1710" w:type="dxa"/>
            <w:gridSpan w:val="4"/>
            <w:tcBorders>
              <w:top w:val="nil"/>
              <w:left w:val="nil"/>
              <w:bottom w:val="single" w:sz="8" w:space="0" w:color="auto"/>
              <w:right w:val="single" w:sz="8" w:space="0" w:color="auto"/>
            </w:tcBorders>
            <w:shd w:val="clear" w:color="000000" w:fill="D9D9D9"/>
            <w:noWrap/>
            <w:vAlign w:val="center"/>
            <w:hideMark/>
          </w:tcPr>
          <w:p w14:paraId="28DBF723" w14:textId="77777777" w:rsidR="003B689C" w:rsidRPr="00C173F8" w:rsidRDefault="003B689C" w:rsidP="003B689C">
            <w:pPr>
              <w:jc w:val="right"/>
              <w:rPr>
                <w:rFonts w:eastAsia="Times New Roman"/>
                <w:b/>
                <w:bCs/>
                <w:color w:val="000000"/>
              </w:rPr>
            </w:pPr>
            <w:r>
              <w:rPr>
                <w:b/>
                <w:color w:val="000000"/>
              </w:rPr>
              <w:t> </w:t>
            </w:r>
          </w:p>
        </w:tc>
        <w:tc>
          <w:tcPr>
            <w:tcW w:w="2790" w:type="dxa"/>
            <w:gridSpan w:val="9"/>
            <w:tcBorders>
              <w:top w:val="nil"/>
              <w:left w:val="nil"/>
              <w:bottom w:val="single" w:sz="8" w:space="0" w:color="auto"/>
              <w:right w:val="single" w:sz="8" w:space="0" w:color="auto"/>
            </w:tcBorders>
            <w:shd w:val="clear" w:color="000000" w:fill="D9D9D9"/>
            <w:noWrap/>
            <w:vAlign w:val="center"/>
            <w:hideMark/>
          </w:tcPr>
          <w:p w14:paraId="19A4BD74" w14:textId="77777777" w:rsidR="003B689C" w:rsidRPr="00C173F8" w:rsidRDefault="003B689C" w:rsidP="003B689C">
            <w:pPr>
              <w:jc w:val="right"/>
              <w:rPr>
                <w:rFonts w:eastAsia="Times New Roman"/>
                <w:b/>
                <w:bCs/>
                <w:color w:val="000000"/>
              </w:rPr>
            </w:pPr>
            <w:r>
              <w:rPr>
                <w:b/>
                <w:color w:val="000000"/>
              </w:rPr>
              <w:t xml:space="preserve">               -   </w:t>
            </w:r>
          </w:p>
        </w:tc>
      </w:tr>
      <w:tr w:rsidR="003B689C" w:rsidRPr="00C173F8" w14:paraId="57AE15BD" w14:textId="77777777" w:rsidTr="002A4D07">
        <w:trPr>
          <w:gridAfter w:val="5"/>
          <w:wAfter w:w="647" w:type="dxa"/>
          <w:trHeight w:val="324"/>
        </w:trPr>
        <w:tc>
          <w:tcPr>
            <w:tcW w:w="7110"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323C779F" w14:textId="77777777" w:rsidR="003B689C" w:rsidRPr="00C173F8" w:rsidRDefault="003B689C" w:rsidP="003B689C">
            <w:pPr>
              <w:jc w:val="right"/>
              <w:rPr>
                <w:rFonts w:eastAsia="Times New Roman"/>
                <w:b/>
                <w:bCs/>
                <w:color w:val="000000"/>
                <w:sz w:val="24"/>
                <w:szCs w:val="24"/>
              </w:rPr>
            </w:pPr>
            <w:r>
              <w:rPr>
                <w:b/>
                <w:color w:val="000000"/>
                <w:sz w:val="24"/>
              </w:rPr>
              <w:t>Solde</w:t>
            </w:r>
          </w:p>
        </w:tc>
        <w:tc>
          <w:tcPr>
            <w:tcW w:w="1782" w:type="dxa"/>
            <w:gridSpan w:val="3"/>
            <w:tcBorders>
              <w:top w:val="nil"/>
              <w:left w:val="nil"/>
              <w:bottom w:val="single" w:sz="8" w:space="0" w:color="auto"/>
              <w:right w:val="single" w:sz="8" w:space="0" w:color="auto"/>
            </w:tcBorders>
            <w:shd w:val="clear" w:color="000000" w:fill="BFBFBF"/>
            <w:noWrap/>
            <w:vAlign w:val="bottom"/>
            <w:hideMark/>
          </w:tcPr>
          <w:p w14:paraId="54C5E18E"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710" w:type="dxa"/>
            <w:gridSpan w:val="4"/>
            <w:tcBorders>
              <w:top w:val="nil"/>
              <w:left w:val="nil"/>
              <w:bottom w:val="single" w:sz="8" w:space="0" w:color="auto"/>
              <w:right w:val="single" w:sz="8" w:space="0" w:color="auto"/>
            </w:tcBorders>
            <w:shd w:val="clear" w:color="000000" w:fill="BFBFBF"/>
            <w:noWrap/>
            <w:vAlign w:val="bottom"/>
            <w:hideMark/>
          </w:tcPr>
          <w:p w14:paraId="466AF9C6"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1710" w:type="dxa"/>
            <w:gridSpan w:val="4"/>
            <w:tcBorders>
              <w:top w:val="nil"/>
              <w:left w:val="nil"/>
              <w:bottom w:val="single" w:sz="8" w:space="0" w:color="auto"/>
              <w:right w:val="single" w:sz="8" w:space="0" w:color="auto"/>
            </w:tcBorders>
            <w:shd w:val="clear" w:color="000000" w:fill="BFBFBF"/>
            <w:noWrap/>
            <w:vAlign w:val="bottom"/>
            <w:hideMark/>
          </w:tcPr>
          <w:p w14:paraId="10FCFE12"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c>
          <w:tcPr>
            <w:tcW w:w="2160" w:type="dxa"/>
            <w:gridSpan w:val="5"/>
            <w:tcBorders>
              <w:top w:val="nil"/>
              <w:left w:val="nil"/>
              <w:bottom w:val="nil"/>
              <w:right w:val="nil"/>
            </w:tcBorders>
            <w:shd w:val="clear" w:color="000000" w:fill="FFFFFF"/>
            <w:noWrap/>
            <w:vAlign w:val="bottom"/>
            <w:hideMark/>
          </w:tcPr>
          <w:p w14:paraId="54ABA38C"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r>
      <w:tr w:rsidR="003B689C" w:rsidRPr="00C173F8" w14:paraId="4C319C48" w14:textId="77777777" w:rsidTr="002A4D07">
        <w:trPr>
          <w:gridAfter w:val="3"/>
          <w:wAfter w:w="313" w:type="dxa"/>
          <w:trHeight w:val="570"/>
        </w:trPr>
        <w:tc>
          <w:tcPr>
            <w:tcW w:w="10608" w:type="dxa"/>
            <w:gridSpan w:val="13"/>
            <w:vMerge w:val="restart"/>
            <w:tcBorders>
              <w:top w:val="single" w:sz="8" w:space="0" w:color="auto"/>
              <w:left w:val="nil"/>
              <w:bottom w:val="nil"/>
              <w:right w:val="nil"/>
            </w:tcBorders>
            <w:shd w:val="clear" w:color="auto" w:fill="auto"/>
            <w:vAlign w:val="bottom"/>
            <w:hideMark/>
          </w:tcPr>
          <w:p w14:paraId="4C84D25E" w14:textId="2D5525B7" w:rsidR="003B689C" w:rsidRPr="00C173F8" w:rsidRDefault="003B689C" w:rsidP="003B689C">
            <w:pPr>
              <w:jc w:val="left"/>
              <w:rPr>
                <w:rFonts w:eastAsia="Times New Roman"/>
                <w:color w:val="000000"/>
                <w:sz w:val="22"/>
                <w:szCs w:val="22"/>
              </w:rPr>
            </w:pPr>
            <w:r>
              <w:rPr>
                <w:color w:val="000000"/>
                <w:sz w:val="22"/>
              </w:rPr>
              <w:t xml:space="preserve">Nous confirmons </w:t>
            </w:r>
            <w:r w:rsidR="00B8352A">
              <w:rPr>
                <w:color w:val="000000"/>
                <w:sz w:val="22"/>
              </w:rPr>
              <w:t xml:space="preserve">qu’au meilleur de notre connaissance </w:t>
            </w:r>
            <w:r>
              <w:rPr>
                <w:color w:val="000000"/>
                <w:sz w:val="22"/>
              </w:rPr>
              <w:t xml:space="preserve">et </w:t>
            </w:r>
            <w:r w:rsidR="00B8352A">
              <w:rPr>
                <w:color w:val="000000"/>
                <w:sz w:val="22"/>
              </w:rPr>
              <w:t>à partir</w:t>
            </w:r>
            <w:r>
              <w:rPr>
                <w:color w:val="000000"/>
                <w:sz w:val="22"/>
              </w:rPr>
              <w:t xml:space="preserve"> </w:t>
            </w:r>
            <w:r w:rsidR="00B8352A">
              <w:rPr>
                <w:color w:val="000000"/>
                <w:sz w:val="22"/>
              </w:rPr>
              <w:t>d</w:t>
            </w:r>
            <w:r>
              <w:rPr>
                <w:color w:val="000000"/>
                <w:sz w:val="22"/>
              </w:rPr>
              <w:t>es données disponibles, les montants indiqués ci-dessus ont été payés au t</w:t>
            </w:r>
            <w:r w:rsidR="00B8352A">
              <w:rPr>
                <w:color w:val="000000"/>
                <w:sz w:val="22"/>
              </w:rPr>
              <w:t>itre de l'exécution de l’Accord et</w:t>
            </w:r>
            <w:r>
              <w:rPr>
                <w:color w:val="000000"/>
                <w:sz w:val="22"/>
              </w:rPr>
              <w:t xml:space="preserve"> conformément aux modalités et conditions de </w:t>
            </w:r>
            <w:r w:rsidR="00B8352A">
              <w:rPr>
                <w:color w:val="000000"/>
                <w:sz w:val="22"/>
              </w:rPr>
              <w:t>ledit Accord</w:t>
            </w:r>
            <w:r>
              <w:rPr>
                <w:color w:val="000000"/>
                <w:sz w:val="22"/>
              </w:rPr>
              <w:t>. Toutes les pièces justificatives co</w:t>
            </w:r>
            <w:r w:rsidR="001A0FAC">
              <w:rPr>
                <w:color w:val="000000"/>
                <w:sz w:val="22"/>
              </w:rPr>
              <w:t xml:space="preserve">nfirmant les </w:t>
            </w:r>
            <w:r>
              <w:rPr>
                <w:color w:val="000000"/>
                <w:sz w:val="22"/>
              </w:rPr>
              <w:t xml:space="preserve">dépenses </w:t>
            </w:r>
            <w:r w:rsidR="001A0FAC">
              <w:rPr>
                <w:color w:val="000000"/>
                <w:sz w:val="22"/>
              </w:rPr>
              <w:t xml:space="preserve">sont </w:t>
            </w:r>
            <w:r>
              <w:rPr>
                <w:color w:val="000000"/>
                <w:sz w:val="22"/>
              </w:rPr>
              <w:t xml:space="preserve">conservées par la FAO conformément à sa politique de conservation des archives et seront mis à la disposition </w:t>
            </w:r>
            <w:r w:rsidR="001A0FAC">
              <w:rPr>
                <w:color w:val="000000"/>
                <w:sz w:val="22"/>
              </w:rPr>
              <w:t xml:space="preserve">aux auditeurs externes dans le cadre de </w:t>
            </w:r>
            <w:r w:rsidR="002A4D07">
              <w:rPr>
                <w:color w:val="000000"/>
                <w:sz w:val="22"/>
              </w:rPr>
              <w:t>l’audit des</w:t>
            </w:r>
            <w:r w:rsidR="001A0FAC">
              <w:rPr>
                <w:color w:val="000000"/>
                <w:sz w:val="22"/>
              </w:rPr>
              <w:t xml:space="preserve"> états </w:t>
            </w:r>
            <w:r>
              <w:rPr>
                <w:color w:val="000000"/>
                <w:sz w:val="22"/>
              </w:rPr>
              <w:t xml:space="preserve"> financiers de</w:t>
            </w:r>
            <w:r w:rsidR="001A0FAC">
              <w:rPr>
                <w:color w:val="000000"/>
                <w:sz w:val="22"/>
              </w:rPr>
              <w:t xml:space="preserve"> la FAO</w:t>
            </w:r>
            <w:r>
              <w:rPr>
                <w:color w:val="000000"/>
                <w:sz w:val="22"/>
              </w:rPr>
              <w:t>.</w:t>
            </w:r>
          </w:p>
        </w:tc>
        <w:tc>
          <w:tcPr>
            <w:tcW w:w="2606" w:type="dxa"/>
            <w:gridSpan w:val="5"/>
            <w:tcBorders>
              <w:top w:val="nil"/>
              <w:left w:val="nil"/>
              <w:bottom w:val="nil"/>
              <w:right w:val="nil"/>
            </w:tcBorders>
            <w:shd w:val="clear" w:color="auto" w:fill="auto"/>
            <w:vAlign w:val="bottom"/>
            <w:hideMark/>
          </w:tcPr>
          <w:p w14:paraId="1E8750C5" w14:textId="77777777" w:rsidR="003B689C" w:rsidRPr="00C173F8" w:rsidRDefault="003B689C" w:rsidP="003B689C">
            <w:pPr>
              <w:jc w:val="left"/>
              <w:rPr>
                <w:rFonts w:eastAsia="Times New Roman"/>
                <w:color w:val="000000"/>
                <w:sz w:val="22"/>
                <w:szCs w:val="22"/>
              </w:rPr>
            </w:pPr>
          </w:p>
        </w:tc>
        <w:tc>
          <w:tcPr>
            <w:tcW w:w="1592" w:type="dxa"/>
            <w:gridSpan w:val="5"/>
            <w:tcBorders>
              <w:top w:val="nil"/>
              <w:left w:val="nil"/>
              <w:bottom w:val="nil"/>
              <w:right w:val="nil"/>
            </w:tcBorders>
            <w:shd w:val="clear" w:color="000000" w:fill="FFFFFF"/>
            <w:noWrap/>
            <w:vAlign w:val="bottom"/>
            <w:hideMark/>
          </w:tcPr>
          <w:p w14:paraId="48324944"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r>
      <w:tr w:rsidR="003B689C" w:rsidRPr="00C173F8" w14:paraId="6B3A70E8" w14:textId="77777777" w:rsidTr="002A4D07">
        <w:trPr>
          <w:gridAfter w:val="3"/>
          <w:wAfter w:w="313" w:type="dxa"/>
          <w:trHeight w:val="1410"/>
        </w:trPr>
        <w:tc>
          <w:tcPr>
            <w:tcW w:w="10608" w:type="dxa"/>
            <w:gridSpan w:val="13"/>
            <w:vMerge/>
            <w:tcBorders>
              <w:top w:val="single" w:sz="8" w:space="0" w:color="auto"/>
              <w:left w:val="nil"/>
              <w:bottom w:val="nil"/>
              <w:right w:val="nil"/>
            </w:tcBorders>
            <w:vAlign w:val="center"/>
            <w:hideMark/>
          </w:tcPr>
          <w:p w14:paraId="2645432F" w14:textId="77777777" w:rsidR="003B689C" w:rsidRPr="00C173F8" w:rsidRDefault="003B689C" w:rsidP="003B689C">
            <w:pPr>
              <w:jc w:val="left"/>
              <w:rPr>
                <w:rFonts w:eastAsia="Times New Roman"/>
                <w:color w:val="000000"/>
                <w:sz w:val="22"/>
                <w:szCs w:val="22"/>
              </w:rPr>
            </w:pPr>
          </w:p>
        </w:tc>
        <w:tc>
          <w:tcPr>
            <w:tcW w:w="2606" w:type="dxa"/>
            <w:gridSpan w:val="5"/>
            <w:tcBorders>
              <w:top w:val="nil"/>
              <w:left w:val="nil"/>
              <w:bottom w:val="nil"/>
              <w:right w:val="nil"/>
            </w:tcBorders>
            <w:shd w:val="clear" w:color="auto" w:fill="auto"/>
            <w:vAlign w:val="bottom"/>
            <w:hideMark/>
          </w:tcPr>
          <w:p w14:paraId="4A2F316C" w14:textId="77777777" w:rsidR="003B689C" w:rsidRPr="00C173F8" w:rsidRDefault="003B689C" w:rsidP="003B689C">
            <w:pPr>
              <w:jc w:val="left"/>
              <w:rPr>
                <w:rFonts w:ascii="Calibri" w:eastAsia="Times New Roman" w:hAnsi="Calibri"/>
                <w:color w:val="000000"/>
                <w:sz w:val="22"/>
                <w:szCs w:val="22"/>
              </w:rPr>
            </w:pPr>
          </w:p>
        </w:tc>
        <w:tc>
          <w:tcPr>
            <w:tcW w:w="1592" w:type="dxa"/>
            <w:gridSpan w:val="5"/>
            <w:tcBorders>
              <w:top w:val="nil"/>
              <w:left w:val="nil"/>
              <w:bottom w:val="nil"/>
              <w:right w:val="nil"/>
            </w:tcBorders>
            <w:shd w:val="clear" w:color="000000" w:fill="FFFFFF"/>
            <w:noWrap/>
            <w:vAlign w:val="bottom"/>
            <w:hideMark/>
          </w:tcPr>
          <w:p w14:paraId="0F87E3CA" w14:textId="77777777" w:rsidR="003B689C" w:rsidRPr="00C173F8" w:rsidRDefault="003B689C" w:rsidP="003B689C">
            <w:pPr>
              <w:jc w:val="left"/>
              <w:rPr>
                <w:rFonts w:ascii="Calibri" w:eastAsia="Times New Roman" w:hAnsi="Calibri"/>
                <w:color w:val="000000"/>
                <w:sz w:val="22"/>
                <w:szCs w:val="22"/>
              </w:rPr>
            </w:pPr>
            <w:r>
              <w:rPr>
                <w:rFonts w:ascii="Calibri" w:hAnsi="Calibri"/>
                <w:color w:val="000000"/>
                <w:sz w:val="22"/>
              </w:rPr>
              <w:t> </w:t>
            </w:r>
          </w:p>
        </w:tc>
      </w:tr>
      <w:tr w:rsidR="003B689C" w:rsidRPr="00C173F8" w14:paraId="15FEFDB2" w14:textId="77777777" w:rsidTr="002A4D07">
        <w:trPr>
          <w:gridAfter w:val="3"/>
          <w:wAfter w:w="313" w:type="dxa"/>
          <w:trHeight w:val="570"/>
        </w:trPr>
        <w:tc>
          <w:tcPr>
            <w:tcW w:w="2430" w:type="dxa"/>
            <w:gridSpan w:val="2"/>
            <w:tcBorders>
              <w:top w:val="nil"/>
              <w:left w:val="nil"/>
              <w:bottom w:val="nil"/>
              <w:right w:val="nil"/>
            </w:tcBorders>
            <w:shd w:val="clear" w:color="000000" w:fill="FFFFFF"/>
            <w:noWrap/>
            <w:vAlign w:val="bottom"/>
            <w:hideMark/>
          </w:tcPr>
          <w:p w14:paraId="3C0A5AC9" w14:textId="77777777" w:rsidR="003B689C" w:rsidRPr="00093C71" w:rsidRDefault="003B689C" w:rsidP="003B689C">
            <w:pPr>
              <w:jc w:val="left"/>
              <w:rPr>
                <w:rFonts w:eastAsia="Times New Roman"/>
                <w:color w:val="000000"/>
                <w:sz w:val="22"/>
                <w:szCs w:val="22"/>
              </w:rPr>
            </w:pPr>
            <w:r>
              <w:rPr>
                <w:color w:val="000000"/>
                <w:sz w:val="22"/>
              </w:rPr>
              <w:t> </w:t>
            </w:r>
          </w:p>
        </w:tc>
        <w:tc>
          <w:tcPr>
            <w:tcW w:w="3330" w:type="dxa"/>
            <w:tcBorders>
              <w:top w:val="nil"/>
              <w:left w:val="nil"/>
              <w:bottom w:val="nil"/>
              <w:right w:val="nil"/>
            </w:tcBorders>
            <w:shd w:val="clear" w:color="000000" w:fill="FFFFFF"/>
            <w:noWrap/>
            <w:vAlign w:val="bottom"/>
            <w:hideMark/>
          </w:tcPr>
          <w:p w14:paraId="74499713" w14:textId="77777777" w:rsidR="003B689C" w:rsidRPr="00093C71" w:rsidRDefault="003B689C" w:rsidP="003B689C">
            <w:pPr>
              <w:jc w:val="left"/>
              <w:rPr>
                <w:rFonts w:eastAsia="Times New Roman"/>
                <w:color w:val="000000"/>
                <w:sz w:val="22"/>
                <w:szCs w:val="22"/>
              </w:rPr>
            </w:pPr>
            <w:r>
              <w:rPr>
                <w:color w:val="000000"/>
                <w:sz w:val="22"/>
              </w:rPr>
              <w:t> </w:t>
            </w:r>
          </w:p>
        </w:tc>
        <w:tc>
          <w:tcPr>
            <w:tcW w:w="1530" w:type="dxa"/>
            <w:gridSpan w:val="4"/>
            <w:tcBorders>
              <w:top w:val="nil"/>
              <w:left w:val="nil"/>
              <w:bottom w:val="nil"/>
              <w:right w:val="nil"/>
            </w:tcBorders>
            <w:shd w:val="clear" w:color="000000" w:fill="FFFFFF"/>
            <w:noWrap/>
            <w:vAlign w:val="bottom"/>
            <w:hideMark/>
          </w:tcPr>
          <w:p w14:paraId="4635ADBC" w14:textId="77777777" w:rsidR="003B689C" w:rsidRPr="00093C71" w:rsidRDefault="003B689C" w:rsidP="003B689C">
            <w:pPr>
              <w:jc w:val="left"/>
              <w:rPr>
                <w:rFonts w:eastAsia="Times New Roman"/>
                <w:color w:val="000000"/>
                <w:sz w:val="22"/>
                <w:szCs w:val="22"/>
              </w:rPr>
            </w:pPr>
            <w:r>
              <w:rPr>
                <w:color w:val="000000"/>
                <w:sz w:val="22"/>
              </w:rPr>
              <w:t> </w:t>
            </w:r>
          </w:p>
        </w:tc>
        <w:tc>
          <w:tcPr>
            <w:tcW w:w="2148" w:type="dxa"/>
            <w:gridSpan w:val="3"/>
            <w:tcBorders>
              <w:top w:val="nil"/>
              <w:left w:val="nil"/>
              <w:bottom w:val="nil"/>
              <w:right w:val="nil"/>
            </w:tcBorders>
            <w:shd w:val="clear" w:color="000000" w:fill="FFFFFF"/>
            <w:noWrap/>
            <w:vAlign w:val="bottom"/>
            <w:hideMark/>
          </w:tcPr>
          <w:p w14:paraId="1456ECA0" w14:textId="77777777" w:rsidR="003B689C" w:rsidRPr="00093C71" w:rsidRDefault="003B689C" w:rsidP="003B689C">
            <w:pPr>
              <w:jc w:val="left"/>
              <w:rPr>
                <w:rFonts w:eastAsia="Times New Roman"/>
                <w:color w:val="000000"/>
                <w:sz w:val="22"/>
                <w:szCs w:val="22"/>
              </w:rPr>
            </w:pPr>
            <w:r>
              <w:rPr>
                <w:color w:val="000000"/>
                <w:sz w:val="22"/>
              </w:rPr>
              <w:t> </w:t>
            </w:r>
          </w:p>
        </w:tc>
        <w:tc>
          <w:tcPr>
            <w:tcW w:w="1170" w:type="dxa"/>
            <w:gridSpan w:val="3"/>
            <w:tcBorders>
              <w:top w:val="nil"/>
              <w:left w:val="nil"/>
              <w:bottom w:val="nil"/>
              <w:right w:val="nil"/>
            </w:tcBorders>
            <w:shd w:val="clear" w:color="000000" w:fill="FFFFFF"/>
            <w:noWrap/>
            <w:vAlign w:val="bottom"/>
            <w:hideMark/>
          </w:tcPr>
          <w:p w14:paraId="65C07C1B" w14:textId="77777777" w:rsidR="003B689C" w:rsidRPr="00093C71" w:rsidRDefault="003B689C" w:rsidP="003B689C">
            <w:pPr>
              <w:jc w:val="left"/>
              <w:rPr>
                <w:rFonts w:eastAsia="Times New Roman"/>
                <w:color w:val="000000"/>
                <w:sz w:val="22"/>
                <w:szCs w:val="22"/>
              </w:rPr>
            </w:pPr>
            <w:r>
              <w:rPr>
                <w:color w:val="000000"/>
                <w:sz w:val="22"/>
              </w:rPr>
              <w:t> </w:t>
            </w:r>
          </w:p>
        </w:tc>
        <w:tc>
          <w:tcPr>
            <w:tcW w:w="2620" w:type="dxa"/>
            <w:gridSpan w:val="6"/>
            <w:tcBorders>
              <w:top w:val="nil"/>
              <w:left w:val="nil"/>
              <w:bottom w:val="nil"/>
              <w:right w:val="nil"/>
            </w:tcBorders>
            <w:shd w:val="clear" w:color="000000" w:fill="FFFFFF"/>
            <w:noWrap/>
            <w:vAlign w:val="bottom"/>
            <w:hideMark/>
          </w:tcPr>
          <w:p w14:paraId="24660AAD" w14:textId="77777777" w:rsidR="003B689C" w:rsidRPr="00093C71" w:rsidRDefault="003B689C" w:rsidP="003B689C">
            <w:pPr>
              <w:jc w:val="left"/>
              <w:rPr>
                <w:rFonts w:eastAsia="Times New Roman"/>
                <w:color w:val="000000"/>
                <w:sz w:val="22"/>
                <w:szCs w:val="22"/>
              </w:rPr>
            </w:pPr>
            <w:r>
              <w:rPr>
                <w:color w:val="000000"/>
                <w:sz w:val="22"/>
              </w:rPr>
              <w:t> </w:t>
            </w:r>
          </w:p>
        </w:tc>
        <w:tc>
          <w:tcPr>
            <w:tcW w:w="1578" w:type="dxa"/>
            <w:gridSpan w:val="4"/>
            <w:tcBorders>
              <w:top w:val="nil"/>
              <w:left w:val="nil"/>
              <w:bottom w:val="nil"/>
              <w:right w:val="nil"/>
            </w:tcBorders>
            <w:shd w:val="clear" w:color="000000" w:fill="FFFFFF"/>
            <w:noWrap/>
            <w:vAlign w:val="bottom"/>
            <w:hideMark/>
          </w:tcPr>
          <w:p w14:paraId="79B453C7" w14:textId="77777777" w:rsidR="003B689C" w:rsidRPr="00093C71" w:rsidRDefault="003B689C" w:rsidP="003B689C">
            <w:pPr>
              <w:jc w:val="left"/>
              <w:rPr>
                <w:rFonts w:eastAsia="Times New Roman"/>
                <w:color w:val="000000"/>
                <w:sz w:val="22"/>
                <w:szCs w:val="22"/>
              </w:rPr>
            </w:pPr>
            <w:r>
              <w:rPr>
                <w:color w:val="000000"/>
                <w:sz w:val="22"/>
              </w:rPr>
              <w:t> </w:t>
            </w:r>
          </w:p>
        </w:tc>
      </w:tr>
      <w:tr w:rsidR="003B689C" w:rsidRPr="00093C71" w14:paraId="585E009E" w14:textId="77777777" w:rsidTr="002A4D07">
        <w:trPr>
          <w:gridAfter w:val="2"/>
          <w:wAfter w:w="245" w:type="dxa"/>
          <w:trHeight w:val="570"/>
        </w:trPr>
        <w:tc>
          <w:tcPr>
            <w:tcW w:w="2430" w:type="dxa"/>
            <w:gridSpan w:val="2"/>
            <w:tcBorders>
              <w:top w:val="nil"/>
              <w:left w:val="nil"/>
              <w:bottom w:val="nil"/>
              <w:right w:val="nil"/>
            </w:tcBorders>
            <w:shd w:val="clear" w:color="000000" w:fill="FFFFFF"/>
            <w:noWrap/>
            <w:vAlign w:val="bottom"/>
            <w:hideMark/>
          </w:tcPr>
          <w:p w14:paraId="725747A3" w14:textId="77777777" w:rsidR="003B689C" w:rsidRPr="005C12E5" w:rsidRDefault="003B689C" w:rsidP="003B689C">
            <w:pPr>
              <w:jc w:val="left"/>
              <w:rPr>
                <w:rFonts w:eastAsia="Times New Roman"/>
                <w:sz w:val="22"/>
                <w:szCs w:val="22"/>
              </w:rPr>
            </w:pPr>
            <w:r>
              <w:rPr>
                <w:sz w:val="22"/>
              </w:rPr>
              <w:t xml:space="preserve">Certifié par le </w:t>
            </w:r>
          </w:p>
          <w:p w14:paraId="19643E57" w14:textId="77777777" w:rsidR="003B689C" w:rsidRPr="00093C71" w:rsidRDefault="003B689C" w:rsidP="003B689C">
            <w:pPr>
              <w:jc w:val="left"/>
              <w:rPr>
                <w:rFonts w:eastAsia="Times New Roman"/>
                <w:sz w:val="22"/>
                <w:szCs w:val="22"/>
              </w:rPr>
            </w:pPr>
            <w:r>
              <w:rPr>
                <w:sz w:val="22"/>
              </w:rPr>
              <w:t>responsable du budget:</w:t>
            </w:r>
          </w:p>
        </w:tc>
        <w:tc>
          <w:tcPr>
            <w:tcW w:w="3330" w:type="dxa"/>
            <w:tcBorders>
              <w:top w:val="nil"/>
              <w:left w:val="nil"/>
              <w:bottom w:val="single" w:sz="4" w:space="0" w:color="auto"/>
              <w:right w:val="nil"/>
            </w:tcBorders>
            <w:shd w:val="clear" w:color="000000" w:fill="FFFFFF"/>
            <w:noWrap/>
            <w:vAlign w:val="bottom"/>
            <w:hideMark/>
          </w:tcPr>
          <w:p w14:paraId="35B8487A" w14:textId="77777777" w:rsidR="003B689C" w:rsidRPr="00093C71" w:rsidRDefault="003B689C" w:rsidP="003B689C">
            <w:pPr>
              <w:jc w:val="left"/>
              <w:rPr>
                <w:rFonts w:eastAsia="Times New Roman"/>
                <w:color w:val="000000"/>
                <w:sz w:val="22"/>
                <w:szCs w:val="22"/>
              </w:rPr>
            </w:pPr>
            <w:r>
              <w:rPr>
                <w:color w:val="000000"/>
                <w:sz w:val="22"/>
              </w:rPr>
              <w:t> </w:t>
            </w:r>
          </w:p>
        </w:tc>
        <w:tc>
          <w:tcPr>
            <w:tcW w:w="1350" w:type="dxa"/>
            <w:gridSpan w:val="2"/>
            <w:tcBorders>
              <w:top w:val="nil"/>
              <w:left w:val="nil"/>
              <w:bottom w:val="single" w:sz="4" w:space="0" w:color="auto"/>
              <w:right w:val="nil"/>
            </w:tcBorders>
            <w:shd w:val="clear" w:color="000000" w:fill="FFFFFF"/>
            <w:noWrap/>
            <w:vAlign w:val="bottom"/>
            <w:hideMark/>
          </w:tcPr>
          <w:p w14:paraId="79C144FC" w14:textId="77777777" w:rsidR="003B689C" w:rsidRPr="00093C71" w:rsidRDefault="003B689C" w:rsidP="003B689C">
            <w:pPr>
              <w:jc w:val="left"/>
              <w:rPr>
                <w:rFonts w:eastAsia="Times New Roman"/>
                <w:color w:val="000000"/>
                <w:sz w:val="22"/>
                <w:szCs w:val="22"/>
              </w:rPr>
            </w:pPr>
            <w:r>
              <w:rPr>
                <w:color w:val="000000"/>
                <w:sz w:val="22"/>
              </w:rPr>
              <w:t> </w:t>
            </w:r>
          </w:p>
        </w:tc>
        <w:tc>
          <w:tcPr>
            <w:tcW w:w="2864" w:type="dxa"/>
            <w:gridSpan w:val="6"/>
            <w:tcBorders>
              <w:top w:val="nil"/>
              <w:left w:val="nil"/>
              <w:bottom w:val="nil"/>
              <w:right w:val="nil"/>
            </w:tcBorders>
            <w:shd w:val="clear" w:color="000000" w:fill="FFFFFF"/>
            <w:noWrap/>
            <w:vAlign w:val="bottom"/>
            <w:hideMark/>
          </w:tcPr>
          <w:p w14:paraId="0680817E" w14:textId="77777777" w:rsidR="003B689C" w:rsidRPr="00093C71" w:rsidRDefault="003B689C" w:rsidP="00FF3E40">
            <w:pPr>
              <w:tabs>
                <w:tab w:val="left" w:pos="222"/>
              </w:tabs>
              <w:jc w:val="right"/>
              <w:rPr>
                <w:rFonts w:eastAsia="Times New Roman"/>
                <w:sz w:val="22"/>
                <w:szCs w:val="22"/>
              </w:rPr>
            </w:pPr>
            <w:r>
              <w:rPr>
                <w:sz w:val="22"/>
              </w:rPr>
              <w:t>Approuvé par la Sous-Division de la comptabilité des projets (CSFE):</w:t>
            </w:r>
          </w:p>
        </w:tc>
        <w:tc>
          <w:tcPr>
            <w:tcW w:w="1170" w:type="dxa"/>
            <w:gridSpan w:val="4"/>
            <w:tcBorders>
              <w:top w:val="nil"/>
              <w:left w:val="nil"/>
              <w:bottom w:val="single" w:sz="4" w:space="0" w:color="auto"/>
              <w:right w:val="nil"/>
            </w:tcBorders>
            <w:shd w:val="clear" w:color="000000" w:fill="FFFFFF"/>
            <w:noWrap/>
            <w:vAlign w:val="bottom"/>
            <w:hideMark/>
          </w:tcPr>
          <w:p w14:paraId="0AF481B0" w14:textId="77777777" w:rsidR="003B689C" w:rsidRPr="00093C71" w:rsidRDefault="003B689C" w:rsidP="003B689C">
            <w:pPr>
              <w:jc w:val="left"/>
              <w:rPr>
                <w:rFonts w:eastAsia="Times New Roman"/>
                <w:color w:val="000000"/>
                <w:sz w:val="22"/>
                <w:szCs w:val="22"/>
              </w:rPr>
            </w:pPr>
            <w:r>
              <w:rPr>
                <w:color w:val="000000"/>
                <w:sz w:val="22"/>
              </w:rPr>
              <w:t> </w:t>
            </w:r>
          </w:p>
        </w:tc>
        <w:tc>
          <w:tcPr>
            <w:tcW w:w="2620" w:type="dxa"/>
            <w:gridSpan w:val="5"/>
            <w:tcBorders>
              <w:top w:val="nil"/>
              <w:left w:val="nil"/>
              <w:bottom w:val="single" w:sz="4" w:space="0" w:color="auto"/>
              <w:right w:val="nil"/>
            </w:tcBorders>
            <w:shd w:val="clear" w:color="000000" w:fill="FFFFFF"/>
            <w:noWrap/>
            <w:vAlign w:val="bottom"/>
            <w:hideMark/>
          </w:tcPr>
          <w:p w14:paraId="611FF847" w14:textId="77777777" w:rsidR="003B689C" w:rsidRPr="00093C71" w:rsidRDefault="003B689C" w:rsidP="003B689C">
            <w:pPr>
              <w:jc w:val="left"/>
              <w:rPr>
                <w:rFonts w:eastAsia="Times New Roman"/>
                <w:color w:val="000000"/>
                <w:sz w:val="22"/>
                <w:szCs w:val="22"/>
              </w:rPr>
            </w:pPr>
            <w:r>
              <w:rPr>
                <w:color w:val="000000"/>
                <w:sz w:val="22"/>
              </w:rPr>
              <w:t> </w:t>
            </w:r>
          </w:p>
        </w:tc>
        <w:tc>
          <w:tcPr>
            <w:tcW w:w="1110" w:type="dxa"/>
            <w:gridSpan w:val="4"/>
            <w:tcBorders>
              <w:top w:val="nil"/>
              <w:left w:val="nil"/>
              <w:bottom w:val="single" w:sz="4" w:space="0" w:color="auto"/>
              <w:right w:val="nil"/>
            </w:tcBorders>
            <w:shd w:val="clear" w:color="000000" w:fill="FFFFFF"/>
            <w:noWrap/>
            <w:vAlign w:val="bottom"/>
            <w:hideMark/>
          </w:tcPr>
          <w:p w14:paraId="2284B69A" w14:textId="77777777" w:rsidR="003B689C" w:rsidRPr="00093C71" w:rsidRDefault="003B689C" w:rsidP="003B689C">
            <w:pPr>
              <w:jc w:val="left"/>
              <w:rPr>
                <w:rFonts w:eastAsia="Times New Roman"/>
                <w:color w:val="000000"/>
                <w:sz w:val="22"/>
                <w:szCs w:val="22"/>
              </w:rPr>
            </w:pPr>
            <w:r>
              <w:rPr>
                <w:color w:val="000000"/>
                <w:sz w:val="22"/>
              </w:rPr>
              <w:t> </w:t>
            </w:r>
          </w:p>
        </w:tc>
      </w:tr>
      <w:tr w:rsidR="003B689C" w:rsidRPr="00C173F8" w14:paraId="0B376FDA" w14:textId="77777777" w:rsidTr="002A4D07">
        <w:trPr>
          <w:gridAfter w:val="2"/>
          <w:wAfter w:w="245" w:type="dxa"/>
          <w:trHeight w:val="570"/>
        </w:trPr>
        <w:tc>
          <w:tcPr>
            <w:tcW w:w="2430" w:type="dxa"/>
            <w:gridSpan w:val="2"/>
            <w:tcBorders>
              <w:top w:val="nil"/>
              <w:left w:val="nil"/>
              <w:bottom w:val="nil"/>
              <w:right w:val="nil"/>
            </w:tcBorders>
            <w:shd w:val="clear" w:color="000000" w:fill="FFFFFF"/>
            <w:noWrap/>
            <w:vAlign w:val="bottom"/>
            <w:hideMark/>
          </w:tcPr>
          <w:p w14:paraId="294AA2F6" w14:textId="5FC14619" w:rsidR="003B689C" w:rsidRPr="00093C71" w:rsidRDefault="003B689C" w:rsidP="003B689C">
            <w:pPr>
              <w:jc w:val="left"/>
              <w:rPr>
                <w:rFonts w:eastAsia="Times New Roman"/>
                <w:sz w:val="22"/>
                <w:szCs w:val="22"/>
              </w:rPr>
            </w:pPr>
            <w:r>
              <w:rPr>
                <w:sz w:val="22"/>
              </w:rPr>
              <w:t xml:space="preserve">Nom et </w:t>
            </w:r>
            <w:r w:rsidR="002A4D07">
              <w:rPr>
                <w:sz w:val="22"/>
              </w:rPr>
              <w:t>fonction :</w:t>
            </w:r>
          </w:p>
        </w:tc>
        <w:tc>
          <w:tcPr>
            <w:tcW w:w="3330" w:type="dxa"/>
            <w:tcBorders>
              <w:top w:val="nil"/>
              <w:left w:val="nil"/>
              <w:bottom w:val="single" w:sz="4" w:space="0" w:color="auto"/>
              <w:right w:val="nil"/>
            </w:tcBorders>
            <w:shd w:val="clear" w:color="000000" w:fill="FFFFFF"/>
            <w:noWrap/>
            <w:vAlign w:val="bottom"/>
            <w:hideMark/>
          </w:tcPr>
          <w:p w14:paraId="2F5A90FC" w14:textId="77777777" w:rsidR="003B689C" w:rsidRPr="00093C71" w:rsidRDefault="003B689C" w:rsidP="003B689C">
            <w:pPr>
              <w:jc w:val="left"/>
              <w:rPr>
                <w:rFonts w:eastAsia="Times New Roman"/>
                <w:color w:val="000000"/>
                <w:sz w:val="22"/>
                <w:szCs w:val="22"/>
              </w:rPr>
            </w:pPr>
            <w:r>
              <w:rPr>
                <w:color w:val="000000"/>
                <w:sz w:val="22"/>
              </w:rPr>
              <w:t> </w:t>
            </w:r>
          </w:p>
        </w:tc>
        <w:tc>
          <w:tcPr>
            <w:tcW w:w="1350" w:type="dxa"/>
            <w:gridSpan w:val="2"/>
            <w:tcBorders>
              <w:top w:val="nil"/>
              <w:left w:val="nil"/>
              <w:bottom w:val="single" w:sz="4" w:space="0" w:color="auto"/>
              <w:right w:val="nil"/>
            </w:tcBorders>
            <w:shd w:val="clear" w:color="000000" w:fill="FFFFFF"/>
            <w:noWrap/>
            <w:vAlign w:val="bottom"/>
            <w:hideMark/>
          </w:tcPr>
          <w:p w14:paraId="4078D050" w14:textId="77777777" w:rsidR="003B689C" w:rsidRPr="00093C71" w:rsidRDefault="003B689C" w:rsidP="003B689C">
            <w:pPr>
              <w:jc w:val="left"/>
              <w:rPr>
                <w:rFonts w:eastAsia="Times New Roman"/>
                <w:color w:val="000000"/>
                <w:sz w:val="22"/>
                <w:szCs w:val="22"/>
              </w:rPr>
            </w:pPr>
            <w:r>
              <w:rPr>
                <w:color w:val="000000"/>
                <w:sz w:val="22"/>
              </w:rPr>
              <w:t> </w:t>
            </w:r>
          </w:p>
        </w:tc>
        <w:tc>
          <w:tcPr>
            <w:tcW w:w="2864" w:type="dxa"/>
            <w:gridSpan w:val="6"/>
            <w:tcBorders>
              <w:top w:val="nil"/>
              <w:left w:val="nil"/>
              <w:bottom w:val="nil"/>
              <w:right w:val="nil"/>
            </w:tcBorders>
            <w:shd w:val="clear" w:color="000000" w:fill="FFFFFF"/>
            <w:noWrap/>
            <w:vAlign w:val="bottom"/>
            <w:hideMark/>
          </w:tcPr>
          <w:p w14:paraId="75DC72D0" w14:textId="1D90B3FF" w:rsidR="003B689C" w:rsidRPr="00093C71" w:rsidRDefault="003B689C" w:rsidP="00FF3E40">
            <w:pPr>
              <w:tabs>
                <w:tab w:val="left" w:pos="222"/>
              </w:tabs>
              <w:jc w:val="right"/>
              <w:rPr>
                <w:rFonts w:eastAsia="Times New Roman"/>
                <w:sz w:val="22"/>
                <w:szCs w:val="22"/>
              </w:rPr>
            </w:pPr>
            <w:r>
              <w:rPr>
                <w:sz w:val="22"/>
              </w:rPr>
              <w:t>Nom et</w:t>
            </w:r>
            <w:r w:rsidR="00450CAC">
              <w:rPr>
                <w:sz w:val="22"/>
              </w:rPr>
              <w:t xml:space="preserve"> </w:t>
            </w:r>
            <w:r w:rsidR="002A4D07">
              <w:rPr>
                <w:sz w:val="22"/>
              </w:rPr>
              <w:t>fonction :</w:t>
            </w:r>
          </w:p>
        </w:tc>
        <w:tc>
          <w:tcPr>
            <w:tcW w:w="1170" w:type="dxa"/>
            <w:gridSpan w:val="4"/>
            <w:tcBorders>
              <w:top w:val="nil"/>
              <w:left w:val="nil"/>
              <w:bottom w:val="single" w:sz="4" w:space="0" w:color="auto"/>
              <w:right w:val="nil"/>
            </w:tcBorders>
            <w:shd w:val="clear" w:color="000000" w:fill="FFFFFF"/>
            <w:noWrap/>
            <w:vAlign w:val="bottom"/>
            <w:hideMark/>
          </w:tcPr>
          <w:p w14:paraId="252D8907" w14:textId="77777777" w:rsidR="003B689C" w:rsidRPr="00093C71" w:rsidRDefault="003B689C" w:rsidP="003B689C">
            <w:pPr>
              <w:jc w:val="left"/>
              <w:rPr>
                <w:rFonts w:eastAsia="Times New Roman"/>
                <w:color w:val="000000"/>
                <w:sz w:val="22"/>
                <w:szCs w:val="22"/>
              </w:rPr>
            </w:pPr>
            <w:r>
              <w:rPr>
                <w:color w:val="000000"/>
                <w:sz w:val="22"/>
              </w:rPr>
              <w:t> </w:t>
            </w:r>
          </w:p>
        </w:tc>
        <w:tc>
          <w:tcPr>
            <w:tcW w:w="2620" w:type="dxa"/>
            <w:gridSpan w:val="5"/>
            <w:tcBorders>
              <w:top w:val="nil"/>
              <w:left w:val="nil"/>
              <w:bottom w:val="single" w:sz="4" w:space="0" w:color="auto"/>
              <w:right w:val="nil"/>
            </w:tcBorders>
            <w:shd w:val="clear" w:color="000000" w:fill="FFFFFF"/>
            <w:noWrap/>
            <w:vAlign w:val="bottom"/>
            <w:hideMark/>
          </w:tcPr>
          <w:p w14:paraId="5EEEA7EF" w14:textId="77777777" w:rsidR="003B689C" w:rsidRPr="00093C71" w:rsidRDefault="003B689C" w:rsidP="003B689C">
            <w:pPr>
              <w:jc w:val="left"/>
              <w:rPr>
                <w:rFonts w:eastAsia="Times New Roman"/>
                <w:color w:val="000000"/>
                <w:sz w:val="22"/>
                <w:szCs w:val="22"/>
              </w:rPr>
            </w:pPr>
            <w:r>
              <w:rPr>
                <w:color w:val="000000"/>
                <w:sz w:val="22"/>
              </w:rPr>
              <w:t> </w:t>
            </w:r>
          </w:p>
        </w:tc>
        <w:tc>
          <w:tcPr>
            <w:tcW w:w="1110" w:type="dxa"/>
            <w:gridSpan w:val="4"/>
            <w:tcBorders>
              <w:top w:val="nil"/>
              <w:left w:val="nil"/>
              <w:bottom w:val="single" w:sz="4" w:space="0" w:color="auto"/>
              <w:right w:val="nil"/>
            </w:tcBorders>
            <w:shd w:val="clear" w:color="000000" w:fill="FFFFFF"/>
            <w:noWrap/>
            <w:vAlign w:val="bottom"/>
            <w:hideMark/>
          </w:tcPr>
          <w:p w14:paraId="04AD663A" w14:textId="77777777" w:rsidR="003B689C" w:rsidRPr="00093C71" w:rsidRDefault="003B689C" w:rsidP="003B689C">
            <w:pPr>
              <w:jc w:val="left"/>
              <w:rPr>
                <w:rFonts w:eastAsia="Times New Roman"/>
                <w:color w:val="000000"/>
                <w:sz w:val="22"/>
                <w:szCs w:val="22"/>
              </w:rPr>
            </w:pPr>
            <w:r>
              <w:rPr>
                <w:color w:val="000000"/>
                <w:sz w:val="22"/>
              </w:rPr>
              <w:t> </w:t>
            </w:r>
          </w:p>
        </w:tc>
      </w:tr>
      <w:tr w:rsidR="003B689C" w:rsidRPr="00C173F8" w14:paraId="1E2B9DC0" w14:textId="77777777" w:rsidTr="002A4D07">
        <w:trPr>
          <w:gridAfter w:val="2"/>
          <w:wAfter w:w="245" w:type="dxa"/>
          <w:trHeight w:val="570"/>
        </w:trPr>
        <w:tc>
          <w:tcPr>
            <w:tcW w:w="2430" w:type="dxa"/>
            <w:gridSpan w:val="2"/>
            <w:tcBorders>
              <w:top w:val="nil"/>
              <w:left w:val="nil"/>
              <w:bottom w:val="nil"/>
              <w:right w:val="nil"/>
            </w:tcBorders>
            <w:shd w:val="clear" w:color="000000" w:fill="FFFFFF"/>
            <w:noWrap/>
            <w:vAlign w:val="bottom"/>
            <w:hideMark/>
          </w:tcPr>
          <w:p w14:paraId="68CABB2F" w14:textId="77777777" w:rsidR="003B689C" w:rsidRPr="00093C71" w:rsidRDefault="003B689C" w:rsidP="003B689C">
            <w:pPr>
              <w:jc w:val="left"/>
              <w:rPr>
                <w:rFonts w:eastAsia="Times New Roman"/>
                <w:sz w:val="22"/>
                <w:szCs w:val="22"/>
              </w:rPr>
            </w:pPr>
            <w:r>
              <w:rPr>
                <w:sz w:val="22"/>
              </w:rPr>
              <w:t>Date:</w:t>
            </w:r>
          </w:p>
        </w:tc>
        <w:tc>
          <w:tcPr>
            <w:tcW w:w="3330" w:type="dxa"/>
            <w:tcBorders>
              <w:top w:val="nil"/>
              <w:left w:val="nil"/>
              <w:bottom w:val="single" w:sz="4" w:space="0" w:color="auto"/>
              <w:right w:val="nil"/>
            </w:tcBorders>
            <w:shd w:val="clear" w:color="000000" w:fill="FFFFFF"/>
            <w:noWrap/>
            <w:vAlign w:val="bottom"/>
            <w:hideMark/>
          </w:tcPr>
          <w:p w14:paraId="447BF4BB" w14:textId="77777777" w:rsidR="003B689C" w:rsidRPr="00093C71" w:rsidRDefault="003B689C" w:rsidP="003B689C">
            <w:pPr>
              <w:jc w:val="left"/>
              <w:rPr>
                <w:rFonts w:eastAsia="Times New Roman"/>
                <w:color w:val="000000"/>
                <w:sz w:val="22"/>
                <w:szCs w:val="22"/>
              </w:rPr>
            </w:pPr>
            <w:r>
              <w:rPr>
                <w:color w:val="000000"/>
                <w:sz w:val="22"/>
              </w:rPr>
              <w:t> </w:t>
            </w:r>
          </w:p>
        </w:tc>
        <w:tc>
          <w:tcPr>
            <w:tcW w:w="1350" w:type="dxa"/>
            <w:gridSpan w:val="2"/>
            <w:tcBorders>
              <w:top w:val="nil"/>
              <w:left w:val="nil"/>
              <w:bottom w:val="single" w:sz="4" w:space="0" w:color="auto"/>
              <w:right w:val="nil"/>
            </w:tcBorders>
            <w:shd w:val="clear" w:color="000000" w:fill="FFFFFF"/>
            <w:noWrap/>
            <w:vAlign w:val="bottom"/>
            <w:hideMark/>
          </w:tcPr>
          <w:p w14:paraId="62689108" w14:textId="77777777" w:rsidR="003B689C" w:rsidRPr="00093C71" w:rsidRDefault="003B689C" w:rsidP="003B689C">
            <w:pPr>
              <w:jc w:val="left"/>
              <w:rPr>
                <w:rFonts w:eastAsia="Times New Roman"/>
                <w:color w:val="000000"/>
                <w:sz w:val="22"/>
                <w:szCs w:val="22"/>
              </w:rPr>
            </w:pPr>
            <w:r>
              <w:rPr>
                <w:color w:val="000000"/>
                <w:sz w:val="22"/>
              </w:rPr>
              <w:t> </w:t>
            </w:r>
          </w:p>
        </w:tc>
        <w:tc>
          <w:tcPr>
            <w:tcW w:w="2864" w:type="dxa"/>
            <w:gridSpan w:val="6"/>
            <w:tcBorders>
              <w:top w:val="nil"/>
              <w:left w:val="nil"/>
              <w:bottom w:val="nil"/>
              <w:right w:val="nil"/>
            </w:tcBorders>
            <w:shd w:val="clear" w:color="000000" w:fill="FFFFFF"/>
            <w:noWrap/>
            <w:vAlign w:val="bottom"/>
            <w:hideMark/>
          </w:tcPr>
          <w:p w14:paraId="6090DDB6" w14:textId="695A162A" w:rsidR="003B689C" w:rsidRPr="00093C71" w:rsidRDefault="002A4D07" w:rsidP="00FF3E40">
            <w:pPr>
              <w:tabs>
                <w:tab w:val="left" w:pos="222"/>
              </w:tabs>
              <w:jc w:val="right"/>
              <w:rPr>
                <w:rFonts w:eastAsia="Times New Roman"/>
                <w:sz w:val="22"/>
                <w:szCs w:val="22"/>
              </w:rPr>
            </w:pPr>
            <w:r>
              <w:rPr>
                <w:sz w:val="22"/>
              </w:rPr>
              <w:t>Date :</w:t>
            </w:r>
          </w:p>
        </w:tc>
        <w:tc>
          <w:tcPr>
            <w:tcW w:w="1170" w:type="dxa"/>
            <w:gridSpan w:val="4"/>
            <w:tcBorders>
              <w:top w:val="nil"/>
              <w:left w:val="nil"/>
              <w:bottom w:val="single" w:sz="4" w:space="0" w:color="auto"/>
              <w:right w:val="nil"/>
            </w:tcBorders>
            <w:shd w:val="clear" w:color="000000" w:fill="FFFFFF"/>
            <w:noWrap/>
            <w:vAlign w:val="bottom"/>
            <w:hideMark/>
          </w:tcPr>
          <w:p w14:paraId="309667FC" w14:textId="77777777" w:rsidR="003B689C" w:rsidRPr="00093C71" w:rsidRDefault="003B689C" w:rsidP="003B689C">
            <w:pPr>
              <w:jc w:val="left"/>
              <w:rPr>
                <w:rFonts w:eastAsia="Times New Roman"/>
                <w:color w:val="000000"/>
                <w:sz w:val="22"/>
                <w:szCs w:val="22"/>
              </w:rPr>
            </w:pPr>
            <w:r>
              <w:rPr>
                <w:color w:val="000000"/>
                <w:sz w:val="22"/>
              </w:rPr>
              <w:t> </w:t>
            </w:r>
          </w:p>
        </w:tc>
        <w:tc>
          <w:tcPr>
            <w:tcW w:w="2620" w:type="dxa"/>
            <w:gridSpan w:val="5"/>
            <w:tcBorders>
              <w:top w:val="nil"/>
              <w:left w:val="nil"/>
              <w:bottom w:val="single" w:sz="4" w:space="0" w:color="auto"/>
              <w:right w:val="nil"/>
            </w:tcBorders>
            <w:shd w:val="clear" w:color="000000" w:fill="FFFFFF"/>
            <w:noWrap/>
            <w:vAlign w:val="bottom"/>
            <w:hideMark/>
          </w:tcPr>
          <w:p w14:paraId="151FF25C" w14:textId="77777777" w:rsidR="003B689C" w:rsidRPr="00093C71" w:rsidRDefault="003B689C" w:rsidP="003B689C">
            <w:pPr>
              <w:jc w:val="left"/>
              <w:rPr>
                <w:rFonts w:eastAsia="Times New Roman"/>
                <w:color w:val="000000"/>
                <w:sz w:val="22"/>
                <w:szCs w:val="22"/>
              </w:rPr>
            </w:pPr>
            <w:r>
              <w:rPr>
                <w:color w:val="000000"/>
                <w:sz w:val="22"/>
              </w:rPr>
              <w:t> </w:t>
            </w:r>
          </w:p>
        </w:tc>
        <w:tc>
          <w:tcPr>
            <w:tcW w:w="1110" w:type="dxa"/>
            <w:gridSpan w:val="4"/>
            <w:tcBorders>
              <w:top w:val="nil"/>
              <w:left w:val="nil"/>
              <w:bottom w:val="single" w:sz="4" w:space="0" w:color="auto"/>
              <w:right w:val="nil"/>
            </w:tcBorders>
            <w:shd w:val="clear" w:color="000000" w:fill="FFFFFF"/>
            <w:noWrap/>
            <w:vAlign w:val="bottom"/>
            <w:hideMark/>
          </w:tcPr>
          <w:p w14:paraId="05A175AA" w14:textId="77777777" w:rsidR="003B689C" w:rsidRPr="00093C71" w:rsidRDefault="003B689C" w:rsidP="003B689C">
            <w:pPr>
              <w:jc w:val="left"/>
              <w:rPr>
                <w:rFonts w:eastAsia="Times New Roman"/>
                <w:color w:val="000000"/>
                <w:sz w:val="22"/>
                <w:szCs w:val="22"/>
              </w:rPr>
            </w:pPr>
            <w:r>
              <w:rPr>
                <w:color w:val="000000"/>
                <w:sz w:val="22"/>
              </w:rPr>
              <w:t> </w:t>
            </w:r>
          </w:p>
        </w:tc>
      </w:tr>
    </w:tbl>
    <w:p w14:paraId="0A4FA1ED" w14:textId="77777777" w:rsidR="003B689C" w:rsidRPr="00C173F8" w:rsidRDefault="003B689C" w:rsidP="003B689C">
      <w:pPr>
        <w:pStyle w:val="i"/>
        <w:numPr>
          <w:ilvl w:val="0"/>
          <w:numId w:val="0"/>
        </w:numPr>
        <w:jc w:val="left"/>
        <w:rPr>
          <w:szCs w:val="24"/>
        </w:rPr>
      </w:pPr>
    </w:p>
    <w:p w14:paraId="2C03A60A" w14:textId="77777777" w:rsidR="003B689C" w:rsidRDefault="003B689C" w:rsidP="003B689C">
      <w:pPr>
        <w:jc w:val="center"/>
        <w:rPr>
          <w:b/>
          <w:sz w:val="24"/>
          <w:szCs w:val="24"/>
        </w:rPr>
      </w:pPr>
    </w:p>
    <w:p w14:paraId="2305962A" w14:textId="77777777" w:rsidR="003B689C" w:rsidRPr="00FD37A5" w:rsidRDefault="003B689C" w:rsidP="003B689C">
      <w:pPr>
        <w:rPr>
          <w:sz w:val="24"/>
          <w:szCs w:val="24"/>
        </w:rPr>
      </w:pPr>
    </w:p>
    <w:p w14:paraId="285E9C81" w14:textId="77777777" w:rsidR="003B689C" w:rsidRPr="00FD37A5" w:rsidRDefault="003B689C" w:rsidP="003B689C">
      <w:pPr>
        <w:rPr>
          <w:sz w:val="24"/>
          <w:szCs w:val="24"/>
        </w:rPr>
      </w:pPr>
    </w:p>
    <w:p w14:paraId="50A6D322" w14:textId="77777777" w:rsidR="003B689C" w:rsidRPr="00FD37A5" w:rsidRDefault="003B689C" w:rsidP="003B689C">
      <w:pPr>
        <w:rPr>
          <w:sz w:val="24"/>
          <w:szCs w:val="24"/>
        </w:rPr>
      </w:pPr>
    </w:p>
    <w:p w14:paraId="2AFEAA20" w14:textId="77777777" w:rsidR="006250CB" w:rsidRDefault="003B689C" w:rsidP="006250CB">
      <w:pPr>
        <w:tabs>
          <w:tab w:val="left" w:pos="2085"/>
        </w:tabs>
        <w:rPr>
          <w:sz w:val="24"/>
        </w:rPr>
        <w:sectPr w:rsidR="006250CB" w:rsidSect="002A4D07">
          <w:footnotePr>
            <w:numStart w:val="2"/>
          </w:footnotePr>
          <w:pgSz w:w="15840" w:h="12240" w:orient="landscape" w:code="1"/>
          <w:pgMar w:top="1440" w:right="1440" w:bottom="1440" w:left="1440" w:header="317" w:footer="317" w:gutter="0"/>
          <w:cols w:space="720"/>
          <w:docGrid w:linePitch="272"/>
        </w:sectPr>
      </w:pPr>
      <w:r>
        <w:rPr>
          <w:sz w:val="24"/>
        </w:rPr>
        <w:tab/>
      </w:r>
      <w:r>
        <w:rPr>
          <w:sz w:val="24"/>
        </w:rPr>
        <w:tab/>
      </w:r>
    </w:p>
    <w:p w14:paraId="06D16140" w14:textId="77777777" w:rsidR="003B689C" w:rsidRPr="0015362D" w:rsidRDefault="003B689C" w:rsidP="00FF3E40">
      <w:pPr>
        <w:tabs>
          <w:tab w:val="left" w:pos="2085"/>
        </w:tabs>
        <w:jc w:val="center"/>
        <w:rPr>
          <w:b/>
          <w:sz w:val="24"/>
          <w:szCs w:val="24"/>
        </w:rPr>
      </w:pPr>
      <w:r>
        <w:rPr>
          <w:b/>
          <w:sz w:val="24"/>
        </w:rPr>
        <w:lastRenderedPageBreak/>
        <w:t>ANNEXE IV</w:t>
      </w:r>
    </w:p>
    <w:p w14:paraId="298C7CA3" w14:textId="553990AA" w:rsidR="003B689C" w:rsidRPr="005B4BCB" w:rsidRDefault="003B689C" w:rsidP="003B689C">
      <w:pPr>
        <w:pStyle w:val="ApndxHeading"/>
        <w:ind w:left="700" w:hanging="700"/>
        <w:rPr>
          <w:sz w:val="24"/>
          <w:szCs w:val="24"/>
        </w:rPr>
      </w:pPr>
      <w:r>
        <w:rPr>
          <w:sz w:val="24"/>
        </w:rPr>
        <w:t xml:space="preserve">Personnel de contrepartie, services, </w:t>
      </w:r>
      <w:r w:rsidR="0059126A">
        <w:rPr>
          <w:sz w:val="24"/>
        </w:rPr>
        <w:t xml:space="preserve">locaux </w:t>
      </w:r>
      <w:r>
        <w:rPr>
          <w:sz w:val="24"/>
        </w:rPr>
        <w:t xml:space="preserve">et </w:t>
      </w:r>
      <w:r w:rsidR="0059126A">
        <w:rPr>
          <w:sz w:val="24"/>
        </w:rPr>
        <w:t>équipement</w:t>
      </w:r>
      <w:r w:rsidR="00FF3E40">
        <w:rPr>
          <w:sz w:val="24"/>
        </w:rPr>
        <w:t xml:space="preserve">s </w:t>
      </w:r>
      <w:r w:rsidR="00991CBF">
        <w:rPr>
          <w:sz w:val="24"/>
        </w:rPr>
        <w:t>à</w:t>
      </w:r>
      <w:r w:rsidR="00FF3E40">
        <w:rPr>
          <w:sz w:val="24"/>
        </w:rPr>
        <w:t xml:space="preserve"> fourni</w:t>
      </w:r>
      <w:r w:rsidR="00991CBF">
        <w:rPr>
          <w:sz w:val="24"/>
        </w:rPr>
        <w:t>r</w:t>
      </w:r>
      <w:r w:rsidR="00FF3E40">
        <w:rPr>
          <w:sz w:val="24"/>
        </w:rPr>
        <w:t xml:space="preserve"> par le </w:t>
      </w:r>
      <w:r>
        <w:rPr>
          <w:sz w:val="24"/>
        </w:rPr>
        <w:t>Gouvernement</w:t>
      </w:r>
    </w:p>
    <w:p w14:paraId="0D964F63" w14:textId="77777777" w:rsidR="003B689C" w:rsidRPr="005B4BCB" w:rsidRDefault="003B689C" w:rsidP="003B689C">
      <w:pPr>
        <w:pStyle w:val="ApndxHeading"/>
        <w:spacing w:before="0" w:after="0"/>
        <w:rPr>
          <w:sz w:val="24"/>
          <w:szCs w:val="24"/>
        </w:rPr>
      </w:pPr>
    </w:p>
    <w:p w14:paraId="5A703818" w14:textId="306C84F4" w:rsidR="003B689C" w:rsidRDefault="003B689C" w:rsidP="003B689C">
      <w:pPr>
        <w:tabs>
          <w:tab w:val="left" w:pos="1440"/>
          <w:tab w:val="left" w:pos="2160"/>
        </w:tabs>
        <w:spacing w:after="120"/>
        <w:rPr>
          <w:sz w:val="24"/>
        </w:rPr>
      </w:pPr>
      <w:r>
        <w:rPr>
          <w:sz w:val="24"/>
        </w:rPr>
        <w:t>Les Parties conviennent que le Gouvernement s'engage à fournir, à ses</w:t>
      </w:r>
      <w:r w:rsidR="00EB1970">
        <w:rPr>
          <w:sz w:val="24"/>
        </w:rPr>
        <w:t xml:space="preserve"> propres</w:t>
      </w:r>
      <w:r>
        <w:rPr>
          <w:sz w:val="24"/>
        </w:rPr>
        <w:t xml:space="preserve"> frais et sans</w:t>
      </w:r>
      <w:r w:rsidR="00EB1970">
        <w:rPr>
          <w:sz w:val="24"/>
        </w:rPr>
        <w:t xml:space="preserve"> aucuns frais </w:t>
      </w:r>
      <w:r w:rsidR="00991CBF">
        <w:rPr>
          <w:sz w:val="24"/>
        </w:rPr>
        <w:t>pour</w:t>
      </w:r>
      <w:r>
        <w:rPr>
          <w:sz w:val="24"/>
        </w:rPr>
        <w:t xml:space="preserve"> la FAO, </w:t>
      </w:r>
      <w:r w:rsidR="00EB1970">
        <w:rPr>
          <w:sz w:val="24"/>
        </w:rPr>
        <w:t>les ressources ci-après</w:t>
      </w:r>
      <w:r>
        <w:rPr>
          <w:sz w:val="24"/>
        </w:rPr>
        <w:t xml:space="preserve"> afin de faciliter la</w:t>
      </w:r>
      <w:r w:rsidR="00EB1970">
        <w:rPr>
          <w:sz w:val="24"/>
        </w:rPr>
        <w:t xml:space="preserve"> </w:t>
      </w:r>
      <w:r>
        <w:rPr>
          <w:sz w:val="24"/>
        </w:rPr>
        <w:t>mise en œuvre</w:t>
      </w:r>
      <w:r w:rsidR="00991CBF">
        <w:rPr>
          <w:sz w:val="24"/>
        </w:rPr>
        <w:t xml:space="preserve"> réussie</w:t>
      </w:r>
      <w:r>
        <w:rPr>
          <w:sz w:val="24"/>
        </w:rPr>
        <w:t xml:space="preserve"> du présent </w:t>
      </w:r>
      <w:r w:rsidR="00D861CE">
        <w:rPr>
          <w:sz w:val="24"/>
        </w:rPr>
        <w:t>Accord :</w:t>
      </w:r>
    </w:p>
    <w:p w14:paraId="1E24D43A" w14:textId="7E99B9FC" w:rsidR="003B689C" w:rsidRDefault="00EB1970" w:rsidP="003B689C">
      <w:pPr>
        <w:pStyle w:val="ListParagraph"/>
        <w:numPr>
          <w:ilvl w:val="0"/>
          <w:numId w:val="10"/>
        </w:numPr>
        <w:tabs>
          <w:tab w:val="left" w:pos="1440"/>
          <w:tab w:val="left" w:pos="2160"/>
        </w:tabs>
        <w:spacing w:after="120"/>
        <w:rPr>
          <w:rFonts w:ascii="Times New Roman" w:hAnsi="Times New Roman"/>
          <w:color w:val="000000"/>
          <w:sz w:val="24"/>
        </w:rPr>
      </w:pPr>
      <w:r>
        <w:rPr>
          <w:rFonts w:ascii="Times New Roman" w:hAnsi="Times New Roman"/>
          <w:color w:val="000000"/>
          <w:sz w:val="24"/>
        </w:rPr>
        <w:t>Personnel du Gouvernement</w:t>
      </w:r>
      <w:r w:rsidR="003B689C">
        <w:rPr>
          <w:rFonts w:ascii="Times New Roman" w:hAnsi="Times New Roman"/>
          <w:color w:val="000000"/>
          <w:sz w:val="24"/>
        </w:rPr>
        <w:t xml:space="preserve"> (experts qualifiés</w:t>
      </w:r>
      <w:r>
        <w:rPr>
          <w:rFonts w:ascii="Times New Roman" w:hAnsi="Times New Roman"/>
          <w:color w:val="000000"/>
          <w:sz w:val="24"/>
        </w:rPr>
        <w:t xml:space="preserve"> pour travailler</w:t>
      </w:r>
      <w:r w:rsidR="003B689C">
        <w:rPr>
          <w:rFonts w:ascii="Times New Roman" w:hAnsi="Times New Roman"/>
          <w:color w:val="000000"/>
          <w:sz w:val="24"/>
        </w:rPr>
        <w:t xml:space="preserve"> avec l'équipe de la FAO): [</w:t>
      </w:r>
      <w:r w:rsidR="00BB2F96" w:rsidRPr="007D0B9C">
        <w:rPr>
          <w:rFonts w:ascii="Times New Roman" w:hAnsi="Times New Roman"/>
          <w:i/>
          <w:color w:val="000000"/>
          <w:sz w:val="24"/>
          <w:highlight w:val="lightGray"/>
        </w:rPr>
        <w:t>inclure la</w:t>
      </w:r>
      <w:r w:rsidR="00BB2F96" w:rsidRPr="00BB2F96">
        <w:rPr>
          <w:rFonts w:ascii="Times New Roman" w:hAnsi="Times New Roman"/>
          <w:i/>
          <w:color w:val="000000"/>
          <w:sz w:val="24"/>
          <w:highlight w:val="lightGray"/>
        </w:rPr>
        <w:t xml:space="preserve"> </w:t>
      </w:r>
      <w:r w:rsidR="003B689C">
        <w:rPr>
          <w:rFonts w:ascii="Times New Roman" w:hAnsi="Times New Roman"/>
          <w:i/>
          <w:color w:val="000000"/>
          <w:sz w:val="24"/>
          <w:highlight w:val="lightGray"/>
        </w:rPr>
        <w:t>liste des noms</w:t>
      </w:r>
      <w:r w:rsidR="00BB2F96">
        <w:rPr>
          <w:rFonts w:ascii="Times New Roman" w:hAnsi="Times New Roman"/>
          <w:i/>
          <w:color w:val="000000"/>
          <w:sz w:val="24"/>
          <w:highlight w:val="lightGray"/>
        </w:rPr>
        <w:t>,</w:t>
      </w:r>
      <w:r w:rsidR="003B689C">
        <w:rPr>
          <w:rFonts w:ascii="Times New Roman" w:hAnsi="Times New Roman"/>
          <w:i/>
          <w:color w:val="000000"/>
          <w:sz w:val="24"/>
          <w:highlight w:val="lightGray"/>
        </w:rPr>
        <w:t xml:space="preserve"> </w:t>
      </w:r>
      <w:r w:rsidR="00BB2F96">
        <w:rPr>
          <w:rFonts w:ascii="Times New Roman" w:hAnsi="Times New Roman"/>
          <w:i/>
          <w:color w:val="000000"/>
          <w:sz w:val="24"/>
          <w:highlight w:val="lightGray"/>
        </w:rPr>
        <w:t>des fonctions et un résumé</w:t>
      </w:r>
      <w:r w:rsidR="003B689C">
        <w:rPr>
          <w:rFonts w:ascii="Times New Roman" w:hAnsi="Times New Roman"/>
          <w:i/>
          <w:color w:val="000000"/>
          <w:sz w:val="24"/>
          <w:highlight w:val="lightGray"/>
        </w:rPr>
        <w:t xml:space="preserve"> des qualifications; </w:t>
      </w:r>
      <w:r w:rsidR="00BB2F96">
        <w:rPr>
          <w:rFonts w:ascii="Times New Roman" w:hAnsi="Times New Roman"/>
          <w:i/>
          <w:color w:val="000000"/>
          <w:sz w:val="24"/>
          <w:highlight w:val="lightGray"/>
        </w:rPr>
        <w:t xml:space="preserve">Inscrire </w:t>
      </w:r>
      <w:r w:rsidR="003B689C">
        <w:rPr>
          <w:rFonts w:ascii="Times New Roman" w:hAnsi="Times New Roman"/>
          <w:i/>
          <w:color w:val="000000"/>
          <w:sz w:val="24"/>
          <w:highlight w:val="lightGray"/>
        </w:rPr>
        <w:t>«</w:t>
      </w:r>
      <w:r w:rsidR="00B972E3">
        <w:rPr>
          <w:rFonts w:ascii="Times New Roman" w:hAnsi="Times New Roman"/>
          <w:i/>
          <w:color w:val="000000"/>
          <w:sz w:val="24"/>
          <w:highlight w:val="lightGray"/>
        </w:rPr>
        <w:t>ne s’applique pas</w:t>
      </w:r>
      <w:r w:rsidR="003B689C">
        <w:rPr>
          <w:rFonts w:ascii="Times New Roman" w:hAnsi="Times New Roman"/>
          <w:i/>
          <w:color w:val="000000"/>
          <w:sz w:val="24"/>
          <w:highlight w:val="lightGray"/>
        </w:rPr>
        <w:t xml:space="preserve">» si </w:t>
      </w:r>
      <w:r w:rsidR="00450CAC">
        <w:rPr>
          <w:rFonts w:ascii="Times New Roman" w:hAnsi="Times New Roman"/>
          <w:i/>
          <w:color w:val="000000"/>
          <w:sz w:val="24"/>
          <w:highlight w:val="lightGray"/>
        </w:rPr>
        <w:t xml:space="preserve">personne </w:t>
      </w:r>
      <w:r w:rsidR="003B689C">
        <w:rPr>
          <w:rFonts w:ascii="Times New Roman" w:hAnsi="Times New Roman"/>
          <w:i/>
          <w:color w:val="000000"/>
          <w:sz w:val="24"/>
          <w:highlight w:val="lightGray"/>
        </w:rPr>
        <w:t>n'est</w:t>
      </w:r>
      <w:r w:rsidR="00450CAC">
        <w:rPr>
          <w:rFonts w:ascii="Times New Roman" w:hAnsi="Times New Roman"/>
          <w:i/>
          <w:color w:val="000000"/>
          <w:sz w:val="24"/>
          <w:highlight w:val="lightGray"/>
        </w:rPr>
        <w:t xml:space="preserve"> assigné</w:t>
      </w:r>
      <w:r w:rsidR="00C94A84" w:rsidRPr="00C94A84">
        <w:rPr>
          <w:rFonts w:ascii="Times New Roman" w:hAnsi="Times New Roman"/>
          <w:i/>
          <w:color w:val="000000"/>
          <w:sz w:val="24"/>
          <w:highlight w:val="lightGray"/>
        </w:rPr>
        <w:t>e</w:t>
      </w:r>
      <w:r w:rsidR="003B689C">
        <w:rPr>
          <w:rFonts w:ascii="Times New Roman" w:hAnsi="Times New Roman"/>
          <w:color w:val="000000"/>
          <w:sz w:val="24"/>
        </w:rPr>
        <w:t>]</w:t>
      </w:r>
    </w:p>
    <w:p w14:paraId="05EE70F1" w14:textId="7ACEAEEF" w:rsidR="003B689C" w:rsidRPr="009E11C2" w:rsidRDefault="006F026D" w:rsidP="003B689C">
      <w:pPr>
        <w:pStyle w:val="ListParagraph"/>
        <w:numPr>
          <w:ilvl w:val="0"/>
          <w:numId w:val="10"/>
        </w:numPr>
        <w:tabs>
          <w:tab w:val="left" w:pos="1440"/>
          <w:tab w:val="left" w:pos="2160"/>
        </w:tabs>
        <w:spacing w:after="120"/>
        <w:rPr>
          <w:rFonts w:ascii="Times New Roman" w:hAnsi="Times New Roman"/>
          <w:color w:val="000000"/>
          <w:sz w:val="24"/>
        </w:rPr>
      </w:pPr>
      <w:r>
        <w:rPr>
          <w:rFonts w:ascii="Times New Roman" w:hAnsi="Times New Roman"/>
          <w:color w:val="000000"/>
          <w:sz w:val="24"/>
        </w:rPr>
        <w:t xml:space="preserve">Évaluations </w:t>
      </w:r>
      <w:r w:rsidR="003B689C">
        <w:rPr>
          <w:rFonts w:ascii="Times New Roman" w:hAnsi="Times New Roman"/>
          <w:color w:val="000000"/>
          <w:sz w:val="24"/>
        </w:rPr>
        <w:t xml:space="preserve">et </w:t>
      </w:r>
      <w:r w:rsidR="00BB2F96">
        <w:rPr>
          <w:rFonts w:ascii="Times New Roman" w:hAnsi="Times New Roman"/>
          <w:color w:val="000000"/>
          <w:sz w:val="24"/>
        </w:rPr>
        <w:t xml:space="preserve">données </w:t>
      </w:r>
      <w:r w:rsidR="003B689C">
        <w:rPr>
          <w:rFonts w:ascii="Times New Roman" w:hAnsi="Times New Roman"/>
          <w:color w:val="000000"/>
          <w:sz w:val="24"/>
        </w:rPr>
        <w:t>techniques [</w:t>
      </w:r>
      <w:r w:rsidR="003B689C">
        <w:rPr>
          <w:rFonts w:ascii="Times New Roman" w:hAnsi="Times New Roman"/>
          <w:i/>
          <w:color w:val="000000"/>
          <w:sz w:val="24"/>
          <w:highlight w:val="lightGray"/>
        </w:rPr>
        <w:t>par exemple</w:t>
      </w:r>
      <w:r w:rsidR="00BB2F96">
        <w:rPr>
          <w:rFonts w:ascii="Times New Roman" w:hAnsi="Times New Roman"/>
          <w:i/>
          <w:color w:val="000000"/>
          <w:sz w:val="24"/>
          <w:highlight w:val="lightGray"/>
        </w:rPr>
        <w:t>,</w:t>
      </w:r>
      <w:r w:rsidR="003B689C">
        <w:rPr>
          <w:rFonts w:ascii="Times New Roman" w:hAnsi="Times New Roman"/>
          <w:i/>
          <w:color w:val="000000"/>
          <w:sz w:val="24"/>
          <w:highlight w:val="lightGray"/>
        </w:rPr>
        <w:t xml:space="preserve"> </w:t>
      </w:r>
      <w:r w:rsidR="00BB2F96">
        <w:rPr>
          <w:rFonts w:ascii="Times New Roman" w:hAnsi="Times New Roman"/>
          <w:i/>
          <w:color w:val="000000"/>
          <w:sz w:val="24"/>
          <w:highlight w:val="lightGray"/>
        </w:rPr>
        <w:t>évaluations</w:t>
      </w:r>
      <w:r w:rsidR="003B689C">
        <w:rPr>
          <w:rFonts w:ascii="Times New Roman" w:hAnsi="Times New Roman"/>
          <w:i/>
          <w:color w:val="000000"/>
          <w:sz w:val="24"/>
          <w:highlight w:val="lightGray"/>
        </w:rPr>
        <w:t xml:space="preserve">, </w:t>
      </w:r>
      <w:r w:rsidR="00BB2F96">
        <w:rPr>
          <w:rFonts w:ascii="Times New Roman" w:hAnsi="Times New Roman"/>
          <w:i/>
          <w:color w:val="000000"/>
          <w:sz w:val="24"/>
          <w:highlight w:val="lightGray"/>
        </w:rPr>
        <w:t>dessins</w:t>
      </w:r>
      <w:r w:rsidR="00C94A84">
        <w:rPr>
          <w:rFonts w:ascii="Times New Roman" w:hAnsi="Times New Roman"/>
          <w:i/>
          <w:color w:val="000000"/>
          <w:sz w:val="24"/>
          <w:highlight w:val="lightGray"/>
        </w:rPr>
        <w:t xml:space="preserve"> techniques</w:t>
      </w:r>
      <w:r w:rsidR="003B689C">
        <w:rPr>
          <w:rFonts w:ascii="Times New Roman" w:hAnsi="Times New Roman"/>
          <w:i/>
          <w:color w:val="000000"/>
          <w:sz w:val="24"/>
          <w:highlight w:val="lightGray"/>
        </w:rPr>
        <w:t xml:space="preserve">, dossiers, cartes, logiciels, etc.; </w:t>
      </w:r>
      <w:r w:rsidR="009C0020">
        <w:rPr>
          <w:rFonts w:ascii="Times New Roman" w:hAnsi="Times New Roman"/>
          <w:i/>
          <w:color w:val="000000"/>
          <w:sz w:val="24"/>
          <w:highlight w:val="lightGray"/>
        </w:rPr>
        <w:t xml:space="preserve">Inscrire </w:t>
      </w:r>
      <w:r w:rsidR="00100A99">
        <w:rPr>
          <w:rFonts w:ascii="Times New Roman" w:hAnsi="Times New Roman"/>
          <w:i/>
          <w:color w:val="000000"/>
          <w:sz w:val="24"/>
          <w:highlight w:val="lightGray"/>
        </w:rPr>
        <w:t xml:space="preserve">«ne s’applique pas» </w:t>
      </w:r>
      <w:r w:rsidR="009C0020">
        <w:rPr>
          <w:rFonts w:ascii="Times New Roman" w:hAnsi="Times New Roman"/>
          <w:i/>
          <w:color w:val="000000"/>
          <w:sz w:val="24"/>
          <w:highlight w:val="lightGray"/>
        </w:rPr>
        <w:t>si rien n'est à fournir dans cette catégorie</w:t>
      </w:r>
      <w:r w:rsidR="003B689C">
        <w:rPr>
          <w:rFonts w:ascii="Times New Roman" w:hAnsi="Times New Roman"/>
          <w:color w:val="000000"/>
          <w:sz w:val="24"/>
        </w:rPr>
        <w:t>]</w:t>
      </w:r>
    </w:p>
    <w:p w14:paraId="276F860C" w14:textId="4C54B584" w:rsidR="003B689C" w:rsidRPr="009E11C2" w:rsidRDefault="003B689C" w:rsidP="003B689C">
      <w:pPr>
        <w:pStyle w:val="ListParagraph"/>
        <w:numPr>
          <w:ilvl w:val="0"/>
          <w:numId w:val="10"/>
        </w:numPr>
        <w:tabs>
          <w:tab w:val="left" w:pos="1440"/>
          <w:tab w:val="left" w:pos="2160"/>
        </w:tabs>
        <w:spacing w:after="120"/>
        <w:rPr>
          <w:rFonts w:ascii="Times New Roman" w:hAnsi="Times New Roman"/>
          <w:i/>
          <w:color w:val="000000"/>
          <w:sz w:val="24"/>
        </w:rPr>
      </w:pPr>
      <w:r>
        <w:rPr>
          <w:rFonts w:ascii="Times New Roman" w:hAnsi="Times New Roman"/>
          <w:color w:val="000000"/>
          <w:sz w:val="24"/>
        </w:rPr>
        <w:t>Services [</w:t>
      </w:r>
      <w:r>
        <w:rPr>
          <w:rFonts w:ascii="Times New Roman" w:hAnsi="Times New Roman"/>
          <w:i/>
          <w:color w:val="000000"/>
          <w:sz w:val="24"/>
          <w:highlight w:val="lightGray"/>
        </w:rPr>
        <w:t>par exemple</w:t>
      </w:r>
      <w:r w:rsidR="009C0020">
        <w:rPr>
          <w:rFonts w:ascii="Times New Roman" w:hAnsi="Times New Roman"/>
          <w:i/>
          <w:color w:val="000000"/>
          <w:sz w:val="24"/>
          <w:highlight w:val="lightGray"/>
        </w:rPr>
        <w:t>,</w:t>
      </w:r>
      <w:r>
        <w:rPr>
          <w:rFonts w:ascii="Times New Roman" w:hAnsi="Times New Roman"/>
          <w:i/>
          <w:color w:val="000000"/>
          <w:sz w:val="24"/>
          <w:highlight w:val="lightGray"/>
        </w:rPr>
        <w:t xml:space="preserve"> nettoyage des bureaux, </w:t>
      </w:r>
      <w:r w:rsidR="009C0020">
        <w:rPr>
          <w:rFonts w:ascii="Times New Roman" w:hAnsi="Times New Roman"/>
          <w:i/>
          <w:color w:val="000000"/>
          <w:sz w:val="24"/>
          <w:highlight w:val="lightGray"/>
        </w:rPr>
        <w:t>services publics</w:t>
      </w:r>
      <w:r>
        <w:rPr>
          <w:rFonts w:ascii="Times New Roman" w:hAnsi="Times New Roman"/>
          <w:i/>
          <w:color w:val="000000"/>
          <w:sz w:val="24"/>
          <w:highlight w:val="lightGray"/>
        </w:rPr>
        <w:t xml:space="preserve">, communications, etc.; </w:t>
      </w:r>
      <w:r w:rsidR="009C0020">
        <w:rPr>
          <w:rFonts w:ascii="Times New Roman" w:hAnsi="Times New Roman"/>
          <w:i/>
          <w:color w:val="000000"/>
          <w:sz w:val="24"/>
          <w:highlight w:val="lightGray"/>
        </w:rPr>
        <w:t xml:space="preserve">Inscrire </w:t>
      </w:r>
      <w:r w:rsidR="00100A99">
        <w:rPr>
          <w:rFonts w:ascii="Times New Roman" w:hAnsi="Times New Roman"/>
          <w:i/>
          <w:color w:val="000000"/>
          <w:sz w:val="24"/>
          <w:highlight w:val="lightGray"/>
        </w:rPr>
        <w:t xml:space="preserve">«ne s’applique pas» </w:t>
      </w:r>
      <w:r w:rsidR="009C0020">
        <w:rPr>
          <w:rFonts w:ascii="Times New Roman" w:hAnsi="Times New Roman"/>
          <w:i/>
          <w:color w:val="000000"/>
          <w:sz w:val="24"/>
          <w:highlight w:val="lightGray"/>
        </w:rPr>
        <w:t>si rien n'est à fournir dans cette catégorie</w:t>
      </w:r>
      <w:r>
        <w:rPr>
          <w:rFonts w:ascii="Times New Roman" w:hAnsi="Times New Roman"/>
          <w:color w:val="000000"/>
          <w:sz w:val="24"/>
        </w:rPr>
        <w:t>]</w:t>
      </w:r>
    </w:p>
    <w:p w14:paraId="7C76528C" w14:textId="03FE3212" w:rsidR="003B689C" w:rsidRPr="009E11C2" w:rsidRDefault="006F026D" w:rsidP="003B689C">
      <w:pPr>
        <w:pStyle w:val="ListParagraph"/>
        <w:numPr>
          <w:ilvl w:val="0"/>
          <w:numId w:val="10"/>
        </w:numPr>
        <w:tabs>
          <w:tab w:val="left" w:pos="1440"/>
          <w:tab w:val="left" w:pos="2160"/>
        </w:tabs>
        <w:spacing w:after="120"/>
        <w:rPr>
          <w:rFonts w:ascii="Times New Roman" w:hAnsi="Times New Roman"/>
          <w:i/>
          <w:color w:val="000000"/>
          <w:sz w:val="24"/>
        </w:rPr>
      </w:pPr>
      <w:r>
        <w:rPr>
          <w:rFonts w:ascii="Times New Roman" w:hAnsi="Times New Roman"/>
          <w:color w:val="000000"/>
          <w:sz w:val="24"/>
        </w:rPr>
        <w:t>Locaux</w:t>
      </w:r>
      <w:r w:rsidR="003B689C">
        <w:rPr>
          <w:rFonts w:ascii="Times New Roman" w:hAnsi="Times New Roman"/>
          <w:color w:val="000000"/>
          <w:sz w:val="24"/>
        </w:rPr>
        <w:t xml:space="preserve"> [</w:t>
      </w:r>
      <w:r w:rsidR="003B689C">
        <w:rPr>
          <w:rFonts w:ascii="Times New Roman" w:hAnsi="Times New Roman"/>
          <w:i/>
          <w:color w:val="000000"/>
          <w:sz w:val="24"/>
          <w:highlight w:val="lightGray"/>
        </w:rPr>
        <w:t>par exemple</w:t>
      </w:r>
      <w:r w:rsidR="009C0020">
        <w:rPr>
          <w:rFonts w:ascii="Times New Roman" w:hAnsi="Times New Roman"/>
          <w:i/>
          <w:color w:val="000000"/>
          <w:sz w:val="24"/>
          <w:highlight w:val="lightGray"/>
        </w:rPr>
        <w:t>,</w:t>
      </w:r>
      <w:r w:rsidR="003B689C">
        <w:rPr>
          <w:rFonts w:ascii="Times New Roman" w:hAnsi="Times New Roman"/>
          <w:i/>
          <w:color w:val="000000"/>
          <w:sz w:val="24"/>
          <w:highlight w:val="lightGray"/>
        </w:rPr>
        <w:t xml:space="preserve"> </w:t>
      </w:r>
      <w:r w:rsidR="009C0020">
        <w:rPr>
          <w:rFonts w:ascii="Times New Roman" w:hAnsi="Times New Roman"/>
          <w:i/>
          <w:color w:val="000000"/>
          <w:sz w:val="24"/>
          <w:highlight w:val="lightGray"/>
        </w:rPr>
        <w:t>locaux à</w:t>
      </w:r>
      <w:r>
        <w:rPr>
          <w:rFonts w:ascii="Times New Roman" w:hAnsi="Times New Roman"/>
          <w:i/>
          <w:color w:val="000000"/>
          <w:sz w:val="24"/>
          <w:highlight w:val="lightGray"/>
        </w:rPr>
        <w:t xml:space="preserve"> usage de</w:t>
      </w:r>
      <w:r w:rsidR="009C0020">
        <w:rPr>
          <w:rFonts w:ascii="Times New Roman" w:hAnsi="Times New Roman"/>
          <w:i/>
          <w:color w:val="000000"/>
          <w:sz w:val="24"/>
          <w:highlight w:val="lightGray"/>
        </w:rPr>
        <w:t xml:space="preserve"> </w:t>
      </w:r>
      <w:r w:rsidR="003B689C">
        <w:rPr>
          <w:rFonts w:ascii="Times New Roman" w:hAnsi="Times New Roman"/>
          <w:i/>
          <w:color w:val="000000"/>
          <w:sz w:val="24"/>
          <w:highlight w:val="lightGray"/>
        </w:rPr>
        <w:t xml:space="preserve">bureaux, salles de réunion et de conférence, etc.; </w:t>
      </w:r>
      <w:r w:rsidR="009C0020">
        <w:rPr>
          <w:rFonts w:ascii="Times New Roman" w:hAnsi="Times New Roman"/>
          <w:i/>
          <w:color w:val="000000"/>
          <w:sz w:val="24"/>
          <w:highlight w:val="lightGray"/>
        </w:rPr>
        <w:t xml:space="preserve">Inscrire </w:t>
      </w:r>
      <w:r w:rsidR="00100A99">
        <w:rPr>
          <w:rFonts w:ascii="Times New Roman" w:hAnsi="Times New Roman"/>
          <w:i/>
          <w:color w:val="000000"/>
          <w:sz w:val="24"/>
          <w:highlight w:val="lightGray"/>
        </w:rPr>
        <w:t xml:space="preserve">«ne s’applique pas» </w:t>
      </w:r>
      <w:r w:rsidR="009C0020">
        <w:rPr>
          <w:rFonts w:ascii="Times New Roman" w:hAnsi="Times New Roman"/>
          <w:i/>
          <w:color w:val="000000"/>
          <w:sz w:val="24"/>
          <w:highlight w:val="lightGray"/>
        </w:rPr>
        <w:t>si rien n'est à fournir dans cette catégorie</w:t>
      </w:r>
      <w:r w:rsidR="003B689C">
        <w:rPr>
          <w:rFonts w:ascii="Times New Roman" w:hAnsi="Times New Roman"/>
          <w:color w:val="000000"/>
          <w:sz w:val="24"/>
        </w:rPr>
        <w:t>]</w:t>
      </w:r>
    </w:p>
    <w:p w14:paraId="6249BD0B" w14:textId="27776E2B" w:rsidR="003B689C" w:rsidRPr="00B83994" w:rsidRDefault="006F026D" w:rsidP="003B689C">
      <w:pPr>
        <w:pStyle w:val="ListParagraph"/>
        <w:numPr>
          <w:ilvl w:val="0"/>
          <w:numId w:val="10"/>
        </w:numPr>
        <w:tabs>
          <w:tab w:val="left" w:pos="1440"/>
          <w:tab w:val="left" w:pos="2160"/>
        </w:tabs>
        <w:spacing w:after="120"/>
        <w:rPr>
          <w:rFonts w:ascii="Times New Roman" w:hAnsi="Times New Roman"/>
          <w:color w:val="000000"/>
          <w:sz w:val="24"/>
        </w:rPr>
      </w:pPr>
      <w:r>
        <w:rPr>
          <w:rFonts w:ascii="Times New Roman" w:hAnsi="Times New Roman"/>
          <w:color w:val="000000"/>
          <w:sz w:val="24"/>
        </w:rPr>
        <w:t>Équipements</w:t>
      </w:r>
      <w:r w:rsidR="009C0020">
        <w:rPr>
          <w:rFonts w:ascii="Times New Roman" w:hAnsi="Times New Roman"/>
          <w:color w:val="000000"/>
          <w:sz w:val="24"/>
        </w:rPr>
        <w:t xml:space="preserve"> </w:t>
      </w:r>
      <w:r w:rsidR="003B689C">
        <w:rPr>
          <w:rFonts w:ascii="Times New Roman" w:hAnsi="Times New Roman"/>
          <w:color w:val="000000"/>
          <w:sz w:val="24"/>
        </w:rPr>
        <w:t>[</w:t>
      </w:r>
      <w:r w:rsidR="003B689C">
        <w:rPr>
          <w:rFonts w:ascii="Times New Roman" w:hAnsi="Times New Roman"/>
          <w:i/>
          <w:color w:val="000000"/>
          <w:sz w:val="24"/>
          <w:highlight w:val="lightGray"/>
        </w:rPr>
        <w:t>par exemple</w:t>
      </w:r>
      <w:r w:rsidR="009C0020">
        <w:rPr>
          <w:rFonts w:ascii="Times New Roman" w:hAnsi="Times New Roman"/>
          <w:i/>
          <w:color w:val="000000"/>
          <w:sz w:val="24"/>
          <w:highlight w:val="lightGray"/>
        </w:rPr>
        <w:t>,</w:t>
      </w:r>
      <w:r>
        <w:rPr>
          <w:rFonts w:ascii="Times New Roman" w:hAnsi="Times New Roman"/>
          <w:i/>
          <w:color w:val="000000"/>
          <w:sz w:val="24"/>
          <w:highlight w:val="lightGray"/>
        </w:rPr>
        <w:t xml:space="preserve"> matériels de</w:t>
      </w:r>
      <w:r w:rsidR="003B689C">
        <w:rPr>
          <w:rFonts w:ascii="Times New Roman" w:hAnsi="Times New Roman"/>
          <w:i/>
          <w:color w:val="000000"/>
          <w:sz w:val="24"/>
          <w:highlight w:val="lightGray"/>
        </w:rPr>
        <w:t xml:space="preserve"> bureau</w:t>
      </w:r>
      <w:r w:rsidR="009C0020">
        <w:rPr>
          <w:rFonts w:ascii="Times New Roman" w:hAnsi="Times New Roman"/>
          <w:i/>
          <w:color w:val="000000"/>
          <w:sz w:val="24"/>
          <w:highlight w:val="lightGray"/>
        </w:rPr>
        <w:t xml:space="preserve"> ou</w:t>
      </w:r>
      <w:r w:rsidR="003B689C">
        <w:rPr>
          <w:rFonts w:ascii="Times New Roman" w:hAnsi="Times New Roman"/>
          <w:i/>
          <w:color w:val="000000"/>
          <w:sz w:val="24"/>
          <w:highlight w:val="lightGray"/>
        </w:rPr>
        <w:t xml:space="preserve"> équipement informatique,</w:t>
      </w:r>
      <w:r w:rsidR="009C0020">
        <w:rPr>
          <w:rFonts w:ascii="Times New Roman" w:hAnsi="Times New Roman"/>
          <w:i/>
          <w:color w:val="000000"/>
          <w:sz w:val="24"/>
          <w:highlight w:val="lightGray"/>
        </w:rPr>
        <w:t xml:space="preserve"> </w:t>
      </w:r>
      <w:r>
        <w:rPr>
          <w:rFonts w:ascii="Times New Roman" w:hAnsi="Times New Roman"/>
          <w:i/>
          <w:color w:val="000000"/>
          <w:sz w:val="24"/>
          <w:highlight w:val="lightGray"/>
        </w:rPr>
        <w:t>fournitures</w:t>
      </w:r>
      <w:r w:rsidR="009C0020">
        <w:rPr>
          <w:rFonts w:ascii="Times New Roman" w:hAnsi="Times New Roman"/>
          <w:i/>
          <w:color w:val="000000"/>
          <w:sz w:val="24"/>
          <w:highlight w:val="lightGray"/>
        </w:rPr>
        <w:t>,</w:t>
      </w:r>
      <w:r w:rsidR="003B689C">
        <w:rPr>
          <w:rFonts w:ascii="Times New Roman" w:hAnsi="Times New Roman"/>
          <w:i/>
          <w:color w:val="000000"/>
          <w:sz w:val="24"/>
          <w:highlight w:val="lightGray"/>
        </w:rPr>
        <w:t xml:space="preserve"> véhicules, etc.; </w:t>
      </w:r>
      <w:r w:rsidR="009C0020">
        <w:rPr>
          <w:rFonts w:ascii="Times New Roman" w:hAnsi="Times New Roman"/>
          <w:i/>
          <w:color w:val="000000"/>
          <w:sz w:val="24"/>
          <w:highlight w:val="lightGray"/>
        </w:rPr>
        <w:t xml:space="preserve">Inscrire </w:t>
      </w:r>
      <w:r w:rsidR="00100A99">
        <w:rPr>
          <w:rFonts w:ascii="Times New Roman" w:hAnsi="Times New Roman"/>
          <w:i/>
          <w:color w:val="000000"/>
          <w:sz w:val="24"/>
          <w:highlight w:val="lightGray"/>
        </w:rPr>
        <w:t xml:space="preserve">«ne s’applique pas» </w:t>
      </w:r>
      <w:r w:rsidR="009C0020">
        <w:rPr>
          <w:rFonts w:ascii="Times New Roman" w:hAnsi="Times New Roman"/>
          <w:i/>
          <w:color w:val="000000"/>
          <w:sz w:val="24"/>
          <w:highlight w:val="lightGray"/>
        </w:rPr>
        <w:t>si rien n'est à fournir dans cette catégorie</w:t>
      </w:r>
      <w:r w:rsidR="003B689C">
        <w:rPr>
          <w:rFonts w:ascii="Times New Roman" w:hAnsi="Times New Roman"/>
          <w:color w:val="000000"/>
          <w:sz w:val="24"/>
        </w:rPr>
        <w:t>]</w:t>
      </w:r>
    </w:p>
    <w:p w14:paraId="41E63653" w14:textId="1675F33F" w:rsidR="003B689C" w:rsidRPr="00B83994" w:rsidRDefault="00CE05F1" w:rsidP="003B689C">
      <w:pPr>
        <w:pStyle w:val="ListParagraph"/>
        <w:numPr>
          <w:ilvl w:val="0"/>
          <w:numId w:val="10"/>
        </w:numPr>
        <w:tabs>
          <w:tab w:val="left" w:pos="1440"/>
          <w:tab w:val="left" w:pos="2160"/>
        </w:tabs>
        <w:spacing w:after="120"/>
        <w:rPr>
          <w:rFonts w:ascii="Times New Roman" w:hAnsi="Times New Roman"/>
          <w:color w:val="000000"/>
          <w:sz w:val="24"/>
        </w:rPr>
      </w:pPr>
      <w:r w:rsidRPr="00CE05F1">
        <w:rPr>
          <w:rFonts w:ascii="Times New Roman" w:hAnsi="Times New Roman"/>
          <w:color w:val="000000"/>
          <w:sz w:val="24"/>
          <w:highlight w:val="lightGray"/>
        </w:rPr>
        <w:t>Autres</w:t>
      </w:r>
      <w:r w:rsidRPr="00CE05F1">
        <w:rPr>
          <w:rFonts w:ascii="Times New Roman" w:hAnsi="Times New Roman"/>
          <w:color w:val="000000"/>
          <w:sz w:val="24"/>
        </w:rPr>
        <w:t xml:space="preserve"> </w:t>
      </w:r>
      <w:r w:rsidR="003B689C">
        <w:rPr>
          <w:rFonts w:ascii="Times New Roman" w:hAnsi="Times New Roman"/>
          <w:color w:val="000000"/>
          <w:sz w:val="24"/>
        </w:rPr>
        <w:t>[</w:t>
      </w:r>
      <w:r w:rsidR="009C0020">
        <w:rPr>
          <w:rFonts w:ascii="Times New Roman" w:hAnsi="Times New Roman"/>
          <w:i/>
          <w:color w:val="000000"/>
          <w:sz w:val="24"/>
          <w:highlight w:val="lightGray"/>
        </w:rPr>
        <w:t xml:space="preserve">indiquer </w:t>
      </w:r>
      <w:r w:rsidR="006175A0">
        <w:rPr>
          <w:rFonts w:ascii="Times New Roman" w:hAnsi="Times New Roman"/>
          <w:i/>
          <w:color w:val="000000"/>
          <w:sz w:val="24"/>
          <w:highlight w:val="lightGray"/>
        </w:rPr>
        <w:t xml:space="preserve">toutes </w:t>
      </w:r>
      <w:r w:rsidR="003B689C">
        <w:rPr>
          <w:rFonts w:ascii="Times New Roman" w:hAnsi="Times New Roman"/>
          <w:i/>
          <w:color w:val="000000"/>
          <w:sz w:val="24"/>
          <w:highlight w:val="lightGray"/>
        </w:rPr>
        <w:t xml:space="preserve">autres </w:t>
      </w:r>
      <w:r w:rsidR="009C0020">
        <w:rPr>
          <w:rFonts w:ascii="Times New Roman" w:hAnsi="Times New Roman"/>
          <w:i/>
          <w:color w:val="000000"/>
          <w:sz w:val="24"/>
          <w:highlight w:val="lightGray"/>
        </w:rPr>
        <w:t xml:space="preserve">ressources </w:t>
      </w:r>
      <w:r w:rsidR="006175A0">
        <w:rPr>
          <w:rFonts w:ascii="Times New Roman" w:hAnsi="Times New Roman"/>
          <w:i/>
          <w:color w:val="000000"/>
          <w:sz w:val="24"/>
          <w:highlight w:val="lightGray"/>
        </w:rPr>
        <w:t>fournies par le</w:t>
      </w:r>
      <w:r w:rsidR="003B689C">
        <w:rPr>
          <w:rFonts w:ascii="Times New Roman" w:hAnsi="Times New Roman"/>
          <w:i/>
          <w:color w:val="000000"/>
          <w:sz w:val="24"/>
          <w:highlight w:val="lightGray"/>
        </w:rPr>
        <w:t xml:space="preserve"> Gouvernement qui n</w:t>
      </w:r>
      <w:r w:rsidR="00C94A84">
        <w:rPr>
          <w:rFonts w:ascii="Times New Roman" w:hAnsi="Times New Roman"/>
          <w:i/>
          <w:color w:val="000000"/>
          <w:sz w:val="24"/>
          <w:highlight w:val="lightGray"/>
        </w:rPr>
        <w:t xml:space="preserve">e sont pas inclues </w:t>
      </w:r>
      <w:r w:rsidR="003B689C">
        <w:rPr>
          <w:rFonts w:ascii="Times New Roman" w:hAnsi="Times New Roman"/>
          <w:i/>
          <w:color w:val="000000"/>
          <w:sz w:val="24"/>
          <w:highlight w:val="lightGray"/>
        </w:rPr>
        <w:t xml:space="preserve">dans </w:t>
      </w:r>
      <w:r w:rsidR="009C0020">
        <w:rPr>
          <w:rFonts w:ascii="Times New Roman" w:hAnsi="Times New Roman"/>
          <w:i/>
          <w:color w:val="000000"/>
          <w:sz w:val="24"/>
          <w:highlight w:val="lightGray"/>
        </w:rPr>
        <w:t xml:space="preserve">l’une </w:t>
      </w:r>
      <w:r w:rsidR="003B689C">
        <w:rPr>
          <w:rFonts w:ascii="Times New Roman" w:hAnsi="Times New Roman"/>
          <w:i/>
          <w:color w:val="000000"/>
          <w:sz w:val="24"/>
          <w:highlight w:val="lightGray"/>
        </w:rPr>
        <w:t xml:space="preserve">des catégories </w:t>
      </w:r>
      <w:r w:rsidR="009C0020">
        <w:rPr>
          <w:rFonts w:ascii="Times New Roman" w:hAnsi="Times New Roman"/>
          <w:i/>
          <w:color w:val="000000"/>
          <w:sz w:val="24"/>
          <w:highlight w:val="lightGray"/>
        </w:rPr>
        <w:t xml:space="preserve">ci-dessus, </w:t>
      </w:r>
      <w:r w:rsidR="003B689C">
        <w:rPr>
          <w:rFonts w:ascii="Times New Roman" w:hAnsi="Times New Roman"/>
          <w:i/>
          <w:color w:val="000000"/>
          <w:sz w:val="24"/>
          <w:highlight w:val="lightGray"/>
        </w:rPr>
        <w:t>mais qui sont</w:t>
      </w:r>
      <w:r w:rsidR="00100A99">
        <w:rPr>
          <w:rFonts w:ascii="Times New Roman" w:hAnsi="Times New Roman"/>
          <w:i/>
          <w:color w:val="000000"/>
          <w:sz w:val="24"/>
          <w:highlight w:val="lightGray"/>
        </w:rPr>
        <w:t xml:space="preserve"> </w:t>
      </w:r>
      <w:r w:rsidR="009C0020">
        <w:rPr>
          <w:rFonts w:ascii="Times New Roman" w:hAnsi="Times New Roman"/>
          <w:i/>
          <w:color w:val="000000"/>
          <w:sz w:val="24"/>
          <w:highlight w:val="lightGray"/>
        </w:rPr>
        <w:t xml:space="preserve">requises pour </w:t>
      </w:r>
      <w:r w:rsidR="006175A0">
        <w:rPr>
          <w:rFonts w:ascii="Times New Roman" w:hAnsi="Times New Roman"/>
          <w:i/>
          <w:color w:val="000000"/>
          <w:sz w:val="24"/>
          <w:highlight w:val="lightGray"/>
        </w:rPr>
        <w:t>la réalisation réussie</w:t>
      </w:r>
      <w:r w:rsidR="004718A2" w:rsidRPr="004718A2">
        <w:rPr>
          <w:rFonts w:ascii="Times New Roman" w:hAnsi="Times New Roman"/>
          <w:i/>
          <w:color w:val="000000"/>
          <w:sz w:val="24"/>
          <w:highlight w:val="lightGray"/>
        </w:rPr>
        <w:t xml:space="preserve"> </w:t>
      </w:r>
      <w:r w:rsidR="00C94A84">
        <w:rPr>
          <w:rFonts w:ascii="Times New Roman" w:hAnsi="Times New Roman"/>
          <w:i/>
          <w:color w:val="000000"/>
          <w:sz w:val="24"/>
          <w:highlight w:val="lightGray"/>
        </w:rPr>
        <w:t>de la livraison des produits</w:t>
      </w:r>
      <w:r w:rsidR="003B689C">
        <w:rPr>
          <w:rFonts w:ascii="Times New Roman" w:hAnsi="Times New Roman"/>
          <w:i/>
          <w:color w:val="000000"/>
          <w:sz w:val="24"/>
          <w:highlight w:val="lightGray"/>
        </w:rPr>
        <w:t>.</w:t>
      </w:r>
      <w:r w:rsidR="003B689C">
        <w:rPr>
          <w:rFonts w:ascii="Times New Roman" w:hAnsi="Times New Roman"/>
          <w:color w:val="000000"/>
          <w:sz w:val="24"/>
        </w:rPr>
        <w:t>]</w:t>
      </w:r>
    </w:p>
    <w:p w14:paraId="37BED423" w14:textId="77777777" w:rsidR="003B689C" w:rsidRDefault="003B689C" w:rsidP="003B689C">
      <w:pPr>
        <w:pStyle w:val="ApndxHeading"/>
        <w:spacing w:before="0" w:after="0"/>
        <w:jc w:val="both"/>
        <w:rPr>
          <w:b w:val="0"/>
          <w:bCs w:val="0"/>
          <w:sz w:val="24"/>
          <w:szCs w:val="24"/>
        </w:rPr>
      </w:pPr>
    </w:p>
    <w:p w14:paraId="2EDD0F38" w14:textId="15AF5ABC" w:rsidR="003B689C" w:rsidRPr="007D0B9C" w:rsidRDefault="00073DB8" w:rsidP="003B689C">
      <w:pPr>
        <w:pStyle w:val="ApndxHeading"/>
        <w:spacing w:before="0" w:after="0"/>
        <w:jc w:val="both"/>
        <w:rPr>
          <w:b w:val="0"/>
          <w:bCs w:val="0"/>
          <w:i/>
          <w:sz w:val="22"/>
          <w:szCs w:val="22"/>
        </w:rPr>
      </w:pPr>
      <w:r w:rsidRPr="00073DB8">
        <w:rPr>
          <w:b w:val="0"/>
          <w:bCs w:val="0"/>
          <w:sz w:val="24"/>
          <w:szCs w:val="24"/>
          <w:lang w:eastAsia="en-US"/>
        </w:rPr>
        <w:t>[</w:t>
      </w:r>
      <w:r w:rsidR="009C0020" w:rsidRPr="007D0B9C">
        <w:rPr>
          <w:b w:val="0"/>
          <w:bCs w:val="0"/>
          <w:i/>
          <w:sz w:val="24"/>
          <w:szCs w:val="24"/>
        </w:rPr>
        <w:t>L</w:t>
      </w:r>
      <w:r w:rsidR="00C94A84">
        <w:rPr>
          <w:b w:val="0"/>
          <w:bCs w:val="0"/>
          <w:i/>
          <w:sz w:val="24"/>
          <w:szCs w:val="24"/>
        </w:rPr>
        <w:t xml:space="preserve">a portée </w:t>
      </w:r>
      <w:r w:rsidR="004718A2">
        <w:rPr>
          <w:b w:val="0"/>
          <w:bCs w:val="0"/>
          <w:i/>
          <w:sz w:val="24"/>
          <w:szCs w:val="24"/>
        </w:rPr>
        <w:t xml:space="preserve">et le calendrier de la mise en disposition du personnel du gouvernement et des locaux sont </w:t>
      </w:r>
      <w:r w:rsidR="009C0020" w:rsidRPr="007D0B9C">
        <w:rPr>
          <w:b w:val="0"/>
          <w:bCs w:val="0"/>
          <w:i/>
          <w:sz w:val="24"/>
          <w:szCs w:val="24"/>
        </w:rPr>
        <w:t>convenus et inclus dans la présente Annexe.</w:t>
      </w:r>
      <w:r>
        <w:rPr>
          <w:b w:val="0"/>
          <w:bCs w:val="0"/>
          <w:sz w:val="24"/>
          <w:szCs w:val="24"/>
          <w:lang w:eastAsia="en-US"/>
        </w:rPr>
        <w:t>]</w:t>
      </w:r>
    </w:p>
    <w:p w14:paraId="719D9C46" w14:textId="77777777" w:rsidR="003B689C" w:rsidRPr="005B4BCB" w:rsidRDefault="003B689C" w:rsidP="003B689C">
      <w:pPr>
        <w:pStyle w:val="ApndxHeading"/>
        <w:spacing w:before="0" w:after="0"/>
        <w:jc w:val="both"/>
        <w:rPr>
          <w:b w:val="0"/>
          <w:bCs w:val="0"/>
          <w:sz w:val="24"/>
          <w:szCs w:val="24"/>
        </w:rPr>
      </w:pPr>
    </w:p>
    <w:p w14:paraId="46812DD4" w14:textId="77777777" w:rsidR="003B689C" w:rsidRPr="00D1363D" w:rsidRDefault="003B689C" w:rsidP="003B689C">
      <w:pPr>
        <w:pStyle w:val="ApndxHeading"/>
        <w:jc w:val="left"/>
        <w:rPr>
          <w:i/>
          <w:sz w:val="24"/>
          <w:szCs w:val="24"/>
        </w:rPr>
      </w:pPr>
    </w:p>
    <w:p w14:paraId="64C7F65B" w14:textId="77777777" w:rsidR="003B689C" w:rsidRDefault="003B689C" w:rsidP="003B689C">
      <w:pPr>
        <w:pStyle w:val="ApndxHeading"/>
        <w:ind w:left="700" w:hanging="700"/>
        <w:sectPr w:rsidR="003B689C" w:rsidSect="002A4D07">
          <w:footnotePr>
            <w:numStart w:val="2"/>
          </w:footnotePr>
          <w:pgSz w:w="12240" w:h="15840" w:code="1"/>
          <w:pgMar w:top="1440" w:right="1440" w:bottom="1440" w:left="1440" w:header="317" w:footer="317" w:gutter="0"/>
          <w:cols w:space="720"/>
          <w:docGrid w:linePitch="272"/>
        </w:sectPr>
      </w:pPr>
    </w:p>
    <w:p w14:paraId="0A2F96C0" w14:textId="77777777" w:rsidR="002A4D07" w:rsidRDefault="002A4D07">
      <w:pPr>
        <w:jc w:val="left"/>
        <w:rPr>
          <w:rFonts w:cs="Arial"/>
          <w:b/>
          <w:bCs/>
          <w:kern w:val="32"/>
          <w:sz w:val="24"/>
          <w:szCs w:val="32"/>
        </w:rPr>
      </w:pPr>
      <w:r>
        <w:rPr>
          <w:sz w:val="24"/>
        </w:rPr>
        <w:br w:type="page"/>
      </w:r>
    </w:p>
    <w:p w14:paraId="6642E0D1" w14:textId="168512D1" w:rsidR="003B689C" w:rsidRPr="00F94FFE" w:rsidRDefault="003B689C" w:rsidP="003B689C">
      <w:pPr>
        <w:pStyle w:val="ApndxHeading"/>
        <w:ind w:left="700" w:hanging="700"/>
        <w:jc w:val="right"/>
        <w:rPr>
          <w:sz w:val="24"/>
          <w:szCs w:val="24"/>
        </w:rPr>
      </w:pPr>
      <w:r>
        <w:rPr>
          <w:sz w:val="24"/>
        </w:rPr>
        <w:lastRenderedPageBreak/>
        <w:t>ANNEXE V</w:t>
      </w:r>
    </w:p>
    <w:p w14:paraId="2EB79103" w14:textId="2D86E7C3" w:rsidR="003B689C" w:rsidRPr="00F94FFE" w:rsidRDefault="003B689C" w:rsidP="003B689C">
      <w:pPr>
        <w:pStyle w:val="ApndxHeading"/>
        <w:ind w:left="700" w:hanging="700"/>
        <w:rPr>
          <w:sz w:val="24"/>
          <w:szCs w:val="24"/>
        </w:rPr>
      </w:pPr>
      <w:r>
        <w:rPr>
          <w:sz w:val="24"/>
        </w:rPr>
        <w:t xml:space="preserve">COÛT DES SERVICES </w:t>
      </w:r>
      <w:r w:rsidR="001533DA">
        <w:rPr>
          <w:sz w:val="24"/>
        </w:rPr>
        <w:t>DE</w:t>
      </w:r>
      <w:r>
        <w:rPr>
          <w:sz w:val="24"/>
        </w:rPr>
        <w:t xml:space="preserve"> LA FAO</w:t>
      </w:r>
    </w:p>
    <w:p w14:paraId="5342E6D2" w14:textId="6A004E64" w:rsidR="003B689C" w:rsidRDefault="003B689C" w:rsidP="003B689C">
      <w:pPr>
        <w:pStyle w:val="ApndxHeading"/>
        <w:numPr>
          <w:ilvl w:val="0"/>
          <w:numId w:val="48"/>
        </w:numPr>
        <w:jc w:val="left"/>
        <w:rPr>
          <w:b w:val="0"/>
          <w:sz w:val="24"/>
          <w:szCs w:val="24"/>
        </w:rPr>
      </w:pPr>
      <w:r>
        <w:rPr>
          <w:b w:val="0"/>
          <w:sz w:val="24"/>
        </w:rPr>
        <w:t xml:space="preserve">Le </w:t>
      </w:r>
      <w:r w:rsidR="00EE3BA3">
        <w:rPr>
          <w:b w:val="0"/>
          <w:sz w:val="24"/>
        </w:rPr>
        <w:t>C</w:t>
      </w:r>
      <w:r w:rsidR="005B5F53">
        <w:rPr>
          <w:b w:val="0"/>
          <w:sz w:val="24"/>
        </w:rPr>
        <w:t xml:space="preserve">oût </w:t>
      </w:r>
      <w:r w:rsidR="00EE3BA3">
        <w:rPr>
          <w:b w:val="0"/>
          <w:sz w:val="24"/>
        </w:rPr>
        <w:t>T</w:t>
      </w:r>
      <w:r w:rsidR="001533DA">
        <w:rPr>
          <w:b w:val="0"/>
          <w:sz w:val="24"/>
        </w:rPr>
        <w:t>otal</w:t>
      </w:r>
      <w:r w:rsidR="0069141D">
        <w:rPr>
          <w:b w:val="0"/>
          <w:sz w:val="24"/>
        </w:rPr>
        <w:t xml:space="preserve"> </w:t>
      </w:r>
      <w:r>
        <w:rPr>
          <w:b w:val="0"/>
          <w:sz w:val="24"/>
        </w:rPr>
        <w:t xml:space="preserve">comprend les </w:t>
      </w:r>
      <w:r w:rsidR="001533DA">
        <w:rPr>
          <w:b w:val="0"/>
          <w:sz w:val="24"/>
        </w:rPr>
        <w:t xml:space="preserve">Coûts </w:t>
      </w:r>
      <w:r w:rsidR="00EE3BA3">
        <w:rPr>
          <w:b w:val="0"/>
          <w:sz w:val="24"/>
        </w:rPr>
        <w:t>Direct</w:t>
      </w:r>
      <w:r>
        <w:rPr>
          <w:b w:val="0"/>
          <w:sz w:val="24"/>
        </w:rPr>
        <w:t xml:space="preserve">s et les </w:t>
      </w:r>
      <w:r w:rsidR="001533DA">
        <w:rPr>
          <w:b w:val="0"/>
          <w:sz w:val="24"/>
        </w:rPr>
        <w:t>Coûts</w:t>
      </w:r>
      <w:r w:rsidR="00EE3BA3">
        <w:rPr>
          <w:b w:val="0"/>
          <w:sz w:val="24"/>
        </w:rPr>
        <w:t xml:space="preserve"> Indirect</w:t>
      </w:r>
      <w:r>
        <w:rPr>
          <w:b w:val="0"/>
          <w:sz w:val="24"/>
        </w:rPr>
        <w:t xml:space="preserve">s. </w:t>
      </w:r>
    </w:p>
    <w:p w14:paraId="489DF21C" w14:textId="5671B4D9" w:rsidR="003B689C" w:rsidRDefault="00EE3BA3" w:rsidP="003B689C">
      <w:pPr>
        <w:pStyle w:val="ApndxHeading"/>
        <w:numPr>
          <w:ilvl w:val="0"/>
          <w:numId w:val="48"/>
        </w:numPr>
        <w:jc w:val="both"/>
        <w:rPr>
          <w:b w:val="0"/>
          <w:sz w:val="24"/>
          <w:szCs w:val="24"/>
        </w:rPr>
      </w:pPr>
      <w:r>
        <w:rPr>
          <w:b w:val="0"/>
          <w:sz w:val="24"/>
        </w:rPr>
        <w:t>Le calcul</w:t>
      </w:r>
      <w:r w:rsidR="003B689C">
        <w:rPr>
          <w:b w:val="0"/>
          <w:sz w:val="24"/>
        </w:rPr>
        <w:t xml:space="preserve"> des </w:t>
      </w:r>
      <w:r w:rsidR="001533DA">
        <w:rPr>
          <w:b w:val="0"/>
          <w:sz w:val="24"/>
        </w:rPr>
        <w:t xml:space="preserve">Coûts </w:t>
      </w:r>
      <w:r>
        <w:rPr>
          <w:b w:val="0"/>
          <w:sz w:val="24"/>
        </w:rPr>
        <w:t>D</w:t>
      </w:r>
      <w:r w:rsidR="003B689C">
        <w:rPr>
          <w:b w:val="0"/>
          <w:sz w:val="24"/>
        </w:rPr>
        <w:t xml:space="preserve">irectes </w:t>
      </w:r>
      <w:r>
        <w:rPr>
          <w:b w:val="0"/>
          <w:sz w:val="24"/>
        </w:rPr>
        <w:t>est indiqué</w:t>
      </w:r>
      <w:r w:rsidR="003B689C">
        <w:rPr>
          <w:b w:val="0"/>
          <w:sz w:val="24"/>
        </w:rPr>
        <w:t xml:space="preserve"> </w:t>
      </w:r>
      <w:r w:rsidR="00381B9F">
        <w:rPr>
          <w:b w:val="0"/>
          <w:sz w:val="24"/>
        </w:rPr>
        <w:t>en</w:t>
      </w:r>
      <w:r>
        <w:rPr>
          <w:b w:val="0"/>
          <w:sz w:val="24"/>
        </w:rPr>
        <w:t xml:space="preserve"> rubriques </w:t>
      </w:r>
      <w:r w:rsidR="003B689C">
        <w:rPr>
          <w:b w:val="0"/>
          <w:sz w:val="24"/>
        </w:rPr>
        <w:t xml:space="preserve">dans le calcul </w:t>
      </w:r>
      <w:r w:rsidR="00381B9F">
        <w:rPr>
          <w:b w:val="0"/>
          <w:sz w:val="24"/>
        </w:rPr>
        <w:t xml:space="preserve">du </w:t>
      </w:r>
      <w:r w:rsidR="00EC5E7B">
        <w:rPr>
          <w:b w:val="0"/>
          <w:sz w:val="24"/>
        </w:rPr>
        <w:t>Plafond du financement</w:t>
      </w:r>
      <w:r w:rsidR="003B689C">
        <w:rPr>
          <w:b w:val="0"/>
          <w:sz w:val="24"/>
        </w:rPr>
        <w:t xml:space="preserve"> total</w:t>
      </w:r>
      <w:r w:rsidR="00381B9F">
        <w:rPr>
          <w:b w:val="0"/>
          <w:sz w:val="24"/>
        </w:rPr>
        <w:t xml:space="preserve"> figurant</w:t>
      </w:r>
      <w:r w:rsidR="003B689C">
        <w:rPr>
          <w:b w:val="0"/>
          <w:sz w:val="24"/>
        </w:rPr>
        <w:t xml:space="preserve"> à </w:t>
      </w:r>
      <w:r w:rsidR="00381B9F" w:rsidRPr="00FF3E40">
        <w:rPr>
          <w:b w:val="0"/>
          <w:sz w:val="24"/>
          <w:szCs w:val="24"/>
        </w:rPr>
        <w:t>l'</w:t>
      </w:r>
      <w:r w:rsidR="00381B9F">
        <w:rPr>
          <w:sz w:val="24"/>
          <w:szCs w:val="24"/>
        </w:rPr>
        <w:t>A</w:t>
      </w:r>
      <w:r w:rsidR="00381B9F" w:rsidRPr="00FF3E40">
        <w:rPr>
          <w:sz w:val="24"/>
          <w:szCs w:val="24"/>
        </w:rPr>
        <w:t>nnexe </w:t>
      </w:r>
      <w:r w:rsidR="003B689C" w:rsidRPr="00FF3E40">
        <w:rPr>
          <w:sz w:val="24"/>
          <w:szCs w:val="24"/>
        </w:rPr>
        <w:t>II.</w:t>
      </w:r>
      <w:r w:rsidR="003B689C">
        <w:rPr>
          <w:b w:val="0"/>
          <w:sz w:val="24"/>
        </w:rPr>
        <w:t xml:space="preserve"> </w:t>
      </w:r>
    </w:p>
    <w:p w14:paraId="6E5E049F" w14:textId="571435B3" w:rsidR="003B689C" w:rsidRPr="004152A6" w:rsidRDefault="00EE3BA3" w:rsidP="003B689C">
      <w:pPr>
        <w:pStyle w:val="ApndxHeading"/>
        <w:numPr>
          <w:ilvl w:val="0"/>
          <w:numId w:val="48"/>
        </w:numPr>
        <w:jc w:val="both"/>
        <w:rPr>
          <w:b w:val="0"/>
          <w:sz w:val="24"/>
        </w:rPr>
      </w:pPr>
      <w:r>
        <w:rPr>
          <w:b w:val="0"/>
          <w:sz w:val="24"/>
        </w:rPr>
        <w:t>Le taux à appliquer pour les D</w:t>
      </w:r>
      <w:r w:rsidR="003B689C">
        <w:rPr>
          <w:b w:val="0"/>
          <w:sz w:val="24"/>
        </w:rPr>
        <w:t xml:space="preserve">épenses </w:t>
      </w:r>
      <w:r>
        <w:rPr>
          <w:b w:val="0"/>
          <w:sz w:val="24"/>
        </w:rPr>
        <w:t>I</w:t>
      </w:r>
      <w:r w:rsidR="003B689C">
        <w:rPr>
          <w:b w:val="0"/>
          <w:sz w:val="24"/>
        </w:rPr>
        <w:t>ndirectes dans le ca</w:t>
      </w:r>
      <w:r w:rsidR="00D14DA6">
        <w:rPr>
          <w:b w:val="0"/>
          <w:sz w:val="24"/>
        </w:rPr>
        <w:t>dre des A</w:t>
      </w:r>
      <w:r w:rsidR="003B689C">
        <w:rPr>
          <w:b w:val="0"/>
          <w:sz w:val="24"/>
        </w:rPr>
        <w:t>ccords conclus avec le Gouvernement</w:t>
      </w:r>
      <w:r w:rsidR="00D14DA6">
        <w:rPr>
          <w:b w:val="0"/>
          <w:sz w:val="24"/>
        </w:rPr>
        <w:t>,</w:t>
      </w:r>
      <w:r w:rsidR="003B689C">
        <w:rPr>
          <w:b w:val="0"/>
          <w:sz w:val="24"/>
        </w:rPr>
        <w:t xml:space="preserve"> qui sont financés par un emprunt, un crédit ou un don accordé par la Banque mondiale en vertu de l'accord de financement conclu entre le Gou</w:t>
      </w:r>
      <w:r w:rsidR="00D14DA6">
        <w:rPr>
          <w:b w:val="0"/>
          <w:sz w:val="24"/>
        </w:rPr>
        <w:t xml:space="preserve">vernement et la Banque, est fixé </w:t>
      </w:r>
      <w:r w:rsidR="003B689C">
        <w:rPr>
          <w:b w:val="0"/>
          <w:sz w:val="24"/>
        </w:rPr>
        <w:t xml:space="preserve">conformément aux décisions pertinentes du Directeur général de la FAO </w:t>
      </w:r>
      <w:r w:rsidR="00D14DA6">
        <w:rPr>
          <w:b w:val="0"/>
          <w:sz w:val="24"/>
        </w:rPr>
        <w:t>sur</w:t>
      </w:r>
      <w:r w:rsidR="004152A6">
        <w:rPr>
          <w:b w:val="0"/>
          <w:sz w:val="24"/>
        </w:rPr>
        <w:t xml:space="preserve"> </w:t>
      </w:r>
      <w:r w:rsidR="00D14DA6" w:rsidRPr="004152A6">
        <w:rPr>
          <w:b w:val="0"/>
          <w:sz w:val="24"/>
          <w:u w:val="single"/>
        </w:rPr>
        <w:t>le</w:t>
      </w:r>
      <w:r w:rsidR="003B689C" w:rsidRPr="004152A6">
        <w:rPr>
          <w:b w:val="0"/>
          <w:sz w:val="24"/>
          <w:u w:val="single"/>
        </w:rPr>
        <w:t xml:space="preserve"> </w:t>
      </w:r>
      <w:hyperlink r:id="rId23" w:history="1">
        <w:r w:rsidR="003B689C" w:rsidRPr="004152A6">
          <w:rPr>
            <w:b w:val="0"/>
            <w:sz w:val="24"/>
            <w:u w:val="single"/>
          </w:rPr>
          <w:t>recouvrement des coûts</w:t>
        </w:r>
        <w:bookmarkStart w:id="4" w:name="_Hlt479928277"/>
        <w:bookmarkStart w:id="5" w:name="_Hlt479928278"/>
        <w:bookmarkEnd w:id="4"/>
        <w:bookmarkEnd w:id="5"/>
      </w:hyperlink>
      <w:r w:rsidR="003B689C" w:rsidRPr="004152A6">
        <w:rPr>
          <w:b w:val="0"/>
          <w:sz w:val="24"/>
        </w:rPr>
        <w:t>.</w:t>
      </w:r>
    </w:p>
    <w:p w14:paraId="27E4298C" w14:textId="77777777" w:rsidR="003B689C" w:rsidRDefault="003B689C" w:rsidP="003B689C">
      <w:pPr>
        <w:pStyle w:val="ApndxHeading"/>
        <w:ind w:left="360"/>
        <w:jc w:val="both"/>
      </w:pPr>
      <w:bookmarkStart w:id="6" w:name="TANF"/>
      <w:bookmarkStart w:id="7" w:name="TADC"/>
      <w:bookmarkStart w:id="8" w:name="EmergemcyAssistance"/>
      <w:bookmarkStart w:id="9" w:name="RPNormative"/>
      <w:bookmarkStart w:id="10" w:name="JointlyFunded"/>
      <w:bookmarkEnd w:id="6"/>
      <w:bookmarkEnd w:id="7"/>
      <w:bookmarkEnd w:id="8"/>
      <w:bookmarkEnd w:id="9"/>
      <w:bookmarkEnd w:id="10"/>
    </w:p>
    <w:sectPr w:rsidR="003B689C" w:rsidSect="002A4D07">
      <w:headerReference w:type="even" r:id="rId24"/>
      <w:footerReference w:type="even" r:id="rId25"/>
      <w:footerReference w:type="default" r:id="rId26"/>
      <w:footnotePr>
        <w:numStart w:val="2"/>
      </w:footnotePr>
      <w:type w:val="continuous"/>
      <w:pgSz w:w="12240" w:h="15840" w:code="1"/>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AAFFD" w14:textId="77777777" w:rsidR="00C97313" w:rsidRDefault="00C97313">
      <w:r>
        <w:separator/>
      </w:r>
    </w:p>
  </w:endnote>
  <w:endnote w:type="continuationSeparator" w:id="0">
    <w:p w14:paraId="3D95B54B" w14:textId="77777777" w:rsidR="00C97313" w:rsidRDefault="00C9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EBB53" w14:textId="77777777" w:rsidR="00A82267" w:rsidRDefault="00A82267" w:rsidP="003B68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51454102" w14:textId="77777777" w:rsidR="00A82267" w:rsidRDefault="00A82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149B" w14:textId="14F91C26" w:rsidR="00A82267" w:rsidRDefault="00A82267" w:rsidP="003B689C">
    <w:pPr>
      <w:pStyle w:val="Footer"/>
      <w:tabs>
        <w:tab w:val="clear" w:pos="8640"/>
        <w:tab w:val="right" w:pos="8460"/>
      </w:tabs>
    </w:pPr>
    <w:r>
      <w:tab/>
    </w:r>
    <w:r>
      <w:fldChar w:fldCharType="begin"/>
    </w:r>
    <w:r>
      <w:instrText xml:space="preserve"> PAGE   \* MERGEFORMAT </w:instrText>
    </w:r>
    <w:r>
      <w:fldChar w:fldCharType="separate"/>
    </w:r>
    <w:r w:rsidR="00D74C00">
      <w:rPr>
        <w:noProof/>
      </w:rPr>
      <w:t>iv</w:t>
    </w:r>
    <w:r>
      <w:fldChar w:fldCharType="end"/>
    </w:r>
    <w:r>
      <w:tab/>
    </w:r>
  </w:p>
  <w:p w14:paraId="434D4E42" w14:textId="77777777" w:rsidR="00A82267" w:rsidRPr="002B23DE" w:rsidRDefault="00A82267" w:rsidP="003B689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3724" w14:textId="77777777" w:rsidR="00A82267" w:rsidRDefault="00A82267">
    <w:pPr>
      <w:pStyle w:val="Footer"/>
      <w:jc w:val="center"/>
    </w:pPr>
  </w:p>
  <w:p w14:paraId="4F864994" w14:textId="77777777" w:rsidR="00A82267" w:rsidRDefault="00A82267">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9ACB" w14:textId="77777777" w:rsidR="00A82267" w:rsidRPr="002B23DE" w:rsidRDefault="00A82267" w:rsidP="003B689C">
    <w:pPr>
      <w:pStyle w:val="Footer"/>
      <w:rPr>
        <w:b/>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E215A" w14:textId="7CB15F49" w:rsidR="00A82267" w:rsidRDefault="00A82267">
    <w:pPr>
      <w:pStyle w:val="Footer"/>
      <w:jc w:val="center"/>
    </w:pPr>
    <w:r>
      <w:fldChar w:fldCharType="begin"/>
    </w:r>
    <w:r>
      <w:instrText xml:space="preserve"> PAGE   \* MERGEFORMAT </w:instrText>
    </w:r>
    <w:r>
      <w:fldChar w:fldCharType="separate"/>
    </w:r>
    <w:r w:rsidR="00D74C00">
      <w:rPr>
        <w:noProof/>
      </w:rPr>
      <w:t>7</w:t>
    </w:r>
    <w:r>
      <w:rPr>
        <w:noProof/>
      </w:rPr>
      <w:fldChar w:fldCharType="end"/>
    </w:r>
  </w:p>
  <w:p w14:paraId="79926238" w14:textId="77777777" w:rsidR="00A82267" w:rsidRPr="002B23DE" w:rsidRDefault="00A82267" w:rsidP="003B689C">
    <w:pPr>
      <w:pStyle w:val="Footer"/>
      <w:rPr>
        <w:b/>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2ACB" w14:textId="77777777" w:rsidR="00A82267" w:rsidRDefault="00A82267">
    <w:r>
      <w:continuationSeparator/>
    </w:r>
  </w:p>
  <w:p w14:paraId="4D9A9DD7" w14:textId="77777777" w:rsidR="00A82267" w:rsidRDefault="00A82267"/>
  <w:p w14:paraId="3FA610C1" w14:textId="77777777" w:rsidR="00A82267" w:rsidRDefault="00A82267">
    <w:pPr>
      <w:pStyle w:val="Header"/>
      <w:framePr w:wrap="around" w:vAnchor="text" w:hAnchor="margin" w:xAlign="right" w:y="1"/>
      <w:rPr>
        <w:rStyle w:val="PageNumber"/>
      </w:rPr>
    </w:pPr>
    <w:r>
      <w:rPr>
        <w:rStyle w:val="PageNumber"/>
      </w:rPr>
      <w:t>PAGE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A1DC1" w14:textId="41C84F9B" w:rsidR="00A82267" w:rsidRDefault="00A82267">
    <w:pPr>
      <w:pStyle w:val="Footer"/>
      <w:jc w:val="center"/>
    </w:pPr>
    <w:r>
      <w:fldChar w:fldCharType="begin"/>
    </w:r>
    <w:r>
      <w:instrText xml:space="preserve"> PAGE   \* MERGEFORMAT </w:instrText>
    </w:r>
    <w:r>
      <w:fldChar w:fldCharType="separate"/>
    </w:r>
    <w:r w:rsidR="00C92351">
      <w:rPr>
        <w:noProof/>
      </w:rPr>
      <w:t>27</w:t>
    </w:r>
    <w:r>
      <w:fldChar w:fldCharType="end"/>
    </w:r>
  </w:p>
  <w:p w14:paraId="266436C1" w14:textId="77777777" w:rsidR="00A82267" w:rsidRPr="00FC4D16" w:rsidRDefault="00A82267" w:rsidP="003B689C">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34CB9" w14:textId="77777777" w:rsidR="00C97313" w:rsidRDefault="00C97313">
      <w:r>
        <w:separator/>
      </w:r>
    </w:p>
  </w:footnote>
  <w:footnote w:type="continuationSeparator" w:id="0">
    <w:p w14:paraId="250188C2" w14:textId="77777777" w:rsidR="00C97313" w:rsidRDefault="00C97313">
      <w:r>
        <w:continuationSeparator/>
      </w:r>
    </w:p>
  </w:footnote>
  <w:footnote w:id="1">
    <w:p w14:paraId="738B2F78" w14:textId="01895184" w:rsidR="00A82267" w:rsidRPr="00A77285" w:rsidRDefault="00A82267" w:rsidP="003B689C">
      <w:pPr>
        <w:pStyle w:val="FootnoteText"/>
        <w:rPr>
          <w:sz w:val="22"/>
          <w:szCs w:val="22"/>
        </w:rPr>
      </w:pPr>
      <w:r>
        <w:rPr>
          <w:rStyle w:val="FootnoteReference"/>
          <w:sz w:val="22"/>
        </w:rPr>
        <w:footnoteRef/>
      </w:r>
      <w:r>
        <w:rPr>
          <w:sz w:val="22"/>
        </w:rPr>
        <w:t xml:space="preserve"> </w:t>
      </w:r>
      <w:r w:rsidRPr="00747F67">
        <w:t>Toute référence à la « Banque mondiale » ou « la Banque » dans le présent Accord, inclut la Banque internationale pour la reconstruction et le développement (BIRD) et l’Association internationale de développement (IDA).</w:t>
      </w:r>
    </w:p>
    <w:p w14:paraId="3DA911A5" w14:textId="77777777" w:rsidR="00A82267" w:rsidRDefault="00A82267" w:rsidP="003B689C">
      <w:pPr>
        <w:pStyle w:val="FootnoteText"/>
      </w:pPr>
    </w:p>
  </w:footnote>
  <w:footnote w:id="2">
    <w:p w14:paraId="74285EC2" w14:textId="017FC306" w:rsidR="00A82267" w:rsidRPr="00AA05CD" w:rsidRDefault="00A82267" w:rsidP="003B689C">
      <w:pPr>
        <w:pStyle w:val="FootnoteText"/>
        <w:rPr>
          <w:i/>
          <w:sz w:val="22"/>
          <w:szCs w:val="22"/>
        </w:rPr>
      </w:pPr>
      <w:r>
        <w:rPr>
          <w:rStyle w:val="FootnoteReference"/>
          <w:sz w:val="22"/>
        </w:rPr>
        <w:footnoteRef/>
      </w:r>
      <w:r>
        <w:rPr>
          <w:sz w:val="22"/>
        </w:rPr>
        <w:t xml:space="preserve"> </w:t>
      </w:r>
      <w:r>
        <w:rPr>
          <w:i/>
        </w:rPr>
        <w:t xml:space="preserve">[Note aux utilisateurs </w:t>
      </w:r>
      <w:r w:rsidRPr="00A07347">
        <w:rPr>
          <w:i/>
        </w:rPr>
        <w:t>« </w:t>
      </w:r>
      <w:r w:rsidRPr="00B1473B">
        <w:rPr>
          <w:i/>
          <w:u w:val="single"/>
        </w:rPr>
        <w:t xml:space="preserve">Nom du </w:t>
      </w:r>
      <w:r>
        <w:rPr>
          <w:i/>
          <w:u w:val="single"/>
        </w:rPr>
        <w:t>P</w:t>
      </w:r>
      <w:r w:rsidRPr="00B1473B">
        <w:rPr>
          <w:i/>
          <w:u w:val="single"/>
        </w:rPr>
        <w:t>rojet</w:t>
      </w:r>
      <w:r w:rsidRPr="00A07347">
        <w:rPr>
          <w:i/>
        </w:rPr>
        <w:t> » fait référence au titre du projet indiqué dans l’accord juridique (Accord de financement) conclu entre la Banque mondiale (</w:t>
      </w:r>
      <w:r>
        <w:rPr>
          <w:i/>
        </w:rPr>
        <w:t xml:space="preserve">agence </w:t>
      </w:r>
      <w:r w:rsidRPr="00A07347">
        <w:rPr>
          <w:i/>
        </w:rPr>
        <w:t>assurant le financement de cet Accord) et le Gouvernement.</w:t>
      </w:r>
      <w:r w:rsidRPr="00BF26A1">
        <w:rPr>
          <w:i/>
        </w:rPr>
        <w:t xml:space="preserve"> Il ne doit pas être confondu avec le nom du projet ou du programme de l’agence de l’ONU, qui dépend d’autres sources de financement.</w:t>
      </w:r>
      <w:r w:rsidRPr="00B1473B">
        <w:t>]</w:t>
      </w:r>
    </w:p>
  </w:footnote>
  <w:footnote w:id="3">
    <w:p w14:paraId="4BC8372E" w14:textId="344E5798" w:rsidR="00A82267" w:rsidRDefault="00A82267">
      <w:pPr>
        <w:pStyle w:val="FootnoteText"/>
      </w:pPr>
      <w:r>
        <w:rPr>
          <w:rStyle w:val="FootnoteReference"/>
        </w:rPr>
        <w:footnoteRef/>
      </w:r>
      <w:r>
        <w:t xml:space="preserve"> Pour la FAO, elle se réfère aux fonds fiduciaires unilatéral (« UTF »).</w:t>
      </w:r>
    </w:p>
  </w:footnote>
  <w:footnote w:id="4">
    <w:p w14:paraId="5AF9BF8B" w14:textId="1B898B92" w:rsidR="00A82267" w:rsidRDefault="00A82267" w:rsidP="003B689C">
      <w:pPr>
        <w:pStyle w:val="FootnoteText"/>
      </w:pPr>
      <w:r>
        <w:rPr>
          <w:rStyle w:val="FootnoteReference"/>
        </w:rPr>
        <w:footnoteRef/>
      </w:r>
      <w:r>
        <w:t xml:space="preserve"> Pour la FAO, elle se réfère à la date limite (« NTE »).</w:t>
      </w:r>
    </w:p>
  </w:footnote>
  <w:footnote w:id="5">
    <w:p w14:paraId="3A361D8D" w14:textId="17EC64FE" w:rsidR="00A82267" w:rsidRPr="00655F94" w:rsidRDefault="00A82267" w:rsidP="003B689C">
      <w:pPr>
        <w:pStyle w:val="FootnoteText"/>
      </w:pPr>
      <w:r>
        <w:rPr>
          <w:rStyle w:val="FootnoteReference"/>
          <w:sz w:val="22"/>
        </w:rPr>
        <w:footnoteRef/>
      </w:r>
      <w:r>
        <w:rPr>
          <w:sz w:val="22"/>
        </w:rPr>
        <w:t xml:space="preserve"> </w:t>
      </w:r>
      <w:r>
        <w:rPr>
          <w:i/>
        </w:rPr>
        <w:t>[Note aux utilisateurs</w:t>
      </w:r>
      <w:r w:rsidRPr="00A07347">
        <w:rPr>
          <w:i/>
        </w:rPr>
        <w:t xml:space="preserve"> : « </w:t>
      </w:r>
      <w:r w:rsidRPr="00B1473B">
        <w:rPr>
          <w:i/>
          <w:u w:val="single"/>
        </w:rPr>
        <w:t>Accord de financement</w:t>
      </w:r>
      <w:r w:rsidRPr="00A07347">
        <w:rPr>
          <w:i/>
        </w:rPr>
        <w:t> » s’entend de l’accord juridique conclu entre l’</w:t>
      </w:r>
      <w:r>
        <w:rPr>
          <w:i/>
        </w:rPr>
        <w:t xml:space="preserve">agence </w:t>
      </w:r>
      <w:r w:rsidRPr="00A07347">
        <w:rPr>
          <w:i/>
        </w:rPr>
        <w:t>assurant le financement (la Banque mondiale) et le Gouvernement).</w:t>
      </w:r>
      <w:r w:rsidRPr="00B1473B">
        <w:t>]</w:t>
      </w:r>
    </w:p>
  </w:footnote>
  <w:footnote w:id="6">
    <w:p w14:paraId="49186CD5" w14:textId="070BDE6D" w:rsidR="00A82267" w:rsidRPr="00603730" w:rsidRDefault="00A82267" w:rsidP="003B689C">
      <w:pPr>
        <w:pStyle w:val="FootnoteText"/>
      </w:pPr>
      <w:r>
        <w:rPr>
          <w:rStyle w:val="FootnoteReference"/>
        </w:rPr>
        <w:footnoteRef/>
      </w:r>
      <w:r>
        <w:t xml:space="preserve">  </w:t>
      </w:r>
      <w:r w:rsidRPr="00E709A8">
        <w:rPr>
          <w:sz w:val="22"/>
        </w:rPr>
        <w:t xml:space="preserve"> </w:t>
      </w:r>
      <w:r w:rsidRPr="00603730">
        <w:t xml:space="preserve">Toute référence à la « Banque mondiale » ou «la </w:t>
      </w:r>
      <w:r w:rsidRPr="00603730">
        <w:t>Banque» dans le présent Accord, inclut la Banque internationale pour la reconstruction et le développement (BIRD) et l’Association internationale de développement (IDA)</w:t>
      </w:r>
      <w:r>
        <w:t>.</w:t>
      </w:r>
    </w:p>
  </w:footnote>
  <w:footnote w:id="7">
    <w:p w14:paraId="49141393" w14:textId="3A275D52" w:rsidR="00A82267" w:rsidRPr="00AE0E5F" w:rsidRDefault="00A82267" w:rsidP="003B689C">
      <w:pPr>
        <w:pStyle w:val="FootnoteText"/>
      </w:pPr>
      <w:r>
        <w:rPr>
          <w:rStyle w:val="FootnoteReference"/>
        </w:rPr>
        <w:footnoteRef/>
      </w:r>
      <w:r>
        <w:t xml:space="preserve"> La date d’achèvement est la date d’achèvement opérationnel, y compris le dernier livrable (c’est-à-dire la date limite de la FAO) et elle doit être antérieure de trois mois au moins à la date de clôture du Projet de la Banque afin de laisser à la FAO le temps nécessaire pour procéder à la clôture financière et à l’établissement de l’état financier final certifié avant la date d’achèvement de l’Accord de financement</w:t>
      </w:r>
    </w:p>
  </w:footnote>
  <w:footnote w:id="8">
    <w:p w14:paraId="223FD355" w14:textId="60CADCBB" w:rsidR="00A82267" w:rsidRDefault="00A82267" w:rsidP="003B689C">
      <w:pPr>
        <w:pStyle w:val="FootnoteText"/>
      </w:pPr>
      <w:r>
        <w:rPr>
          <w:rStyle w:val="FootnoteReference"/>
        </w:rPr>
        <w:footnoteRef/>
      </w:r>
      <w:r>
        <w:t xml:space="preserve">  Si les ressources comprennent des travaux de construction («la construction »), il importe de veiller à ce que la fin des travaux soit prévue 12 mois avant la date d’achèvement du projet (c’est à dire la date limite de la FAO). Cette durée peut varier en cas de travaux moins complexes, et le service des contrats et achats de la FAO doit confirmer la date de fin des travaux requise afin de garantir le respect, au plan financier, des règles de la FAO et de la règlementation de la Banque mondiale en ce qui concerne la date de clôture</w:t>
      </w:r>
    </w:p>
  </w:footnote>
  <w:footnote w:id="9">
    <w:p w14:paraId="5D4F97B1" w14:textId="3E5DC58A" w:rsidR="00A82267" w:rsidRDefault="00A82267">
      <w:pPr>
        <w:pStyle w:val="FootnoteText"/>
        <w:rPr>
          <w:lang w:val="en-US"/>
        </w:rPr>
      </w:pPr>
      <w:r>
        <w:rPr>
          <w:rStyle w:val="FootnoteReference"/>
        </w:rPr>
        <w:footnoteRef/>
      </w:r>
      <w:r>
        <w:t xml:space="preserve"> </w:t>
      </w:r>
      <w:hyperlink r:id="rId1" w:history="1">
        <w:r w:rsidRPr="007719D5">
          <w:rPr>
            <w:rStyle w:val="Hyperlink"/>
            <w:lang w:val="en-US"/>
          </w:rPr>
          <w:t>www.worldbank.org/debarr</w:t>
        </w:r>
      </w:hyperlink>
      <w:r>
        <w:rPr>
          <w:lang w:val="en-US"/>
        </w:rPr>
        <w:t>.</w:t>
      </w:r>
    </w:p>
    <w:p w14:paraId="77BAA9EF" w14:textId="77777777" w:rsidR="00A82267" w:rsidRPr="00E2736A" w:rsidRDefault="00A8226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4F2D2" w14:textId="77777777" w:rsidR="00A82267" w:rsidRDefault="00A82267" w:rsidP="003B68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rPr>
      <w:t>17</w:t>
    </w:r>
    <w:r>
      <w:rPr>
        <w:rStyle w:val="PageNumber"/>
      </w:rPr>
      <w:fldChar w:fldCharType="end"/>
    </w:r>
  </w:p>
  <w:p w14:paraId="0BB43DEE" w14:textId="77777777" w:rsidR="00A82267" w:rsidRDefault="00A82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0D28" w14:textId="77777777" w:rsidR="00A82267" w:rsidRDefault="00A82267">
    <w:pPr>
      <w:spacing w:line="264" w:lineRule="auto"/>
      <w:rPr>
        <w:i/>
      </w:rPr>
    </w:pPr>
    <w:r>
      <w:rPr>
        <w:i/>
      </w:rPr>
      <w:t>FAO-Produits</w:t>
    </w:r>
  </w:p>
  <w:p w14:paraId="4A06B51C" w14:textId="77777777" w:rsidR="00A82267" w:rsidRPr="00F1492F" w:rsidRDefault="00A82267">
    <w:pPr>
      <w:spacing w:line="264" w:lineRule="auto"/>
      <w:rPr>
        <w:i/>
      </w:rPr>
    </w:pPr>
  </w:p>
  <w:p w14:paraId="7E5EDD7E" w14:textId="77777777" w:rsidR="00A82267" w:rsidRDefault="00A822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C0B4" w14:textId="77777777" w:rsidR="00D3460C" w:rsidRDefault="00D346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F889" w14:textId="77777777" w:rsidR="00A82267" w:rsidRPr="00F1492F" w:rsidRDefault="00A82267">
    <w:pPr>
      <w:spacing w:line="264" w:lineRule="auto"/>
      <w:rPr>
        <w:i/>
      </w:rPr>
    </w:pPr>
  </w:p>
  <w:p w14:paraId="330A6FB8" w14:textId="77777777" w:rsidR="00A82267" w:rsidRDefault="00A8226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4E5A" w14:textId="77777777" w:rsidR="00A82267" w:rsidRPr="00F1492F" w:rsidRDefault="00A82267">
    <w:pPr>
      <w:spacing w:line="264" w:lineRule="auto"/>
      <w:rPr>
        <w:i/>
      </w:rPr>
    </w:pPr>
    <w:r>
      <w:rPr>
        <w:i/>
      </w:rPr>
      <w:t>FAO-Produits</w:t>
    </w:r>
  </w:p>
  <w:p w14:paraId="3EAA9AC7" w14:textId="77777777" w:rsidR="00A82267" w:rsidRDefault="00A8226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5B29" w14:textId="77777777" w:rsidR="00A82267" w:rsidRDefault="00A82267">
    <w:pPr>
      <w:pStyle w:val="Header"/>
      <w:framePr w:wrap="around" w:vAnchor="text" w:hAnchor="margin" w:xAlign="right" w:y="1"/>
      <w:rPr>
        <w:rStyle w:val="PageNumber"/>
      </w:rPr>
    </w:pPr>
    <w:r>
      <w:rPr>
        <w:rStyle w:val="PageNumber"/>
      </w:rPr>
      <w:t>PAGE 51</w:t>
    </w:r>
  </w:p>
  <w:p w14:paraId="53AA0CD5" w14:textId="77777777" w:rsidR="00A82267" w:rsidRDefault="00A822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F20F4EE"/>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EDF8E48E">
      <w:start w:val="1"/>
      <w:numFmt w:val="decimal"/>
      <w:lvlText w:val="%1."/>
      <w:lvlJc w:val="left"/>
      <w:pPr>
        <w:ind w:left="1080" w:hanging="360"/>
      </w:pPr>
    </w:lvl>
    <w:lvl w:ilvl="1" w:tplc="DFFA38D4" w:tentative="1">
      <w:start w:val="1"/>
      <w:numFmt w:val="lowerLetter"/>
      <w:lvlText w:val="%2."/>
      <w:lvlJc w:val="left"/>
      <w:pPr>
        <w:ind w:left="1800" w:hanging="360"/>
      </w:pPr>
    </w:lvl>
    <w:lvl w:ilvl="2" w:tplc="77FCA342" w:tentative="1">
      <w:start w:val="1"/>
      <w:numFmt w:val="lowerRoman"/>
      <w:lvlText w:val="%3."/>
      <w:lvlJc w:val="right"/>
      <w:pPr>
        <w:ind w:left="2520" w:hanging="180"/>
      </w:pPr>
    </w:lvl>
    <w:lvl w:ilvl="3" w:tplc="8326C94C" w:tentative="1">
      <w:start w:val="1"/>
      <w:numFmt w:val="decimal"/>
      <w:lvlText w:val="%4."/>
      <w:lvlJc w:val="left"/>
      <w:pPr>
        <w:ind w:left="3240" w:hanging="360"/>
      </w:pPr>
    </w:lvl>
    <w:lvl w:ilvl="4" w:tplc="0152F722" w:tentative="1">
      <w:start w:val="1"/>
      <w:numFmt w:val="lowerLetter"/>
      <w:lvlText w:val="%5."/>
      <w:lvlJc w:val="left"/>
      <w:pPr>
        <w:ind w:left="3960" w:hanging="360"/>
      </w:pPr>
    </w:lvl>
    <w:lvl w:ilvl="5" w:tplc="7D42D0E6" w:tentative="1">
      <w:start w:val="1"/>
      <w:numFmt w:val="lowerRoman"/>
      <w:lvlText w:val="%6."/>
      <w:lvlJc w:val="right"/>
      <w:pPr>
        <w:ind w:left="4680" w:hanging="180"/>
      </w:pPr>
    </w:lvl>
    <w:lvl w:ilvl="6" w:tplc="9BF0BDB0" w:tentative="1">
      <w:start w:val="1"/>
      <w:numFmt w:val="decimal"/>
      <w:lvlText w:val="%7."/>
      <w:lvlJc w:val="left"/>
      <w:pPr>
        <w:ind w:left="5400" w:hanging="360"/>
      </w:pPr>
    </w:lvl>
    <w:lvl w:ilvl="7" w:tplc="AEAA5C60" w:tentative="1">
      <w:start w:val="1"/>
      <w:numFmt w:val="lowerLetter"/>
      <w:lvlText w:val="%8."/>
      <w:lvlJc w:val="left"/>
      <w:pPr>
        <w:ind w:left="6120" w:hanging="360"/>
      </w:pPr>
    </w:lvl>
    <w:lvl w:ilvl="8" w:tplc="68C2386A" w:tentative="1">
      <w:start w:val="1"/>
      <w:numFmt w:val="lowerRoman"/>
      <w:lvlText w:val="%9."/>
      <w:lvlJc w:val="right"/>
      <w:pPr>
        <w:ind w:left="6840" w:hanging="180"/>
      </w:pPr>
    </w:lvl>
  </w:abstractNum>
  <w:abstractNum w:abstractNumId="3" w15:restartNumberingAfterBreak="0">
    <w:nsid w:val="012920DA"/>
    <w:multiLevelType w:val="hybridMultilevel"/>
    <w:tmpl w:val="FE9C6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0D72AD"/>
    <w:multiLevelType w:val="hybridMultilevel"/>
    <w:tmpl w:val="2D64A102"/>
    <w:lvl w:ilvl="0" w:tplc="4B10019C">
      <w:start w:val="1"/>
      <w:numFmt w:val="bullet"/>
      <w:lvlText w:val=""/>
      <w:lvlJc w:val="left"/>
      <w:pPr>
        <w:ind w:left="1080" w:hanging="360"/>
      </w:pPr>
      <w:rPr>
        <w:rFonts w:ascii="Symbol" w:hAnsi="Symbol" w:hint="default"/>
      </w:rPr>
    </w:lvl>
    <w:lvl w:ilvl="1" w:tplc="12D4C334" w:tentative="1">
      <w:start w:val="1"/>
      <w:numFmt w:val="bullet"/>
      <w:lvlText w:val="o"/>
      <w:lvlJc w:val="left"/>
      <w:pPr>
        <w:ind w:left="1800" w:hanging="360"/>
      </w:pPr>
      <w:rPr>
        <w:rFonts w:ascii="Courier New" w:hAnsi="Courier New" w:hint="default"/>
      </w:rPr>
    </w:lvl>
    <w:lvl w:ilvl="2" w:tplc="5EFE9D2C" w:tentative="1">
      <w:start w:val="1"/>
      <w:numFmt w:val="bullet"/>
      <w:lvlText w:val=""/>
      <w:lvlJc w:val="left"/>
      <w:pPr>
        <w:ind w:left="2520" w:hanging="360"/>
      </w:pPr>
      <w:rPr>
        <w:rFonts w:ascii="Wingdings" w:hAnsi="Wingdings" w:hint="default"/>
      </w:rPr>
    </w:lvl>
    <w:lvl w:ilvl="3" w:tplc="10E213D6" w:tentative="1">
      <w:start w:val="1"/>
      <w:numFmt w:val="bullet"/>
      <w:lvlText w:val=""/>
      <w:lvlJc w:val="left"/>
      <w:pPr>
        <w:ind w:left="3240" w:hanging="360"/>
      </w:pPr>
      <w:rPr>
        <w:rFonts w:ascii="Symbol" w:hAnsi="Symbol" w:hint="default"/>
      </w:rPr>
    </w:lvl>
    <w:lvl w:ilvl="4" w:tplc="5F048CEA" w:tentative="1">
      <w:start w:val="1"/>
      <w:numFmt w:val="bullet"/>
      <w:lvlText w:val="o"/>
      <w:lvlJc w:val="left"/>
      <w:pPr>
        <w:ind w:left="3960" w:hanging="360"/>
      </w:pPr>
      <w:rPr>
        <w:rFonts w:ascii="Courier New" w:hAnsi="Courier New" w:hint="default"/>
      </w:rPr>
    </w:lvl>
    <w:lvl w:ilvl="5" w:tplc="4E4AE2C4" w:tentative="1">
      <w:start w:val="1"/>
      <w:numFmt w:val="bullet"/>
      <w:lvlText w:val=""/>
      <w:lvlJc w:val="left"/>
      <w:pPr>
        <w:ind w:left="4680" w:hanging="360"/>
      </w:pPr>
      <w:rPr>
        <w:rFonts w:ascii="Wingdings" w:hAnsi="Wingdings" w:hint="default"/>
      </w:rPr>
    </w:lvl>
    <w:lvl w:ilvl="6" w:tplc="03D69D04" w:tentative="1">
      <w:start w:val="1"/>
      <w:numFmt w:val="bullet"/>
      <w:lvlText w:val=""/>
      <w:lvlJc w:val="left"/>
      <w:pPr>
        <w:ind w:left="5400" w:hanging="360"/>
      </w:pPr>
      <w:rPr>
        <w:rFonts w:ascii="Symbol" w:hAnsi="Symbol" w:hint="default"/>
      </w:rPr>
    </w:lvl>
    <w:lvl w:ilvl="7" w:tplc="343EA442" w:tentative="1">
      <w:start w:val="1"/>
      <w:numFmt w:val="bullet"/>
      <w:lvlText w:val="o"/>
      <w:lvlJc w:val="left"/>
      <w:pPr>
        <w:ind w:left="6120" w:hanging="360"/>
      </w:pPr>
      <w:rPr>
        <w:rFonts w:ascii="Courier New" w:hAnsi="Courier New" w:hint="default"/>
      </w:rPr>
    </w:lvl>
    <w:lvl w:ilvl="8" w:tplc="16D06B2A" w:tentative="1">
      <w:start w:val="1"/>
      <w:numFmt w:val="bullet"/>
      <w:lvlText w:val=""/>
      <w:lvlJc w:val="left"/>
      <w:pPr>
        <w:ind w:left="6840" w:hanging="360"/>
      </w:pPr>
      <w:rPr>
        <w:rFonts w:ascii="Wingdings" w:hAnsi="Wingdings" w:hint="default"/>
      </w:rPr>
    </w:lvl>
  </w:abstractNum>
  <w:abstractNum w:abstractNumId="5" w15:restartNumberingAfterBreak="0">
    <w:nsid w:val="10CA567F"/>
    <w:multiLevelType w:val="hybridMultilevel"/>
    <w:tmpl w:val="07C8EFB2"/>
    <w:lvl w:ilvl="0" w:tplc="F6AE2026">
      <w:start w:val="1"/>
      <w:numFmt w:val="decimal"/>
      <w:lvlText w:val="%1."/>
      <w:lvlJc w:val="left"/>
      <w:pPr>
        <w:ind w:left="2160" w:hanging="360"/>
      </w:pPr>
    </w:lvl>
    <w:lvl w:ilvl="1" w:tplc="AB2E8E34" w:tentative="1">
      <w:start w:val="1"/>
      <w:numFmt w:val="lowerLetter"/>
      <w:lvlText w:val="%2."/>
      <w:lvlJc w:val="left"/>
      <w:pPr>
        <w:ind w:left="2880" w:hanging="360"/>
      </w:pPr>
    </w:lvl>
    <w:lvl w:ilvl="2" w:tplc="C4ACB782" w:tentative="1">
      <w:start w:val="1"/>
      <w:numFmt w:val="lowerRoman"/>
      <w:lvlText w:val="%3."/>
      <w:lvlJc w:val="right"/>
      <w:pPr>
        <w:ind w:left="3600" w:hanging="180"/>
      </w:pPr>
    </w:lvl>
    <w:lvl w:ilvl="3" w:tplc="8716C72A" w:tentative="1">
      <w:start w:val="1"/>
      <w:numFmt w:val="decimal"/>
      <w:lvlText w:val="%4."/>
      <w:lvlJc w:val="left"/>
      <w:pPr>
        <w:ind w:left="4320" w:hanging="360"/>
      </w:pPr>
    </w:lvl>
    <w:lvl w:ilvl="4" w:tplc="4C62E440" w:tentative="1">
      <w:start w:val="1"/>
      <w:numFmt w:val="lowerLetter"/>
      <w:lvlText w:val="%5."/>
      <w:lvlJc w:val="left"/>
      <w:pPr>
        <w:ind w:left="5040" w:hanging="360"/>
      </w:pPr>
    </w:lvl>
    <w:lvl w:ilvl="5" w:tplc="153E68A6" w:tentative="1">
      <w:start w:val="1"/>
      <w:numFmt w:val="lowerRoman"/>
      <w:lvlText w:val="%6."/>
      <w:lvlJc w:val="right"/>
      <w:pPr>
        <w:ind w:left="5760" w:hanging="180"/>
      </w:pPr>
    </w:lvl>
    <w:lvl w:ilvl="6" w:tplc="460A4AB6" w:tentative="1">
      <w:start w:val="1"/>
      <w:numFmt w:val="decimal"/>
      <w:lvlText w:val="%7."/>
      <w:lvlJc w:val="left"/>
      <w:pPr>
        <w:ind w:left="6480" w:hanging="360"/>
      </w:pPr>
    </w:lvl>
    <w:lvl w:ilvl="7" w:tplc="C0A6426A" w:tentative="1">
      <w:start w:val="1"/>
      <w:numFmt w:val="lowerLetter"/>
      <w:lvlText w:val="%8."/>
      <w:lvlJc w:val="left"/>
      <w:pPr>
        <w:ind w:left="7200" w:hanging="360"/>
      </w:pPr>
    </w:lvl>
    <w:lvl w:ilvl="8" w:tplc="5ECC28CC" w:tentative="1">
      <w:start w:val="1"/>
      <w:numFmt w:val="lowerRoman"/>
      <w:lvlText w:val="%9."/>
      <w:lvlJc w:val="right"/>
      <w:pPr>
        <w:ind w:left="7920" w:hanging="180"/>
      </w:pPr>
    </w:lvl>
  </w:abstractNum>
  <w:abstractNum w:abstractNumId="6" w15:restartNumberingAfterBreak="0">
    <w:nsid w:val="11DF3D29"/>
    <w:multiLevelType w:val="hybridMultilevel"/>
    <w:tmpl w:val="433833D8"/>
    <w:lvl w:ilvl="0" w:tplc="F0F691A6">
      <w:start w:val="1"/>
      <w:numFmt w:val="decimal"/>
      <w:lvlText w:val="%1."/>
      <w:lvlJc w:val="left"/>
      <w:pPr>
        <w:ind w:left="1080" w:hanging="360"/>
      </w:pPr>
    </w:lvl>
    <w:lvl w:ilvl="1" w:tplc="F84882C6" w:tentative="1">
      <w:start w:val="1"/>
      <w:numFmt w:val="lowerLetter"/>
      <w:lvlText w:val="%2."/>
      <w:lvlJc w:val="left"/>
      <w:pPr>
        <w:ind w:left="1800" w:hanging="360"/>
      </w:pPr>
    </w:lvl>
    <w:lvl w:ilvl="2" w:tplc="7696B382" w:tentative="1">
      <w:start w:val="1"/>
      <w:numFmt w:val="lowerRoman"/>
      <w:lvlText w:val="%3."/>
      <w:lvlJc w:val="right"/>
      <w:pPr>
        <w:ind w:left="2520" w:hanging="180"/>
      </w:pPr>
    </w:lvl>
    <w:lvl w:ilvl="3" w:tplc="F3720BBA" w:tentative="1">
      <w:start w:val="1"/>
      <w:numFmt w:val="decimal"/>
      <w:lvlText w:val="%4."/>
      <w:lvlJc w:val="left"/>
      <w:pPr>
        <w:ind w:left="3240" w:hanging="360"/>
      </w:pPr>
    </w:lvl>
    <w:lvl w:ilvl="4" w:tplc="63A87856" w:tentative="1">
      <w:start w:val="1"/>
      <w:numFmt w:val="lowerLetter"/>
      <w:lvlText w:val="%5."/>
      <w:lvlJc w:val="left"/>
      <w:pPr>
        <w:ind w:left="3960" w:hanging="360"/>
      </w:pPr>
    </w:lvl>
    <w:lvl w:ilvl="5" w:tplc="E0F6BDC8" w:tentative="1">
      <w:start w:val="1"/>
      <w:numFmt w:val="lowerRoman"/>
      <w:lvlText w:val="%6."/>
      <w:lvlJc w:val="right"/>
      <w:pPr>
        <w:ind w:left="4680" w:hanging="180"/>
      </w:pPr>
    </w:lvl>
    <w:lvl w:ilvl="6" w:tplc="37A05E26" w:tentative="1">
      <w:start w:val="1"/>
      <w:numFmt w:val="decimal"/>
      <w:lvlText w:val="%7."/>
      <w:lvlJc w:val="left"/>
      <w:pPr>
        <w:ind w:left="5400" w:hanging="360"/>
      </w:pPr>
    </w:lvl>
    <w:lvl w:ilvl="7" w:tplc="49A6DD1A" w:tentative="1">
      <w:start w:val="1"/>
      <w:numFmt w:val="lowerLetter"/>
      <w:lvlText w:val="%8."/>
      <w:lvlJc w:val="left"/>
      <w:pPr>
        <w:ind w:left="6120" w:hanging="360"/>
      </w:pPr>
    </w:lvl>
    <w:lvl w:ilvl="8" w:tplc="C082BFEA" w:tentative="1">
      <w:start w:val="1"/>
      <w:numFmt w:val="lowerRoman"/>
      <w:lvlText w:val="%9."/>
      <w:lvlJc w:val="right"/>
      <w:pPr>
        <w:ind w:left="6840" w:hanging="180"/>
      </w:pPr>
    </w:lvl>
  </w:abstractNum>
  <w:abstractNum w:abstractNumId="7" w15:restartNumberingAfterBreak="0">
    <w:nsid w:val="198F2F97"/>
    <w:multiLevelType w:val="hybridMultilevel"/>
    <w:tmpl w:val="F14CAFA4"/>
    <w:lvl w:ilvl="0" w:tplc="0F405ED8">
      <w:start w:val="1"/>
      <w:numFmt w:val="upperRoman"/>
      <w:lvlText w:val="%1."/>
      <w:lvlJc w:val="left"/>
      <w:pPr>
        <w:ind w:left="1080" w:hanging="720"/>
      </w:pPr>
      <w:rPr>
        <w:rFonts w:hint="default"/>
      </w:rPr>
    </w:lvl>
    <w:lvl w:ilvl="1" w:tplc="EDC08062" w:tentative="1">
      <w:start w:val="1"/>
      <w:numFmt w:val="lowerLetter"/>
      <w:lvlText w:val="%2."/>
      <w:lvlJc w:val="left"/>
      <w:pPr>
        <w:ind w:left="1440" w:hanging="360"/>
      </w:pPr>
    </w:lvl>
    <w:lvl w:ilvl="2" w:tplc="CB3C3E0C" w:tentative="1">
      <w:start w:val="1"/>
      <w:numFmt w:val="lowerRoman"/>
      <w:lvlText w:val="%3."/>
      <w:lvlJc w:val="right"/>
      <w:pPr>
        <w:ind w:left="2160" w:hanging="180"/>
      </w:pPr>
    </w:lvl>
    <w:lvl w:ilvl="3" w:tplc="B956C46E" w:tentative="1">
      <w:start w:val="1"/>
      <w:numFmt w:val="decimal"/>
      <w:lvlText w:val="%4."/>
      <w:lvlJc w:val="left"/>
      <w:pPr>
        <w:ind w:left="2880" w:hanging="360"/>
      </w:pPr>
    </w:lvl>
    <w:lvl w:ilvl="4" w:tplc="63169FEC" w:tentative="1">
      <w:start w:val="1"/>
      <w:numFmt w:val="lowerLetter"/>
      <w:lvlText w:val="%5."/>
      <w:lvlJc w:val="left"/>
      <w:pPr>
        <w:ind w:left="3600" w:hanging="360"/>
      </w:pPr>
    </w:lvl>
    <w:lvl w:ilvl="5" w:tplc="9AD4278A" w:tentative="1">
      <w:start w:val="1"/>
      <w:numFmt w:val="lowerRoman"/>
      <w:lvlText w:val="%6."/>
      <w:lvlJc w:val="right"/>
      <w:pPr>
        <w:ind w:left="4320" w:hanging="180"/>
      </w:pPr>
    </w:lvl>
    <w:lvl w:ilvl="6" w:tplc="58FC1E96" w:tentative="1">
      <w:start w:val="1"/>
      <w:numFmt w:val="decimal"/>
      <w:lvlText w:val="%7."/>
      <w:lvlJc w:val="left"/>
      <w:pPr>
        <w:ind w:left="5040" w:hanging="360"/>
      </w:pPr>
    </w:lvl>
    <w:lvl w:ilvl="7" w:tplc="DFF09CAC" w:tentative="1">
      <w:start w:val="1"/>
      <w:numFmt w:val="lowerLetter"/>
      <w:lvlText w:val="%8."/>
      <w:lvlJc w:val="left"/>
      <w:pPr>
        <w:ind w:left="5760" w:hanging="360"/>
      </w:pPr>
    </w:lvl>
    <w:lvl w:ilvl="8" w:tplc="F7A62F86" w:tentative="1">
      <w:start w:val="1"/>
      <w:numFmt w:val="lowerRoman"/>
      <w:lvlText w:val="%9."/>
      <w:lvlJc w:val="right"/>
      <w:pPr>
        <w:ind w:left="6480" w:hanging="180"/>
      </w:pPr>
    </w:lvl>
  </w:abstractNum>
  <w:abstractNum w:abstractNumId="8" w15:restartNumberingAfterBreak="0">
    <w:nsid w:val="25880D45"/>
    <w:multiLevelType w:val="hybridMultilevel"/>
    <w:tmpl w:val="C07CC766"/>
    <w:lvl w:ilvl="0" w:tplc="7506F47A">
      <w:start w:val="1"/>
      <w:numFmt w:val="decimal"/>
      <w:lvlText w:val="%1."/>
      <w:lvlJc w:val="left"/>
      <w:pPr>
        <w:ind w:left="360" w:hanging="360"/>
      </w:pPr>
    </w:lvl>
    <w:lvl w:ilvl="1" w:tplc="9E2EC38E">
      <w:start w:val="1"/>
      <w:numFmt w:val="lowerLetter"/>
      <w:lvlText w:val="(%2)"/>
      <w:lvlJc w:val="left"/>
      <w:pPr>
        <w:ind w:left="1095" w:hanging="375"/>
      </w:pPr>
      <w:rPr>
        <w:rFonts w:hint="default"/>
      </w:rPr>
    </w:lvl>
    <w:lvl w:ilvl="2" w:tplc="D0F4AE26" w:tentative="1">
      <w:start w:val="1"/>
      <w:numFmt w:val="lowerRoman"/>
      <w:lvlText w:val="%3."/>
      <w:lvlJc w:val="right"/>
      <w:pPr>
        <w:ind w:left="1800" w:hanging="180"/>
      </w:pPr>
    </w:lvl>
    <w:lvl w:ilvl="3" w:tplc="7188CE64" w:tentative="1">
      <w:start w:val="1"/>
      <w:numFmt w:val="decimal"/>
      <w:lvlText w:val="%4."/>
      <w:lvlJc w:val="left"/>
      <w:pPr>
        <w:ind w:left="2520" w:hanging="360"/>
      </w:pPr>
    </w:lvl>
    <w:lvl w:ilvl="4" w:tplc="7ADE17C0" w:tentative="1">
      <w:start w:val="1"/>
      <w:numFmt w:val="lowerLetter"/>
      <w:lvlText w:val="%5."/>
      <w:lvlJc w:val="left"/>
      <w:pPr>
        <w:ind w:left="3240" w:hanging="360"/>
      </w:pPr>
    </w:lvl>
    <w:lvl w:ilvl="5" w:tplc="63FE64AA" w:tentative="1">
      <w:start w:val="1"/>
      <w:numFmt w:val="lowerRoman"/>
      <w:lvlText w:val="%6."/>
      <w:lvlJc w:val="right"/>
      <w:pPr>
        <w:ind w:left="3960" w:hanging="180"/>
      </w:pPr>
    </w:lvl>
    <w:lvl w:ilvl="6" w:tplc="4F083A08" w:tentative="1">
      <w:start w:val="1"/>
      <w:numFmt w:val="decimal"/>
      <w:lvlText w:val="%7."/>
      <w:lvlJc w:val="left"/>
      <w:pPr>
        <w:ind w:left="4680" w:hanging="360"/>
      </w:pPr>
    </w:lvl>
    <w:lvl w:ilvl="7" w:tplc="A4165E1C" w:tentative="1">
      <w:start w:val="1"/>
      <w:numFmt w:val="lowerLetter"/>
      <w:lvlText w:val="%8."/>
      <w:lvlJc w:val="left"/>
      <w:pPr>
        <w:ind w:left="5400" w:hanging="360"/>
      </w:pPr>
    </w:lvl>
    <w:lvl w:ilvl="8" w:tplc="BB1A7460" w:tentative="1">
      <w:start w:val="1"/>
      <w:numFmt w:val="lowerRoman"/>
      <w:lvlText w:val="%9."/>
      <w:lvlJc w:val="right"/>
      <w:pPr>
        <w:ind w:left="6120" w:hanging="180"/>
      </w:pPr>
    </w:lvl>
  </w:abstractNum>
  <w:abstractNum w:abstractNumId="9" w15:restartNumberingAfterBreak="0">
    <w:nsid w:val="262D4423"/>
    <w:multiLevelType w:val="hybridMultilevel"/>
    <w:tmpl w:val="518E243A"/>
    <w:lvl w:ilvl="0" w:tplc="66BA62B4">
      <w:start w:val="1"/>
      <w:numFmt w:val="lowerLetter"/>
      <w:lvlText w:val="%1)"/>
      <w:lvlJc w:val="left"/>
      <w:pPr>
        <w:ind w:left="1440" w:hanging="360"/>
      </w:pPr>
    </w:lvl>
    <w:lvl w:ilvl="1" w:tplc="EE6C5DE4" w:tentative="1">
      <w:start w:val="1"/>
      <w:numFmt w:val="lowerLetter"/>
      <w:lvlText w:val="%2."/>
      <w:lvlJc w:val="left"/>
      <w:pPr>
        <w:ind w:left="2160" w:hanging="360"/>
      </w:pPr>
    </w:lvl>
    <w:lvl w:ilvl="2" w:tplc="6514407E" w:tentative="1">
      <w:start w:val="1"/>
      <w:numFmt w:val="lowerRoman"/>
      <w:lvlText w:val="%3."/>
      <w:lvlJc w:val="right"/>
      <w:pPr>
        <w:ind w:left="2880" w:hanging="180"/>
      </w:pPr>
    </w:lvl>
    <w:lvl w:ilvl="3" w:tplc="83FA76D8" w:tentative="1">
      <w:start w:val="1"/>
      <w:numFmt w:val="decimal"/>
      <w:lvlText w:val="%4."/>
      <w:lvlJc w:val="left"/>
      <w:pPr>
        <w:ind w:left="3600" w:hanging="360"/>
      </w:pPr>
    </w:lvl>
    <w:lvl w:ilvl="4" w:tplc="96EAF5A6" w:tentative="1">
      <w:start w:val="1"/>
      <w:numFmt w:val="lowerLetter"/>
      <w:lvlText w:val="%5."/>
      <w:lvlJc w:val="left"/>
      <w:pPr>
        <w:ind w:left="4320" w:hanging="360"/>
      </w:pPr>
    </w:lvl>
    <w:lvl w:ilvl="5" w:tplc="72C091E4" w:tentative="1">
      <w:start w:val="1"/>
      <w:numFmt w:val="lowerRoman"/>
      <w:lvlText w:val="%6."/>
      <w:lvlJc w:val="right"/>
      <w:pPr>
        <w:ind w:left="5040" w:hanging="180"/>
      </w:pPr>
    </w:lvl>
    <w:lvl w:ilvl="6" w:tplc="5D58603A" w:tentative="1">
      <w:start w:val="1"/>
      <w:numFmt w:val="decimal"/>
      <w:lvlText w:val="%7."/>
      <w:lvlJc w:val="left"/>
      <w:pPr>
        <w:ind w:left="5760" w:hanging="360"/>
      </w:pPr>
    </w:lvl>
    <w:lvl w:ilvl="7" w:tplc="F83CC28A" w:tentative="1">
      <w:start w:val="1"/>
      <w:numFmt w:val="lowerLetter"/>
      <w:lvlText w:val="%8."/>
      <w:lvlJc w:val="left"/>
      <w:pPr>
        <w:ind w:left="6480" w:hanging="360"/>
      </w:pPr>
    </w:lvl>
    <w:lvl w:ilvl="8" w:tplc="C35E796A" w:tentative="1">
      <w:start w:val="1"/>
      <w:numFmt w:val="lowerRoman"/>
      <w:lvlText w:val="%9."/>
      <w:lvlJc w:val="right"/>
      <w:pPr>
        <w:ind w:left="7200" w:hanging="180"/>
      </w:pPr>
    </w:lvl>
  </w:abstractNum>
  <w:abstractNum w:abstractNumId="10" w15:restartNumberingAfterBreak="0">
    <w:nsid w:val="27EB2AF7"/>
    <w:multiLevelType w:val="hybridMultilevel"/>
    <w:tmpl w:val="665C51A8"/>
    <w:lvl w:ilvl="0" w:tplc="08090017">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6E0397"/>
    <w:multiLevelType w:val="hybridMultilevel"/>
    <w:tmpl w:val="3B92A796"/>
    <w:lvl w:ilvl="0" w:tplc="61009E3A">
      <w:start w:val="1"/>
      <w:numFmt w:val="decimal"/>
      <w:lvlText w:val="%1."/>
      <w:lvlJc w:val="left"/>
      <w:pPr>
        <w:ind w:left="720" w:hanging="360"/>
      </w:pPr>
      <w:rPr>
        <w:rFonts w:hint="default"/>
        <w:b/>
        <w:i w:val="0"/>
      </w:rPr>
    </w:lvl>
    <w:lvl w:ilvl="1" w:tplc="C64A9C56" w:tentative="1">
      <w:start w:val="1"/>
      <w:numFmt w:val="lowerLetter"/>
      <w:lvlText w:val="%2."/>
      <w:lvlJc w:val="left"/>
      <w:pPr>
        <w:ind w:left="1440" w:hanging="360"/>
      </w:pPr>
    </w:lvl>
    <w:lvl w:ilvl="2" w:tplc="2A6A746E" w:tentative="1">
      <w:start w:val="1"/>
      <w:numFmt w:val="lowerRoman"/>
      <w:lvlText w:val="%3."/>
      <w:lvlJc w:val="right"/>
      <w:pPr>
        <w:ind w:left="2160" w:hanging="180"/>
      </w:pPr>
    </w:lvl>
    <w:lvl w:ilvl="3" w:tplc="029A2FE2" w:tentative="1">
      <w:start w:val="1"/>
      <w:numFmt w:val="decimal"/>
      <w:lvlText w:val="%4."/>
      <w:lvlJc w:val="left"/>
      <w:pPr>
        <w:ind w:left="2880" w:hanging="360"/>
      </w:pPr>
    </w:lvl>
    <w:lvl w:ilvl="4" w:tplc="38A6AAAC" w:tentative="1">
      <w:start w:val="1"/>
      <w:numFmt w:val="lowerLetter"/>
      <w:lvlText w:val="%5."/>
      <w:lvlJc w:val="left"/>
      <w:pPr>
        <w:ind w:left="3600" w:hanging="360"/>
      </w:pPr>
    </w:lvl>
    <w:lvl w:ilvl="5" w:tplc="2A545F12" w:tentative="1">
      <w:start w:val="1"/>
      <w:numFmt w:val="lowerRoman"/>
      <w:lvlText w:val="%6."/>
      <w:lvlJc w:val="right"/>
      <w:pPr>
        <w:ind w:left="4320" w:hanging="180"/>
      </w:pPr>
    </w:lvl>
    <w:lvl w:ilvl="6" w:tplc="9E98B33E" w:tentative="1">
      <w:start w:val="1"/>
      <w:numFmt w:val="decimal"/>
      <w:lvlText w:val="%7."/>
      <w:lvlJc w:val="left"/>
      <w:pPr>
        <w:ind w:left="5040" w:hanging="360"/>
      </w:pPr>
    </w:lvl>
    <w:lvl w:ilvl="7" w:tplc="CAA21C34" w:tentative="1">
      <w:start w:val="1"/>
      <w:numFmt w:val="lowerLetter"/>
      <w:lvlText w:val="%8."/>
      <w:lvlJc w:val="left"/>
      <w:pPr>
        <w:ind w:left="5760" w:hanging="360"/>
      </w:pPr>
    </w:lvl>
    <w:lvl w:ilvl="8" w:tplc="3670E75A" w:tentative="1">
      <w:start w:val="1"/>
      <w:numFmt w:val="lowerRoman"/>
      <w:lvlText w:val="%9."/>
      <w:lvlJc w:val="right"/>
      <w:pPr>
        <w:ind w:left="6480" w:hanging="180"/>
      </w:pPr>
    </w:lvl>
  </w:abstractNum>
  <w:abstractNum w:abstractNumId="12" w15:restartNumberingAfterBreak="0">
    <w:nsid w:val="2DC0629E"/>
    <w:multiLevelType w:val="hybridMultilevel"/>
    <w:tmpl w:val="6FB60FEA"/>
    <w:lvl w:ilvl="0" w:tplc="2500FC38">
      <w:start w:val="1"/>
      <w:numFmt w:val="decimal"/>
      <w:lvlText w:val="%1."/>
      <w:lvlJc w:val="left"/>
      <w:pPr>
        <w:ind w:left="360" w:hanging="360"/>
      </w:pPr>
    </w:lvl>
    <w:lvl w:ilvl="1" w:tplc="331AE3AA">
      <w:start w:val="1"/>
      <w:numFmt w:val="lowerLetter"/>
      <w:lvlText w:val="%2."/>
      <w:lvlJc w:val="left"/>
      <w:pPr>
        <w:ind w:left="2160" w:hanging="360"/>
      </w:pPr>
      <w:rPr>
        <w:i w:val="0"/>
      </w:rPr>
    </w:lvl>
    <w:lvl w:ilvl="2" w:tplc="6C2C4DCC">
      <w:start w:val="1"/>
      <w:numFmt w:val="lowerLetter"/>
      <w:lvlText w:val="(%3)"/>
      <w:lvlJc w:val="left"/>
      <w:pPr>
        <w:ind w:left="3060" w:hanging="360"/>
      </w:pPr>
      <w:rPr>
        <w:rFonts w:hint="default"/>
        <w:color w:val="auto"/>
      </w:rPr>
    </w:lvl>
    <w:lvl w:ilvl="3" w:tplc="F5BCE818" w:tentative="1">
      <w:start w:val="1"/>
      <w:numFmt w:val="decimal"/>
      <w:lvlText w:val="%4."/>
      <w:lvlJc w:val="left"/>
      <w:pPr>
        <w:ind w:left="3600" w:hanging="360"/>
      </w:pPr>
    </w:lvl>
    <w:lvl w:ilvl="4" w:tplc="A7842216" w:tentative="1">
      <w:start w:val="1"/>
      <w:numFmt w:val="lowerLetter"/>
      <w:lvlText w:val="%5."/>
      <w:lvlJc w:val="left"/>
      <w:pPr>
        <w:ind w:left="4320" w:hanging="360"/>
      </w:pPr>
    </w:lvl>
    <w:lvl w:ilvl="5" w:tplc="010225DE" w:tentative="1">
      <w:start w:val="1"/>
      <w:numFmt w:val="lowerRoman"/>
      <w:lvlText w:val="%6."/>
      <w:lvlJc w:val="right"/>
      <w:pPr>
        <w:ind w:left="5040" w:hanging="180"/>
      </w:pPr>
    </w:lvl>
    <w:lvl w:ilvl="6" w:tplc="18946CE8" w:tentative="1">
      <w:start w:val="1"/>
      <w:numFmt w:val="decimal"/>
      <w:lvlText w:val="%7."/>
      <w:lvlJc w:val="left"/>
      <w:pPr>
        <w:ind w:left="5760" w:hanging="360"/>
      </w:pPr>
    </w:lvl>
    <w:lvl w:ilvl="7" w:tplc="6BFAC32C" w:tentative="1">
      <w:start w:val="1"/>
      <w:numFmt w:val="lowerLetter"/>
      <w:lvlText w:val="%8."/>
      <w:lvlJc w:val="left"/>
      <w:pPr>
        <w:ind w:left="6480" w:hanging="360"/>
      </w:pPr>
    </w:lvl>
    <w:lvl w:ilvl="8" w:tplc="16949740" w:tentative="1">
      <w:start w:val="1"/>
      <w:numFmt w:val="lowerRoman"/>
      <w:lvlText w:val="%9."/>
      <w:lvlJc w:val="right"/>
      <w:pPr>
        <w:ind w:left="7200" w:hanging="180"/>
      </w:pPr>
    </w:lvl>
  </w:abstractNum>
  <w:abstractNum w:abstractNumId="13" w15:restartNumberingAfterBreak="0">
    <w:nsid w:val="310D024B"/>
    <w:multiLevelType w:val="hybridMultilevel"/>
    <w:tmpl w:val="9A424B86"/>
    <w:lvl w:ilvl="0" w:tplc="38F8C998">
      <w:start w:val="1"/>
      <w:numFmt w:val="decimal"/>
      <w:lvlText w:val="%1."/>
      <w:lvlJc w:val="left"/>
      <w:pPr>
        <w:ind w:left="720" w:hanging="360"/>
      </w:pPr>
      <w:rPr>
        <w:rFonts w:hint="default"/>
        <w:b w:val="0"/>
      </w:rPr>
    </w:lvl>
    <w:lvl w:ilvl="1" w:tplc="672430A0" w:tentative="1">
      <w:start w:val="1"/>
      <w:numFmt w:val="lowerLetter"/>
      <w:lvlText w:val="%2."/>
      <w:lvlJc w:val="left"/>
      <w:pPr>
        <w:ind w:left="1440" w:hanging="360"/>
      </w:pPr>
    </w:lvl>
    <w:lvl w:ilvl="2" w:tplc="B844B110" w:tentative="1">
      <w:start w:val="1"/>
      <w:numFmt w:val="lowerRoman"/>
      <w:lvlText w:val="%3."/>
      <w:lvlJc w:val="right"/>
      <w:pPr>
        <w:ind w:left="2160" w:hanging="180"/>
      </w:pPr>
    </w:lvl>
    <w:lvl w:ilvl="3" w:tplc="5E4862F2" w:tentative="1">
      <w:start w:val="1"/>
      <w:numFmt w:val="decimal"/>
      <w:lvlText w:val="%4."/>
      <w:lvlJc w:val="left"/>
      <w:pPr>
        <w:ind w:left="2880" w:hanging="360"/>
      </w:pPr>
    </w:lvl>
    <w:lvl w:ilvl="4" w:tplc="4D2ACA92" w:tentative="1">
      <w:start w:val="1"/>
      <w:numFmt w:val="lowerLetter"/>
      <w:lvlText w:val="%5."/>
      <w:lvlJc w:val="left"/>
      <w:pPr>
        <w:ind w:left="3600" w:hanging="360"/>
      </w:pPr>
    </w:lvl>
    <w:lvl w:ilvl="5" w:tplc="C7FA4820" w:tentative="1">
      <w:start w:val="1"/>
      <w:numFmt w:val="lowerRoman"/>
      <w:lvlText w:val="%6."/>
      <w:lvlJc w:val="right"/>
      <w:pPr>
        <w:ind w:left="4320" w:hanging="180"/>
      </w:pPr>
    </w:lvl>
    <w:lvl w:ilvl="6" w:tplc="498E2F1A" w:tentative="1">
      <w:start w:val="1"/>
      <w:numFmt w:val="decimal"/>
      <w:lvlText w:val="%7."/>
      <w:lvlJc w:val="left"/>
      <w:pPr>
        <w:ind w:left="5040" w:hanging="360"/>
      </w:pPr>
    </w:lvl>
    <w:lvl w:ilvl="7" w:tplc="44524DF2" w:tentative="1">
      <w:start w:val="1"/>
      <w:numFmt w:val="lowerLetter"/>
      <w:lvlText w:val="%8."/>
      <w:lvlJc w:val="left"/>
      <w:pPr>
        <w:ind w:left="5760" w:hanging="360"/>
      </w:pPr>
    </w:lvl>
    <w:lvl w:ilvl="8" w:tplc="B0984FC2" w:tentative="1">
      <w:start w:val="1"/>
      <w:numFmt w:val="lowerRoman"/>
      <w:lvlText w:val="%9."/>
      <w:lvlJc w:val="right"/>
      <w:pPr>
        <w:ind w:left="6480" w:hanging="180"/>
      </w:pPr>
    </w:lvl>
  </w:abstractNum>
  <w:abstractNum w:abstractNumId="14" w15:restartNumberingAfterBreak="0">
    <w:nsid w:val="332A1048"/>
    <w:multiLevelType w:val="hybridMultilevel"/>
    <w:tmpl w:val="1A8E1308"/>
    <w:lvl w:ilvl="0" w:tplc="FFFFFFFF">
      <w:start w:val="1"/>
      <w:numFmt w:val="bullet"/>
      <w:lvlText w:val=""/>
      <w:lvlJc w:val="left"/>
      <w:pPr>
        <w:ind w:left="1080" w:hanging="360"/>
      </w:pPr>
      <w:rPr>
        <w:rFonts w:ascii="Symbol" w:hAnsi="Symbol" w:hint="default"/>
        <w:b w:val="0"/>
      </w:rPr>
    </w:lvl>
    <w:lvl w:ilvl="1" w:tplc="08090017">
      <w:start w:val="1"/>
      <w:numFmt w:val="lowerLetter"/>
      <w:lvlText w:val="%2)"/>
      <w:lvlJc w:val="left"/>
      <w:pPr>
        <w:ind w:left="1830" w:hanging="390"/>
      </w:pPr>
      <w:rPr>
        <w:rFonts w:hint="default"/>
        <w:color w:val="auto"/>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49E5101"/>
    <w:multiLevelType w:val="singleLevel"/>
    <w:tmpl w:val="08090017"/>
    <w:lvl w:ilvl="0">
      <w:start w:val="1"/>
      <w:numFmt w:val="lowerLetter"/>
      <w:lvlText w:val="%1)"/>
      <w:lvlJc w:val="left"/>
      <w:pPr>
        <w:ind w:left="720" w:hanging="360"/>
      </w:pPr>
      <w:rPr>
        <w:rFonts w:hint="default"/>
        <w:b w:val="0"/>
      </w:rPr>
    </w:lvl>
  </w:abstractNum>
  <w:abstractNum w:abstractNumId="16" w15:restartNumberingAfterBreak="0">
    <w:nsid w:val="359724AA"/>
    <w:multiLevelType w:val="hybridMultilevel"/>
    <w:tmpl w:val="9BAEE648"/>
    <w:lvl w:ilvl="0" w:tplc="01627D3E">
      <w:start w:val="1"/>
      <w:numFmt w:val="lowerLetter"/>
      <w:lvlText w:val="(%1)"/>
      <w:lvlJc w:val="left"/>
      <w:pPr>
        <w:ind w:left="3060" w:hanging="360"/>
      </w:pPr>
      <w:rPr>
        <w:rFonts w:hint="default"/>
        <w:color w:val="auto"/>
      </w:rPr>
    </w:lvl>
    <w:lvl w:ilvl="1" w:tplc="1C3EED28" w:tentative="1">
      <w:start w:val="1"/>
      <w:numFmt w:val="lowerLetter"/>
      <w:lvlText w:val="%2."/>
      <w:lvlJc w:val="left"/>
      <w:pPr>
        <w:ind w:left="1440" w:hanging="360"/>
      </w:pPr>
    </w:lvl>
    <w:lvl w:ilvl="2" w:tplc="B5C02A1E" w:tentative="1">
      <w:start w:val="1"/>
      <w:numFmt w:val="lowerRoman"/>
      <w:lvlText w:val="%3."/>
      <w:lvlJc w:val="right"/>
      <w:pPr>
        <w:ind w:left="2160" w:hanging="180"/>
      </w:pPr>
    </w:lvl>
    <w:lvl w:ilvl="3" w:tplc="35905324" w:tentative="1">
      <w:start w:val="1"/>
      <w:numFmt w:val="decimal"/>
      <w:lvlText w:val="%4."/>
      <w:lvlJc w:val="left"/>
      <w:pPr>
        <w:ind w:left="2880" w:hanging="360"/>
      </w:pPr>
    </w:lvl>
    <w:lvl w:ilvl="4" w:tplc="DD520D1C" w:tentative="1">
      <w:start w:val="1"/>
      <w:numFmt w:val="lowerLetter"/>
      <w:lvlText w:val="%5."/>
      <w:lvlJc w:val="left"/>
      <w:pPr>
        <w:ind w:left="3600" w:hanging="360"/>
      </w:pPr>
    </w:lvl>
    <w:lvl w:ilvl="5" w:tplc="622222FC" w:tentative="1">
      <w:start w:val="1"/>
      <w:numFmt w:val="lowerRoman"/>
      <w:lvlText w:val="%6."/>
      <w:lvlJc w:val="right"/>
      <w:pPr>
        <w:ind w:left="4320" w:hanging="180"/>
      </w:pPr>
    </w:lvl>
    <w:lvl w:ilvl="6" w:tplc="80604512" w:tentative="1">
      <w:start w:val="1"/>
      <w:numFmt w:val="decimal"/>
      <w:lvlText w:val="%7."/>
      <w:lvlJc w:val="left"/>
      <w:pPr>
        <w:ind w:left="5040" w:hanging="360"/>
      </w:pPr>
    </w:lvl>
    <w:lvl w:ilvl="7" w:tplc="23A868C6" w:tentative="1">
      <w:start w:val="1"/>
      <w:numFmt w:val="lowerLetter"/>
      <w:lvlText w:val="%8."/>
      <w:lvlJc w:val="left"/>
      <w:pPr>
        <w:ind w:left="5760" w:hanging="360"/>
      </w:pPr>
    </w:lvl>
    <w:lvl w:ilvl="8" w:tplc="CBDA1BAA" w:tentative="1">
      <w:start w:val="1"/>
      <w:numFmt w:val="lowerRoman"/>
      <w:lvlText w:val="%9."/>
      <w:lvlJc w:val="right"/>
      <w:pPr>
        <w:ind w:left="6480" w:hanging="180"/>
      </w:pPr>
    </w:lvl>
  </w:abstractNum>
  <w:abstractNum w:abstractNumId="17" w15:restartNumberingAfterBreak="0">
    <w:nsid w:val="374A5C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401BF4"/>
    <w:multiLevelType w:val="hybridMultilevel"/>
    <w:tmpl w:val="0B726B2A"/>
    <w:lvl w:ilvl="0" w:tplc="5FDA93A8">
      <w:start w:val="1"/>
      <w:numFmt w:val="decimal"/>
      <w:lvlText w:val="%1."/>
      <w:lvlJc w:val="left"/>
      <w:pPr>
        <w:ind w:left="1080" w:hanging="360"/>
      </w:pPr>
    </w:lvl>
    <w:lvl w:ilvl="1" w:tplc="3D683130" w:tentative="1">
      <w:start w:val="1"/>
      <w:numFmt w:val="lowerLetter"/>
      <w:lvlText w:val="%2."/>
      <w:lvlJc w:val="left"/>
      <w:pPr>
        <w:ind w:left="1800" w:hanging="360"/>
      </w:pPr>
    </w:lvl>
    <w:lvl w:ilvl="2" w:tplc="604A86CC" w:tentative="1">
      <w:start w:val="1"/>
      <w:numFmt w:val="lowerRoman"/>
      <w:lvlText w:val="%3."/>
      <w:lvlJc w:val="right"/>
      <w:pPr>
        <w:ind w:left="2520" w:hanging="180"/>
      </w:pPr>
    </w:lvl>
    <w:lvl w:ilvl="3" w:tplc="CDF233FE" w:tentative="1">
      <w:start w:val="1"/>
      <w:numFmt w:val="decimal"/>
      <w:lvlText w:val="%4."/>
      <w:lvlJc w:val="left"/>
      <w:pPr>
        <w:ind w:left="3240" w:hanging="360"/>
      </w:pPr>
    </w:lvl>
    <w:lvl w:ilvl="4" w:tplc="21AADBEE" w:tentative="1">
      <w:start w:val="1"/>
      <w:numFmt w:val="lowerLetter"/>
      <w:lvlText w:val="%5."/>
      <w:lvlJc w:val="left"/>
      <w:pPr>
        <w:ind w:left="3960" w:hanging="360"/>
      </w:pPr>
    </w:lvl>
    <w:lvl w:ilvl="5" w:tplc="DC241126" w:tentative="1">
      <w:start w:val="1"/>
      <w:numFmt w:val="lowerRoman"/>
      <w:lvlText w:val="%6."/>
      <w:lvlJc w:val="right"/>
      <w:pPr>
        <w:ind w:left="4680" w:hanging="180"/>
      </w:pPr>
    </w:lvl>
    <w:lvl w:ilvl="6" w:tplc="61B61D90" w:tentative="1">
      <w:start w:val="1"/>
      <w:numFmt w:val="decimal"/>
      <w:lvlText w:val="%7."/>
      <w:lvlJc w:val="left"/>
      <w:pPr>
        <w:ind w:left="5400" w:hanging="360"/>
      </w:pPr>
    </w:lvl>
    <w:lvl w:ilvl="7" w:tplc="A776C2DA" w:tentative="1">
      <w:start w:val="1"/>
      <w:numFmt w:val="lowerLetter"/>
      <w:lvlText w:val="%8."/>
      <w:lvlJc w:val="left"/>
      <w:pPr>
        <w:ind w:left="6120" w:hanging="360"/>
      </w:pPr>
    </w:lvl>
    <w:lvl w:ilvl="8" w:tplc="A4FCD46E" w:tentative="1">
      <w:start w:val="1"/>
      <w:numFmt w:val="lowerRoman"/>
      <w:lvlText w:val="%9."/>
      <w:lvlJc w:val="right"/>
      <w:pPr>
        <w:ind w:left="6840" w:hanging="180"/>
      </w:pPr>
    </w:lvl>
  </w:abstractNum>
  <w:abstractNum w:abstractNumId="19"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20000E"/>
    <w:multiLevelType w:val="hybridMultilevel"/>
    <w:tmpl w:val="B442C3A2"/>
    <w:lvl w:ilvl="0" w:tplc="5A3E8E1E">
      <w:start w:val="30"/>
      <w:numFmt w:val="decimal"/>
      <w:lvlText w:val="%1."/>
      <w:lvlJc w:val="left"/>
      <w:pPr>
        <w:ind w:left="360" w:hanging="360"/>
      </w:pPr>
      <w:rPr>
        <w:rFonts w:hint="default"/>
        <w:color w:val="000000"/>
      </w:rPr>
    </w:lvl>
    <w:lvl w:ilvl="1" w:tplc="A426B39E" w:tentative="1">
      <w:start w:val="1"/>
      <w:numFmt w:val="lowerLetter"/>
      <w:lvlText w:val="%2."/>
      <w:lvlJc w:val="left"/>
      <w:pPr>
        <w:ind w:left="1080" w:hanging="360"/>
      </w:pPr>
    </w:lvl>
    <w:lvl w:ilvl="2" w:tplc="2FB2413A" w:tentative="1">
      <w:start w:val="1"/>
      <w:numFmt w:val="lowerRoman"/>
      <w:lvlText w:val="%3."/>
      <w:lvlJc w:val="right"/>
      <w:pPr>
        <w:ind w:left="1800" w:hanging="180"/>
      </w:pPr>
    </w:lvl>
    <w:lvl w:ilvl="3" w:tplc="A2D6845C" w:tentative="1">
      <w:start w:val="1"/>
      <w:numFmt w:val="decimal"/>
      <w:lvlText w:val="%4."/>
      <w:lvlJc w:val="left"/>
      <w:pPr>
        <w:ind w:left="2520" w:hanging="360"/>
      </w:pPr>
    </w:lvl>
    <w:lvl w:ilvl="4" w:tplc="52A63A50" w:tentative="1">
      <w:start w:val="1"/>
      <w:numFmt w:val="lowerLetter"/>
      <w:lvlText w:val="%5."/>
      <w:lvlJc w:val="left"/>
      <w:pPr>
        <w:ind w:left="3240" w:hanging="360"/>
      </w:pPr>
    </w:lvl>
    <w:lvl w:ilvl="5" w:tplc="919814E8" w:tentative="1">
      <w:start w:val="1"/>
      <w:numFmt w:val="lowerRoman"/>
      <w:lvlText w:val="%6."/>
      <w:lvlJc w:val="right"/>
      <w:pPr>
        <w:ind w:left="3960" w:hanging="180"/>
      </w:pPr>
    </w:lvl>
    <w:lvl w:ilvl="6" w:tplc="7264D144" w:tentative="1">
      <w:start w:val="1"/>
      <w:numFmt w:val="decimal"/>
      <w:lvlText w:val="%7."/>
      <w:lvlJc w:val="left"/>
      <w:pPr>
        <w:ind w:left="4680" w:hanging="360"/>
      </w:pPr>
    </w:lvl>
    <w:lvl w:ilvl="7" w:tplc="A8101BAC" w:tentative="1">
      <w:start w:val="1"/>
      <w:numFmt w:val="lowerLetter"/>
      <w:lvlText w:val="%8."/>
      <w:lvlJc w:val="left"/>
      <w:pPr>
        <w:ind w:left="5400" w:hanging="360"/>
      </w:pPr>
    </w:lvl>
    <w:lvl w:ilvl="8" w:tplc="ECE6E2F4" w:tentative="1">
      <w:start w:val="1"/>
      <w:numFmt w:val="lowerRoman"/>
      <w:lvlText w:val="%9."/>
      <w:lvlJc w:val="right"/>
      <w:pPr>
        <w:ind w:left="6120" w:hanging="180"/>
      </w:pPr>
    </w:lvl>
  </w:abstractNum>
  <w:abstractNum w:abstractNumId="21" w15:restartNumberingAfterBreak="0">
    <w:nsid w:val="3BE27BFF"/>
    <w:multiLevelType w:val="hybridMultilevel"/>
    <w:tmpl w:val="719A99D2"/>
    <w:lvl w:ilvl="0" w:tplc="08090017">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FC22607"/>
    <w:multiLevelType w:val="multilevel"/>
    <w:tmpl w:val="EB3033D6"/>
    <w:lvl w:ilvl="0">
      <w:start w:val="1"/>
      <w:numFmt w:val="lowerLetter"/>
      <w:lvlText w:val="%1)"/>
      <w:lvlJc w:val="left"/>
      <w:pPr>
        <w:tabs>
          <w:tab w:val="num" w:pos="810"/>
        </w:tabs>
        <w:ind w:left="810" w:hanging="450"/>
      </w:pPr>
      <w:rPr>
        <w:rFonts w:hint="default"/>
        <w:b w:val="0"/>
        <w:strike w:val="0"/>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3" w15:restartNumberingAfterBreak="0">
    <w:nsid w:val="3FC654D3"/>
    <w:multiLevelType w:val="hybridMultilevel"/>
    <w:tmpl w:val="E99EE204"/>
    <w:lvl w:ilvl="0" w:tplc="CCAEB81A">
      <w:start w:val="1"/>
      <w:numFmt w:val="decimal"/>
      <w:lvlText w:val="%1."/>
      <w:lvlJc w:val="left"/>
      <w:pPr>
        <w:ind w:left="1080" w:hanging="360"/>
      </w:pPr>
    </w:lvl>
    <w:lvl w:ilvl="1" w:tplc="75C4415A" w:tentative="1">
      <w:start w:val="1"/>
      <w:numFmt w:val="lowerLetter"/>
      <w:lvlText w:val="%2."/>
      <w:lvlJc w:val="left"/>
      <w:pPr>
        <w:ind w:left="1800" w:hanging="360"/>
      </w:pPr>
    </w:lvl>
    <w:lvl w:ilvl="2" w:tplc="8016653C" w:tentative="1">
      <w:start w:val="1"/>
      <w:numFmt w:val="lowerRoman"/>
      <w:lvlText w:val="%3."/>
      <w:lvlJc w:val="right"/>
      <w:pPr>
        <w:ind w:left="2520" w:hanging="180"/>
      </w:pPr>
    </w:lvl>
    <w:lvl w:ilvl="3" w:tplc="154672C2" w:tentative="1">
      <w:start w:val="1"/>
      <w:numFmt w:val="decimal"/>
      <w:lvlText w:val="%4."/>
      <w:lvlJc w:val="left"/>
      <w:pPr>
        <w:ind w:left="3240" w:hanging="360"/>
      </w:pPr>
    </w:lvl>
    <w:lvl w:ilvl="4" w:tplc="FB0EF96C" w:tentative="1">
      <w:start w:val="1"/>
      <w:numFmt w:val="lowerLetter"/>
      <w:lvlText w:val="%5."/>
      <w:lvlJc w:val="left"/>
      <w:pPr>
        <w:ind w:left="3960" w:hanging="360"/>
      </w:pPr>
    </w:lvl>
    <w:lvl w:ilvl="5" w:tplc="6CA2F056" w:tentative="1">
      <w:start w:val="1"/>
      <w:numFmt w:val="lowerRoman"/>
      <w:lvlText w:val="%6."/>
      <w:lvlJc w:val="right"/>
      <w:pPr>
        <w:ind w:left="4680" w:hanging="180"/>
      </w:pPr>
    </w:lvl>
    <w:lvl w:ilvl="6" w:tplc="9FF2A356" w:tentative="1">
      <w:start w:val="1"/>
      <w:numFmt w:val="decimal"/>
      <w:lvlText w:val="%7."/>
      <w:lvlJc w:val="left"/>
      <w:pPr>
        <w:ind w:left="5400" w:hanging="360"/>
      </w:pPr>
    </w:lvl>
    <w:lvl w:ilvl="7" w:tplc="C58E8A9C" w:tentative="1">
      <w:start w:val="1"/>
      <w:numFmt w:val="lowerLetter"/>
      <w:lvlText w:val="%8."/>
      <w:lvlJc w:val="left"/>
      <w:pPr>
        <w:ind w:left="6120" w:hanging="360"/>
      </w:pPr>
    </w:lvl>
    <w:lvl w:ilvl="8" w:tplc="1FC2A33C" w:tentative="1">
      <w:start w:val="1"/>
      <w:numFmt w:val="lowerRoman"/>
      <w:lvlText w:val="%9."/>
      <w:lvlJc w:val="right"/>
      <w:pPr>
        <w:ind w:left="6840" w:hanging="180"/>
      </w:pPr>
    </w:lvl>
  </w:abstractNum>
  <w:abstractNum w:abstractNumId="24" w15:restartNumberingAfterBreak="0">
    <w:nsid w:val="405A0843"/>
    <w:multiLevelType w:val="hybridMultilevel"/>
    <w:tmpl w:val="08167F78"/>
    <w:lvl w:ilvl="0" w:tplc="7F02EDF4">
      <w:start w:val="1"/>
      <w:numFmt w:val="decimal"/>
      <w:lvlText w:val="%1."/>
      <w:lvlJc w:val="left"/>
      <w:pPr>
        <w:ind w:left="360" w:hanging="360"/>
      </w:pPr>
    </w:lvl>
    <w:lvl w:ilvl="1" w:tplc="331AE3AA">
      <w:start w:val="1"/>
      <w:numFmt w:val="lowerLetter"/>
      <w:lvlText w:val="%2."/>
      <w:lvlJc w:val="left"/>
      <w:pPr>
        <w:ind w:left="1080" w:hanging="360"/>
      </w:pPr>
      <w:rPr>
        <w:i w:val="0"/>
      </w:rPr>
    </w:lvl>
    <w:lvl w:ilvl="2" w:tplc="6C2C4DCC">
      <w:start w:val="1"/>
      <w:numFmt w:val="lowerLetter"/>
      <w:lvlText w:val="(%3)"/>
      <w:lvlJc w:val="left"/>
      <w:pPr>
        <w:ind w:left="1980" w:hanging="360"/>
      </w:pPr>
      <w:rPr>
        <w:rFonts w:hint="default"/>
        <w:color w:val="auto"/>
      </w:rPr>
    </w:lvl>
    <w:lvl w:ilvl="3" w:tplc="F5BCE818" w:tentative="1">
      <w:start w:val="1"/>
      <w:numFmt w:val="decimal"/>
      <w:lvlText w:val="%4."/>
      <w:lvlJc w:val="left"/>
      <w:pPr>
        <w:ind w:left="2520" w:hanging="360"/>
      </w:pPr>
    </w:lvl>
    <w:lvl w:ilvl="4" w:tplc="A7842216" w:tentative="1">
      <w:start w:val="1"/>
      <w:numFmt w:val="lowerLetter"/>
      <w:lvlText w:val="%5."/>
      <w:lvlJc w:val="left"/>
      <w:pPr>
        <w:ind w:left="3240" w:hanging="360"/>
      </w:pPr>
    </w:lvl>
    <w:lvl w:ilvl="5" w:tplc="010225DE" w:tentative="1">
      <w:start w:val="1"/>
      <w:numFmt w:val="lowerRoman"/>
      <w:lvlText w:val="%6."/>
      <w:lvlJc w:val="right"/>
      <w:pPr>
        <w:ind w:left="3960" w:hanging="180"/>
      </w:pPr>
    </w:lvl>
    <w:lvl w:ilvl="6" w:tplc="18946CE8" w:tentative="1">
      <w:start w:val="1"/>
      <w:numFmt w:val="decimal"/>
      <w:lvlText w:val="%7."/>
      <w:lvlJc w:val="left"/>
      <w:pPr>
        <w:ind w:left="4680" w:hanging="360"/>
      </w:pPr>
    </w:lvl>
    <w:lvl w:ilvl="7" w:tplc="6BFAC32C" w:tentative="1">
      <w:start w:val="1"/>
      <w:numFmt w:val="lowerLetter"/>
      <w:lvlText w:val="%8."/>
      <w:lvlJc w:val="left"/>
      <w:pPr>
        <w:ind w:left="5400" w:hanging="360"/>
      </w:pPr>
    </w:lvl>
    <w:lvl w:ilvl="8" w:tplc="16949740" w:tentative="1">
      <w:start w:val="1"/>
      <w:numFmt w:val="lowerRoman"/>
      <w:lvlText w:val="%9."/>
      <w:lvlJc w:val="right"/>
      <w:pPr>
        <w:ind w:left="6120" w:hanging="180"/>
      </w:pPr>
    </w:lvl>
  </w:abstractNum>
  <w:abstractNum w:abstractNumId="25" w15:restartNumberingAfterBreak="0">
    <w:nsid w:val="45CA0F5B"/>
    <w:multiLevelType w:val="hybridMultilevel"/>
    <w:tmpl w:val="AC5CF406"/>
    <w:lvl w:ilvl="0" w:tplc="7E3AFDB8">
      <w:start w:val="1"/>
      <w:numFmt w:val="decimal"/>
      <w:lvlText w:val="%1."/>
      <w:lvlJc w:val="left"/>
      <w:pPr>
        <w:ind w:left="720" w:hanging="360"/>
      </w:pPr>
    </w:lvl>
    <w:lvl w:ilvl="1" w:tplc="236A200C" w:tentative="1">
      <w:start w:val="1"/>
      <w:numFmt w:val="lowerLetter"/>
      <w:lvlText w:val="%2."/>
      <w:lvlJc w:val="left"/>
      <w:pPr>
        <w:ind w:left="1440" w:hanging="360"/>
      </w:pPr>
    </w:lvl>
    <w:lvl w:ilvl="2" w:tplc="F4C4A5BE" w:tentative="1">
      <w:start w:val="1"/>
      <w:numFmt w:val="lowerRoman"/>
      <w:lvlText w:val="%3."/>
      <w:lvlJc w:val="right"/>
      <w:pPr>
        <w:ind w:left="2160" w:hanging="180"/>
      </w:pPr>
    </w:lvl>
    <w:lvl w:ilvl="3" w:tplc="E810519A" w:tentative="1">
      <w:start w:val="1"/>
      <w:numFmt w:val="decimal"/>
      <w:lvlText w:val="%4."/>
      <w:lvlJc w:val="left"/>
      <w:pPr>
        <w:ind w:left="2880" w:hanging="360"/>
      </w:pPr>
    </w:lvl>
    <w:lvl w:ilvl="4" w:tplc="FE6C1758" w:tentative="1">
      <w:start w:val="1"/>
      <w:numFmt w:val="lowerLetter"/>
      <w:lvlText w:val="%5."/>
      <w:lvlJc w:val="left"/>
      <w:pPr>
        <w:ind w:left="3600" w:hanging="360"/>
      </w:pPr>
    </w:lvl>
    <w:lvl w:ilvl="5" w:tplc="0D0493A8" w:tentative="1">
      <w:start w:val="1"/>
      <w:numFmt w:val="lowerRoman"/>
      <w:lvlText w:val="%6."/>
      <w:lvlJc w:val="right"/>
      <w:pPr>
        <w:ind w:left="4320" w:hanging="180"/>
      </w:pPr>
    </w:lvl>
    <w:lvl w:ilvl="6" w:tplc="13FADBD2" w:tentative="1">
      <w:start w:val="1"/>
      <w:numFmt w:val="decimal"/>
      <w:lvlText w:val="%7."/>
      <w:lvlJc w:val="left"/>
      <w:pPr>
        <w:ind w:left="5040" w:hanging="360"/>
      </w:pPr>
    </w:lvl>
    <w:lvl w:ilvl="7" w:tplc="BB064AB4" w:tentative="1">
      <w:start w:val="1"/>
      <w:numFmt w:val="lowerLetter"/>
      <w:lvlText w:val="%8."/>
      <w:lvlJc w:val="left"/>
      <w:pPr>
        <w:ind w:left="5760" w:hanging="360"/>
      </w:pPr>
    </w:lvl>
    <w:lvl w:ilvl="8" w:tplc="5ACE2D40" w:tentative="1">
      <w:start w:val="1"/>
      <w:numFmt w:val="lowerRoman"/>
      <w:lvlText w:val="%9."/>
      <w:lvlJc w:val="right"/>
      <w:pPr>
        <w:ind w:left="6480" w:hanging="180"/>
      </w:pPr>
    </w:lvl>
  </w:abstractNum>
  <w:abstractNum w:abstractNumId="26" w15:restartNumberingAfterBreak="0">
    <w:nsid w:val="472047D2"/>
    <w:multiLevelType w:val="hybridMultilevel"/>
    <w:tmpl w:val="9D707D9C"/>
    <w:lvl w:ilvl="0" w:tplc="F00CAF0E">
      <w:start w:val="1"/>
      <w:numFmt w:val="decimal"/>
      <w:lvlText w:val="%1."/>
      <w:lvlJc w:val="left"/>
      <w:pPr>
        <w:ind w:left="1440" w:hanging="360"/>
      </w:pPr>
    </w:lvl>
    <w:lvl w:ilvl="1" w:tplc="187EF3CA">
      <w:start w:val="1"/>
      <w:numFmt w:val="lowerLetter"/>
      <w:lvlText w:val="%2."/>
      <w:lvlJc w:val="left"/>
      <w:pPr>
        <w:ind w:left="2160" w:hanging="360"/>
      </w:pPr>
      <w:rPr>
        <w:i w:val="0"/>
      </w:rPr>
    </w:lvl>
    <w:lvl w:ilvl="2" w:tplc="1B96AC50" w:tentative="1">
      <w:start w:val="1"/>
      <w:numFmt w:val="lowerRoman"/>
      <w:lvlText w:val="%3."/>
      <w:lvlJc w:val="right"/>
      <w:pPr>
        <w:ind w:left="2880" w:hanging="180"/>
      </w:pPr>
    </w:lvl>
    <w:lvl w:ilvl="3" w:tplc="05E6839A" w:tentative="1">
      <w:start w:val="1"/>
      <w:numFmt w:val="decimal"/>
      <w:lvlText w:val="%4."/>
      <w:lvlJc w:val="left"/>
      <w:pPr>
        <w:ind w:left="3600" w:hanging="360"/>
      </w:pPr>
    </w:lvl>
    <w:lvl w:ilvl="4" w:tplc="37786EF4" w:tentative="1">
      <w:start w:val="1"/>
      <w:numFmt w:val="lowerLetter"/>
      <w:lvlText w:val="%5."/>
      <w:lvlJc w:val="left"/>
      <w:pPr>
        <w:ind w:left="4320" w:hanging="360"/>
      </w:pPr>
    </w:lvl>
    <w:lvl w:ilvl="5" w:tplc="ECD6761E" w:tentative="1">
      <w:start w:val="1"/>
      <w:numFmt w:val="lowerRoman"/>
      <w:lvlText w:val="%6."/>
      <w:lvlJc w:val="right"/>
      <w:pPr>
        <w:ind w:left="5040" w:hanging="180"/>
      </w:pPr>
    </w:lvl>
    <w:lvl w:ilvl="6" w:tplc="E4B22B1C" w:tentative="1">
      <w:start w:val="1"/>
      <w:numFmt w:val="decimal"/>
      <w:lvlText w:val="%7."/>
      <w:lvlJc w:val="left"/>
      <w:pPr>
        <w:ind w:left="5760" w:hanging="360"/>
      </w:pPr>
    </w:lvl>
    <w:lvl w:ilvl="7" w:tplc="1B6C4882" w:tentative="1">
      <w:start w:val="1"/>
      <w:numFmt w:val="lowerLetter"/>
      <w:lvlText w:val="%8."/>
      <w:lvlJc w:val="left"/>
      <w:pPr>
        <w:ind w:left="6480" w:hanging="360"/>
      </w:pPr>
    </w:lvl>
    <w:lvl w:ilvl="8" w:tplc="F1A62394" w:tentative="1">
      <w:start w:val="1"/>
      <w:numFmt w:val="lowerRoman"/>
      <w:lvlText w:val="%9."/>
      <w:lvlJc w:val="right"/>
      <w:pPr>
        <w:ind w:left="7200" w:hanging="180"/>
      </w:pPr>
    </w:lvl>
  </w:abstractNum>
  <w:abstractNum w:abstractNumId="27" w15:restartNumberingAfterBreak="0">
    <w:nsid w:val="4C5D44E0"/>
    <w:multiLevelType w:val="multilevel"/>
    <w:tmpl w:val="2638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EC2F49"/>
    <w:multiLevelType w:val="hybridMultilevel"/>
    <w:tmpl w:val="DF44D408"/>
    <w:lvl w:ilvl="0" w:tplc="08090017">
      <w:start w:val="1"/>
      <w:numFmt w:val="lowerLetter"/>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D656AB7"/>
    <w:multiLevelType w:val="hybridMultilevel"/>
    <w:tmpl w:val="2138BE5C"/>
    <w:lvl w:ilvl="0" w:tplc="B6F8C798">
      <w:start w:val="1"/>
      <w:numFmt w:val="bullet"/>
      <w:lvlText w:val=""/>
      <w:lvlJc w:val="left"/>
      <w:pPr>
        <w:ind w:left="1440" w:hanging="360"/>
      </w:pPr>
      <w:rPr>
        <w:rFonts w:ascii="Symbol" w:hAnsi="Symbol" w:hint="default"/>
        <w:color w:val="auto"/>
      </w:rPr>
    </w:lvl>
    <w:lvl w:ilvl="1" w:tplc="B98CCCBC" w:tentative="1">
      <w:start w:val="1"/>
      <w:numFmt w:val="bullet"/>
      <w:lvlText w:val="o"/>
      <w:lvlJc w:val="left"/>
      <w:pPr>
        <w:ind w:left="2160" w:hanging="360"/>
      </w:pPr>
      <w:rPr>
        <w:rFonts w:ascii="Courier New" w:hAnsi="Courier New" w:cs="Courier New" w:hint="default"/>
      </w:rPr>
    </w:lvl>
    <w:lvl w:ilvl="2" w:tplc="D0EC7378" w:tentative="1">
      <w:start w:val="1"/>
      <w:numFmt w:val="bullet"/>
      <w:lvlText w:val=""/>
      <w:lvlJc w:val="left"/>
      <w:pPr>
        <w:ind w:left="2880" w:hanging="360"/>
      </w:pPr>
      <w:rPr>
        <w:rFonts w:ascii="Wingdings" w:hAnsi="Wingdings" w:hint="default"/>
      </w:rPr>
    </w:lvl>
    <w:lvl w:ilvl="3" w:tplc="1FAAFF96" w:tentative="1">
      <w:start w:val="1"/>
      <w:numFmt w:val="bullet"/>
      <w:lvlText w:val=""/>
      <w:lvlJc w:val="left"/>
      <w:pPr>
        <w:ind w:left="3600" w:hanging="360"/>
      </w:pPr>
      <w:rPr>
        <w:rFonts w:ascii="Symbol" w:hAnsi="Symbol" w:hint="default"/>
      </w:rPr>
    </w:lvl>
    <w:lvl w:ilvl="4" w:tplc="AEA4594E" w:tentative="1">
      <w:start w:val="1"/>
      <w:numFmt w:val="bullet"/>
      <w:lvlText w:val="o"/>
      <w:lvlJc w:val="left"/>
      <w:pPr>
        <w:ind w:left="4320" w:hanging="360"/>
      </w:pPr>
      <w:rPr>
        <w:rFonts w:ascii="Courier New" w:hAnsi="Courier New" w:cs="Courier New" w:hint="default"/>
      </w:rPr>
    </w:lvl>
    <w:lvl w:ilvl="5" w:tplc="72D837F6" w:tentative="1">
      <w:start w:val="1"/>
      <w:numFmt w:val="bullet"/>
      <w:lvlText w:val=""/>
      <w:lvlJc w:val="left"/>
      <w:pPr>
        <w:ind w:left="5040" w:hanging="360"/>
      </w:pPr>
      <w:rPr>
        <w:rFonts w:ascii="Wingdings" w:hAnsi="Wingdings" w:hint="default"/>
      </w:rPr>
    </w:lvl>
    <w:lvl w:ilvl="6" w:tplc="699AC75A" w:tentative="1">
      <w:start w:val="1"/>
      <w:numFmt w:val="bullet"/>
      <w:lvlText w:val=""/>
      <w:lvlJc w:val="left"/>
      <w:pPr>
        <w:ind w:left="5760" w:hanging="360"/>
      </w:pPr>
      <w:rPr>
        <w:rFonts w:ascii="Symbol" w:hAnsi="Symbol" w:hint="default"/>
      </w:rPr>
    </w:lvl>
    <w:lvl w:ilvl="7" w:tplc="5EEABA0E" w:tentative="1">
      <w:start w:val="1"/>
      <w:numFmt w:val="bullet"/>
      <w:lvlText w:val="o"/>
      <w:lvlJc w:val="left"/>
      <w:pPr>
        <w:ind w:left="6480" w:hanging="360"/>
      </w:pPr>
      <w:rPr>
        <w:rFonts w:ascii="Courier New" w:hAnsi="Courier New" w:cs="Courier New" w:hint="default"/>
      </w:rPr>
    </w:lvl>
    <w:lvl w:ilvl="8" w:tplc="3A1CA348" w:tentative="1">
      <w:start w:val="1"/>
      <w:numFmt w:val="bullet"/>
      <w:lvlText w:val=""/>
      <w:lvlJc w:val="left"/>
      <w:pPr>
        <w:ind w:left="7200" w:hanging="360"/>
      </w:pPr>
      <w:rPr>
        <w:rFonts w:ascii="Wingdings" w:hAnsi="Wingdings" w:hint="default"/>
      </w:rPr>
    </w:lvl>
  </w:abstractNum>
  <w:abstractNum w:abstractNumId="30" w15:restartNumberingAfterBreak="0">
    <w:nsid w:val="54463601"/>
    <w:multiLevelType w:val="hybridMultilevel"/>
    <w:tmpl w:val="9AA8CB86"/>
    <w:lvl w:ilvl="0" w:tplc="E2800E08">
      <w:start w:val="1"/>
      <w:numFmt w:val="lowerLetter"/>
      <w:lvlText w:val="(%1)"/>
      <w:lvlJc w:val="left"/>
      <w:pPr>
        <w:ind w:left="3060" w:hanging="360"/>
      </w:pPr>
      <w:rPr>
        <w:rFonts w:hint="default"/>
        <w:color w:val="auto"/>
      </w:rPr>
    </w:lvl>
    <w:lvl w:ilvl="1" w:tplc="C4BA9622" w:tentative="1">
      <w:start w:val="1"/>
      <w:numFmt w:val="lowerLetter"/>
      <w:lvlText w:val="%2."/>
      <w:lvlJc w:val="left"/>
      <w:pPr>
        <w:ind w:left="1440" w:hanging="360"/>
      </w:pPr>
    </w:lvl>
    <w:lvl w:ilvl="2" w:tplc="21A66084" w:tentative="1">
      <w:start w:val="1"/>
      <w:numFmt w:val="lowerRoman"/>
      <w:lvlText w:val="%3."/>
      <w:lvlJc w:val="right"/>
      <w:pPr>
        <w:ind w:left="2160" w:hanging="180"/>
      </w:pPr>
    </w:lvl>
    <w:lvl w:ilvl="3" w:tplc="0FDE0444" w:tentative="1">
      <w:start w:val="1"/>
      <w:numFmt w:val="decimal"/>
      <w:lvlText w:val="%4."/>
      <w:lvlJc w:val="left"/>
      <w:pPr>
        <w:ind w:left="2880" w:hanging="360"/>
      </w:pPr>
    </w:lvl>
    <w:lvl w:ilvl="4" w:tplc="0D7466B8" w:tentative="1">
      <w:start w:val="1"/>
      <w:numFmt w:val="lowerLetter"/>
      <w:lvlText w:val="%5."/>
      <w:lvlJc w:val="left"/>
      <w:pPr>
        <w:ind w:left="3600" w:hanging="360"/>
      </w:pPr>
    </w:lvl>
    <w:lvl w:ilvl="5" w:tplc="10A4C176" w:tentative="1">
      <w:start w:val="1"/>
      <w:numFmt w:val="lowerRoman"/>
      <w:lvlText w:val="%6."/>
      <w:lvlJc w:val="right"/>
      <w:pPr>
        <w:ind w:left="4320" w:hanging="180"/>
      </w:pPr>
    </w:lvl>
    <w:lvl w:ilvl="6" w:tplc="75AA782A" w:tentative="1">
      <w:start w:val="1"/>
      <w:numFmt w:val="decimal"/>
      <w:lvlText w:val="%7."/>
      <w:lvlJc w:val="left"/>
      <w:pPr>
        <w:ind w:left="5040" w:hanging="360"/>
      </w:pPr>
    </w:lvl>
    <w:lvl w:ilvl="7" w:tplc="7D9C2BC2" w:tentative="1">
      <w:start w:val="1"/>
      <w:numFmt w:val="lowerLetter"/>
      <w:lvlText w:val="%8."/>
      <w:lvlJc w:val="left"/>
      <w:pPr>
        <w:ind w:left="5760" w:hanging="360"/>
      </w:pPr>
    </w:lvl>
    <w:lvl w:ilvl="8" w:tplc="3FEA4892" w:tentative="1">
      <w:start w:val="1"/>
      <w:numFmt w:val="lowerRoman"/>
      <w:lvlText w:val="%9."/>
      <w:lvlJc w:val="right"/>
      <w:pPr>
        <w:ind w:left="6480" w:hanging="180"/>
      </w:pPr>
    </w:lvl>
  </w:abstractNum>
  <w:abstractNum w:abstractNumId="31" w15:restartNumberingAfterBreak="0">
    <w:nsid w:val="57B50548"/>
    <w:multiLevelType w:val="hybridMultilevel"/>
    <w:tmpl w:val="853E35E8"/>
    <w:lvl w:ilvl="0" w:tplc="BD2012AE">
      <w:start w:val="1"/>
      <w:numFmt w:val="bullet"/>
      <w:lvlText w:val=""/>
      <w:lvlJc w:val="left"/>
      <w:pPr>
        <w:ind w:left="720" w:hanging="360"/>
      </w:pPr>
      <w:rPr>
        <w:rFonts w:ascii="Symbol" w:hAnsi="Symbol" w:hint="default"/>
      </w:rPr>
    </w:lvl>
    <w:lvl w:ilvl="1" w:tplc="016037CA" w:tentative="1">
      <w:start w:val="1"/>
      <w:numFmt w:val="bullet"/>
      <w:lvlText w:val="o"/>
      <w:lvlJc w:val="left"/>
      <w:pPr>
        <w:ind w:left="1440" w:hanging="360"/>
      </w:pPr>
      <w:rPr>
        <w:rFonts w:ascii="Courier New" w:hAnsi="Courier New" w:hint="default"/>
      </w:rPr>
    </w:lvl>
    <w:lvl w:ilvl="2" w:tplc="CFC65D80" w:tentative="1">
      <w:start w:val="1"/>
      <w:numFmt w:val="bullet"/>
      <w:lvlText w:val=""/>
      <w:lvlJc w:val="left"/>
      <w:pPr>
        <w:ind w:left="2160" w:hanging="360"/>
      </w:pPr>
      <w:rPr>
        <w:rFonts w:ascii="Wingdings" w:hAnsi="Wingdings" w:hint="default"/>
      </w:rPr>
    </w:lvl>
    <w:lvl w:ilvl="3" w:tplc="70E20D66" w:tentative="1">
      <w:start w:val="1"/>
      <w:numFmt w:val="bullet"/>
      <w:lvlText w:val=""/>
      <w:lvlJc w:val="left"/>
      <w:pPr>
        <w:ind w:left="2880" w:hanging="360"/>
      </w:pPr>
      <w:rPr>
        <w:rFonts w:ascii="Symbol" w:hAnsi="Symbol" w:hint="default"/>
      </w:rPr>
    </w:lvl>
    <w:lvl w:ilvl="4" w:tplc="50AC5652" w:tentative="1">
      <w:start w:val="1"/>
      <w:numFmt w:val="bullet"/>
      <w:lvlText w:val="o"/>
      <w:lvlJc w:val="left"/>
      <w:pPr>
        <w:ind w:left="3600" w:hanging="360"/>
      </w:pPr>
      <w:rPr>
        <w:rFonts w:ascii="Courier New" w:hAnsi="Courier New" w:hint="default"/>
      </w:rPr>
    </w:lvl>
    <w:lvl w:ilvl="5" w:tplc="1690D5C8" w:tentative="1">
      <w:start w:val="1"/>
      <w:numFmt w:val="bullet"/>
      <w:lvlText w:val=""/>
      <w:lvlJc w:val="left"/>
      <w:pPr>
        <w:ind w:left="4320" w:hanging="360"/>
      </w:pPr>
      <w:rPr>
        <w:rFonts w:ascii="Wingdings" w:hAnsi="Wingdings" w:hint="default"/>
      </w:rPr>
    </w:lvl>
    <w:lvl w:ilvl="6" w:tplc="FA680084" w:tentative="1">
      <w:start w:val="1"/>
      <w:numFmt w:val="bullet"/>
      <w:lvlText w:val=""/>
      <w:lvlJc w:val="left"/>
      <w:pPr>
        <w:ind w:left="5040" w:hanging="360"/>
      </w:pPr>
      <w:rPr>
        <w:rFonts w:ascii="Symbol" w:hAnsi="Symbol" w:hint="default"/>
      </w:rPr>
    </w:lvl>
    <w:lvl w:ilvl="7" w:tplc="344A66DA" w:tentative="1">
      <w:start w:val="1"/>
      <w:numFmt w:val="bullet"/>
      <w:lvlText w:val="o"/>
      <w:lvlJc w:val="left"/>
      <w:pPr>
        <w:ind w:left="5760" w:hanging="360"/>
      </w:pPr>
      <w:rPr>
        <w:rFonts w:ascii="Courier New" w:hAnsi="Courier New" w:hint="default"/>
      </w:rPr>
    </w:lvl>
    <w:lvl w:ilvl="8" w:tplc="3F34F7D6" w:tentative="1">
      <w:start w:val="1"/>
      <w:numFmt w:val="bullet"/>
      <w:lvlText w:val=""/>
      <w:lvlJc w:val="left"/>
      <w:pPr>
        <w:ind w:left="6480" w:hanging="360"/>
      </w:pPr>
      <w:rPr>
        <w:rFonts w:ascii="Wingdings" w:hAnsi="Wingdings" w:hint="default"/>
      </w:rPr>
    </w:lvl>
  </w:abstractNum>
  <w:abstractNum w:abstractNumId="32" w15:restartNumberingAfterBreak="0">
    <w:nsid w:val="5C7F38A9"/>
    <w:multiLevelType w:val="hybridMultilevel"/>
    <w:tmpl w:val="BAC22298"/>
    <w:lvl w:ilvl="0" w:tplc="EDD47D98">
      <w:start w:val="1"/>
      <w:numFmt w:val="decimal"/>
      <w:lvlText w:val="%1."/>
      <w:lvlJc w:val="left"/>
      <w:pPr>
        <w:ind w:left="1080" w:hanging="360"/>
      </w:pPr>
    </w:lvl>
    <w:lvl w:ilvl="1" w:tplc="A8F4048E" w:tentative="1">
      <w:start w:val="1"/>
      <w:numFmt w:val="lowerLetter"/>
      <w:lvlText w:val="%2."/>
      <w:lvlJc w:val="left"/>
      <w:pPr>
        <w:ind w:left="1800" w:hanging="360"/>
      </w:pPr>
    </w:lvl>
    <w:lvl w:ilvl="2" w:tplc="FC4A2CE0" w:tentative="1">
      <w:start w:val="1"/>
      <w:numFmt w:val="lowerRoman"/>
      <w:lvlText w:val="%3."/>
      <w:lvlJc w:val="right"/>
      <w:pPr>
        <w:ind w:left="2520" w:hanging="180"/>
      </w:pPr>
    </w:lvl>
    <w:lvl w:ilvl="3" w:tplc="1408C258" w:tentative="1">
      <w:start w:val="1"/>
      <w:numFmt w:val="decimal"/>
      <w:lvlText w:val="%4."/>
      <w:lvlJc w:val="left"/>
      <w:pPr>
        <w:ind w:left="3240" w:hanging="360"/>
      </w:pPr>
    </w:lvl>
    <w:lvl w:ilvl="4" w:tplc="37ECA742" w:tentative="1">
      <w:start w:val="1"/>
      <w:numFmt w:val="lowerLetter"/>
      <w:lvlText w:val="%5."/>
      <w:lvlJc w:val="left"/>
      <w:pPr>
        <w:ind w:left="3960" w:hanging="360"/>
      </w:pPr>
    </w:lvl>
    <w:lvl w:ilvl="5" w:tplc="FE4EC506" w:tentative="1">
      <w:start w:val="1"/>
      <w:numFmt w:val="lowerRoman"/>
      <w:lvlText w:val="%6."/>
      <w:lvlJc w:val="right"/>
      <w:pPr>
        <w:ind w:left="4680" w:hanging="180"/>
      </w:pPr>
    </w:lvl>
    <w:lvl w:ilvl="6" w:tplc="217A9EAA" w:tentative="1">
      <w:start w:val="1"/>
      <w:numFmt w:val="decimal"/>
      <w:lvlText w:val="%7."/>
      <w:lvlJc w:val="left"/>
      <w:pPr>
        <w:ind w:left="5400" w:hanging="360"/>
      </w:pPr>
    </w:lvl>
    <w:lvl w:ilvl="7" w:tplc="699AD99C" w:tentative="1">
      <w:start w:val="1"/>
      <w:numFmt w:val="lowerLetter"/>
      <w:lvlText w:val="%8."/>
      <w:lvlJc w:val="left"/>
      <w:pPr>
        <w:ind w:left="6120" w:hanging="360"/>
      </w:pPr>
    </w:lvl>
    <w:lvl w:ilvl="8" w:tplc="BA284518" w:tentative="1">
      <w:start w:val="1"/>
      <w:numFmt w:val="lowerRoman"/>
      <w:lvlText w:val="%9."/>
      <w:lvlJc w:val="right"/>
      <w:pPr>
        <w:ind w:left="6840" w:hanging="180"/>
      </w:pPr>
    </w:lvl>
  </w:abstractNum>
  <w:abstractNum w:abstractNumId="33" w15:restartNumberingAfterBreak="0">
    <w:nsid w:val="5EDC58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BF53C5"/>
    <w:multiLevelType w:val="hybridMultilevel"/>
    <w:tmpl w:val="90686726"/>
    <w:lvl w:ilvl="0" w:tplc="A9860538">
      <w:start w:val="1"/>
      <w:numFmt w:val="decimal"/>
      <w:lvlText w:val="%1."/>
      <w:lvlJc w:val="left"/>
      <w:pPr>
        <w:ind w:left="360" w:hanging="360"/>
      </w:pPr>
      <w:rPr>
        <w:rFonts w:ascii="Times New Roman" w:hAnsi="Times New Roman" w:cs="Arial" w:hint="default"/>
        <w:b w:val="0"/>
        <w:i w:val="0"/>
        <w:sz w:val="24"/>
      </w:rPr>
    </w:lvl>
    <w:lvl w:ilvl="1" w:tplc="86B4481C">
      <w:start w:val="1"/>
      <w:numFmt w:val="lowerLetter"/>
      <w:lvlText w:val="%2."/>
      <w:lvlJc w:val="left"/>
      <w:pPr>
        <w:ind w:left="1080" w:hanging="360"/>
      </w:pPr>
    </w:lvl>
    <w:lvl w:ilvl="2" w:tplc="ED9C2836">
      <w:start w:val="1"/>
      <w:numFmt w:val="lowerRoman"/>
      <w:lvlText w:val="%3."/>
      <w:lvlJc w:val="right"/>
      <w:pPr>
        <w:ind w:left="1800" w:hanging="180"/>
      </w:pPr>
    </w:lvl>
    <w:lvl w:ilvl="3" w:tplc="140C8150">
      <w:start w:val="1"/>
      <w:numFmt w:val="decimal"/>
      <w:lvlText w:val="%4."/>
      <w:lvlJc w:val="left"/>
      <w:pPr>
        <w:ind w:left="2520" w:hanging="360"/>
      </w:pPr>
    </w:lvl>
    <w:lvl w:ilvl="4" w:tplc="73C26206" w:tentative="1">
      <w:start w:val="1"/>
      <w:numFmt w:val="lowerLetter"/>
      <w:lvlText w:val="%5."/>
      <w:lvlJc w:val="left"/>
      <w:pPr>
        <w:ind w:left="3240" w:hanging="360"/>
      </w:pPr>
    </w:lvl>
    <w:lvl w:ilvl="5" w:tplc="DE285A26" w:tentative="1">
      <w:start w:val="1"/>
      <w:numFmt w:val="lowerRoman"/>
      <w:lvlText w:val="%6."/>
      <w:lvlJc w:val="right"/>
      <w:pPr>
        <w:ind w:left="3960" w:hanging="180"/>
      </w:pPr>
    </w:lvl>
    <w:lvl w:ilvl="6" w:tplc="D486D30C" w:tentative="1">
      <w:start w:val="1"/>
      <w:numFmt w:val="decimal"/>
      <w:lvlText w:val="%7."/>
      <w:lvlJc w:val="left"/>
      <w:pPr>
        <w:ind w:left="4680" w:hanging="360"/>
      </w:pPr>
    </w:lvl>
    <w:lvl w:ilvl="7" w:tplc="1C1E0BCC" w:tentative="1">
      <w:start w:val="1"/>
      <w:numFmt w:val="lowerLetter"/>
      <w:lvlText w:val="%8."/>
      <w:lvlJc w:val="left"/>
      <w:pPr>
        <w:ind w:left="5400" w:hanging="360"/>
      </w:pPr>
    </w:lvl>
    <w:lvl w:ilvl="8" w:tplc="FC5AC81E" w:tentative="1">
      <w:start w:val="1"/>
      <w:numFmt w:val="lowerRoman"/>
      <w:lvlText w:val="%9."/>
      <w:lvlJc w:val="right"/>
      <w:pPr>
        <w:ind w:left="6120" w:hanging="180"/>
      </w:pPr>
    </w:lvl>
  </w:abstractNum>
  <w:abstractNum w:abstractNumId="35" w15:restartNumberingAfterBreak="0">
    <w:nsid w:val="64334053"/>
    <w:multiLevelType w:val="hybridMultilevel"/>
    <w:tmpl w:val="CFC8B874"/>
    <w:lvl w:ilvl="0" w:tplc="5D24A6EC">
      <w:start w:val="1"/>
      <w:numFmt w:val="bullet"/>
      <w:lvlText w:val=""/>
      <w:lvlJc w:val="left"/>
      <w:pPr>
        <w:ind w:left="1080" w:hanging="360"/>
      </w:pPr>
      <w:rPr>
        <w:rFonts w:ascii="Symbol" w:hAnsi="Symbol" w:hint="default"/>
      </w:rPr>
    </w:lvl>
    <w:lvl w:ilvl="1" w:tplc="5102543E" w:tentative="1">
      <w:start w:val="1"/>
      <w:numFmt w:val="bullet"/>
      <w:lvlText w:val="o"/>
      <w:lvlJc w:val="left"/>
      <w:pPr>
        <w:ind w:left="1800" w:hanging="360"/>
      </w:pPr>
      <w:rPr>
        <w:rFonts w:ascii="Courier New" w:hAnsi="Courier New" w:hint="default"/>
      </w:rPr>
    </w:lvl>
    <w:lvl w:ilvl="2" w:tplc="4CC80F8E" w:tentative="1">
      <w:start w:val="1"/>
      <w:numFmt w:val="bullet"/>
      <w:lvlText w:val=""/>
      <w:lvlJc w:val="left"/>
      <w:pPr>
        <w:ind w:left="2520" w:hanging="360"/>
      </w:pPr>
      <w:rPr>
        <w:rFonts w:ascii="Wingdings" w:hAnsi="Wingdings" w:hint="default"/>
      </w:rPr>
    </w:lvl>
    <w:lvl w:ilvl="3" w:tplc="3F20136A" w:tentative="1">
      <w:start w:val="1"/>
      <w:numFmt w:val="bullet"/>
      <w:lvlText w:val=""/>
      <w:lvlJc w:val="left"/>
      <w:pPr>
        <w:ind w:left="3240" w:hanging="360"/>
      </w:pPr>
      <w:rPr>
        <w:rFonts w:ascii="Symbol" w:hAnsi="Symbol" w:hint="default"/>
      </w:rPr>
    </w:lvl>
    <w:lvl w:ilvl="4" w:tplc="2B4EBBA8" w:tentative="1">
      <w:start w:val="1"/>
      <w:numFmt w:val="bullet"/>
      <w:lvlText w:val="o"/>
      <w:lvlJc w:val="left"/>
      <w:pPr>
        <w:ind w:left="3960" w:hanging="360"/>
      </w:pPr>
      <w:rPr>
        <w:rFonts w:ascii="Courier New" w:hAnsi="Courier New" w:hint="default"/>
      </w:rPr>
    </w:lvl>
    <w:lvl w:ilvl="5" w:tplc="D0CE29B6" w:tentative="1">
      <w:start w:val="1"/>
      <w:numFmt w:val="bullet"/>
      <w:lvlText w:val=""/>
      <w:lvlJc w:val="left"/>
      <w:pPr>
        <w:ind w:left="4680" w:hanging="360"/>
      </w:pPr>
      <w:rPr>
        <w:rFonts w:ascii="Wingdings" w:hAnsi="Wingdings" w:hint="default"/>
      </w:rPr>
    </w:lvl>
    <w:lvl w:ilvl="6" w:tplc="A1802E6C" w:tentative="1">
      <w:start w:val="1"/>
      <w:numFmt w:val="bullet"/>
      <w:lvlText w:val=""/>
      <w:lvlJc w:val="left"/>
      <w:pPr>
        <w:ind w:left="5400" w:hanging="360"/>
      </w:pPr>
      <w:rPr>
        <w:rFonts w:ascii="Symbol" w:hAnsi="Symbol" w:hint="default"/>
      </w:rPr>
    </w:lvl>
    <w:lvl w:ilvl="7" w:tplc="4CD616A8" w:tentative="1">
      <w:start w:val="1"/>
      <w:numFmt w:val="bullet"/>
      <w:lvlText w:val="o"/>
      <w:lvlJc w:val="left"/>
      <w:pPr>
        <w:ind w:left="6120" w:hanging="360"/>
      </w:pPr>
      <w:rPr>
        <w:rFonts w:ascii="Courier New" w:hAnsi="Courier New" w:hint="default"/>
      </w:rPr>
    </w:lvl>
    <w:lvl w:ilvl="8" w:tplc="8C5AF994" w:tentative="1">
      <w:start w:val="1"/>
      <w:numFmt w:val="bullet"/>
      <w:lvlText w:val=""/>
      <w:lvlJc w:val="left"/>
      <w:pPr>
        <w:ind w:left="6840" w:hanging="360"/>
      </w:pPr>
      <w:rPr>
        <w:rFonts w:ascii="Wingdings" w:hAnsi="Wingdings" w:hint="default"/>
      </w:rPr>
    </w:lvl>
  </w:abstractNum>
  <w:abstractNum w:abstractNumId="36" w15:restartNumberingAfterBreak="0">
    <w:nsid w:val="655C5606"/>
    <w:multiLevelType w:val="hybridMultilevel"/>
    <w:tmpl w:val="C2466832"/>
    <w:lvl w:ilvl="0" w:tplc="098221A4">
      <w:start w:val="1"/>
      <w:numFmt w:val="decimal"/>
      <w:lvlText w:val="%1."/>
      <w:lvlJc w:val="left"/>
      <w:pPr>
        <w:ind w:left="1080" w:hanging="360"/>
      </w:pPr>
    </w:lvl>
    <w:lvl w:ilvl="1" w:tplc="EA56A040" w:tentative="1">
      <w:start w:val="1"/>
      <w:numFmt w:val="lowerLetter"/>
      <w:lvlText w:val="%2."/>
      <w:lvlJc w:val="left"/>
      <w:pPr>
        <w:ind w:left="1800" w:hanging="360"/>
      </w:pPr>
    </w:lvl>
    <w:lvl w:ilvl="2" w:tplc="2C566BC4" w:tentative="1">
      <w:start w:val="1"/>
      <w:numFmt w:val="lowerRoman"/>
      <w:lvlText w:val="%3."/>
      <w:lvlJc w:val="right"/>
      <w:pPr>
        <w:ind w:left="2520" w:hanging="180"/>
      </w:pPr>
    </w:lvl>
    <w:lvl w:ilvl="3" w:tplc="BCC2D972" w:tentative="1">
      <w:start w:val="1"/>
      <w:numFmt w:val="decimal"/>
      <w:lvlText w:val="%4."/>
      <w:lvlJc w:val="left"/>
      <w:pPr>
        <w:ind w:left="3240" w:hanging="360"/>
      </w:pPr>
    </w:lvl>
    <w:lvl w:ilvl="4" w:tplc="7B468C86" w:tentative="1">
      <w:start w:val="1"/>
      <w:numFmt w:val="lowerLetter"/>
      <w:lvlText w:val="%5."/>
      <w:lvlJc w:val="left"/>
      <w:pPr>
        <w:ind w:left="3960" w:hanging="360"/>
      </w:pPr>
    </w:lvl>
    <w:lvl w:ilvl="5" w:tplc="9C3892DE" w:tentative="1">
      <w:start w:val="1"/>
      <w:numFmt w:val="lowerRoman"/>
      <w:lvlText w:val="%6."/>
      <w:lvlJc w:val="right"/>
      <w:pPr>
        <w:ind w:left="4680" w:hanging="180"/>
      </w:pPr>
    </w:lvl>
    <w:lvl w:ilvl="6" w:tplc="B352CA52" w:tentative="1">
      <w:start w:val="1"/>
      <w:numFmt w:val="decimal"/>
      <w:lvlText w:val="%7."/>
      <w:lvlJc w:val="left"/>
      <w:pPr>
        <w:ind w:left="5400" w:hanging="360"/>
      </w:pPr>
    </w:lvl>
    <w:lvl w:ilvl="7" w:tplc="336E5C94" w:tentative="1">
      <w:start w:val="1"/>
      <w:numFmt w:val="lowerLetter"/>
      <w:lvlText w:val="%8."/>
      <w:lvlJc w:val="left"/>
      <w:pPr>
        <w:ind w:left="6120" w:hanging="360"/>
      </w:pPr>
    </w:lvl>
    <w:lvl w:ilvl="8" w:tplc="1AB88BD2" w:tentative="1">
      <w:start w:val="1"/>
      <w:numFmt w:val="lowerRoman"/>
      <w:lvlText w:val="%9."/>
      <w:lvlJc w:val="right"/>
      <w:pPr>
        <w:ind w:left="6840" w:hanging="180"/>
      </w:pPr>
    </w:lvl>
  </w:abstractNum>
  <w:abstractNum w:abstractNumId="37" w15:restartNumberingAfterBreak="0">
    <w:nsid w:val="67A86807"/>
    <w:multiLevelType w:val="hybridMultilevel"/>
    <w:tmpl w:val="D2C46766"/>
    <w:lvl w:ilvl="0" w:tplc="08090017">
      <w:start w:val="1"/>
      <w:numFmt w:val="lowerLetter"/>
      <w:lvlText w:val="%1)"/>
      <w:lvlJc w:val="left"/>
      <w:pPr>
        <w:ind w:left="1830" w:hanging="390"/>
      </w:pPr>
      <w:rPr>
        <w:rFonts w:hint="default"/>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595E06"/>
    <w:multiLevelType w:val="hybridMultilevel"/>
    <w:tmpl w:val="31F4A5BC"/>
    <w:lvl w:ilvl="0" w:tplc="1C5EAF4C">
      <w:start w:val="1"/>
      <w:numFmt w:val="lowerLetter"/>
      <w:lvlText w:val="(%1)"/>
      <w:lvlJc w:val="left"/>
      <w:pPr>
        <w:ind w:left="720" w:hanging="360"/>
      </w:pPr>
      <w:rPr>
        <w:rFonts w:hint="default"/>
      </w:rPr>
    </w:lvl>
    <w:lvl w:ilvl="1" w:tplc="6890F47C" w:tentative="1">
      <w:start w:val="1"/>
      <w:numFmt w:val="lowerLetter"/>
      <w:lvlText w:val="%2."/>
      <w:lvlJc w:val="left"/>
      <w:pPr>
        <w:ind w:left="1440" w:hanging="360"/>
      </w:pPr>
    </w:lvl>
    <w:lvl w:ilvl="2" w:tplc="C032E6FA" w:tentative="1">
      <w:start w:val="1"/>
      <w:numFmt w:val="lowerRoman"/>
      <w:lvlText w:val="%3."/>
      <w:lvlJc w:val="right"/>
      <w:pPr>
        <w:ind w:left="2160" w:hanging="180"/>
      </w:pPr>
    </w:lvl>
    <w:lvl w:ilvl="3" w:tplc="C58E7E4E" w:tentative="1">
      <w:start w:val="1"/>
      <w:numFmt w:val="decimal"/>
      <w:lvlText w:val="%4."/>
      <w:lvlJc w:val="left"/>
      <w:pPr>
        <w:ind w:left="2880" w:hanging="360"/>
      </w:pPr>
    </w:lvl>
    <w:lvl w:ilvl="4" w:tplc="E15E8610" w:tentative="1">
      <w:start w:val="1"/>
      <w:numFmt w:val="lowerLetter"/>
      <w:lvlText w:val="%5."/>
      <w:lvlJc w:val="left"/>
      <w:pPr>
        <w:ind w:left="3600" w:hanging="360"/>
      </w:pPr>
    </w:lvl>
    <w:lvl w:ilvl="5" w:tplc="AE8CBB34" w:tentative="1">
      <w:start w:val="1"/>
      <w:numFmt w:val="lowerRoman"/>
      <w:lvlText w:val="%6."/>
      <w:lvlJc w:val="right"/>
      <w:pPr>
        <w:ind w:left="4320" w:hanging="180"/>
      </w:pPr>
    </w:lvl>
    <w:lvl w:ilvl="6" w:tplc="36BAFF8C" w:tentative="1">
      <w:start w:val="1"/>
      <w:numFmt w:val="decimal"/>
      <w:lvlText w:val="%7."/>
      <w:lvlJc w:val="left"/>
      <w:pPr>
        <w:ind w:left="5040" w:hanging="360"/>
      </w:pPr>
    </w:lvl>
    <w:lvl w:ilvl="7" w:tplc="336C23DE" w:tentative="1">
      <w:start w:val="1"/>
      <w:numFmt w:val="lowerLetter"/>
      <w:lvlText w:val="%8."/>
      <w:lvlJc w:val="left"/>
      <w:pPr>
        <w:ind w:left="5760" w:hanging="360"/>
      </w:pPr>
    </w:lvl>
    <w:lvl w:ilvl="8" w:tplc="65B2D2A2" w:tentative="1">
      <w:start w:val="1"/>
      <w:numFmt w:val="lowerRoman"/>
      <w:lvlText w:val="%9."/>
      <w:lvlJc w:val="right"/>
      <w:pPr>
        <w:ind w:left="6480" w:hanging="180"/>
      </w:pPr>
    </w:lvl>
  </w:abstractNum>
  <w:abstractNum w:abstractNumId="39" w15:restartNumberingAfterBreak="0">
    <w:nsid w:val="68833565"/>
    <w:multiLevelType w:val="hybridMultilevel"/>
    <w:tmpl w:val="2A767562"/>
    <w:lvl w:ilvl="0" w:tplc="2E70F14C">
      <w:start w:val="1"/>
      <w:numFmt w:val="decimal"/>
      <w:lvlText w:val="(%1)"/>
      <w:lvlJc w:val="left"/>
      <w:pPr>
        <w:ind w:left="1170" w:hanging="1080"/>
      </w:pPr>
      <w:rPr>
        <w:rFonts w:hint="default"/>
        <w:b w:val="0"/>
        <w:i w:val="0"/>
      </w:rPr>
    </w:lvl>
    <w:lvl w:ilvl="1" w:tplc="A30C84CC" w:tentative="1">
      <w:start w:val="1"/>
      <w:numFmt w:val="lowerLetter"/>
      <w:lvlText w:val="%2."/>
      <w:lvlJc w:val="left"/>
      <w:pPr>
        <w:ind w:left="1170" w:hanging="360"/>
      </w:pPr>
    </w:lvl>
    <w:lvl w:ilvl="2" w:tplc="221AC5EE" w:tentative="1">
      <w:start w:val="1"/>
      <w:numFmt w:val="lowerRoman"/>
      <w:lvlText w:val="%3."/>
      <w:lvlJc w:val="right"/>
      <w:pPr>
        <w:ind w:left="1890" w:hanging="180"/>
      </w:pPr>
    </w:lvl>
    <w:lvl w:ilvl="3" w:tplc="E48692B0" w:tentative="1">
      <w:start w:val="1"/>
      <w:numFmt w:val="decimal"/>
      <w:lvlText w:val="%4."/>
      <w:lvlJc w:val="left"/>
      <w:pPr>
        <w:ind w:left="2610" w:hanging="360"/>
      </w:pPr>
    </w:lvl>
    <w:lvl w:ilvl="4" w:tplc="E1F63168" w:tentative="1">
      <w:start w:val="1"/>
      <w:numFmt w:val="lowerLetter"/>
      <w:lvlText w:val="%5."/>
      <w:lvlJc w:val="left"/>
      <w:pPr>
        <w:ind w:left="3330" w:hanging="360"/>
      </w:pPr>
    </w:lvl>
    <w:lvl w:ilvl="5" w:tplc="E4567E6C" w:tentative="1">
      <w:start w:val="1"/>
      <w:numFmt w:val="lowerRoman"/>
      <w:lvlText w:val="%6."/>
      <w:lvlJc w:val="right"/>
      <w:pPr>
        <w:ind w:left="4050" w:hanging="180"/>
      </w:pPr>
    </w:lvl>
    <w:lvl w:ilvl="6" w:tplc="5FFE2EB4" w:tentative="1">
      <w:start w:val="1"/>
      <w:numFmt w:val="decimal"/>
      <w:lvlText w:val="%7."/>
      <w:lvlJc w:val="left"/>
      <w:pPr>
        <w:ind w:left="4770" w:hanging="360"/>
      </w:pPr>
    </w:lvl>
    <w:lvl w:ilvl="7" w:tplc="1570C624" w:tentative="1">
      <w:start w:val="1"/>
      <w:numFmt w:val="lowerLetter"/>
      <w:lvlText w:val="%8."/>
      <w:lvlJc w:val="left"/>
      <w:pPr>
        <w:ind w:left="5490" w:hanging="360"/>
      </w:pPr>
    </w:lvl>
    <w:lvl w:ilvl="8" w:tplc="016038F2" w:tentative="1">
      <w:start w:val="1"/>
      <w:numFmt w:val="lowerRoman"/>
      <w:lvlText w:val="%9."/>
      <w:lvlJc w:val="right"/>
      <w:pPr>
        <w:ind w:left="6210" w:hanging="180"/>
      </w:pPr>
    </w:lvl>
  </w:abstractNum>
  <w:abstractNum w:abstractNumId="40" w15:restartNumberingAfterBreak="0">
    <w:nsid w:val="68DE5FBD"/>
    <w:multiLevelType w:val="hybridMultilevel"/>
    <w:tmpl w:val="E57A267A"/>
    <w:lvl w:ilvl="0" w:tplc="08090017">
      <w:start w:val="1"/>
      <w:numFmt w:val="lowerLetter"/>
      <w:lvlText w:val="%1)"/>
      <w:lvlJc w:val="left"/>
      <w:pPr>
        <w:ind w:left="2195" w:hanging="360"/>
      </w:pPr>
      <w:rPr>
        <w:rFonts w:hint="default"/>
      </w:rPr>
    </w:lvl>
    <w:lvl w:ilvl="1" w:tplc="FFFFFFFF" w:tentative="1">
      <w:start w:val="1"/>
      <w:numFmt w:val="lowerLetter"/>
      <w:lvlText w:val="%2."/>
      <w:lvlJc w:val="left"/>
      <w:pPr>
        <w:ind w:left="2915" w:hanging="360"/>
      </w:pPr>
    </w:lvl>
    <w:lvl w:ilvl="2" w:tplc="FFFFFFFF" w:tentative="1">
      <w:start w:val="1"/>
      <w:numFmt w:val="lowerRoman"/>
      <w:lvlText w:val="%3."/>
      <w:lvlJc w:val="right"/>
      <w:pPr>
        <w:ind w:left="3635" w:hanging="180"/>
      </w:pPr>
    </w:lvl>
    <w:lvl w:ilvl="3" w:tplc="FFFFFFFF" w:tentative="1">
      <w:start w:val="1"/>
      <w:numFmt w:val="decimal"/>
      <w:lvlText w:val="%4."/>
      <w:lvlJc w:val="left"/>
      <w:pPr>
        <w:ind w:left="4355" w:hanging="360"/>
      </w:pPr>
    </w:lvl>
    <w:lvl w:ilvl="4" w:tplc="FFFFFFFF" w:tentative="1">
      <w:start w:val="1"/>
      <w:numFmt w:val="lowerLetter"/>
      <w:lvlText w:val="%5."/>
      <w:lvlJc w:val="left"/>
      <w:pPr>
        <w:ind w:left="5075" w:hanging="360"/>
      </w:pPr>
    </w:lvl>
    <w:lvl w:ilvl="5" w:tplc="FFFFFFFF" w:tentative="1">
      <w:start w:val="1"/>
      <w:numFmt w:val="lowerRoman"/>
      <w:lvlText w:val="%6."/>
      <w:lvlJc w:val="right"/>
      <w:pPr>
        <w:ind w:left="5795" w:hanging="180"/>
      </w:pPr>
    </w:lvl>
    <w:lvl w:ilvl="6" w:tplc="FFFFFFFF" w:tentative="1">
      <w:start w:val="1"/>
      <w:numFmt w:val="decimal"/>
      <w:lvlText w:val="%7."/>
      <w:lvlJc w:val="left"/>
      <w:pPr>
        <w:ind w:left="6515" w:hanging="360"/>
      </w:pPr>
    </w:lvl>
    <w:lvl w:ilvl="7" w:tplc="FFFFFFFF" w:tentative="1">
      <w:start w:val="1"/>
      <w:numFmt w:val="lowerLetter"/>
      <w:lvlText w:val="%8."/>
      <w:lvlJc w:val="left"/>
      <w:pPr>
        <w:ind w:left="7235" w:hanging="360"/>
      </w:pPr>
    </w:lvl>
    <w:lvl w:ilvl="8" w:tplc="FFFFFFFF" w:tentative="1">
      <w:start w:val="1"/>
      <w:numFmt w:val="lowerRoman"/>
      <w:lvlText w:val="%9."/>
      <w:lvlJc w:val="right"/>
      <w:pPr>
        <w:ind w:left="7955" w:hanging="180"/>
      </w:pPr>
    </w:lvl>
  </w:abstractNum>
  <w:abstractNum w:abstractNumId="41" w15:restartNumberingAfterBreak="0">
    <w:nsid w:val="697446AD"/>
    <w:multiLevelType w:val="hybridMultilevel"/>
    <w:tmpl w:val="52166598"/>
    <w:lvl w:ilvl="0" w:tplc="08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69B91B34"/>
    <w:multiLevelType w:val="hybridMultilevel"/>
    <w:tmpl w:val="EA5ED812"/>
    <w:lvl w:ilvl="0" w:tplc="99945E4A">
      <w:start w:val="1"/>
      <w:numFmt w:val="decimal"/>
      <w:lvlText w:val="%1."/>
      <w:lvlJc w:val="left"/>
      <w:pPr>
        <w:ind w:left="720" w:hanging="360"/>
      </w:pPr>
      <w:rPr>
        <w:rFonts w:hint="default"/>
      </w:rPr>
    </w:lvl>
    <w:lvl w:ilvl="1" w:tplc="A9DCE9E0" w:tentative="1">
      <w:start w:val="1"/>
      <w:numFmt w:val="lowerLetter"/>
      <w:lvlText w:val="%2."/>
      <w:lvlJc w:val="left"/>
      <w:pPr>
        <w:ind w:left="1440" w:hanging="360"/>
      </w:pPr>
    </w:lvl>
    <w:lvl w:ilvl="2" w:tplc="BA90C34E" w:tentative="1">
      <w:start w:val="1"/>
      <w:numFmt w:val="lowerRoman"/>
      <w:lvlText w:val="%3."/>
      <w:lvlJc w:val="right"/>
      <w:pPr>
        <w:ind w:left="2160" w:hanging="180"/>
      </w:pPr>
    </w:lvl>
    <w:lvl w:ilvl="3" w:tplc="2E9ECFD8" w:tentative="1">
      <w:start w:val="1"/>
      <w:numFmt w:val="decimal"/>
      <w:lvlText w:val="%4."/>
      <w:lvlJc w:val="left"/>
      <w:pPr>
        <w:ind w:left="2880" w:hanging="360"/>
      </w:pPr>
    </w:lvl>
    <w:lvl w:ilvl="4" w:tplc="3C44699A" w:tentative="1">
      <w:start w:val="1"/>
      <w:numFmt w:val="lowerLetter"/>
      <w:lvlText w:val="%5."/>
      <w:lvlJc w:val="left"/>
      <w:pPr>
        <w:ind w:left="3600" w:hanging="360"/>
      </w:pPr>
    </w:lvl>
    <w:lvl w:ilvl="5" w:tplc="9A3EC01A" w:tentative="1">
      <w:start w:val="1"/>
      <w:numFmt w:val="lowerRoman"/>
      <w:lvlText w:val="%6."/>
      <w:lvlJc w:val="right"/>
      <w:pPr>
        <w:ind w:left="4320" w:hanging="180"/>
      </w:pPr>
    </w:lvl>
    <w:lvl w:ilvl="6" w:tplc="25B86034" w:tentative="1">
      <w:start w:val="1"/>
      <w:numFmt w:val="decimal"/>
      <w:lvlText w:val="%7."/>
      <w:lvlJc w:val="left"/>
      <w:pPr>
        <w:ind w:left="5040" w:hanging="360"/>
      </w:pPr>
    </w:lvl>
    <w:lvl w:ilvl="7" w:tplc="2FD43F3C" w:tentative="1">
      <w:start w:val="1"/>
      <w:numFmt w:val="lowerLetter"/>
      <w:lvlText w:val="%8."/>
      <w:lvlJc w:val="left"/>
      <w:pPr>
        <w:ind w:left="5760" w:hanging="360"/>
      </w:pPr>
    </w:lvl>
    <w:lvl w:ilvl="8" w:tplc="6C5EDD36" w:tentative="1">
      <w:start w:val="1"/>
      <w:numFmt w:val="lowerRoman"/>
      <w:lvlText w:val="%9."/>
      <w:lvlJc w:val="right"/>
      <w:pPr>
        <w:ind w:left="6480" w:hanging="180"/>
      </w:pPr>
    </w:lvl>
  </w:abstractNum>
  <w:abstractNum w:abstractNumId="43" w15:restartNumberingAfterBreak="0">
    <w:nsid w:val="69BA46AE"/>
    <w:multiLevelType w:val="hybridMultilevel"/>
    <w:tmpl w:val="56846ADC"/>
    <w:lvl w:ilvl="0" w:tplc="08090017">
      <w:start w:val="1"/>
      <w:numFmt w:val="lowerLetter"/>
      <w:lvlText w:val="%1)"/>
      <w:lvlJc w:val="left"/>
      <w:pPr>
        <w:ind w:left="2070" w:hanging="360"/>
      </w:pPr>
      <w:rPr>
        <w:rFonts w:hint="default"/>
      </w:rPr>
    </w:lvl>
    <w:lvl w:ilvl="1" w:tplc="FFFFFFFF">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44" w15:restartNumberingAfterBreak="0">
    <w:nsid w:val="6BB30DC5"/>
    <w:multiLevelType w:val="singleLevel"/>
    <w:tmpl w:val="08090017"/>
    <w:lvl w:ilvl="0">
      <w:start w:val="1"/>
      <w:numFmt w:val="lowerLetter"/>
      <w:lvlText w:val="%1)"/>
      <w:lvlJc w:val="left"/>
      <w:pPr>
        <w:ind w:left="1080" w:hanging="360"/>
      </w:pPr>
      <w:rPr>
        <w:rFonts w:hint="default"/>
      </w:rPr>
    </w:lvl>
  </w:abstractNum>
  <w:abstractNum w:abstractNumId="45" w15:restartNumberingAfterBreak="0">
    <w:nsid w:val="6CAF3595"/>
    <w:multiLevelType w:val="hybridMultilevel"/>
    <w:tmpl w:val="2D581176"/>
    <w:lvl w:ilvl="0" w:tplc="9E6E76AE">
      <w:start w:val="1"/>
      <w:numFmt w:val="decimal"/>
      <w:lvlText w:val="%1."/>
      <w:lvlJc w:val="left"/>
      <w:pPr>
        <w:ind w:left="1080" w:hanging="360"/>
      </w:pPr>
      <w:rPr>
        <w:rFonts w:cs="Times New Roman" w:hint="default"/>
      </w:rPr>
    </w:lvl>
    <w:lvl w:ilvl="1" w:tplc="5FA0F1E0" w:tentative="1">
      <w:start w:val="1"/>
      <w:numFmt w:val="lowerLetter"/>
      <w:lvlText w:val="%2."/>
      <w:lvlJc w:val="left"/>
      <w:pPr>
        <w:ind w:left="1800" w:hanging="360"/>
      </w:pPr>
      <w:rPr>
        <w:rFonts w:cs="Times New Roman"/>
      </w:rPr>
    </w:lvl>
    <w:lvl w:ilvl="2" w:tplc="E2B84EDA" w:tentative="1">
      <w:start w:val="1"/>
      <w:numFmt w:val="lowerRoman"/>
      <w:lvlText w:val="%3."/>
      <w:lvlJc w:val="right"/>
      <w:pPr>
        <w:ind w:left="2520" w:hanging="180"/>
      </w:pPr>
      <w:rPr>
        <w:rFonts w:cs="Times New Roman"/>
      </w:rPr>
    </w:lvl>
    <w:lvl w:ilvl="3" w:tplc="53322AEA" w:tentative="1">
      <w:start w:val="1"/>
      <w:numFmt w:val="decimal"/>
      <w:lvlText w:val="%4."/>
      <w:lvlJc w:val="left"/>
      <w:pPr>
        <w:ind w:left="3240" w:hanging="360"/>
      </w:pPr>
      <w:rPr>
        <w:rFonts w:cs="Times New Roman"/>
      </w:rPr>
    </w:lvl>
    <w:lvl w:ilvl="4" w:tplc="9F7E37DC" w:tentative="1">
      <w:start w:val="1"/>
      <w:numFmt w:val="lowerLetter"/>
      <w:lvlText w:val="%5."/>
      <w:lvlJc w:val="left"/>
      <w:pPr>
        <w:ind w:left="3960" w:hanging="360"/>
      </w:pPr>
      <w:rPr>
        <w:rFonts w:cs="Times New Roman"/>
      </w:rPr>
    </w:lvl>
    <w:lvl w:ilvl="5" w:tplc="3F9EFAEA" w:tentative="1">
      <w:start w:val="1"/>
      <w:numFmt w:val="lowerRoman"/>
      <w:lvlText w:val="%6."/>
      <w:lvlJc w:val="right"/>
      <w:pPr>
        <w:ind w:left="4680" w:hanging="180"/>
      </w:pPr>
      <w:rPr>
        <w:rFonts w:cs="Times New Roman"/>
      </w:rPr>
    </w:lvl>
    <w:lvl w:ilvl="6" w:tplc="811447CA" w:tentative="1">
      <w:start w:val="1"/>
      <w:numFmt w:val="decimal"/>
      <w:lvlText w:val="%7."/>
      <w:lvlJc w:val="left"/>
      <w:pPr>
        <w:ind w:left="5400" w:hanging="360"/>
      </w:pPr>
      <w:rPr>
        <w:rFonts w:cs="Times New Roman"/>
      </w:rPr>
    </w:lvl>
    <w:lvl w:ilvl="7" w:tplc="9C12E79A" w:tentative="1">
      <w:start w:val="1"/>
      <w:numFmt w:val="lowerLetter"/>
      <w:lvlText w:val="%8."/>
      <w:lvlJc w:val="left"/>
      <w:pPr>
        <w:ind w:left="6120" w:hanging="360"/>
      </w:pPr>
      <w:rPr>
        <w:rFonts w:cs="Times New Roman"/>
      </w:rPr>
    </w:lvl>
    <w:lvl w:ilvl="8" w:tplc="C26A0C78" w:tentative="1">
      <w:start w:val="1"/>
      <w:numFmt w:val="lowerRoman"/>
      <w:lvlText w:val="%9."/>
      <w:lvlJc w:val="right"/>
      <w:pPr>
        <w:ind w:left="6840" w:hanging="180"/>
      </w:pPr>
      <w:rPr>
        <w:rFonts w:cs="Times New Roman"/>
      </w:rPr>
    </w:lvl>
  </w:abstractNum>
  <w:abstractNum w:abstractNumId="46" w15:restartNumberingAfterBreak="0">
    <w:nsid w:val="6D3849D8"/>
    <w:multiLevelType w:val="hybridMultilevel"/>
    <w:tmpl w:val="4288EBA6"/>
    <w:lvl w:ilvl="0" w:tplc="A2DECA58">
      <w:start w:val="1"/>
      <w:numFmt w:val="decimal"/>
      <w:lvlText w:val="%1."/>
      <w:lvlJc w:val="left"/>
      <w:pPr>
        <w:ind w:left="1740" w:hanging="360"/>
      </w:pPr>
      <w:rPr>
        <w:rFonts w:cs="Times New Roman" w:hint="default"/>
      </w:rPr>
    </w:lvl>
    <w:lvl w:ilvl="1" w:tplc="507AAA40" w:tentative="1">
      <w:start w:val="1"/>
      <w:numFmt w:val="lowerLetter"/>
      <w:lvlText w:val="%2."/>
      <w:lvlJc w:val="left"/>
      <w:pPr>
        <w:ind w:left="2100" w:hanging="360"/>
      </w:pPr>
    </w:lvl>
    <w:lvl w:ilvl="2" w:tplc="EDFA4B50" w:tentative="1">
      <w:start w:val="1"/>
      <w:numFmt w:val="lowerRoman"/>
      <w:lvlText w:val="%3."/>
      <w:lvlJc w:val="right"/>
      <w:pPr>
        <w:ind w:left="2820" w:hanging="180"/>
      </w:pPr>
    </w:lvl>
    <w:lvl w:ilvl="3" w:tplc="D0AA808C" w:tentative="1">
      <w:start w:val="1"/>
      <w:numFmt w:val="decimal"/>
      <w:lvlText w:val="%4."/>
      <w:lvlJc w:val="left"/>
      <w:pPr>
        <w:ind w:left="3540" w:hanging="360"/>
      </w:pPr>
    </w:lvl>
    <w:lvl w:ilvl="4" w:tplc="FF121116" w:tentative="1">
      <w:start w:val="1"/>
      <w:numFmt w:val="lowerLetter"/>
      <w:lvlText w:val="%5."/>
      <w:lvlJc w:val="left"/>
      <w:pPr>
        <w:ind w:left="4260" w:hanging="360"/>
      </w:pPr>
    </w:lvl>
    <w:lvl w:ilvl="5" w:tplc="CAB04F94" w:tentative="1">
      <w:start w:val="1"/>
      <w:numFmt w:val="lowerRoman"/>
      <w:lvlText w:val="%6."/>
      <w:lvlJc w:val="right"/>
      <w:pPr>
        <w:ind w:left="4980" w:hanging="180"/>
      </w:pPr>
    </w:lvl>
    <w:lvl w:ilvl="6" w:tplc="37B6AE90" w:tentative="1">
      <w:start w:val="1"/>
      <w:numFmt w:val="decimal"/>
      <w:lvlText w:val="%7."/>
      <w:lvlJc w:val="left"/>
      <w:pPr>
        <w:ind w:left="5700" w:hanging="360"/>
      </w:pPr>
    </w:lvl>
    <w:lvl w:ilvl="7" w:tplc="4FB2F5EC" w:tentative="1">
      <w:start w:val="1"/>
      <w:numFmt w:val="lowerLetter"/>
      <w:lvlText w:val="%8."/>
      <w:lvlJc w:val="left"/>
      <w:pPr>
        <w:ind w:left="6420" w:hanging="360"/>
      </w:pPr>
    </w:lvl>
    <w:lvl w:ilvl="8" w:tplc="0BB0BC74" w:tentative="1">
      <w:start w:val="1"/>
      <w:numFmt w:val="lowerRoman"/>
      <w:lvlText w:val="%9."/>
      <w:lvlJc w:val="right"/>
      <w:pPr>
        <w:ind w:left="7140" w:hanging="180"/>
      </w:pPr>
    </w:lvl>
  </w:abstractNum>
  <w:abstractNum w:abstractNumId="47" w15:restartNumberingAfterBreak="0">
    <w:nsid w:val="721D0626"/>
    <w:multiLevelType w:val="hybridMultilevel"/>
    <w:tmpl w:val="6B287298"/>
    <w:lvl w:ilvl="0" w:tplc="2A16EC0E">
      <w:start w:val="1"/>
      <w:numFmt w:val="decimal"/>
      <w:lvlText w:val="%1."/>
      <w:lvlJc w:val="left"/>
      <w:pPr>
        <w:ind w:left="360" w:hanging="360"/>
      </w:pPr>
    </w:lvl>
    <w:lvl w:ilvl="1" w:tplc="331AE3AA">
      <w:start w:val="1"/>
      <w:numFmt w:val="lowerLetter"/>
      <w:lvlText w:val="%2."/>
      <w:lvlJc w:val="left"/>
      <w:pPr>
        <w:ind w:left="2160" w:hanging="360"/>
      </w:pPr>
      <w:rPr>
        <w:i w:val="0"/>
      </w:rPr>
    </w:lvl>
    <w:lvl w:ilvl="2" w:tplc="6C2C4DCC">
      <w:start w:val="1"/>
      <w:numFmt w:val="lowerLetter"/>
      <w:lvlText w:val="(%3)"/>
      <w:lvlJc w:val="left"/>
      <w:pPr>
        <w:ind w:left="3060" w:hanging="360"/>
      </w:pPr>
      <w:rPr>
        <w:rFonts w:hint="default"/>
        <w:color w:val="auto"/>
      </w:rPr>
    </w:lvl>
    <w:lvl w:ilvl="3" w:tplc="F5BCE818" w:tentative="1">
      <w:start w:val="1"/>
      <w:numFmt w:val="decimal"/>
      <w:lvlText w:val="%4."/>
      <w:lvlJc w:val="left"/>
      <w:pPr>
        <w:ind w:left="3600" w:hanging="360"/>
      </w:pPr>
    </w:lvl>
    <w:lvl w:ilvl="4" w:tplc="A7842216" w:tentative="1">
      <w:start w:val="1"/>
      <w:numFmt w:val="lowerLetter"/>
      <w:lvlText w:val="%5."/>
      <w:lvlJc w:val="left"/>
      <w:pPr>
        <w:ind w:left="4320" w:hanging="360"/>
      </w:pPr>
    </w:lvl>
    <w:lvl w:ilvl="5" w:tplc="010225DE" w:tentative="1">
      <w:start w:val="1"/>
      <w:numFmt w:val="lowerRoman"/>
      <w:lvlText w:val="%6."/>
      <w:lvlJc w:val="right"/>
      <w:pPr>
        <w:ind w:left="5040" w:hanging="180"/>
      </w:pPr>
    </w:lvl>
    <w:lvl w:ilvl="6" w:tplc="18946CE8" w:tentative="1">
      <w:start w:val="1"/>
      <w:numFmt w:val="decimal"/>
      <w:lvlText w:val="%7."/>
      <w:lvlJc w:val="left"/>
      <w:pPr>
        <w:ind w:left="5760" w:hanging="360"/>
      </w:pPr>
    </w:lvl>
    <w:lvl w:ilvl="7" w:tplc="6BFAC32C" w:tentative="1">
      <w:start w:val="1"/>
      <w:numFmt w:val="lowerLetter"/>
      <w:lvlText w:val="%8."/>
      <w:lvlJc w:val="left"/>
      <w:pPr>
        <w:ind w:left="6480" w:hanging="360"/>
      </w:pPr>
    </w:lvl>
    <w:lvl w:ilvl="8" w:tplc="16949740" w:tentative="1">
      <w:start w:val="1"/>
      <w:numFmt w:val="lowerRoman"/>
      <w:lvlText w:val="%9."/>
      <w:lvlJc w:val="right"/>
      <w:pPr>
        <w:ind w:left="7200" w:hanging="180"/>
      </w:pPr>
    </w:lvl>
  </w:abstractNum>
  <w:abstractNum w:abstractNumId="48" w15:restartNumberingAfterBreak="0">
    <w:nsid w:val="75551C11"/>
    <w:multiLevelType w:val="hybridMultilevel"/>
    <w:tmpl w:val="5F76CE54"/>
    <w:lvl w:ilvl="0" w:tplc="895C2658">
      <w:start w:val="1"/>
      <w:numFmt w:val="decimal"/>
      <w:lvlText w:val="%1."/>
      <w:lvlJc w:val="left"/>
      <w:pPr>
        <w:ind w:left="360" w:hanging="360"/>
      </w:pPr>
      <w:rPr>
        <w:rFonts w:cs="Arial" w:hint="default"/>
        <w:b/>
        <w:i w:val="0"/>
      </w:rPr>
    </w:lvl>
    <w:lvl w:ilvl="1" w:tplc="49E2F416" w:tentative="1">
      <w:start w:val="1"/>
      <w:numFmt w:val="lowerLetter"/>
      <w:lvlText w:val="%2."/>
      <w:lvlJc w:val="left"/>
      <w:pPr>
        <w:ind w:left="1080" w:hanging="360"/>
      </w:pPr>
    </w:lvl>
    <w:lvl w:ilvl="2" w:tplc="966EA970" w:tentative="1">
      <w:start w:val="1"/>
      <w:numFmt w:val="lowerRoman"/>
      <w:lvlText w:val="%3."/>
      <w:lvlJc w:val="right"/>
      <w:pPr>
        <w:ind w:left="1800" w:hanging="180"/>
      </w:pPr>
    </w:lvl>
    <w:lvl w:ilvl="3" w:tplc="D0D2B8E4" w:tentative="1">
      <w:start w:val="1"/>
      <w:numFmt w:val="decimal"/>
      <w:lvlText w:val="%4."/>
      <w:lvlJc w:val="left"/>
      <w:pPr>
        <w:ind w:left="2520" w:hanging="360"/>
      </w:pPr>
    </w:lvl>
    <w:lvl w:ilvl="4" w:tplc="84FE6432" w:tentative="1">
      <w:start w:val="1"/>
      <w:numFmt w:val="lowerLetter"/>
      <w:lvlText w:val="%5."/>
      <w:lvlJc w:val="left"/>
      <w:pPr>
        <w:ind w:left="3240" w:hanging="360"/>
      </w:pPr>
    </w:lvl>
    <w:lvl w:ilvl="5" w:tplc="68AAD340" w:tentative="1">
      <w:start w:val="1"/>
      <w:numFmt w:val="lowerRoman"/>
      <w:lvlText w:val="%6."/>
      <w:lvlJc w:val="right"/>
      <w:pPr>
        <w:ind w:left="3960" w:hanging="180"/>
      </w:pPr>
    </w:lvl>
    <w:lvl w:ilvl="6" w:tplc="CAB415FC" w:tentative="1">
      <w:start w:val="1"/>
      <w:numFmt w:val="decimal"/>
      <w:lvlText w:val="%7."/>
      <w:lvlJc w:val="left"/>
      <w:pPr>
        <w:ind w:left="4680" w:hanging="360"/>
      </w:pPr>
    </w:lvl>
    <w:lvl w:ilvl="7" w:tplc="C73A7B78" w:tentative="1">
      <w:start w:val="1"/>
      <w:numFmt w:val="lowerLetter"/>
      <w:lvlText w:val="%8."/>
      <w:lvlJc w:val="left"/>
      <w:pPr>
        <w:ind w:left="5400" w:hanging="360"/>
      </w:pPr>
    </w:lvl>
    <w:lvl w:ilvl="8" w:tplc="0BA2AAA8" w:tentative="1">
      <w:start w:val="1"/>
      <w:numFmt w:val="lowerRoman"/>
      <w:lvlText w:val="%9."/>
      <w:lvlJc w:val="right"/>
      <w:pPr>
        <w:ind w:left="6120" w:hanging="180"/>
      </w:pPr>
    </w:lvl>
  </w:abstractNum>
  <w:abstractNum w:abstractNumId="49" w15:restartNumberingAfterBreak="0">
    <w:nsid w:val="77455B48"/>
    <w:multiLevelType w:val="hybridMultilevel"/>
    <w:tmpl w:val="2E7EFBCC"/>
    <w:lvl w:ilvl="0" w:tplc="54CEDB20">
      <w:start w:val="1"/>
      <w:numFmt w:val="upperLetter"/>
      <w:lvlText w:val="%1."/>
      <w:lvlJc w:val="left"/>
      <w:pPr>
        <w:ind w:left="360" w:hanging="360"/>
      </w:pPr>
      <w:rPr>
        <w:rFonts w:cs="Times New Roman" w:hint="default"/>
      </w:rPr>
    </w:lvl>
    <w:lvl w:ilvl="1" w:tplc="DD70CE68" w:tentative="1">
      <w:start w:val="1"/>
      <w:numFmt w:val="lowerLetter"/>
      <w:lvlText w:val="%2."/>
      <w:lvlJc w:val="left"/>
      <w:pPr>
        <w:ind w:left="1080" w:hanging="360"/>
      </w:pPr>
    </w:lvl>
    <w:lvl w:ilvl="2" w:tplc="FB08E35E" w:tentative="1">
      <w:start w:val="1"/>
      <w:numFmt w:val="lowerRoman"/>
      <w:lvlText w:val="%3."/>
      <w:lvlJc w:val="right"/>
      <w:pPr>
        <w:ind w:left="1800" w:hanging="180"/>
      </w:pPr>
    </w:lvl>
    <w:lvl w:ilvl="3" w:tplc="167C0F5C" w:tentative="1">
      <w:start w:val="1"/>
      <w:numFmt w:val="decimal"/>
      <w:lvlText w:val="%4."/>
      <w:lvlJc w:val="left"/>
      <w:pPr>
        <w:ind w:left="2520" w:hanging="360"/>
      </w:pPr>
    </w:lvl>
    <w:lvl w:ilvl="4" w:tplc="87F8C062" w:tentative="1">
      <w:start w:val="1"/>
      <w:numFmt w:val="lowerLetter"/>
      <w:lvlText w:val="%5."/>
      <w:lvlJc w:val="left"/>
      <w:pPr>
        <w:ind w:left="3240" w:hanging="360"/>
      </w:pPr>
    </w:lvl>
    <w:lvl w:ilvl="5" w:tplc="EFAE64DE" w:tentative="1">
      <w:start w:val="1"/>
      <w:numFmt w:val="lowerRoman"/>
      <w:lvlText w:val="%6."/>
      <w:lvlJc w:val="right"/>
      <w:pPr>
        <w:ind w:left="3960" w:hanging="180"/>
      </w:pPr>
    </w:lvl>
    <w:lvl w:ilvl="6" w:tplc="EDE4F436" w:tentative="1">
      <w:start w:val="1"/>
      <w:numFmt w:val="decimal"/>
      <w:lvlText w:val="%7."/>
      <w:lvlJc w:val="left"/>
      <w:pPr>
        <w:ind w:left="4680" w:hanging="360"/>
      </w:pPr>
    </w:lvl>
    <w:lvl w:ilvl="7" w:tplc="68389F5A" w:tentative="1">
      <w:start w:val="1"/>
      <w:numFmt w:val="lowerLetter"/>
      <w:lvlText w:val="%8."/>
      <w:lvlJc w:val="left"/>
      <w:pPr>
        <w:ind w:left="5400" w:hanging="360"/>
      </w:pPr>
    </w:lvl>
    <w:lvl w:ilvl="8" w:tplc="DD0EDF90" w:tentative="1">
      <w:start w:val="1"/>
      <w:numFmt w:val="lowerRoman"/>
      <w:lvlText w:val="%9."/>
      <w:lvlJc w:val="right"/>
      <w:pPr>
        <w:ind w:left="6120" w:hanging="180"/>
      </w:pPr>
    </w:lvl>
  </w:abstractNum>
  <w:abstractNum w:abstractNumId="50" w15:restartNumberingAfterBreak="0">
    <w:nsid w:val="77AC43FA"/>
    <w:multiLevelType w:val="hybridMultilevel"/>
    <w:tmpl w:val="5C34945A"/>
    <w:lvl w:ilvl="0" w:tplc="731EB864">
      <w:start w:val="1"/>
      <w:numFmt w:val="lowerLetter"/>
      <w:lvlText w:val="(%1)"/>
      <w:lvlJc w:val="left"/>
      <w:pPr>
        <w:ind w:left="720" w:hanging="360"/>
      </w:pPr>
      <w:rPr>
        <w:rFonts w:hint="default"/>
        <w:i/>
        <w:u w:val="none"/>
      </w:rPr>
    </w:lvl>
    <w:lvl w:ilvl="1" w:tplc="7B1C6E48" w:tentative="1">
      <w:start w:val="1"/>
      <w:numFmt w:val="lowerLetter"/>
      <w:lvlText w:val="%2."/>
      <w:lvlJc w:val="left"/>
      <w:pPr>
        <w:ind w:left="1440" w:hanging="360"/>
      </w:pPr>
    </w:lvl>
    <w:lvl w:ilvl="2" w:tplc="5628AFAC" w:tentative="1">
      <w:start w:val="1"/>
      <w:numFmt w:val="lowerRoman"/>
      <w:lvlText w:val="%3."/>
      <w:lvlJc w:val="right"/>
      <w:pPr>
        <w:ind w:left="2160" w:hanging="180"/>
      </w:pPr>
    </w:lvl>
    <w:lvl w:ilvl="3" w:tplc="DE003420" w:tentative="1">
      <w:start w:val="1"/>
      <w:numFmt w:val="decimal"/>
      <w:lvlText w:val="%4."/>
      <w:lvlJc w:val="left"/>
      <w:pPr>
        <w:ind w:left="2880" w:hanging="360"/>
      </w:pPr>
    </w:lvl>
    <w:lvl w:ilvl="4" w:tplc="2E0CDAC0" w:tentative="1">
      <w:start w:val="1"/>
      <w:numFmt w:val="lowerLetter"/>
      <w:lvlText w:val="%5."/>
      <w:lvlJc w:val="left"/>
      <w:pPr>
        <w:ind w:left="3600" w:hanging="360"/>
      </w:pPr>
    </w:lvl>
    <w:lvl w:ilvl="5" w:tplc="7E9EE524" w:tentative="1">
      <w:start w:val="1"/>
      <w:numFmt w:val="lowerRoman"/>
      <w:lvlText w:val="%6."/>
      <w:lvlJc w:val="right"/>
      <w:pPr>
        <w:ind w:left="4320" w:hanging="180"/>
      </w:pPr>
    </w:lvl>
    <w:lvl w:ilvl="6" w:tplc="3A0672D4" w:tentative="1">
      <w:start w:val="1"/>
      <w:numFmt w:val="decimal"/>
      <w:lvlText w:val="%7."/>
      <w:lvlJc w:val="left"/>
      <w:pPr>
        <w:ind w:left="5040" w:hanging="360"/>
      </w:pPr>
    </w:lvl>
    <w:lvl w:ilvl="7" w:tplc="C158DBB0" w:tentative="1">
      <w:start w:val="1"/>
      <w:numFmt w:val="lowerLetter"/>
      <w:lvlText w:val="%8."/>
      <w:lvlJc w:val="left"/>
      <w:pPr>
        <w:ind w:left="5760" w:hanging="360"/>
      </w:pPr>
    </w:lvl>
    <w:lvl w:ilvl="8" w:tplc="8E1A2744" w:tentative="1">
      <w:start w:val="1"/>
      <w:numFmt w:val="lowerRoman"/>
      <w:lvlText w:val="%9."/>
      <w:lvlJc w:val="right"/>
      <w:pPr>
        <w:ind w:left="6480" w:hanging="180"/>
      </w:pPr>
    </w:lvl>
  </w:abstractNum>
  <w:abstractNum w:abstractNumId="51" w15:restartNumberingAfterBreak="0">
    <w:nsid w:val="7A69689E"/>
    <w:multiLevelType w:val="hybridMultilevel"/>
    <w:tmpl w:val="0C98618A"/>
    <w:lvl w:ilvl="0" w:tplc="C57E2EEE">
      <w:start w:val="1"/>
      <w:numFmt w:val="decimal"/>
      <w:lvlText w:val="%1."/>
      <w:lvlJc w:val="left"/>
      <w:pPr>
        <w:ind w:left="720" w:hanging="360"/>
      </w:pPr>
      <w:rPr>
        <w:rFonts w:hint="default"/>
      </w:rPr>
    </w:lvl>
    <w:lvl w:ilvl="1" w:tplc="E8DC0862" w:tentative="1">
      <w:start w:val="1"/>
      <w:numFmt w:val="lowerLetter"/>
      <w:lvlText w:val="%2."/>
      <w:lvlJc w:val="left"/>
      <w:pPr>
        <w:ind w:left="1440" w:hanging="360"/>
      </w:pPr>
    </w:lvl>
    <w:lvl w:ilvl="2" w:tplc="0BE6DFE0" w:tentative="1">
      <w:start w:val="1"/>
      <w:numFmt w:val="lowerRoman"/>
      <w:lvlText w:val="%3."/>
      <w:lvlJc w:val="right"/>
      <w:pPr>
        <w:ind w:left="2160" w:hanging="180"/>
      </w:pPr>
    </w:lvl>
    <w:lvl w:ilvl="3" w:tplc="424CC6E2" w:tentative="1">
      <w:start w:val="1"/>
      <w:numFmt w:val="decimal"/>
      <w:lvlText w:val="%4."/>
      <w:lvlJc w:val="left"/>
      <w:pPr>
        <w:ind w:left="2880" w:hanging="360"/>
      </w:pPr>
    </w:lvl>
    <w:lvl w:ilvl="4" w:tplc="6B7028AE" w:tentative="1">
      <w:start w:val="1"/>
      <w:numFmt w:val="lowerLetter"/>
      <w:lvlText w:val="%5."/>
      <w:lvlJc w:val="left"/>
      <w:pPr>
        <w:ind w:left="3600" w:hanging="360"/>
      </w:pPr>
    </w:lvl>
    <w:lvl w:ilvl="5" w:tplc="EFB4654E" w:tentative="1">
      <w:start w:val="1"/>
      <w:numFmt w:val="lowerRoman"/>
      <w:lvlText w:val="%6."/>
      <w:lvlJc w:val="right"/>
      <w:pPr>
        <w:ind w:left="4320" w:hanging="180"/>
      </w:pPr>
    </w:lvl>
    <w:lvl w:ilvl="6" w:tplc="C8C605E4" w:tentative="1">
      <w:start w:val="1"/>
      <w:numFmt w:val="decimal"/>
      <w:lvlText w:val="%7."/>
      <w:lvlJc w:val="left"/>
      <w:pPr>
        <w:ind w:left="5040" w:hanging="360"/>
      </w:pPr>
    </w:lvl>
    <w:lvl w:ilvl="7" w:tplc="3EACD0F0" w:tentative="1">
      <w:start w:val="1"/>
      <w:numFmt w:val="lowerLetter"/>
      <w:lvlText w:val="%8."/>
      <w:lvlJc w:val="left"/>
      <w:pPr>
        <w:ind w:left="5760" w:hanging="360"/>
      </w:pPr>
    </w:lvl>
    <w:lvl w:ilvl="8" w:tplc="3082460E" w:tentative="1">
      <w:start w:val="1"/>
      <w:numFmt w:val="lowerRoman"/>
      <w:lvlText w:val="%9."/>
      <w:lvlJc w:val="right"/>
      <w:pPr>
        <w:ind w:left="6480" w:hanging="180"/>
      </w:pPr>
    </w:lvl>
  </w:abstractNum>
  <w:abstractNum w:abstractNumId="52" w15:restartNumberingAfterBreak="0">
    <w:nsid w:val="7E850B4E"/>
    <w:multiLevelType w:val="hybridMultilevel"/>
    <w:tmpl w:val="ACC0B366"/>
    <w:lvl w:ilvl="0" w:tplc="96026644">
      <w:start w:val="1"/>
      <w:numFmt w:val="decimal"/>
      <w:lvlText w:val="%1."/>
      <w:lvlJc w:val="left"/>
      <w:pPr>
        <w:ind w:left="1080" w:hanging="360"/>
      </w:pPr>
    </w:lvl>
    <w:lvl w:ilvl="1" w:tplc="D41E2DA6" w:tentative="1">
      <w:start w:val="1"/>
      <w:numFmt w:val="lowerLetter"/>
      <w:lvlText w:val="%2."/>
      <w:lvlJc w:val="left"/>
      <w:pPr>
        <w:ind w:left="1800" w:hanging="360"/>
      </w:pPr>
    </w:lvl>
    <w:lvl w:ilvl="2" w:tplc="89F05664" w:tentative="1">
      <w:start w:val="1"/>
      <w:numFmt w:val="lowerRoman"/>
      <w:lvlText w:val="%3."/>
      <w:lvlJc w:val="right"/>
      <w:pPr>
        <w:ind w:left="2520" w:hanging="180"/>
      </w:pPr>
    </w:lvl>
    <w:lvl w:ilvl="3" w:tplc="C72ECE04" w:tentative="1">
      <w:start w:val="1"/>
      <w:numFmt w:val="decimal"/>
      <w:lvlText w:val="%4."/>
      <w:lvlJc w:val="left"/>
      <w:pPr>
        <w:ind w:left="3240" w:hanging="360"/>
      </w:pPr>
    </w:lvl>
    <w:lvl w:ilvl="4" w:tplc="E434484A" w:tentative="1">
      <w:start w:val="1"/>
      <w:numFmt w:val="lowerLetter"/>
      <w:lvlText w:val="%5."/>
      <w:lvlJc w:val="left"/>
      <w:pPr>
        <w:ind w:left="3960" w:hanging="360"/>
      </w:pPr>
    </w:lvl>
    <w:lvl w:ilvl="5" w:tplc="C2ACC366" w:tentative="1">
      <w:start w:val="1"/>
      <w:numFmt w:val="lowerRoman"/>
      <w:lvlText w:val="%6."/>
      <w:lvlJc w:val="right"/>
      <w:pPr>
        <w:ind w:left="4680" w:hanging="180"/>
      </w:pPr>
    </w:lvl>
    <w:lvl w:ilvl="6" w:tplc="A9940C04" w:tentative="1">
      <w:start w:val="1"/>
      <w:numFmt w:val="decimal"/>
      <w:lvlText w:val="%7."/>
      <w:lvlJc w:val="left"/>
      <w:pPr>
        <w:ind w:left="5400" w:hanging="360"/>
      </w:pPr>
    </w:lvl>
    <w:lvl w:ilvl="7" w:tplc="38EE4C4A" w:tentative="1">
      <w:start w:val="1"/>
      <w:numFmt w:val="lowerLetter"/>
      <w:lvlText w:val="%8."/>
      <w:lvlJc w:val="left"/>
      <w:pPr>
        <w:ind w:left="6120" w:hanging="360"/>
      </w:pPr>
    </w:lvl>
    <w:lvl w:ilvl="8" w:tplc="4A089150" w:tentative="1">
      <w:start w:val="1"/>
      <w:numFmt w:val="lowerRoman"/>
      <w:lvlText w:val="%9."/>
      <w:lvlJc w:val="right"/>
      <w:pPr>
        <w:ind w:left="6840" w:hanging="180"/>
      </w:pPr>
    </w:lvl>
  </w:abstractNum>
  <w:num w:numId="1">
    <w:abstractNumId w:val="15"/>
  </w:num>
  <w:num w:numId="2">
    <w:abstractNumId w:val="0"/>
    <w:lvlOverride w:ilvl="0">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43"/>
  </w:num>
  <w:num w:numId="5">
    <w:abstractNumId w:val="45"/>
  </w:num>
  <w:num w:numId="6">
    <w:abstractNumId w:val="7"/>
  </w:num>
  <w:num w:numId="7">
    <w:abstractNumId w:val="39"/>
  </w:num>
  <w:num w:numId="8">
    <w:abstractNumId w:val="42"/>
  </w:num>
  <w:num w:numId="9">
    <w:abstractNumId w:val="50"/>
  </w:num>
  <w:num w:numId="10">
    <w:abstractNumId w:val="10"/>
  </w:num>
  <w:num w:numId="11">
    <w:abstractNumId w:val="19"/>
  </w:num>
  <w:num w:numId="12">
    <w:abstractNumId w:val="41"/>
  </w:num>
  <w:num w:numId="13">
    <w:abstractNumId w:val="26"/>
  </w:num>
  <w:num w:numId="14">
    <w:abstractNumId w:val="20"/>
  </w:num>
  <w:num w:numId="15">
    <w:abstractNumId w:val="14"/>
  </w:num>
  <w:num w:numId="16">
    <w:abstractNumId w:val="40"/>
  </w:num>
  <w:num w:numId="17">
    <w:abstractNumId w:val="8"/>
  </w:num>
  <w:num w:numId="18">
    <w:abstractNumId w:val="44"/>
  </w:num>
  <w:num w:numId="19">
    <w:abstractNumId w:val="51"/>
  </w:num>
  <w:num w:numId="20">
    <w:abstractNumId w:val="49"/>
  </w:num>
  <w:num w:numId="21">
    <w:abstractNumId w:val="12"/>
  </w:num>
  <w:num w:numId="22">
    <w:abstractNumId w:val="21"/>
  </w:num>
  <w:num w:numId="23">
    <w:abstractNumId w:val="5"/>
  </w:num>
  <w:num w:numId="24">
    <w:abstractNumId w:val="2"/>
  </w:num>
  <w:num w:numId="25">
    <w:abstractNumId w:val="30"/>
  </w:num>
  <w:num w:numId="26">
    <w:abstractNumId w:val="16"/>
  </w:num>
  <w:num w:numId="27">
    <w:abstractNumId w:val="32"/>
  </w:num>
  <w:num w:numId="28">
    <w:abstractNumId w:val="6"/>
  </w:num>
  <w:num w:numId="29">
    <w:abstractNumId w:val="36"/>
  </w:num>
  <w:num w:numId="30">
    <w:abstractNumId w:val="23"/>
  </w:num>
  <w:num w:numId="31">
    <w:abstractNumId w:val="25"/>
  </w:num>
  <w:num w:numId="32">
    <w:abstractNumId w:val="48"/>
  </w:num>
  <w:num w:numId="33">
    <w:abstractNumId w:val="27"/>
  </w:num>
  <w:num w:numId="34">
    <w:abstractNumId w:val="46"/>
  </w:num>
  <w:num w:numId="35">
    <w:abstractNumId w:val="37"/>
  </w:num>
  <w:num w:numId="36">
    <w:abstractNumId w:val="22"/>
  </w:num>
  <w:num w:numId="37">
    <w:abstractNumId w:val="29"/>
  </w:num>
  <w:num w:numId="38">
    <w:abstractNumId w:val="11"/>
  </w:num>
  <w:num w:numId="39">
    <w:abstractNumId w:val="9"/>
  </w:num>
  <w:num w:numId="40">
    <w:abstractNumId w:val="4"/>
  </w:num>
  <w:num w:numId="41">
    <w:abstractNumId w:val="35"/>
  </w:num>
  <w:num w:numId="42">
    <w:abstractNumId w:val="31"/>
  </w:num>
  <w:num w:numId="43">
    <w:abstractNumId w:val="13"/>
  </w:num>
  <w:num w:numId="44">
    <w:abstractNumId w:val="38"/>
  </w:num>
  <w:num w:numId="45">
    <w:abstractNumId w:val="28"/>
  </w:num>
  <w:num w:numId="46">
    <w:abstractNumId w:val="18"/>
  </w:num>
  <w:num w:numId="47">
    <w:abstractNumId w:val="52"/>
  </w:num>
  <w:num w:numId="48">
    <w:abstractNumId w:val="34"/>
  </w:num>
  <w:num w:numId="49">
    <w:abstractNumId w:val="24"/>
  </w:num>
  <w:num w:numId="50">
    <w:abstractNumId w:val="47"/>
  </w:num>
  <w:num w:numId="51">
    <w:abstractNumId w:val="0"/>
    <w:lvlOverride w:ilvl="0">
      <w:startOverride w:val="1"/>
      <w:lvl w:ilvl="0">
        <w:start w:val="1"/>
        <w:numFmt w:val="decimal"/>
        <w:pStyle w:val="i"/>
        <w:lvlText w:val="%1."/>
        <w:lvlJc w:val="left"/>
        <w:rPr>
          <w:rFonts w:cs="Times New Roman"/>
          <w:i/>
        </w:rPr>
      </w:lvl>
    </w:lvlOverride>
  </w:num>
  <w:num w:numId="52">
    <w:abstractNumId w:val="3"/>
  </w:num>
  <w:num w:numId="53">
    <w:abstractNumId w:val="33"/>
  </w:num>
  <w:num w:numId="54">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11DD"/>
    <w:rsid w:val="000073EB"/>
    <w:rsid w:val="0001197B"/>
    <w:rsid w:val="00016019"/>
    <w:rsid w:val="00020A1F"/>
    <w:rsid w:val="000230F0"/>
    <w:rsid w:val="00023AD7"/>
    <w:rsid w:val="00024767"/>
    <w:rsid w:val="00031978"/>
    <w:rsid w:val="000411C4"/>
    <w:rsid w:val="00041485"/>
    <w:rsid w:val="00043D08"/>
    <w:rsid w:val="000443B7"/>
    <w:rsid w:val="00047B6C"/>
    <w:rsid w:val="00062F9D"/>
    <w:rsid w:val="00063C03"/>
    <w:rsid w:val="00063D90"/>
    <w:rsid w:val="000661C9"/>
    <w:rsid w:val="00066CBA"/>
    <w:rsid w:val="0007213B"/>
    <w:rsid w:val="00072E6C"/>
    <w:rsid w:val="00073DB8"/>
    <w:rsid w:val="00075DA7"/>
    <w:rsid w:val="0007626D"/>
    <w:rsid w:val="0007631D"/>
    <w:rsid w:val="00081F86"/>
    <w:rsid w:val="00084891"/>
    <w:rsid w:val="00087FBD"/>
    <w:rsid w:val="0009080A"/>
    <w:rsid w:val="000A04BF"/>
    <w:rsid w:val="000B3881"/>
    <w:rsid w:val="000C1ED0"/>
    <w:rsid w:val="000C7FA3"/>
    <w:rsid w:val="000D16FD"/>
    <w:rsid w:val="000D1866"/>
    <w:rsid w:val="000D4B08"/>
    <w:rsid w:val="000E0EFF"/>
    <w:rsid w:val="000E6919"/>
    <w:rsid w:val="000E69E5"/>
    <w:rsid w:val="00100A99"/>
    <w:rsid w:val="00102615"/>
    <w:rsid w:val="00106FE4"/>
    <w:rsid w:val="00107B54"/>
    <w:rsid w:val="00120500"/>
    <w:rsid w:val="00121BF1"/>
    <w:rsid w:val="00123052"/>
    <w:rsid w:val="0012385D"/>
    <w:rsid w:val="00124A48"/>
    <w:rsid w:val="00125162"/>
    <w:rsid w:val="00132077"/>
    <w:rsid w:val="00132AF8"/>
    <w:rsid w:val="00142553"/>
    <w:rsid w:val="001450C2"/>
    <w:rsid w:val="00145F0F"/>
    <w:rsid w:val="00152120"/>
    <w:rsid w:val="001533DA"/>
    <w:rsid w:val="00156374"/>
    <w:rsid w:val="0016461A"/>
    <w:rsid w:val="001762D3"/>
    <w:rsid w:val="00177AB9"/>
    <w:rsid w:val="0018130F"/>
    <w:rsid w:val="00182B9F"/>
    <w:rsid w:val="00186F5C"/>
    <w:rsid w:val="001A0FAC"/>
    <w:rsid w:val="001A6EF4"/>
    <w:rsid w:val="001C0208"/>
    <w:rsid w:val="001D049A"/>
    <w:rsid w:val="001D1F86"/>
    <w:rsid w:val="001D208A"/>
    <w:rsid w:val="001E0018"/>
    <w:rsid w:val="001E1319"/>
    <w:rsid w:val="001E134C"/>
    <w:rsid w:val="001E6131"/>
    <w:rsid w:val="001F4C10"/>
    <w:rsid w:val="001F4D3F"/>
    <w:rsid w:val="00202285"/>
    <w:rsid w:val="00202DD0"/>
    <w:rsid w:val="00204186"/>
    <w:rsid w:val="00210374"/>
    <w:rsid w:val="00214C4F"/>
    <w:rsid w:val="002313B7"/>
    <w:rsid w:val="00234ABB"/>
    <w:rsid w:val="00245F49"/>
    <w:rsid w:val="00246383"/>
    <w:rsid w:val="00250002"/>
    <w:rsid w:val="00255F4E"/>
    <w:rsid w:val="00263FC3"/>
    <w:rsid w:val="002761BE"/>
    <w:rsid w:val="0028004A"/>
    <w:rsid w:val="0029564C"/>
    <w:rsid w:val="00297818"/>
    <w:rsid w:val="002A0031"/>
    <w:rsid w:val="002A48CA"/>
    <w:rsid w:val="002A4D07"/>
    <w:rsid w:val="002A75D8"/>
    <w:rsid w:val="002A7C29"/>
    <w:rsid w:val="002D0F47"/>
    <w:rsid w:val="002D1884"/>
    <w:rsid w:val="002D549D"/>
    <w:rsid w:val="002E492B"/>
    <w:rsid w:val="002E4C8B"/>
    <w:rsid w:val="002F7B79"/>
    <w:rsid w:val="00301B11"/>
    <w:rsid w:val="00307816"/>
    <w:rsid w:val="00313540"/>
    <w:rsid w:val="00327ED9"/>
    <w:rsid w:val="00327FA4"/>
    <w:rsid w:val="00333F79"/>
    <w:rsid w:val="00337150"/>
    <w:rsid w:val="003526C0"/>
    <w:rsid w:val="0035468E"/>
    <w:rsid w:val="00354AA5"/>
    <w:rsid w:val="003552D9"/>
    <w:rsid w:val="00357A94"/>
    <w:rsid w:val="00360462"/>
    <w:rsid w:val="00361FA7"/>
    <w:rsid w:val="00374909"/>
    <w:rsid w:val="0037519A"/>
    <w:rsid w:val="00376C8D"/>
    <w:rsid w:val="00381B9F"/>
    <w:rsid w:val="00387C20"/>
    <w:rsid w:val="00387E11"/>
    <w:rsid w:val="00390489"/>
    <w:rsid w:val="0039181C"/>
    <w:rsid w:val="00396C58"/>
    <w:rsid w:val="003A0909"/>
    <w:rsid w:val="003A193C"/>
    <w:rsid w:val="003A45B0"/>
    <w:rsid w:val="003A4FF6"/>
    <w:rsid w:val="003A514B"/>
    <w:rsid w:val="003A5C16"/>
    <w:rsid w:val="003B3DB6"/>
    <w:rsid w:val="003B661D"/>
    <w:rsid w:val="003B689C"/>
    <w:rsid w:val="003C2F16"/>
    <w:rsid w:val="003D2DB6"/>
    <w:rsid w:val="003D37AA"/>
    <w:rsid w:val="003E03A4"/>
    <w:rsid w:val="003E4ECE"/>
    <w:rsid w:val="003F17B9"/>
    <w:rsid w:val="003F401C"/>
    <w:rsid w:val="003F620C"/>
    <w:rsid w:val="004012C8"/>
    <w:rsid w:val="00407CB8"/>
    <w:rsid w:val="004118A9"/>
    <w:rsid w:val="004125CA"/>
    <w:rsid w:val="004152A6"/>
    <w:rsid w:val="004155B8"/>
    <w:rsid w:val="00415E23"/>
    <w:rsid w:val="004168CB"/>
    <w:rsid w:val="00421E51"/>
    <w:rsid w:val="00425D2D"/>
    <w:rsid w:val="00426FB0"/>
    <w:rsid w:val="00434CBC"/>
    <w:rsid w:val="004358CD"/>
    <w:rsid w:val="00444AFF"/>
    <w:rsid w:val="00450CAC"/>
    <w:rsid w:val="0045187E"/>
    <w:rsid w:val="00453988"/>
    <w:rsid w:val="00463FE6"/>
    <w:rsid w:val="004650BB"/>
    <w:rsid w:val="004718A2"/>
    <w:rsid w:val="00475724"/>
    <w:rsid w:val="0047703C"/>
    <w:rsid w:val="004774CA"/>
    <w:rsid w:val="00483326"/>
    <w:rsid w:val="004936D3"/>
    <w:rsid w:val="00494E5B"/>
    <w:rsid w:val="00496C29"/>
    <w:rsid w:val="00497E51"/>
    <w:rsid w:val="00497EF8"/>
    <w:rsid w:val="004A0321"/>
    <w:rsid w:val="004A041F"/>
    <w:rsid w:val="004A45D1"/>
    <w:rsid w:val="004A6C01"/>
    <w:rsid w:val="004A7149"/>
    <w:rsid w:val="004B1AD6"/>
    <w:rsid w:val="004B1D88"/>
    <w:rsid w:val="004B1D9B"/>
    <w:rsid w:val="004B6C0B"/>
    <w:rsid w:val="004B79F5"/>
    <w:rsid w:val="004C1785"/>
    <w:rsid w:val="004D21C6"/>
    <w:rsid w:val="004D440B"/>
    <w:rsid w:val="004E2FAD"/>
    <w:rsid w:val="004E3F38"/>
    <w:rsid w:val="004E793F"/>
    <w:rsid w:val="004E7F29"/>
    <w:rsid w:val="004F4077"/>
    <w:rsid w:val="005002DA"/>
    <w:rsid w:val="00510D3C"/>
    <w:rsid w:val="00512CDD"/>
    <w:rsid w:val="00513834"/>
    <w:rsid w:val="00515300"/>
    <w:rsid w:val="005346E3"/>
    <w:rsid w:val="005366E5"/>
    <w:rsid w:val="0054555E"/>
    <w:rsid w:val="00553C64"/>
    <w:rsid w:val="0056201F"/>
    <w:rsid w:val="00563781"/>
    <w:rsid w:val="005649F7"/>
    <w:rsid w:val="005658E7"/>
    <w:rsid w:val="0056673D"/>
    <w:rsid w:val="00577E92"/>
    <w:rsid w:val="00584B51"/>
    <w:rsid w:val="0058771A"/>
    <w:rsid w:val="0059126A"/>
    <w:rsid w:val="005A0712"/>
    <w:rsid w:val="005A39D3"/>
    <w:rsid w:val="005A7919"/>
    <w:rsid w:val="005B35D9"/>
    <w:rsid w:val="005B5B8B"/>
    <w:rsid w:val="005B5F53"/>
    <w:rsid w:val="005C79E2"/>
    <w:rsid w:val="005D1350"/>
    <w:rsid w:val="005D2F34"/>
    <w:rsid w:val="005D2FF2"/>
    <w:rsid w:val="005D471D"/>
    <w:rsid w:val="005D4C3D"/>
    <w:rsid w:val="005D758C"/>
    <w:rsid w:val="005E1BA2"/>
    <w:rsid w:val="005E6292"/>
    <w:rsid w:val="005E750E"/>
    <w:rsid w:val="005F0357"/>
    <w:rsid w:val="005F4B8A"/>
    <w:rsid w:val="005F4D42"/>
    <w:rsid w:val="005F51EB"/>
    <w:rsid w:val="005F7909"/>
    <w:rsid w:val="00603730"/>
    <w:rsid w:val="006059F8"/>
    <w:rsid w:val="00613B17"/>
    <w:rsid w:val="00614725"/>
    <w:rsid w:val="00615EED"/>
    <w:rsid w:val="006175A0"/>
    <w:rsid w:val="00617930"/>
    <w:rsid w:val="0062244B"/>
    <w:rsid w:val="00622D09"/>
    <w:rsid w:val="0062315E"/>
    <w:rsid w:val="006250CB"/>
    <w:rsid w:val="006255FF"/>
    <w:rsid w:val="006260C6"/>
    <w:rsid w:val="006341FB"/>
    <w:rsid w:val="0063519B"/>
    <w:rsid w:val="0063522B"/>
    <w:rsid w:val="006464F3"/>
    <w:rsid w:val="00651695"/>
    <w:rsid w:val="006522CA"/>
    <w:rsid w:val="00654DE6"/>
    <w:rsid w:val="00667D89"/>
    <w:rsid w:val="00683D7F"/>
    <w:rsid w:val="006845DA"/>
    <w:rsid w:val="00685F0D"/>
    <w:rsid w:val="006903B5"/>
    <w:rsid w:val="0069141D"/>
    <w:rsid w:val="00692FB3"/>
    <w:rsid w:val="00697114"/>
    <w:rsid w:val="006A1865"/>
    <w:rsid w:val="006A2634"/>
    <w:rsid w:val="006A4422"/>
    <w:rsid w:val="006A4F6C"/>
    <w:rsid w:val="006A5CFD"/>
    <w:rsid w:val="006B1DB7"/>
    <w:rsid w:val="006B6F2D"/>
    <w:rsid w:val="006B736B"/>
    <w:rsid w:val="006D0B09"/>
    <w:rsid w:val="006D6188"/>
    <w:rsid w:val="006D7A47"/>
    <w:rsid w:val="006E3D6F"/>
    <w:rsid w:val="006E4ABF"/>
    <w:rsid w:val="006E5490"/>
    <w:rsid w:val="006E7D16"/>
    <w:rsid w:val="006F026D"/>
    <w:rsid w:val="006F0B3B"/>
    <w:rsid w:val="006F270F"/>
    <w:rsid w:val="00717CA2"/>
    <w:rsid w:val="007218D8"/>
    <w:rsid w:val="007266EC"/>
    <w:rsid w:val="00731109"/>
    <w:rsid w:val="00744DB1"/>
    <w:rsid w:val="00747F67"/>
    <w:rsid w:val="00750081"/>
    <w:rsid w:val="00757E4C"/>
    <w:rsid w:val="00761CEA"/>
    <w:rsid w:val="00763529"/>
    <w:rsid w:val="00765035"/>
    <w:rsid w:val="00765860"/>
    <w:rsid w:val="00766C96"/>
    <w:rsid w:val="0076796F"/>
    <w:rsid w:val="00774EBD"/>
    <w:rsid w:val="00782FFC"/>
    <w:rsid w:val="007832C8"/>
    <w:rsid w:val="0078584D"/>
    <w:rsid w:val="00786124"/>
    <w:rsid w:val="007B2912"/>
    <w:rsid w:val="007B472D"/>
    <w:rsid w:val="007B485B"/>
    <w:rsid w:val="007B55A5"/>
    <w:rsid w:val="007C208A"/>
    <w:rsid w:val="007C5C3B"/>
    <w:rsid w:val="007C5EA6"/>
    <w:rsid w:val="007C6F1A"/>
    <w:rsid w:val="007D0B9C"/>
    <w:rsid w:val="007D28FE"/>
    <w:rsid w:val="007D410A"/>
    <w:rsid w:val="007D69B5"/>
    <w:rsid w:val="007E0355"/>
    <w:rsid w:val="007E0EA1"/>
    <w:rsid w:val="008013B4"/>
    <w:rsid w:val="008135A9"/>
    <w:rsid w:val="00835AE2"/>
    <w:rsid w:val="0084318A"/>
    <w:rsid w:val="008436DD"/>
    <w:rsid w:val="008437BF"/>
    <w:rsid w:val="008465F4"/>
    <w:rsid w:val="00852BAB"/>
    <w:rsid w:val="008568BA"/>
    <w:rsid w:val="0086506A"/>
    <w:rsid w:val="00865CAD"/>
    <w:rsid w:val="008766FA"/>
    <w:rsid w:val="00882AD6"/>
    <w:rsid w:val="008926E9"/>
    <w:rsid w:val="00893F9C"/>
    <w:rsid w:val="008947B7"/>
    <w:rsid w:val="00895DBC"/>
    <w:rsid w:val="00895EC7"/>
    <w:rsid w:val="008A1BEE"/>
    <w:rsid w:val="008B0A7E"/>
    <w:rsid w:val="008B6271"/>
    <w:rsid w:val="008B7489"/>
    <w:rsid w:val="008C1679"/>
    <w:rsid w:val="008C17FC"/>
    <w:rsid w:val="008C6BA7"/>
    <w:rsid w:val="008D226B"/>
    <w:rsid w:val="008D7057"/>
    <w:rsid w:val="008E00F7"/>
    <w:rsid w:val="008E3F2B"/>
    <w:rsid w:val="008F0B1B"/>
    <w:rsid w:val="008F0C03"/>
    <w:rsid w:val="008F49FA"/>
    <w:rsid w:val="00900690"/>
    <w:rsid w:val="009042B3"/>
    <w:rsid w:val="00910084"/>
    <w:rsid w:val="0091127B"/>
    <w:rsid w:val="00921A9F"/>
    <w:rsid w:val="009240F8"/>
    <w:rsid w:val="009265DE"/>
    <w:rsid w:val="00933117"/>
    <w:rsid w:val="009343F1"/>
    <w:rsid w:val="0093536B"/>
    <w:rsid w:val="0094327D"/>
    <w:rsid w:val="009438E7"/>
    <w:rsid w:val="009458EF"/>
    <w:rsid w:val="00950280"/>
    <w:rsid w:val="00950929"/>
    <w:rsid w:val="00955778"/>
    <w:rsid w:val="00957AD0"/>
    <w:rsid w:val="009606E7"/>
    <w:rsid w:val="00965561"/>
    <w:rsid w:val="00966102"/>
    <w:rsid w:val="009768DE"/>
    <w:rsid w:val="00986833"/>
    <w:rsid w:val="00986D85"/>
    <w:rsid w:val="00991CBF"/>
    <w:rsid w:val="009A1FC6"/>
    <w:rsid w:val="009A3937"/>
    <w:rsid w:val="009B147D"/>
    <w:rsid w:val="009B2789"/>
    <w:rsid w:val="009B5521"/>
    <w:rsid w:val="009C0020"/>
    <w:rsid w:val="009C6D9B"/>
    <w:rsid w:val="009C76B9"/>
    <w:rsid w:val="009D16E3"/>
    <w:rsid w:val="009D2AF3"/>
    <w:rsid w:val="009D4F8F"/>
    <w:rsid w:val="009E0746"/>
    <w:rsid w:val="009E30A2"/>
    <w:rsid w:val="009E4E53"/>
    <w:rsid w:val="009F6C84"/>
    <w:rsid w:val="00A00369"/>
    <w:rsid w:val="00A011B3"/>
    <w:rsid w:val="00A01783"/>
    <w:rsid w:val="00A0684C"/>
    <w:rsid w:val="00A06906"/>
    <w:rsid w:val="00A13847"/>
    <w:rsid w:val="00A16ABF"/>
    <w:rsid w:val="00A16B03"/>
    <w:rsid w:val="00A22FD0"/>
    <w:rsid w:val="00A36080"/>
    <w:rsid w:val="00A3780B"/>
    <w:rsid w:val="00A46004"/>
    <w:rsid w:val="00A4649A"/>
    <w:rsid w:val="00A534C3"/>
    <w:rsid w:val="00A53B70"/>
    <w:rsid w:val="00A564FB"/>
    <w:rsid w:val="00A636BC"/>
    <w:rsid w:val="00A71B3F"/>
    <w:rsid w:val="00A736F1"/>
    <w:rsid w:val="00A73C02"/>
    <w:rsid w:val="00A778B5"/>
    <w:rsid w:val="00A82267"/>
    <w:rsid w:val="00A87AD9"/>
    <w:rsid w:val="00A93356"/>
    <w:rsid w:val="00A936E7"/>
    <w:rsid w:val="00A95581"/>
    <w:rsid w:val="00AA296F"/>
    <w:rsid w:val="00AA6B94"/>
    <w:rsid w:val="00AA7D4A"/>
    <w:rsid w:val="00AB38B4"/>
    <w:rsid w:val="00AB4127"/>
    <w:rsid w:val="00AB7936"/>
    <w:rsid w:val="00AC0B25"/>
    <w:rsid w:val="00AC2F36"/>
    <w:rsid w:val="00AC557F"/>
    <w:rsid w:val="00AC5A55"/>
    <w:rsid w:val="00AD1B9F"/>
    <w:rsid w:val="00AD3C99"/>
    <w:rsid w:val="00AE0210"/>
    <w:rsid w:val="00AE1A00"/>
    <w:rsid w:val="00AE2028"/>
    <w:rsid w:val="00AE236B"/>
    <w:rsid w:val="00AE5056"/>
    <w:rsid w:val="00AE512C"/>
    <w:rsid w:val="00AF3857"/>
    <w:rsid w:val="00AF73A9"/>
    <w:rsid w:val="00B048EE"/>
    <w:rsid w:val="00B052A2"/>
    <w:rsid w:val="00B060A8"/>
    <w:rsid w:val="00B077CD"/>
    <w:rsid w:val="00B13908"/>
    <w:rsid w:val="00B14084"/>
    <w:rsid w:val="00B172AF"/>
    <w:rsid w:val="00B241A2"/>
    <w:rsid w:val="00B31026"/>
    <w:rsid w:val="00B337C5"/>
    <w:rsid w:val="00B35C84"/>
    <w:rsid w:val="00B42A93"/>
    <w:rsid w:val="00B44550"/>
    <w:rsid w:val="00B45B38"/>
    <w:rsid w:val="00B50C4B"/>
    <w:rsid w:val="00B51A62"/>
    <w:rsid w:val="00B555C1"/>
    <w:rsid w:val="00B558D9"/>
    <w:rsid w:val="00B6235B"/>
    <w:rsid w:val="00B62BBC"/>
    <w:rsid w:val="00B73936"/>
    <w:rsid w:val="00B7491D"/>
    <w:rsid w:val="00B8352A"/>
    <w:rsid w:val="00B8477C"/>
    <w:rsid w:val="00B859A0"/>
    <w:rsid w:val="00B86087"/>
    <w:rsid w:val="00B87F5F"/>
    <w:rsid w:val="00B90F02"/>
    <w:rsid w:val="00B9233C"/>
    <w:rsid w:val="00B936CE"/>
    <w:rsid w:val="00B94393"/>
    <w:rsid w:val="00B972E3"/>
    <w:rsid w:val="00BA64A7"/>
    <w:rsid w:val="00BA6C5C"/>
    <w:rsid w:val="00BB13A5"/>
    <w:rsid w:val="00BB19BA"/>
    <w:rsid w:val="00BB20D8"/>
    <w:rsid w:val="00BB2F96"/>
    <w:rsid w:val="00BB532D"/>
    <w:rsid w:val="00BB543B"/>
    <w:rsid w:val="00BB6791"/>
    <w:rsid w:val="00BC5803"/>
    <w:rsid w:val="00BC5D3D"/>
    <w:rsid w:val="00BC6C66"/>
    <w:rsid w:val="00BD1303"/>
    <w:rsid w:val="00BD24E6"/>
    <w:rsid w:val="00BE237F"/>
    <w:rsid w:val="00BE6EB3"/>
    <w:rsid w:val="00BE7DAC"/>
    <w:rsid w:val="00BF259A"/>
    <w:rsid w:val="00BF6C0C"/>
    <w:rsid w:val="00C06F1E"/>
    <w:rsid w:val="00C16FE7"/>
    <w:rsid w:val="00C24F22"/>
    <w:rsid w:val="00C25020"/>
    <w:rsid w:val="00C256B4"/>
    <w:rsid w:val="00C2630C"/>
    <w:rsid w:val="00C4203C"/>
    <w:rsid w:val="00C517E5"/>
    <w:rsid w:val="00C5659F"/>
    <w:rsid w:val="00C64930"/>
    <w:rsid w:val="00C7284C"/>
    <w:rsid w:val="00C74A7B"/>
    <w:rsid w:val="00C84442"/>
    <w:rsid w:val="00C92351"/>
    <w:rsid w:val="00C94A84"/>
    <w:rsid w:val="00C96FE4"/>
    <w:rsid w:val="00C97313"/>
    <w:rsid w:val="00C97A41"/>
    <w:rsid w:val="00CA3E81"/>
    <w:rsid w:val="00CB0513"/>
    <w:rsid w:val="00CB20C1"/>
    <w:rsid w:val="00CB74CD"/>
    <w:rsid w:val="00CC1825"/>
    <w:rsid w:val="00CC45F4"/>
    <w:rsid w:val="00CD4D3C"/>
    <w:rsid w:val="00CE05F1"/>
    <w:rsid w:val="00CF0682"/>
    <w:rsid w:val="00CF73F5"/>
    <w:rsid w:val="00CF75AC"/>
    <w:rsid w:val="00D0522A"/>
    <w:rsid w:val="00D0682D"/>
    <w:rsid w:val="00D07D8D"/>
    <w:rsid w:val="00D108E6"/>
    <w:rsid w:val="00D10C1E"/>
    <w:rsid w:val="00D12DFB"/>
    <w:rsid w:val="00D14DA6"/>
    <w:rsid w:val="00D201BA"/>
    <w:rsid w:val="00D26D6F"/>
    <w:rsid w:val="00D3298B"/>
    <w:rsid w:val="00D32E5D"/>
    <w:rsid w:val="00D3460C"/>
    <w:rsid w:val="00D37162"/>
    <w:rsid w:val="00D43B38"/>
    <w:rsid w:val="00D44EBE"/>
    <w:rsid w:val="00D470A7"/>
    <w:rsid w:val="00D52735"/>
    <w:rsid w:val="00D62BBA"/>
    <w:rsid w:val="00D65C81"/>
    <w:rsid w:val="00D668D0"/>
    <w:rsid w:val="00D7162B"/>
    <w:rsid w:val="00D7342E"/>
    <w:rsid w:val="00D73A87"/>
    <w:rsid w:val="00D74C00"/>
    <w:rsid w:val="00D7574A"/>
    <w:rsid w:val="00D776D9"/>
    <w:rsid w:val="00D810E4"/>
    <w:rsid w:val="00D840D6"/>
    <w:rsid w:val="00D861CE"/>
    <w:rsid w:val="00D8709E"/>
    <w:rsid w:val="00D87953"/>
    <w:rsid w:val="00D9312D"/>
    <w:rsid w:val="00D9514A"/>
    <w:rsid w:val="00DB462E"/>
    <w:rsid w:val="00DB6436"/>
    <w:rsid w:val="00DC7B61"/>
    <w:rsid w:val="00DD2931"/>
    <w:rsid w:val="00DD35CB"/>
    <w:rsid w:val="00DD3D42"/>
    <w:rsid w:val="00DE3906"/>
    <w:rsid w:val="00DF0282"/>
    <w:rsid w:val="00DF6EF8"/>
    <w:rsid w:val="00E037B4"/>
    <w:rsid w:val="00E07BA9"/>
    <w:rsid w:val="00E07E41"/>
    <w:rsid w:val="00E2030A"/>
    <w:rsid w:val="00E22067"/>
    <w:rsid w:val="00E2736A"/>
    <w:rsid w:val="00E326D7"/>
    <w:rsid w:val="00E33935"/>
    <w:rsid w:val="00E35FDE"/>
    <w:rsid w:val="00E400B8"/>
    <w:rsid w:val="00E4083B"/>
    <w:rsid w:val="00E44CE9"/>
    <w:rsid w:val="00E44F05"/>
    <w:rsid w:val="00E451FA"/>
    <w:rsid w:val="00E45B3E"/>
    <w:rsid w:val="00E4732A"/>
    <w:rsid w:val="00E47D46"/>
    <w:rsid w:val="00E6002C"/>
    <w:rsid w:val="00E6109E"/>
    <w:rsid w:val="00E62A0E"/>
    <w:rsid w:val="00E65190"/>
    <w:rsid w:val="00E709A8"/>
    <w:rsid w:val="00E77405"/>
    <w:rsid w:val="00E80186"/>
    <w:rsid w:val="00E822C5"/>
    <w:rsid w:val="00E909C7"/>
    <w:rsid w:val="00E90B9D"/>
    <w:rsid w:val="00E9245E"/>
    <w:rsid w:val="00E92E09"/>
    <w:rsid w:val="00E9552A"/>
    <w:rsid w:val="00EA3B65"/>
    <w:rsid w:val="00EA5395"/>
    <w:rsid w:val="00EB0D84"/>
    <w:rsid w:val="00EB1970"/>
    <w:rsid w:val="00EB28AE"/>
    <w:rsid w:val="00EB4923"/>
    <w:rsid w:val="00EB6A8D"/>
    <w:rsid w:val="00EC3E83"/>
    <w:rsid w:val="00EC5E7B"/>
    <w:rsid w:val="00EC6FE7"/>
    <w:rsid w:val="00EC7A11"/>
    <w:rsid w:val="00ED0FCD"/>
    <w:rsid w:val="00ED14AB"/>
    <w:rsid w:val="00ED453F"/>
    <w:rsid w:val="00EE3BA3"/>
    <w:rsid w:val="00EF03E6"/>
    <w:rsid w:val="00EF0A19"/>
    <w:rsid w:val="00EF1930"/>
    <w:rsid w:val="00EF5C83"/>
    <w:rsid w:val="00EF6F54"/>
    <w:rsid w:val="00F00D80"/>
    <w:rsid w:val="00F06787"/>
    <w:rsid w:val="00F07AFB"/>
    <w:rsid w:val="00F106D0"/>
    <w:rsid w:val="00F12135"/>
    <w:rsid w:val="00F21C01"/>
    <w:rsid w:val="00F2492A"/>
    <w:rsid w:val="00F37F9E"/>
    <w:rsid w:val="00F406F7"/>
    <w:rsid w:val="00F420CB"/>
    <w:rsid w:val="00F450C0"/>
    <w:rsid w:val="00F46674"/>
    <w:rsid w:val="00F4757E"/>
    <w:rsid w:val="00F50323"/>
    <w:rsid w:val="00F528C3"/>
    <w:rsid w:val="00F53ABD"/>
    <w:rsid w:val="00F54EEC"/>
    <w:rsid w:val="00F55F40"/>
    <w:rsid w:val="00F608EB"/>
    <w:rsid w:val="00F63BBD"/>
    <w:rsid w:val="00F6465C"/>
    <w:rsid w:val="00F65693"/>
    <w:rsid w:val="00F66531"/>
    <w:rsid w:val="00F677B9"/>
    <w:rsid w:val="00F72A65"/>
    <w:rsid w:val="00F73383"/>
    <w:rsid w:val="00F75AF5"/>
    <w:rsid w:val="00F81A80"/>
    <w:rsid w:val="00F84C4C"/>
    <w:rsid w:val="00F8508B"/>
    <w:rsid w:val="00F90126"/>
    <w:rsid w:val="00F93613"/>
    <w:rsid w:val="00FA2893"/>
    <w:rsid w:val="00FA3BF2"/>
    <w:rsid w:val="00FA4BC2"/>
    <w:rsid w:val="00FA7148"/>
    <w:rsid w:val="00FB399F"/>
    <w:rsid w:val="00FC15AB"/>
    <w:rsid w:val="00FC40ED"/>
    <w:rsid w:val="00FD0E19"/>
    <w:rsid w:val="00FD125B"/>
    <w:rsid w:val="00FD30D3"/>
    <w:rsid w:val="00FD4703"/>
    <w:rsid w:val="00FD6775"/>
    <w:rsid w:val="00FE1078"/>
    <w:rsid w:val="00FF02B7"/>
    <w:rsid w:val="00FF156B"/>
    <w:rsid w:val="00FF3E40"/>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2474B"/>
  <w15:docId w15:val="{D243405B-D59C-47E5-A135-53FCC3B4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243F"/>
    <w:pPr>
      <w:jc w:val="both"/>
    </w:pPr>
    <w:rPr>
      <w:lang w:val="fr-FR" w:eastAsia="fr-FR"/>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6E93"/>
    <w:rPr>
      <w:rFonts w:ascii="Cambria" w:hAnsi="Cambria" w:cs="Times New Roman"/>
      <w:b/>
      <w:bCs/>
      <w:kern w:val="32"/>
      <w:sz w:val="32"/>
      <w:szCs w:val="32"/>
      <w:lang w:val="fr-FR" w:eastAsia="fr-FR"/>
    </w:rPr>
  </w:style>
  <w:style w:type="character" w:customStyle="1" w:styleId="Heading2Char">
    <w:name w:val="Heading 2 Char"/>
    <w:link w:val="Heading2"/>
    <w:uiPriority w:val="99"/>
    <w:semiHidden/>
    <w:locked/>
    <w:rsid w:val="00086E93"/>
    <w:rPr>
      <w:rFonts w:ascii="Cambria" w:hAnsi="Cambria" w:cs="Times New Roman"/>
      <w:b/>
      <w:bCs/>
      <w:i/>
      <w:iCs/>
      <w:sz w:val="28"/>
      <w:szCs w:val="28"/>
      <w:lang w:val="fr-FR" w:eastAsia="fr-FR"/>
    </w:rPr>
  </w:style>
  <w:style w:type="character" w:customStyle="1" w:styleId="Heading3Char">
    <w:name w:val="Heading 3 Char"/>
    <w:link w:val="Heading3"/>
    <w:uiPriority w:val="99"/>
    <w:semiHidden/>
    <w:locked/>
    <w:rsid w:val="00086E93"/>
    <w:rPr>
      <w:rFonts w:ascii="Cambria" w:hAnsi="Cambria" w:cs="Times New Roman"/>
      <w:b/>
      <w:bCs/>
      <w:sz w:val="26"/>
      <w:szCs w:val="26"/>
      <w:lang w:val="fr-FR" w:eastAsia="fr-FR"/>
    </w:rPr>
  </w:style>
  <w:style w:type="character" w:customStyle="1" w:styleId="Heading4Char">
    <w:name w:val="Heading 4 Char"/>
    <w:link w:val="Heading4"/>
    <w:uiPriority w:val="99"/>
    <w:semiHidden/>
    <w:locked/>
    <w:rsid w:val="00086E93"/>
    <w:rPr>
      <w:rFonts w:ascii="Calibri" w:hAnsi="Calibri" w:cs="Times New Roman"/>
      <w:b/>
      <w:bCs/>
      <w:sz w:val="28"/>
      <w:szCs w:val="28"/>
      <w:lang w:val="fr-FR" w:eastAsia="fr-FR"/>
    </w:rPr>
  </w:style>
  <w:style w:type="character" w:customStyle="1" w:styleId="Heading5Char">
    <w:name w:val="Heading 5 Char"/>
    <w:link w:val="Heading5"/>
    <w:uiPriority w:val="99"/>
    <w:semiHidden/>
    <w:locked/>
    <w:rsid w:val="00086E93"/>
    <w:rPr>
      <w:rFonts w:ascii="Calibri" w:hAnsi="Calibri" w:cs="Times New Roman"/>
      <w:b/>
      <w:bCs/>
      <w:i/>
      <w:iCs/>
      <w:sz w:val="26"/>
      <w:szCs w:val="26"/>
      <w:lang w:val="fr-FR" w:eastAsia="fr-FR"/>
    </w:rPr>
  </w:style>
  <w:style w:type="character" w:customStyle="1" w:styleId="Heading6Char">
    <w:name w:val="Heading 6 Char"/>
    <w:link w:val="Heading6"/>
    <w:uiPriority w:val="99"/>
    <w:semiHidden/>
    <w:locked/>
    <w:rsid w:val="00086E93"/>
    <w:rPr>
      <w:rFonts w:ascii="Calibri" w:hAnsi="Calibri" w:cs="Times New Roman"/>
      <w:b/>
      <w:bCs/>
      <w:lang w:val="fr-FR" w:eastAsia="fr-FR"/>
    </w:rPr>
  </w:style>
  <w:style w:type="character" w:customStyle="1" w:styleId="Heading7Char">
    <w:name w:val="Heading 7 Char"/>
    <w:link w:val="Heading7"/>
    <w:uiPriority w:val="99"/>
    <w:semiHidden/>
    <w:locked/>
    <w:rsid w:val="00086E93"/>
    <w:rPr>
      <w:rFonts w:ascii="Calibri" w:hAnsi="Calibri" w:cs="Times New Roman"/>
      <w:sz w:val="24"/>
      <w:szCs w:val="24"/>
      <w:lang w:val="fr-FR" w:eastAsia="fr-FR"/>
    </w:rPr>
  </w:style>
  <w:style w:type="character" w:customStyle="1" w:styleId="Heading8Char">
    <w:name w:val="Heading 8 Char"/>
    <w:link w:val="Heading8"/>
    <w:uiPriority w:val="99"/>
    <w:semiHidden/>
    <w:locked/>
    <w:rsid w:val="00086E93"/>
    <w:rPr>
      <w:rFonts w:ascii="Calibri" w:hAnsi="Calibri" w:cs="Times New Roman"/>
      <w:i/>
      <w:iCs/>
      <w:sz w:val="24"/>
      <w:szCs w:val="24"/>
      <w:lang w:val="fr-FR" w:eastAsia="fr-FR"/>
    </w:rPr>
  </w:style>
  <w:style w:type="character" w:customStyle="1" w:styleId="Heading9Char">
    <w:name w:val="Heading 9 Char"/>
    <w:link w:val="Heading9"/>
    <w:uiPriority w:val="99"/>
    <w:semiHidden/>
    <w:locked/>
    <w:rsid w:val="00086E93"/>
    <w:rPr>
      <w:rFonts w:ascii="Cambria" w:hAnsi="Cambria" w:cs="Times New Roman"/>
      <w:lang w:val="fr-FR" w:eastAsia="fr-FR"/>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link w:val="BalloonText"/>
    <w:uiPriority w:val="99"/>
    <w:semiHidden/>
    <w:locked/>
    <w:rsid w:val="00086E93"/>
    <w:rPr>
      <w:rFonts w:cs="Times New Roman"/>
      <w:sz w:val="2"/>
      <w:lang w:val="fr-FR" w:eastAsia="fr-FR"/>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link w:val="Header"/>
    <w:uiPriority w:val="99"/>
    <w:locked/>
    <w:rsid w:val="00757007"/>
    <w:rPr>
      <w:rFonts w:cs="Times New Roman"/>
      <w:lang w:val="fr-FR" w:eastAsia="fr-FR"/>
    </w:rPr>
  </w:style>
  <w:style w:type="character" w:styleId="PageNumber">
    <w:name w:val="page number"/>
    <w:uiPriority w:val="99"/>
    <w:rsid w:val="0031243F"/>
    <w:rPr>
      <w:rFonts w:cs="Times New Roman"/>
      <w:lang w:val="fr-FR" w:eastAsia="fr-FR"/>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link w:val="BodyTextIndent3"/>
    <w:uiPriority w:val="99"/>
    <w:semiHidden/>
    <w:locked/>
    <w:rsid w:val="00086E93"/>
    <w:rPr>
      <w:rFonts w:cs="Times New Roman"/>
      <w:sz w:val="16"/>
      <w:szCs w:val="16"/>
      <w:lang w:val="fr-FR" w:eastAsia="fr-FR"/>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link w:val="Footer"/>
    <w:uiPriority w:val="99"/>
    <w:locked/>
    <w:rsid w:val="00222E83"/>
    <w:rPr>
      <w:rFonts w:cs="Times New Roman"/>
      <w:lang w:val="fr-FR" w:eastAsia="fr-FR"/>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link w:val="BodyTextIndent2"/>
    <w:uiPriority w:val="99"/>
    <w:semiHidden/>
    <w:locked/>
    <w:rsid w:val="00086E93"/>
    <w:rPr>
      <w:rFonts w:cs="Times New Roman"/>
      <w:sz w:val="20"/>
      <w:szCs w:val="20"/>
      <w:lang w:val="fr-FR" w:eastAsia="fr-FR"/>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link w:val="FootnoteText"/>
    <w:locked/>
    <w:rsid w:val="00757007"/>
    <w:rPr>
      <w:rFonts w:cs="Times New Roman"/>
      <w:lang w:val="fr-FR" w:eastAsia="fr-FR"/>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link w:val="BVIfnrCharCharChar1CharCharCharCharCharCharChar1CharCharChar1Char"/>
    <w:rsid w:val="0031243F"/>
    <w:rPr>
      <w:rFonts w:cs="Times New Roman"/>
      <w:vertAlign w:val="superscript"/>
      <w:lang w:val="fr-FR" w:eastAsia="fr-FR"/>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link w:val="BodyTextIndent"/>
    <w:uiPriority w:val="99"/>
    <w:locked/>
    <w:rsid w:val="00086E93"/>
    <w:rPr>
      <w:rFonts w:cs="Times New Roman"/>
      <w:sz w:val="20"/>
      <w:szCs w:val="20"/>
      <w:lang w:val="fr-FR" w:eastAsia="fr-FR"/>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link w:val="BodyText"/>
    <w:uiPriority w:val="99"/>
    <w:semiHidden/>
    <w:locked/>
    <w:rsid w:val="00086E93"/>
    <w:rPr>
      <w:rFonts w:cs="Times New Roman"/>
      <w:sz w:val="20"/>
      <w:szCs w:val="20"/>
      <w:lang w:val="fr-FR" w:eastAsia="fr-FR"/>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link w:val="Title"/>
    <w:uiPriority w:val="99"/>
    <w:locked/>
    <w:rsid w:val="00086E93"/>
    <w:rPr>
      <w:rFonts w:ascii="Cambria" w:hAnsi="Cambria" w:cs="Times New Roman"/>
      <w:b/>
      <w:bCs/>
      <w:kern w:val="28"/>
      <w:sz w:val="32"/>
      <w:szCs w:val="32"/>
      <w:lang w:val="fr-FR" w:eastAsia="fr-FR"/>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link w:val="BodyText3"/>
    <w:uiPriority w:val="99"/>
    <w:semiHidden/>
    <w:locked/>
    <w:rsid w:val="00086E93"/>
    <w:rPr>
      <w:rFonts w:cs="Times New Roman"/>
      <w:sz w:val="16"/>
      <w:szCs w:val="16"/>
      <w:lang w:val="fr-FR" w:eastAsia="fr-FR"/>
    </w:rPr>
  </w:style>
  <w:style w:type="paragraph" w:styleId="PlainText">
    <w:name w:val="Plain Text"/>
    <w:basedOn w:val="Normal"/>
    <w:link w:val="PlainTextChar"/>
    <w:uiPriority w:val="99"/>
    <w:rsid w:val="0031243F"/>
    <w:rPr>
      <w:rFonts w:ascii="Courier New" w:hAnsi="Courier New"/>
    </w:rPr>
  </w:style>
  <w:style w:type="character" w:customStyle="1" w:styleId="PlainTextChar">
    <w:name w:val="Plain Text Char"/>
    <w:link w:val="PlainText"/>
    <w:uiPriority w:val="99"/>
    <w:semiHidden/>
    <w:locked/>
    <w:rsid w:val="00086E93"/>
    <w:rPr>
      <w:rFonts w:ascii="Courier New" w:hAnsi="Courier New" w:cs="Courier New"/>
      <w:sz w:val="20"/>
      <w:szCs w:val="20"/>
      <w:lang w:val="fr-FR" w:eastAsia="fr-FR"/>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link w:val="Subtitle"/>
    <w:uiPriority w:val="99"/>
    <w:locked/>
    <w:rsid w:val="00086E93"/>
    <w:rPr>
      <w:rFonts w:ascii="Cambria" w:hAnsi="Cambria" w:cs="Times New Roman"/>
      <w:sz w:val="24"/>
      <w:szCs w:val="24"/>
      <w:lang w:val="fr-FR" w:eastAsia="fr-FR"/>
    </w:rPr>
  </w:style>
  <w:style w:type="character" w:styleId="Hyperlink">
    <w:name w:val="Hyperlink"/>
    <w:rsid w:val="00C60433"/>
    <w:rPr>
      <w:rFonts w:cs="Times New Roman"/>
      <w:color w:val="0000FF"/>
      <w:u w:val="single"/>
      <w:lang w:val="fr-FR" w:eastAsia="fr-FR"/>
    </w:rPr>
  </w:style>
  <w:style w:type="character" w:styleId="CommentReference">
    <w:name w:val="annotation reference"/>
    <w:uiPriority w:val="99"/>
    <w:rsid w:val="003C5860"/>
    <w:rPr>
      <w:rFonts w:cs="Times New Roman"/>
      <w:sz w:val="16"/>
      <w:szCs w:val="16"/>
      <w:lang w:val="fr-FR" w:eastAsia="fr-FR"/>
    </w:rPr>
  </w:style>
  <w:style w:type="paragraph" w:styleId="CommentText">
    <w:name w:val="annotation text"/>
    <w:basedOn w:val="Normal"/>
    <w:link w:val="CommentTextChar"/>
    <w:uiPriority w:val="99"/>
    <w:rsid w:val="003C5860"/>
  </w:style>
  <w:style w:type="character" w:customStyle="1" w:styleId="CommentTextChar">
    <w:name w:val="Comment Text Char"/>
    <w:link w:val="CommentText"/>
    <w:uiPriority w:val="99"/>
    <w:locked/>
    <w:rsid w:val="003C5860"/>
    <w:rPr>
      <w:rFonts w:cs="Times New Roman"/>
      <w:lang w:val="fr-FR" w:eastAsia="fr-FR"/>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link w:val="CommentSubject"/>
    <w:uiPriority w:val="99"/>
    <w:locked/>
    <w:rsid w:val="003C5860"/>
    <w:rPr>
      <w:rFonts w:cs="Times New Roman"/>
      <w:b/>
      <w:bCs/>
      <w:lang w:val="fr-FR" w:eastAsia="fr-FR"/>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rPr>
  </w:style>
  <w:style w:type="table" w:styleId="TableGrid">
    <w:name w:val="Table Grid"/>
    <w:basedOn w:val="TableNormal"/>
    <w:uiPriority w:val="99"/>
    <w:rsid w:val="00F9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757007"/>
    <w:pPr>
      <w:spacing w:before="100" w:beforeAutospacing="1" w:after="100" w:afterAutospacing="1"/>
      <w:jc w:val="left"/>
    </w:pPr>
    <w:rPr>
      <w:sz w:val="24"/>
      <w:szCs w:val="24"/>
    </w:rPr>
  </w:style>
  <w:style w:type="character" w:customStyle="1" w:styleId="spelle">
    <w:name w:val="spelle"/>
    <w:rsid w:val="00757007"/>
    <w:rPr>
      <w:rFonts w:cs="Times New Roman"/>
      <w:lang w:val="fr-FR" w:eastAsia="fr-FR"/>
    </w:rPr>
  </w:style>
  <w:style w:type="paragraph" w:styleId="NormalWeb">
    <w:name w:val="Normal (Web)"/>
    <w:basedOn w:val="Normal"/>
    <w:uiPriority w:val="99"/>
    <w:rsid w:val="00757007"/>
    <w:pPr>
      <w:spacing w:before="100" w:beforeAutospacing="1" w:after="100" w:afterAutospacing="1"/>
      <w:jc w:val="left"/>
    </w:pPr>
    <w:rPr>
      <w:sz w:val="24"/>
      <w:szCs w:val="24"/>
    </w:rPr>
  </w:style>
  <w:style w:type="paragraph" w:styleId="NoSpacing">
    <w:name w:val="No Spacing"/>
    <w:link w:val="NoSpacingChar"/>
    <w:uiPriority w:val="99"/>
    <w:qFormat/>
    <w:rsid w:val="008D66B0"/>
    <w:rPr>
      <w:rFonts w:ascii="Calibri" w:hAnsi="Calibri"/>
      <w:sz w:val="22"/>
      <w:szCs w:val="22"/>
      <w:lang w:val="fr-FR" w:eastAsia="fr-FR"/>
    </w:rPr>
  </w:style>
  <w:style w:type="character" w:customStyle="1" w:styleId="NoSpacingChar">
    <w:name w:val="No Spacing Char"/>
    <w:link w:val="NoSpacing"/>
    <w:uiPriority w:val="99"/>
    <w:locked/>
    <w:rsid w:val="008D66B0"/>
    <w:rPr>
      <w:rFonts w:ascii="Calibri" w:hAnsi="Calibri" w:cs="Times New Roman"/>
      <w:sz w:val="22"/>
      <w:szCs w:val="22"/>
      <w:lang w:val="fr-FR" w:eastAsia="fr-FR"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link w:val="DocumentMap"/>
    <w:uiPriority w:val="99"/>
    <w:semiHidden/>
    <w:rsid w:val="00182FC6"/>
    <w:rPr>
      <w:rFonts w:ascii="Lucida Grande" w:hAnsi="Lucida Grande" w:cs="Lucida Grande"/>
      <w:sz w:val="24"/>
      <w:szCs w:val="24"/>
      <w:lang w:val="fr-FR" w:eastAsia="fr-FR"/>
    </w:rPr>
  </w:style>
  <w:style w:type="character" w:customStyle="1" w:styleId="ListParagraphChar">
    <w:name w:val="List Paragraph Char"/>
    <w:link w:val="ListParagraph"/>
    <w:uiPriority w:val="34"/>
    <w:locked/>
    <w:rsid w:val="006D340A"/>
    <w:rPr>
      <w:rFonts w:ascii="Comic Sans MS" w:hAnsi="Comic Sans MS"/>
      <w:color w:val="000080"/>
      <w:szCs w:val="20"/>
      <w:lang w:val="fr-FR" w:eastAsia="fr-FR"/>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494E5B"/>
    <w:rPr>
      <w:lang w:val="fr-FR" w:eastAsia="fr-FR"/>
    </w:rPr>
  </w:style>
  <w:style w:type="paragraph" w:customStyle="1" w:styleId="b">
    <w:name w:val="(b)"/>
    <w:basedOn w:val="Normal"/>
    <w:rsid w:val="00F84C4C"/>
    <w:pPr>
      <w:tabs>
        <w:tab w:val="left" w:pos="-737"/>
        <w:tab w:val="left" w:pos="1134"/>
      </w:tabs>
      <w:snapToGrid w:val="0"/>
      <w:spacing w:after="240"/>
      <w:ind w:left="1134" w:hanging="567"/>
    </w:pPr>
    <w:rPr>
      <w:rFonts w:ascii="Arial" w:eastAsiaTheme="minorHAnsi" w:hAnsi="Arial"/>
      <w:snapToGrid w:val="0"/>
      <w:sz w:val="22"/>
      <w:szCs w:val="24"/>
      <w:lang w:eastAsia="en-US"/>
    </w:rPr>
  </w:style>
  <w:style w:type="paragraph" w:customStyle="1" w:styleId="c">
    <w:name w:val="(c)"/>
    <w:basedOn w:val="Normal"/>
    <w:rsid w:val="00F84C4C"/>
    <w:pPr>
      <w:tabs>
        <w:tab w:val="left" w:pos="1701"/>
      </w:tabs>
      <w:snapToGrid w:val="0"/>
      <w:spacing w:after="240"/>
      <w:ind w:left="1701" w:hanging="567"/>
    </w:pPr>
    <w:rPr>
      <w:rFonts w:ascii="Arial" w:eastAsiaTheme="minorHAnsi" w:hAnsi="Arial"/>
      <w:snapToGrid w:val="0"/>
      <w:sz w:val="22"/>
      <w:szCs w:val="24"/>
      <w:lang w:eastAsia="en-US"/>
    </w:rPr>
  </w:style>
  <w:style w:type="paragraph" w:customStyle="1" w:styleId="a0">
    <w:name w:val="(a)"/>
    <w:basedOn w:val="Normal"/>
    <w:rsid w:val="00FD6775"/>
    <w:pPr>
      <w:tabs>
        <w:tab w:val="left" w:pos="-737"/>
        <w:tab w:val="left" w:pos="567"/>
      </w:tabs>
      <w:snapToGrid w:val="0"/>
      <w:spacing w:after="240"/>
      <w:ind w:left="567" w:hanging="567"/>
    </w:pPr>
    <w:rPr>
      <w:rFonts w:ascii="Arial" w:eastAsiaTheme="minorHAnsi" w:hAnsi="Arial"/>
      <w:snapToGrid w:val="0"/>
      <w:sz w:val="22"/>
      <w:szCs w:val="24"/>
      <w:lang w:eastAsia="en-US"/>
    </w:rPr>
  </w:style>
  <w:style w:type="character" w:styleId="Mention">
    <w:name w:val="Mention"/>
    <w:basedOn w:val="DefaultParagraphFont"/>
    <w:uiPriority w:val="99"/>
    <w:semiHidden/>
    <w:unhideWhenUsed/>
    <w:rsid w:val="00E2736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mailto:unagencies@worldbank.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ocs.myunfpa.org/docushare/dsweb/Get/UNFPA_Publication-52635"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file:///C:\Users\Greco\AppData\Local\Microsoft\AAA-TRAVAUX%20EN%20COURS\ALEX\unagencies@worldbank.org" TargetMode="Externa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0AFE2-2651-41B3-99B1-6BB631CE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8735</Words>
  <Characters>49796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FAO-Outputs</vt:lpstr>
    </vt:vector>
  </TitlesOfParts>
  <Manager>Maria Vannari</Manager>
  <Company>WB-FAO</Company>
  <LinksUpToDate>false</LinksUpToDate>
  <CharactersWithSpaces>58415</CharactersWithSpaces>
  <SharedDoc>false</SharedDoc>
  <HLinks>
    <vt:vector size="24" baseType="variant">
      <vt:variant>
        <vt:i4>5308461</vt:i4>
      </vt:variant>
      <vt:variant>
        <vt:i4>6</vt:i4>
      </vt:variant>
      <vt:variant>
        <vt:i4>0</vt:i4>
      </vt:variant>
      <vt:variant>
        <vt:i4>5</vt:i4>
      </vt:variant>
      <vt:variant>
        <vt:lpwstr>https://docs.myunfpa.org/docushare/dsweb/Get/UNFPA_Publication-52635</vt:lpwstr>
      </vt:variant>
      <vt:variant>
        <vt:lpwstr/>
      </vt:variant>
      <vt:variant>
        <vt:i4>393267</vt:i4>
      </vt:variant>
      <vt:variant>
        <vt:i4>3</vt:i4>
      </vt:variant>
      <vt:variant>
        <vt:i4>0</vt:i4>
      </vt:variant>
      <vt:variant>
        <vt:i4>5</vt:i4>
      </vt:variant>
      <vt:variant>
        <vt:lpwstr>mailto:unagencies@worldbank.org</vt:lpwstr>
      </vt:variant>
      <vt:variant>
        <vt:lpwstr/>
      </vt:variant>
      <vt:variant>
        <vt:i4>4456484</vt:i4>
      </vt:variant>
      <vt:variant>
        <vt:i4>0</vt:i4>
      </vt:variant>
      <vt:variant>
        <vt:i4>0</vt:i4>
      </vt:variant>
      <vt:variant>
        <vt:i4>5</vt:i4>
      </vt:variant>
      <vt:variant>
        <vt:lpwstr>C:\Users\Greco\AppData\Local\Microsoft\AAA-TRAVAUX EN COURS\ALEX\unagencies@worldbank.org</vt:lpwstr>
      </vt:variant>
      <vt:variant>
        <vt:lpwstr/>
      </vt:variant>
      <vt:variant>
        <vt:i4>3932200</vt:i4>
      </vt:variant>
      <vt:variant>
        <vt:i4>0</vt:i4>
      </vt:variant>
      <vt:variant>
        <vt:i4>0</vt:i4>
      </vt:variant>
      <vt:variant>
        <vt:i4>5</vt:i4>
      </vt:variant>
      <vt:variant>
        <vt:lpwstr>http://www.worldbank.org/debarr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FAO-Outputs</dc:title>
  <dc:subject>Provision of Technical Assistance by FAO</dc:subject>
  <dc:creator>Maria Vannari</dc:creator>
  <cp:keywords>UN agencies;FAO</cp:keywords>
  <dc:description/>
  <cp:lastModifiedBy>Irina Shmeliova</cp:lastModifiedBy>
  <cp:revision>3</cp:revision>
  <cp:lastPrinted>2018-01-24T21:54:00Z</cp:lastPrinted>
  <dcterms:created xsi:type="dcterms:W3CDTF">2018-01-24T21:58:00Z</dcterms:created>
  <dcterms:modified xsi:type="dcterms:W3CDTF">2018-01-24T21:59:00Z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