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1A5F" w14:textId="77777777" w:rsidR="00BB61C2" w:rsidRPr="00706D97" w:rsidRDefault="00BB61C2" w:rsidP="001D4A7E">
      <w:pPr>
        <w:rPr>
          <w:rFonts w:ascii="Times New Roman" w:hAnsi="Times New Roman" w:cs="Times New Roman"/>
        </w:rPr>
      </w:pPr>
    </w:p>
    <w:p w14:paraId="59F2A40F" w14:textId="57D5137B" w:rsidR="001D4A7E" w:rsidRPr="00FB2FE3" w:rsidRDefault="008974AA" w:rsidP="008974AA">
      <w:pPr>
        <w:jc w:val="center"/>
        <w:rPr>
          <w:rFonts w:ascii="Times New Roman" w:hAnsi="Times New Roman" w:cs="Times New Roman"/>
          <w:b/>
          <w:u w:val="single"/>
        </w:rPr>
      </w:pPr>
      <w:r w:rsidRPr="00FB2FE3">
        <w:rPr>
          <w:rFonts w:ascii="Times New Roman" w:hAnsi="Times New Roman" w:cs="Times New Roman"/>
          <w:b/>
          <w:u w:val="single"/>
        </w:rPr>
        <w:t>Comm</w:t>
      </w:r>
      <w:r w:rsidR="00FB2FE3" w:rsidRPr="00FB2FE3">
        <w:rPr>
          <w:rFonts w:ascii="Times New Roman" w:hAnsi="Times New Roman" w:cs="Times New Roman"/>
          <w:b/>
          <w:u w:val="single"/>
        </w:rPr>
        <w:t>ents on Guidance notes for Environment and Social Safeguard Policies</w:t>
      </w:r>
    </w:p>
    <w:p w14:paraId="4C8CB77A" w14:textId="77777777" w:rsidR="00061E36" w:rsidRPr="00706D97" w:rsidRDefault="00061E36" w:rsidP="001D4A7E">
      <w:pPr>
        <w:rPr>
          <w:rFonts w:ascii="Times New Roman" w:hAnsi="Times New Roman" w:cs="Times New Roman"/>
        </w:rPr>
      </w:pPr>
    </w:p>
    <w:p w14:paraId="7D879DFB" w14:textId="77777777" w:rsidR="000C348A" w:rsidRPr="00706D97" w:rsidRDefault="000C348A" w:rsidP="001D4A7E">
      <w:pPr>
        <w:rPr>
          <w:rFonts w:ascii="Times New Roman" w:hAnsi="Times New Roman" w:cs="Times New Roman"/>
        </w:rPr>
      </w:pPr>
      <w:bookmarkStart w:id="0" w:name="_GoBack"/>
      <w:bookmarkEnd w:id="0"/>
    </w:p>
    <w:p w14:paraId="0C9E5817" w14:textId="56A42069" w:rsidR="00427FFB" w:rsidRPr="00706D97" w:rsidRDefault="000C348A" w:rsidP="00706D97">
      <w:pPr>
        <w:spacing w:line="360" w:lineRule="auto"/>
        <w:jc w:val="both"/>
        <w:rPr>
          <w:rFonts w:ascii="Times New Roman" w:hAnsi="Times New Roman" w:cs="Times New Roman"/>
        </w:rPr>
      </w:pPr>
      <w:r w:rsidRPr="00706D97">
        <w:rPr>
          <w:rFonts w:ascii="Times New Roman" w:hAnsi="Times New Roman" w:cs="Times New Roman"/>
        </w:rPr>
        <w:t>Gujarat State Disaster management Authority (GSDMA) is implementing Gujarat component of the National Cyclone Risk Mitigation Project. This project provides for development of infrastructure to provide succor to pe</w:t>
      </w:r>
      <w:r w:rsidR="00427FFB" w:rsidRPr="00706D97">
        <w:rPr>
          <w:rFonts w:ascii="Times New Roman" w:hAnsi="Times New Roman" w:cs="Times New Roman"/>
        </w:rPr>
        <w:t>ople in time of distress caused by cyclone and other natural disasters. The project component includes construction of Mul</w:t>
      </w:r>
      <w:r w:rsidR="00724EE4" w:rsidRPr="00706D97">
        <w:rPr>
          <w:rFonts w:ascii="Times New Roman" w:hAnsi="Times New Roman" w:cs="Times New Roman"/>
        </w:rPr>
        <w:t>tipurpose Cyclone Shelters, Access</w:t>
      </w:r>
      <w:r w:rsidR="00427FFB" w:rsidRPr="00706D97">
        <w:rPr>
          <w:rFonts w:ascii="Times New Roman" w:hAnsi="Times New Roman" w:cs="Times New Roman"/>
        </w:rPr>
        <w:t xml:space="preserve"> roads, </w:t>
      </w:r>
      <w:proofErr w:type="gramStart"/>
      <w:r w:rsidR="00427FFB" w:rsidRPr="00706D97">
        <w:rPr>
          <w:rFonts w:ascii="Times New Roman" w:hAnsi="Times New Roman" w:cs="Times New Roman"/>
        </w:rPr>
        <w:t>Early</w:t>
      </w:r>
      <w:proofErr w:type="gramEnd"/>
      <w:r w:rsidR="00427FFB" w:rsidRPr="00706D97">
        <w:rPr>
          <w:rFonts w:ascii="Times New Roman" w:hAnsi="Times New Roman" w:cs="Times New Roman"/>
        </w:rPr>
        <w:t xml:space="preserve"> warning dissemination system and capacity building of co</w:t>
      </w:r>
      <w:r w:rsidR="00724EE4" w:rsidRPr="00706D97">
        <w:rPr>
          <w:rFonts w:ascii="Times New Roman" w:hAnsi="Times New Roman" w:cs="Times New Roman"/>
        </w:rPr>
        <w:t xml:space="preserve">astal communities and the under-ground </w:t>
      </w:r>
      <w:r w:rsidR="00427FFB" w:rsidRPr="00706D97">
        <w:rPr>
          <w:rFonts w:ascii="Times New Roman" w:hAnsi="Times New Roman" w:cs="Times New Roman"/>
        </w:rPr>
        <w:t xml:space="preserve">cabling for the electric public distribution system for </w:t>
      </w:r>
      <w:proofErr w:type="spellStart"/>
      <w:r w:rsidR="00427FFB" w:rsidRPr="00706D97">
        <w:rPr>
          <w:rFonts w:ascii="Times New Roman" w:hAnsi="Times New Roman" w:cs="Times New Roman"/>
        </w:rPr>
        <w:t>Gandhidham</w:t>
      </w:r>
      <w:proofErr w:type="spellEnd"/>
      <w:r w:rsidR="00C17D12" w:rsidRPr="00706D97">
        <w:rPr>
          <w:rFonts w:ascii="Times New Roman" w:hAnsi="Times New Roman" w:cs="Times New Roman"/>
        </w:rPr>
        <w:t xml:space="preserve"> and </w:t>
      </w:r>
      <w:proofErr w:type="spellStart"/>
      <w:r w:rsidR="00C17D12" w:rsidRPr="00706D97">
        <w:rPr>
          <w:rFonts w:ascii="Times New Roman" w:hAnsi="Times New Roman" w:cs="Times New Roman"/>
        </w:rPr>
        <w:t>Adipur</w:t>
      </w:r>
      <w:proofErr w:type="spellEnd"/>
      <w:r w:rsidR="00724EE4" w:rsidRPr="00706D97">
        <w:rPr>
          <w:rFonts w:ascii="Times New Roman" w:hAnsi="Times New Roman" w:cs="Times New Roman"/>
        </w:rPr>
        <w:t>, in Kutch District</w:t>
      </w:r>
      <w:r w:rsidR="00427FFB" w:rsidRPr="00706D97">
        <w:rPr>
          <w:rFonts w:ascii="Times New Roman" w:hAnsi="Times New Roman" w:cs="Times New Roman"/>
        </w:rPr>
        <w:t>. These are dispersed subprojects w</w:t>
      </w:r>
      <w:r w:rsidR="00C17D12" w:rsidRPr="00706D97">
        <w:rPr>
          <w:rFonts w:ascii="Times New Roman" w:hAnsi="Times New Roman" w:cs="Times New Roman"/>
        </w:rPr>
        <w:t xml:space="preserve">ith largest being the </w:t>
      </w:r>
      <w:proofErr w:type="spellStart"/>
      <w:r w:rsidR="00C17D12" w:rsidRPr="00706D97">
        <w:rPr>
          <w:rFonts w:ascii="Times New Roman" w:hAnsi="Times New Roman" w:cs="Times New Roman"/>
        </w:rPr>
        <w:t>Gandhdham-Adipur</w:t>
      </w:r>
      <w:proofErr w:type="spellEnd"/>
      <w:r w:rsidR="00C17D12" w:rsidRPr="00706D97">
        <w:rPr>
          <w:rFonts w:ascii="Times New Roman" w:hAnsi="Times New Roman" w:cs="Times New Roman"/>
        </w:rPr>
        <w:t xml:space="preserve"> </w:t>
      </w:r>
      <w:r w:rsidR="00427FFB" w:rsidRPr="00706D97">
        <w:rPr>
          <w:rFonts w:ascii="Times New Roman" w:hAnsi="Times New Roman" w:cs="Times New Roman"/>
        </w:rPr>
        <w:t>underground cabling subproject. The experience with GSDMA is therefore limited to such small-dispersed works.</w:t>
      </w:r>
    </w:p>
    <w:p w14:paraId="1304EDD6" w14:textId="459191D2" w:rsidR="00A3466C" w:rsidRPr="00706D97" w:rsidRDefault="00061E36" w:rsidP="00706D97">
      <w:pPr>
        <w:spacing w:line="360" w:lineRule="auto"/>
        <w:jc w:val="both"/>
        <w:rPr>
          <w:rFonts w:ascii="Times New Roman" w:hAnsi="Times New Roman" w:cs="Times New Roman"/>
        </w:rPr>
      </w:pPr>
      <w:r w:rsidRPr="00706D97">
        <w:rPr>
          <w:rFonts w:ascii="Times New Roman" w:hAnsi="Times New Roman" w:cs="Times New Roman"/>
        </w:rPr>
        <w:t xml:space="preserve">World Bank has circulated draft guidance notes </w:t>
      </w:r>
      <w:r w:rsidR="00BB61C2" w:rsidRPr="00706D97">
        <w:rPr>
          <w:rFonts w:ascii="Times New Roman" w:hAnsi="Times New Roman" w:cs="Times New Roman"/>
        </w:rPr>
        <w:t xml:space="preserve">on application of Environment and Social Standards (ESS) </w:t>
      </w:r>
      <w:r w:rsidRPr="00706D97">
        <w:rPr>
          <w:rFonts w:ascii="Times New Roman" w:hAnsi="Times New Roman" w:cs="Times New Roman"/>
        </w:rPr>
        <w:t xml:space="preserve">that </w:t>
      </w:r>
      <w:r w:rsidR="00BB61C2" w:rsidRPr="00706D97">
        <w:rPr>
          <w:rFonts w:ascii="Times New Roman" w:hAnsi="Times New Roman" w:cs="Times New Roman"/>
        </w:rPr>
        <w:t>form W</w:t>
      </w:r>
      <w:r w:rsidR="00724EE4" w:rsidRPr="00706D97">
        <w:rPr>
          <w:rFonts w:ascii="Times New Roman" w:hAnsi="Times New Roman" w:cs="Times New Roman"/>
        </w:rPr>
        <w:t xml:space="preserve">orld </w:t>
      </w:r>
      <w:r w:rsidR="00BB61C2" w:rsidRPr="00706D97">
        <w:rPr>
          <w:rFonts w:ascii="Times New Roman" w:hAnsi="Times New Roman" w:cs="Times New Roman"/>
        </w:rPr>
        <w:t>B</w:t>
      </w:r>
      <w:r w:rsidR="00724EE4" w:rsidRPr="00706D97">
        <w:rPr>
          <w:rFonts w:ascii="Times New Roman" w:hAnsi="Times New Roman" w:cs="Times New Roman"/>
        </w:rPr>
        <w:t>ank</w:t>
      </w:r>
      <w:r w:rsidR="00BB61C2" w:rsidRPr="00706D97">
        <w:rPr>
          <w:rFonts w:ascii="Times New Roman" w:hAnsi="Times New Roman" w:cs="Times New Roman"/>
        </w:rPr>
        <w:t xml:space="preserve"> 201</w:t>
      </w:r>
      <w:r w:rsidR="00C17D12" w:rsidRPr="00706D97">
        <w:rPr>
          <w:rFonts w:ascii="Times New Roman" w:hAnsi="Times New Roman" w:cs="Times New Roman"/>
        </w:rPr>
        <w:t>6 Environment and Social Frame W</w:t>
      </w:r>
      <w:r w:rsidR="00BB61C2" w:rsidRPr="00706D97">
        <w:rPr>
          <w:rFonts w:ascii="Times New Roman" w:hAnsi="Times New Roman" w:cs="Times New Roman"/>
        </w:rPr>
        <w:t xml:space="preserve">ork. </w:t>
      </w:r>
      <w:r w:rsidR="00A3466C" w:rsidRPr="00706D97">
        <w:rPr>
          <w:rFonts w:ascii="Times New Roman" w:hAnsi="Times New Roman" w:cs="Times New Roman"/>
        </w:rPr>
        <w:t>ESS</w:t>
      </w:r>
      <w:r w:rsidR="00C17D12" w:rsidRPr="00706D97">
        <w:rPr>
          <w:rFonts w:ascii="Times New Roman" w:hAnsi="Times New Roman" w:cs="Times New Roman"/>
        </w:rPr>
        <w:t>s</w:t>
      </w:r>
      <w:r w:rsidR="00A3466C" w:rsidRPr="00706D97">
        <w:rPr>
          <w:rFonts w:ascii="Times New Roman" w:hAnsi="Times New Roman" w:cs="Times New Roman"/>
        </w:rPr>
        <w:t xml:space="preserve"> are </w:t>
      </w:r>
      <w:r w:rsidRPr="00706D97">
        <w:rPr>
          <w:rFonts w:ascii="Times New Roman" w:hAnsi="Times New Roman" w:cs="Times New Roman"/>
        </w:rPr>
        <w:t>a set of 10 documents as listed here</w:t>
      </w:r>
      <w:r w:rsidR="00A3466C" w:rsidRPr="00706D97">
        <w:rPr>
          <w:rFonts w:ascii="Times New Roman" w:hAnsi="Times New Roman" w:cs="Times New Roman"/>
        </w:rPr>
        <w:t>. The guidance notes provided detail/explain the provisions in ESS’s step by step in detail. The Ten ESS</w:t>
      </w:r>
      <w:r w:rsidR="00C17D12" w:rsidRPr="00706D97">
        <w:rPr>
          <w:rFonts w:ascii="Times New Roman" w:hAnsi="Times New Roman" w:cs="Times New Roman"/>
        </w:rPr>
        <w:t>s</w:t>
      </w:r>
      <w:r w:rsidR="00A3466C" w:rsidRPr="00706D97">
        <w:rPr>
          <w:rFonts w:ascii="Times New Roman" w:hAnsi="Times New Roman" w:cs="Times New Roman"/>
        </w:rPr>
        <w:t xml:space="preserve"> are listed here. </w:t>
      </w:r>
    </w:p>
    <w:p w14:paraId="06350060" w14:textId="0525D3BE" w:rsidR="00061E36" w:rsidRPr="00706D97" w:rsidRDefault="00A3466C" w:rsidP="00706D97">
      <w:pPr>
        <w:spacing w:line="360" w:lineRule="auto"/>
        <w:jc w:val="both"/>
        <w:rPr>
          <w:rFonts w:ascii="Times New Roman" w:hAnsi="Times New Roman" w:cs="Times New Roman"/>
        </w:rPr>
      </w:pPr>
      <w:r w:rsidRPr="00706D97">
        <w:rPr>
          <w:rFonts w:ascii="Times New Roman" w:hAnsi="Times New Roman" w:cs="Times New Roman"/>
        </w:rPr>
        <w:t xml:space="preserve">  </w:t>
      </w:r>
    </w:p>
    <w:p w14:paraId="654ADE0E" w14:textId="7049780C"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1:</w:t>
      </w:r>
      <w:r w:rsidR="00C17D12" w:rsidRPr="00706D97">
        <w:rPr>
          <w:rFonts w:ascii="Times New Roman" w:hAnsi="Times New Roman" w:cs="Times New Roman"/>
        </w:rPr>
        <w:t xml:space="preserve">ESS1- </w:t>
      </w:r>
      <w:r w:rsidR="00A3466C" w:rsidRPr="00706D97">
        <w:rPr>
          <w:rFonts w:ascii="Times New Roman" w:hAnsi="Times New Roman" w:cs="Times New Roman"/>
        </w:rPr>
        <w:t xml:space="preserve">Assessment </w:t>
      </w:r>
      <w:r w:rsidRPr="00706D97">
        <w:rPr>
          <w:rFonts w:ascii="Times New Roman" w:hAnsi="Times New Roman" w:cs="Times New Roman"/>
        </w:rPr>
        <w:t>and Management of Environmental and</w:t>
      </w:r>
      <w:r w:rsidR="00C17D12" w:rsidRPr="00706D97">
        <w:rPr>
          <w:rFonts w:ascii="Times New Roman" w:hAnsi="Times New Roman" w:cs="Times New Roman"/>
        </w:rPr>
        <w:t xml:space="preserve"> </w:t>
      </w:r>
      <w:r w:rsidRPr="00706D97">
        <w:rPr>
          <w:rFonts w:ascii="Times New Roman" w:hAnsi="Times New Roman" w:cs="Times New Roman"/>
        </w:rPr>
        <w:t>Social Risks and Impacts;</w:t>
      </w:r>
    </w:p>
    <w:p w14:paraId="1A0A0D50" w14:textId="4D8F622A"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2:</w:t>
      </w:r>
      <w:r w:rsidR="00C17D12" w:rsidRPr="00706D97">
        <w:rPr>
          <w:rFonts w:ascii="Times New Roman" w:hAnsi="Times New Roman" w:cs="Times New Roman"/>
        </w:rPr>
        <w:t>ESS2 -</w:t>
      </w:r>
      <w:r w:rsidR="00A3466C" w:rsidRPr="00706D97">
        <w:rPr>
          <w:rFonts w:ascii="Times New Roman" w:hAnsi="Times New Roman" w:cs="Times New Roman"/>
        </w:rPr>
        <w:t xml:space="preserve"> Labor and </w:t>
      </w:r>
      <w:r w:rsidRPr="00706D97">
        <w:rPr>
          <w:rFonts w:ascii="Times New Roman" w:hAnsi="Times New Roman" w:cs="Times New Roman"/>
        </w:rPr>
        <w:t>Working Conditions;</w:t>
      </w:r>
    </w:p>
    <w:p w14:paraId="6C70ACCD" w14:textId="274E754F"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3:</w:t>
      </w:r>
      <w:r w:rsidR="00C17D12" w:rsidRPr="00706D97">
        <w:rPr>
          <w:rFonts w:ascii="Times New Roman" w:hAnsi="Times New Roman" w:cs="Times New Roman"/>
        </w:rPr>
        <w:t xml:space="preserve">ESS3 - </w:t>
      </w:r>
      <w:r w:rsidR="00A3466C" w:rsidRPr="00706D97">
        <w:rPr>
          <w:rFonts w:ascii="Times New Roman" w:hAnsi="Times New Roman" w:cs="Times New Roman"/>
        </w:rPr>
        <w:t xml:space="preserve">Resource </w:t>
      </w:r>
      <w:r w:rsidRPr="00706D97">
        <w:rPr>
          <w:rFonts w:ascii="Times New Roman" w:hAnsi="Times New Roman" w:cs="Times New Roman"/>
        </w:rPr>
        <w:t>Efficiency and Pollution Prevention and</w:t>
      </w:r>
      <w:r w:rsidR="00C17D12" w:rsidRPr="00706D97">
        <w:rPr>
          <w:rFonts w:ascii="Times New Roman" w:hAnsi="Times New Roman" w:cs="Times New Roman"/>
        </w:rPr>
        <w:t xml:space="preserve"> </w:t>
      </w:r>
      <w:r w:rsidRPr="00706D97">
        <w:rPr>
          <w:rFonts w:ascii="Times New Roman" w:hAnsi="Times New Roman" w:cs="Times New Roman"/>
        </w:rPr>
        <w:t>Management;</w:t>
      </w:r>
    </w:p>
    <w:p w14:paraId="1DC8EE3C" w14:textId="2D0CBCA8"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4:</w:t>
      </w:r>
      <w:r w:rsidR="00C17D12" w:rsidRPr="00706D97">
        <w:rPr>
          <w:rFonts w:ascii="Times New Roman" w:hAnsi="Times New Roman" w:cs="Times New Roman"/>
        </w:rPr>
        <w:t xml:space="preserve">ESS4 - </w:t>
      </w:r>
      <w:r w:rsidR="00A3466C" w:rsidRPr="00706D97">
        <w:rPr>
          <w:rFonts w:ascii="Times New Roman" w:hAnsi="Times New Roman" w:cs="Times New Roman"/>
        </w:rPr>
        <w:t xml:space="preserve">Community </w:t>
      </w:r>
      <w:r w:rsidRPr="00706D97">
        <w:rPr>
          <w:rFonts w:ascii="Times New Roman" w:hAnsi="Times New Roman" w:cs="Times New Roman"/>
        </w:rPr>
        <w:t>Health and Safety;</w:t>
      </w:r>
    </w:p>
    <w:p w14:paraId="43D383EE" w14:textId="25271846"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5:</w:t>
      </w:r>
      <w:r w:rsidR="00C17D12" w:rsidRPr="00706D97">
        <w:rPr>
          <w:rFonts w:ascii="Times New Roman" w:hAnsi="Times New Roman" w:cs="Times New Roman"/>
        </w:rPr>
        <w:t>ESS5 -</w:t>
      </w:r>
      <w:r w:rsidR="00A3466C" w:rsidRPr="00706D97">
        <w:rPr>
          <w:rFonts w:ascii="Times New Roman" w:hAnsi="Times New Roman" w:cs="Times New Roman"/>
        </w:rPr>
        <w:t xml:space="preserve">Land </w:t>
      </w:r>
      <w:r w:rsidRPr="00706D97">
        <w:rPr>
          <w:rFonts w:ascii="Times New Roman" w:hAnsi="Times New Roman" w:cs="Times New Roman"/>
        </w:rPr>
        <w:t>Acquisition, Restrictions on Land Use and Involuntary</w:t>
      </w:r>
      <w:r w:rsidR="00A3466C" w:rsidRPr="00706D97">
        <w:rPr>
          <w:rFonts w:ascii="Times New Roman" w:hAnsi="Times New Roman" w:cs="Times New Roman"/>
        </w:rPr>
        <w:t xml:space="preserve"> </w:t>
      </w:r>
      <w:r w:rsidRPr="00706D97">
        <w:rPr>
          <w:rFonts w:ascii="Times New Roman" w:hAnsi="Times New Roman" w:cs="Times New Roman"/>
        </w:rPr>
        <w:t>Resettlement;</w:t>
      </w:r>
    </w:p>
    <w:p w14:paraId="221EAB75" w14:textId="1BEB4593"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6:</w:t>
      </w:r>
      <w:r w:rsidR="00706D97">
        <w:rPr>
          <w:rFonts w:ascii="Times New Roman" w:hAnsi="Times New Roman" w:cs="Times New Roman"/>
        </w:rPr>
        <w:t>E</w:t>
      </w:r>
      <w:r w:rsidR="00C17D12" w:rsidRPr="00706D97">
        <w:rPr>
          <w:rFonts w:ascii="Times New Roman" w:hAnsi="Times New Roman" w:cs="Times New Roman"/>
        </w:rPr>
        <w:t xml:space="preserve">SS6 – </w:t>
      </w:r>
      <w:r w:rsidRPr="00706D97">
        <w:rPr>
          <w:rFonts w:ascii="Times New Roman" w:hAnsi="Times New Roman" w:cs="Times New Roman"/>
        </w:rPr>
        <w:t>Biodiversity</w:t>
      </w:r>
      <w:r w:rsidR="00C17D12" w:rsidRPr="00706D97">
        <w:rPr>
          <w:rFonts w:ascii="Times New Roman" w:hAnsi="Times New Roman" w:cs="Times New Roman"/>
        </w:rPr>
        <w:t xml:space="preserve"> </w:t>
      </w:r>
      <w:r w:rsidRPr="00706D97">
        <w:rPr>
          <w:rFonts w:ascii="Times New Roman" w:hAnsi="Times New Roman" w:cs="Times New Roman"/>
        </w:rPr>
        <w:t>Conservation and Sustainable Management</w:t>
      </w:r>
      <w:r w:rsidR="00C17D12" w:rsidRPr="00706D97">
        <w:rPr>
          <w:rFonts w:ascii="Times New Roman" w:hAnsi="Times New Roman" w:cs="Times New Roman"/>
        </w:rPr>
        <w:t xml:space="preserve"> </w:t>
      </w:r>
      <w:r w:rsidRPr="00706D97">
        <w:rPr>
          <w:rFonts w:ascii="Times New Roman" w:hAnsi="Times New Roman" w:cs="Times New Roman"/>
        </w:rPr>
        <w:t>of Living Natural Resources;</w:t>
      </w:r>
    </w:p>
    <w:p w14:paraId="567E2487" w14:textId="2BD8E62E" w:rsidR="006316B5" w:rsidRPr="00706D97" w:rsidRDefault="00706D97" w:rsidP="00706D97">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7:</w:t>
      </w:r>
      <w:r w:rsidR="00C17D12" w:rsidRPr="00706D97">
        <w:rPr>
          <w:rFonts w:ascii="Times New Roman" w:hAnsi="Times New Roman" w:cs="Times New Roman"/>
        </w:rPr>
        <w:t xml:space="preserve">ESS7 – </w:t>
      </w:r>
      <w:r w:rsidR="006316B5" w:rsidRPr="00706D97">
        <w:rPr>
          <w:rFonts w:ascii="Times New Roman" w:hAnsi="Times New Roman" w:cs="Times New Roman"/>
        </w:rPr>
        <w:t>Indigenous</w:t>
      </w:r>
      <w:r w:rsidR="00C17D12" w:rsidRPr="00706D97">
        <w:rPr>
          <w:rFonts w:ascii="Times New Roman" w:hAnsi="Times New Roman" w:cs="Times New Roman"/>
        </w:rPr>
        <w:t xml:space="preserve"> </w:t>
      </w:r>
      <w:r w:rsidR="006316B5" w:rsidRPr="00706D97">
        <w:rPr>
          <w:rFonts w:ascii="Times New Roman" w:hAnsi="Times New Roman" w:cs="Times New Roman"/>
        </w:rPr>
        <w:t>Peoples/Sub-Saharan African Historically</w:t>
      </w:r>
      <w:r w:rsidR="00C17D12" w:rsidRPr="00706D97">
        <w:rPr>
          <w:rFonts w:ascii="Times New Roman" w:hAnsi="Times New Roman" w:cs="Times New Roman"/>
        </w:rPr>
        <w:t xml:space="preserve"> Underserved Traditional Local </w:t>
      </w:r>
      <w:r w:rsidR="006316B5" w:rsidRPr="00706D97">
        <w:rPr>
          <w:rFonts w:ascii="Times New Roman" w:hAnsi="Times New Roman" w:cs="Times New Roman"/>
        </w:rPr>
        <w:t>Communities;</w:t>
      </w:r>
    </w:p>
    <w:p w14:paraId="476419C5" w14:textId="05FBED29"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8:</w:t>
      </w:r>
      <w:r w:rsidR="00C17D12" w:rsidRPr="00706D97">
        <w:rPr>
          <w:rFonts w:ascii="Times New Roman" w:hAnsi="Times New Roman" w:cs="Times New Roman"/>
        </w:rPr>
        <w:t xml:space="preserve">ESS8 – </w:t>
      </w:r>
      <w:r w:rsidRPr="00706D97">
        <w:rPr>
          <w:rFonts w:ascii="Times New Roman" w:hAnsi="Times New Roman" w:cs="Times New Roman"/>
        </w:rPr>
        <w:t>Cultural</w:t>
      </w:r>
      <w:r w:rsidR="00C17D12" w:rsidRPr="00706D97">
        <w:rPr>
          <w:rFonts w:ascii="Times New Roman" w:hAnsi="Times New Roman" w:cs="Times New Roman"/>
        </w:rPr>
        <w:t xml:space="preserve"> </w:t>
      </w:r>
      <w:r w:rsidRPr="00706D97">
        <w:rPr>
          <w:rFonts w:ascii="Times New Roman" w:hAnsi="Times New Roman" w:cs="Times New Roman"/>
        </w:rPr>
        <w:t>Heritage;</w:t>
      </w:r>
    </w:p>
    <w:p w14:paraId="5F09470E" w14:textId="418192E8"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9:</w:t>
      </w:r>
      <w:r w:rsidR="00C17D12" w:rsidRPr="00706D97">
        <w:rPr>
          <w:rFonts w:ascii="Times New Roman" w:hAnsi="Times New Roman" w:cs="Times New Roman"/>
        </w:rPr>
        <w:t xml:space="preserve">ESS9 – </w:t>
      </w:r>
      <w:r w:rsidRPr="00706D97">
        <w:rPr>
          <w:rFonts w:ascii="Times New Roman" w:hAnsi="Times New Roman" w:cs="Times New Roman"/>
        </w:rPr>
        <w:t>Financial</w:t>
      </w:r>
      <w:r w:rsidR="00C17D12" w:rsidRPr="00706D97">
        <w:rPr>
          <w:rFonts w:ascii="Times New Roman" w:hAnsi="Times New Roman" w:cs="Times New Roman"/>
        </w:rPr>
        <w:t xml:space="preserve"> </w:t>
      </w:r>
      <w:r w:rsidRPr="00706D97">
        <w:rPr>
          <w:rFonts w:ascii="Times New Roman" w:hAnsi="Times New Roman" w:cs="Times New Roman"/>
        </w:rPr>
        <w:t>Intermediaries; and</w:t>
      </w:r>
    </w:p>
    <w:p w14:paraId="45C4E197" w14:textId="7E700EDA" w:rsidR="006316B5" w:rsidRPr="00706D97" w:rsidRDefault="006316B5" w:rsidP="00706D97">
      <w:pPr>
        <w:widowControl w:val="0"/>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 xml:space="preserve">10: </w:t>
      </w:r>
      <w:r w:rsidR="00D62673" w:rsidRPr="00706D97">
        <w:rPr>
          <w:rFonts w:ascii="Times New Roman" w:hAnsi="Times New Roman" w:cs="Times New Roman"/>
        </w:rPr>
        <w:t xml:space="preserve">ESS10 – </w:t>
      </w:r>
      <w:r w:rsidRPr="00706D97">
        <w:rPr>
          <w:rFonts w:ascii="Times New Roman" w:hAnsi="Times New Roman" w:cs="Times New Roman"/>
        </w:rPr>
        <w:t>Stakeholder</w:t>
      </w:r>
      <w:r w:rsidR="00D62673" w:rsidRPr="00706D97">
        <w:rPr>
          <w:rFonts w:ascii="Times New Roman" w:hAnsi="Times New Roman" w:cs="Times New Roman"/>
        </w:rPr>
        <w:t xml:space="preserve"> </w:t>
      </w:r>
      <w:r w:rsidRPr="00706D97">
        <w:rPr>
          <w:rFonts w:ascii="Times New Roman" w:hAnsi="Times New Roman" w:cs="Times New Roman"/>
        </w:rPr>
        <w:t>Engagement and Information Disclosure.</w:t>
      </w:r>
    </w:p>
    <w:p w14:paraId="779C05D7" w14:textId="2BF6B423" w:rsidR="00061E36" w:rsidRPr="00706D97" w:rsidRDefault="00061E36" w:rsidP="00706D97">
      <w:pPr>
        <w:spacing w:line="360" w:lineRule="auto"/>
        <w:jc w:val="both"/>
        <w:rPr>
          <w:rFonts w:ascii="Times New Roman" w:hAnsi="Times New Roman" w:cs="Times New Roman"/>
        </w:rPr>
      </w:pPr>
    </w:p>
    <w:p w14:paraId="558FD524" w14:textId="569DD06A" w:rsidR="00A3466C" w:rsidRPr="00706D97" w:rsidRDefault="00061E36" w:rsidP="00706D97">
      <w:pPr>
        <w:spacing w:line="360" w:lineRule="auto"/>
        <w:jc w:val="both"/>
        <w:rPr>
          <w:rFonts w:ascii="Times New Roman" w:hAnsi="Times New Roman" w:cs="Times New Roman"/>
          <w:bCs/>
          <w:iCs/>
        </w:rPr>
      </w:pPr>
      <w:r w:rsidRPr="00706D97">
        <w:rPr>
          <w:rFonts w:ascii="Times New Roman" w:hAnsi="Times New Roman" w:cs="Times New Roman"/>
        </w:rPr>
        <w:lastRenderedPageBreak/>
        <w:t xml:space="preserve">The ESS documents are comprehensive and exhaustive. </w:t>
      </w:r>
      <w:r w:rsidR="00A3466C" w:rsidRPr="00706D97">
        <w:rPr>
          <w:rFonts w:ascii="Times New Roman" w:hAnsi="Times New Roman" w:cs="Times New Roman"/>
        </w:rPr>
        <w:t xml:space="preserve"> The preface explains that the </w:t>
      </w:r>
      <w:r w:rsidRPr="00706D97">
        <w:rPr>
          <w:rFonts w:ascii="Times New Roman" w:hAnsi="Times New Roman" w:cs="Times New Roman"/>
        </w:rPr>
        <w:t xml:space="preserve">Guidance notes provide for </w:t>
      </w:r>
      <w:r w:rsidR="00724EE4" w:rsidRPr="00706D97">
        <w:rPr>
          <w:rFonts w:ascii="Times New Roman" w:hAnsi="Times New Roman" w:cs="Times New Roman"/>
        </w:rPr>
        <w:t>application of Environment and S</w:t>
      </w:r>
      <w:r w:rsidRPr="00706D97">
        <w:rPr>
          <w:rFonts w:ascii="Times New Roman" w:hAnsi="Times New Roman" w:cs="Times New Roman"/>
        </w:rPr>
        <w:t>ocial standards and are not mandatory. They are not substitute to sound judgment</w:t>
      </w:r>
      <w:r w:rsidR="00A3466C" w:rsidRPr="00706D97">
        <w:rPr>
          <w:rFonts w:ascii="Times New Roman" w:hAnsi="Times New Roman" w:cs="Times New Roman"/>
        </w:rPr>
        <w:t xml:space="preserve"> that is necessary for making project decisions. The ESS’s are based on precautionary principal. Emphasis is on avoidance of damage with a </w:t>
      </w:r>
      <w:r w:rsidR="00A3466C" w:rsidRPr="00706D97">
        <w:rPr>
          <w:rFonts w:ascii="Times New Roman" w:hAnsi="Times New Roman" w:cs="Times New Roman"/>
          <w:bCs/>
          <w:iCs/>
        </w:rPr>
        <w:t>Hierarchy of approach - avoid, minimize, mitigate, compensate/off</w:t>
      </w:r>
      <w:r w:rsidR="000C348A" w:rsidRPr="00706D97">
        <w:rPr>
          <w:rFonts w:ascii="Times New Roman" w:hAnsi="Times New Roman" w:cs="Times New Roman"/>
          <w:bCs/>
          <w:iCs/>
        </w:rPr>
        <w:t>set technically and financially for the adverse environment and social</w:t>
      </w:r>
      <w:r w:rsidR="008974AA" w:rsidRPr="00706D97">
        <w:rPr>
          <w:rFonts w:ascii="Times New Roman" w:hAnsi="Times New Roman" w:cs="Times New Roman"/>
          <w:bCs/>
          <w:iCs/>
        </w:rPr>
        <w:t xml:space="preserve"> impacts of the project. </w:t>
      </w:r>
      <w:r w:rsidR="008974AA" w:rsidRPr="00706D97">
        <w:rPr>
          <w:rFonts w:ascii="Times New Roman" w:eastAsia="Times New Roman" w:hAnsi="Times New Roman" w:cs="Times New Roman"/>
          <w:color w:val="333333"/>
          <w:shd w:val="clear" w:color="auto" w:fill="FFFFFF"/>
          <w:lang w:val="en-IN"/>
        </w:rPr>
        <w:t>The framework helps to ensure social inclusion.</w:t>
      </w:r>
      <w:r w:rsidR="008974AA" w:rsidRPr="00706D97">
        <w:rPr>
          <w:rFonts w:ascii="Times New Roman" w:hAnsi="Times New Roman" w:cs="Times New Roman"/>
          <w:bCs/>
          <w:iCs/>
        </w:rPr>
        <w:t xml:space="preserve"> These </w:t>
      </w:r>
      <w:r w:rsidR="000C348A" w:rsidRPr="00706D97">
        <w:rPr>
          <w:rFonts w:ascii="Times New Roman" w:hAnsi="Times New Roman" w:cs="Times New Roman"/>
          <w:bCs/>
          <w:iCs/>
        </w:rPr>
        <w:t xml:space="preserve">principals guide selection of projects and there location. </w:t>
      </w:r>
    </w:p>
    <w:p w14:paraId="3A12B7B6" w14:textId="1EB554BC" w:rsidR="00427FFB" w:rsidRPr="00706D97" w:rsidRDefault="000C348A" w:rsidP="00706D97">
      <w:pPr>
        <w:spacing w:line="360" w:lineRule="auto"/>
        <w:jc w:val="both"/>
        <w:rPr>
          <w:rFonts w:ascii="Times New Roman" w:hAnsi="Times New Roman" w:cs="Times New Roman"/>
          <w:bCs/>
          <w:iCs/>
        </w:rPr>
      </w:pPr>
      <w:r w:rsidRPr="00706D97">
        <w:rPr>
          <w:rFonts w:ascii="Times New Roman" w:hAnsi="Times New Roman" w:cs="Times New Roman"/>
          <w:bCs/>
          <w:iCs/>
        </w:rPr>
        <w:t xml:space="preserve">It has been an </w:t>
      </w:r>
      <w:r w:rsidR="00D62673" w:rsidRPr="00706D97">
        <w:rPr>
          <w:rFonts w:ascii="Times New Roman" w:hAnsi="Times New Roman" w:cs="Times New Roman"/>
          <w:bCs/>
          <w:iCs/>
        </w:rPr>
        <w:t xml:space="preserve">endeavor of India to safeguard </w:t>
      </w:r>
      <w:r w:rsidRPr="00706D97">
        <w:rPr>
          <w:rFonts w:ascii="Times New Roman" w:hAnsi="Times New Roman" w:cs="Times New Roman"/>
          <w:bCs/>
          <w:iCs/>
        </w:rPr>
        <w:t>environment, conserve bi</w:t>
      </w:r>
      <w:r w:rsidR="00D62673" w:rsidRPr="00706D97">
        <w:rPr>
          <w:rFonts w:ascii="Times New Roman" w:hAnsi="Times New Roman" w:cs="Times New Roman"/>
          <w:bCs/>
          <w:iCs/>
        </w:rPr>
        <w:t>odiversity, natural heritage,</w:t>
      </w:r>
      <w:r w:rsidRPr="00706D97">
        <w:rPr>
          <w:rFonts w:ascii="Times New Roman" w:hAnsi="Times New Roman" w:cs="Times New Roman"/>
          <w:bCs/>
          <w:iCs/>
        </w:rPr>
        <w:t xml:space="preserve"> conserve cultural heritage as also protect and </w:t>
      </w:r>
      <w:r w:rsidR="00D62673" w:rsidRPr="00706D97">
        <w:rPr>
          <w:rFonts w:ascii="Times New Roman" w:hAnsi="Times New Roman" w:cs="Times New Roman"/>
          <w:bCs/>
          <w:iCs/>
        </w:rPr>
        <w:t xml:space="preserve">promote </w:t>
      </w:r>
      <w:r w:rsidRPr="00706D97">
        <w:rPr>
          <w:rFonts w:ascii="Times New Roman" w:hAnsi="Times New Roman" w:cs="Times New Roman"/>
          <w:bCs/>
          <w:iCs/>
        </w:rPr>
        <w:t>social environment with bias for weaker and disadvantaged sections. The democratic system provides for transparency that is furthered with Right to Information Act 2005</w:t>
      </w:r>
      <w:r w:rsidR="00427FFB" w:rsidRPr="00706D97">
        <w:rPr>
          <w:rFonts w:ascii="Times New Roman" w:hAnsi="Times New Roman" w:cs="Times New Roman"/>
          <w:bCs/>
          <w:iCs/>
        </w:rPr>
        <w:t>.</w:t>
      </w:r>
    </w:p>
    <w:p w14:paraId="6493A18A" w14:textId="45FCC811" w:rsidR="000C348A" w:rsidRPr="00706D97" w:rsidRDefault="00427FFB" w:rsidP="00706D97">
      <w:pPr>
        <w:spacing w:line="360" w:lineRule="auto"/>
        <w:jc w:val="both"/>
        <w:rPr>
          <w:rFonts w:ascii="Times New Roman" w:hAnsi="Times New Roman" w:cs="Times New Roman"/>
          <w:bCs/>
          <w:iCs/>
        </w:rPr>
      </w:pPr>
      <w:r w:rsidRPr="00706D97">
        <w:rPr>
          <w:rFonts w:ascii="Times New Roman" w:hAnsi="Times New Roman" w:cs="Times New Roman"/>
          <w:bCs/>
          <w:iCs/>
        </w:rPr>
        <w:t xml:space="preserve">The ESS </w:t>
      </w:r>
      <w:r w:rsidR="009751AA" w:rsidRPr="00706D97">
        <w:rPr>
          <w:rFonts w:ascii="Times New Roman" w:hAnsi="Times New Roman" w:cs="Times New Roman"/>
          <w:bCs/>
          <w:iCs/>
        </w:rPr>
        <w:t>guidance notes provide for detailed means</w:t>
      </w:r>
      <w:r w:rsidRPr="00706D97">
        <w:rPr>
          <w:rFonts w:ascii="Times New Roman" w:hAnsi="Times New Roman" w:cs="Times New Roman"/>
          <w:bCs/>
          <w:iCs/>
        </w:rPr>
        <w:t xml:space="preserve"> of </w:t>
      </w:r>
      <w:r w:rsidR="009751AA" w:rsidRPr="00706D97">
        <w:rPr>
          <w:rFonts w:ascii="Times New Roman" w:hAnsi="Times New Roman" w:cs="Times New Roman"/>
          <w:bCs/>
          <w:iCs/>
        </w:rPr>
        <w:t>implanting the framework. The inputs on specific guidance note are</w:t>
      </w:r>
      <w:r w:rsidRPr="00706D97">
        <w:rPr>
          <w:rFonts w:ascii="Times New Roman" w:hAnsi="Times New Roman" w:cs="Times New Roman"/>
          <w:bCs/>
          <w:iCs/>
        </w:rPr>
        <w:t xml:space="preserve"> </w:t>
      </w:r>
      <w:r w:rsidR="009751AA" w:rsidRPr="00706D97">
        <w:rPr>
          <w:rFonts w:ascii="Times New Roman" w:hAnsi="Times New Roman" w:cs="Times New Roman"/>
          <w:bCs/>
          <w:iCs/>
        </w:rPr>
        <w:t>given below.</w:t>
      </w:r>
    </w:p>
    <w:p w14:paraId="3F91587F" w14:textId="77777777" w:rsidR="009751AA" w:rsidRPr="00706D97" w:rsidRDefault="009751AA" w:rsidP="00706D97">
      <w:pPr>
        <w:spacing w:line="360" w:lineRule="auto"/>
        <w:jc w:val="both"/>
        <w:rPr>
          <w:rFonts w:ascii="Times New Roman" w:hAnsi="Times New Roman" w:cs="Times New Roman"/>
          <w:bCs/>
          <w:iCs/>
        </w:rPr>
      </w:pPr>
    </w:p>
    <w:p w14:paraId="6DE6EB53" w14:textId="77777777" w:rsidR="009751AA" w:rsidRPr="00706D97" w:rsidRDefault="009751AA" w:rsidP="00706D97">
      <w:pPr>
        <w:spacing w:line="360" w:lineRule="auto"/>
        <w:jc w:val="both"/>
        <w:rPr>
          <w:rFonts w:ascii="Times New Roman" w:hAnsi="Times New Roman" w:cs="Times New Roman"/>
          <w:bCs/>
          <w:iCs/>
        </w:rPr>
      </w:pPr>
    </w:p>
    <w:p w14:paraId="7B8CC89B" w14:textId="70195890" w:rsidR="009751AA" w:rsidRPr="00706D97" w:rsidRDefault="00071C9A" w:rsidP="00706D97">
      <w:pPr>
        <w:pStyle w:val="ListParagraph"/>
        <w:widowControl w:val="0"/>
        <w:numPr>
          <w:ilvl w:val="0"/>
          <w:numId w:val="4"/>
        </w:numPr>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 xml:space="preserve">ESS 1: </w:t>
      </w:r>
      <w:r w:rsidR="009751AA" w:rsidRPr="00706D97">
        <w:rPr>
          <w:rFonts w:ascii="Times New Roman" w:hAnsi="Times New Roman" w:cs="Times New Roman"/>
        </w:rPr>
        <w:t>Assessment and Management of Environmental and Social Risks and Impacts</w:t>
      </w:r>
      <w:r w:rsidRPr="00706D97">
        <w:rPr>
          <w:rFonts w:ascii="Times New Roman" w:hAnsi="Times New Roman" w:cs="Times New Roman"/>
        </w:rPr>
        <w:t xml:space="preserve"> </w:t>
      </w:r>
      <w:r w:rsidR="009751AA" w:rsidRPr="00706D97">
        <w:rPr>
          <w:rFonts w:ascii="Times New Roman" w:hAnsi="Times New Roman" w:cs="Times New Roman"/>
        </w:rPr>
        <w:t xml:space="preserve">- </w:t>
      </w:r>
    </w:p>
    <w:p w14:paraId="16D2B588" w14:textId="1FA031C1" w:rsidR="009751AA" w:rsidRPr="00706D97" w:rsidRDefault="009751AA" w:rsidP="00706D97">
      <w:pPr>
        <w:pStyle w:val="ListParagraph"/>
        <w:numPr>
          <w:ilvl w:val="0"/>
          <w:numId w:val="5"/>
        </w:numPr>
        <w:spacing w:line="360" w:lineRule="auto"/>
        <w:jc w:val="both"/>
        <w:rPr>
          <w:rFonts w:ascii="Times New Roman" w:hAnsi="Times New Roman" w:cs="Times New Roman"/>
          <w:bCs/>
          <w:iCs/>
        </w:rPr>
      </w:pPr>
      <w:r w:rsidRPr="00706D97">
        <w:rPr>
          <w:rFonts w:ascii="Times New Roman" w:hAnsi="Times New Roman" w:cs="Times New Roman"/>
        </w:rPr>
        <w:t xml:space="preserve">The </w:t>
      </w:r>
      <w:proofErr w:type="gramStart"/>
      <w:r w:rsidRPr="00706D97">
        <w:rPr>
          <w:rFonts w:ascii="Times New Roman" w:hAnsi="Times New Roman" w:cs="Times New Roman"/>
        </w:rPr>
        <w:t xml:space="preserve">emphasis on </w:t>
      </w:r>
      <w:r w:rsidRPr="00706D97">
        <w:rPr>
          <w:rFonts w:ascii="Times New Roman" w:hAnsi="Times New Roman" w:cs="Times New Roman"/>
          <w:bCs/>
          <w:iCs/>
        </w:rPr>
        <w:t>Hierarchy of approach - avoid</w:t>
      </w:r>
      <w:proofErr w:type="gramEnd"/>
      <w:r w:rsidRPr="00706D97">
        <w:rPr>
          <w:rFonts w:ascii="Times New Roman" w:hAnsi="Times New Roman" w:cs="Times New Roman"/>
          <w:bCs/>
          <w:iCs/>
        </w:rPr>
        <w:t xml:space="preserve">, minimize, mitigate, compensate/offset technically and financially is desired and should help meet development goals. </w:t>
      </w:r>
    </w:p>
    <w:p w14:paraId="742C58C7" w14:textId="1AAA3453" w:rsidR="009751AA" w:rsidRPr="00706D97" w:rsidRDefault="009751AA" w:rsidP="00706D97">
      <w:pPr>
        <w:pStyle w:val="ListParagraph"/>
        <w:widowControl w:val="0"/>
        <w:numPr>
          <w:ilvl w:val="0"/>
          <w:numId w:val="5"/>
        </w:numPr>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 xml:space="preserve">The </w:t>
      </w:r>
      <w:proofErr w:type="spellStart"/>
      <w:r w:rsidRPr="00706D97">
        <w:rPr>
          <w:rFonts w:ascii="Times New Roman" w:hAnsi="Times New Roman" w:cs="Times New Roman"/>
        </w:rPr>
        <w:t>para</w:t>
      </w:r>
      <w:proofErr w:type="spellEnd"/>
      <w:r w:rsidRPr="00706D97">
        <w:rPr>
          <w:rFonts w:ascii="Times New Roman" w:hAnsi="Times New Roman" w:cs="Times New Roman"/>
        </w:rPr>
        <w:t xml:space="preserve"> 16 requires t</w:t>
      </w:r>
      <w:r w:rsidR="003C0BC2" w:rsidRPr="00706D97">
        <w:rPr>
          <w:rFonts w:ascii="Times New Roman" w:hAnsi="Times New Roman" w:cs="Times New Roman"/>
        </w:rPr>
        <w:t xml:space="preserve">hat the borrower will not carry out any activity in relation to project that may have adverse impact on environment or social risk prior to completing </w:t>
      </w:r>
      <w:r w:rsidRPr="00706D97">
        <w:rPr>
          <w:rFonts w:ascii="Times New Roman" w:hAnsi="Times New Roman" w:cs="Times New Roman"/>
        </w:rPr>
        <w:t>specific measures and actions required under ESCP</w:t>
      </w:r>
      <w:r w:rsidR="003C0BC2" w:rsidRPr="00706D97">
        <w:rPr>
          <w:rFonts w:ascii="Times New Roman" w:hAnsi="Times New Roman" w:cs="Times New Roman"/>
        </w:rPr>
        <w:t xml:space="preserve">. It measures and action under ESCP may be required to be categorized as those required to be undertaken prior to project and those that will run concurrent to project. This is common understanding but there may be confusion with regard to some measures. It would therefore be in interest of timely project implementation to have the clarity. </w:t>
      </w:r>
    </w:p>
    <w:p w14:paraId="14F73AAB" w14:textId="48891DB4" w:rsidR="00AC39DB" w:rsidRPr="00706D97" w:rsidRDefault="00AC39DB" w:rsidP="00706D97">
      <w:pPr>
        <w:pStyle w:val="ListParagraph"/>
        <w:widowControl w:val="0"/>
        <w:numPr>
          <w:ilvl w:val="0"/>
          <w:numId w:val="5"/>
        </w:numPr>
        <w:autoSpaceDE w:val="0"/>
        <w:autoSpaceDN w:val="0"/>
        <w:adjustRightInd w:val="0"/>
        <w:spacing w:line="360" w:lineRule="auto"/>
        <w:jc w:val="both"/>
        <w:rPr>
          <w:rFonts w:ascii="Times New Roman" w:hAnsi="Times New Roman" w:cs="Times New Roman"/>
        </w:rPr>
      </w:pPr>
      <w:r w:rsidRPr="00706D97">
        <w:rPr>
          <w:rFonts w:ascii="Times New Roman" w:hAnsi="Times New Roman" w:cs="Times New Roman"/>
        </w:rPr>
        <w:t xml:space="preserve">Para 5 of Annex 1 lists out methods and tools </w:t>
      </w:r>
      <w:r w:rsidRPr="00706D97">
        <w:rPr>
          <w:rFonts w:ascii="Times New Roman" w:hAnsi="Times New Roman" w:cs="Times New Roman"/>
          <w:iCs/>
        </w:rPr>
        <w:t xml:space="preserve">to carry out the environmental and social assessment and to document the results of such assessment, including the mitigation measures to be implemented, will reflect the nature and scale of the project. It includes ESIA, Environment </w:t>
      </w:r>
      <w:r w:rsidRPr="00706D97">
        <w:rPr>
          <w:rFonts w:ascii="Times New Roman" w:hAnsi="Times New Roman" w:cs="Times New Roman"/>
          <w:iCs/>
        </w:rPr>
        <w:lastRenderedPageBreak/>
        <w:t>and Social Aud</w:t>
      </w:r>
      <w:r w:rsidR="008974AA" w:rsidRPr="00706D97">
        <w:rPr>
          <w:rFonts w:ascii="Times New Roman" w:hAnsi="Times New Roman" w:cs="Times New Roman"/>
          <w:iCs/>
        </w:rPr>
        <w:t xml:space="preserve">it, Hazard on risk Assessment, </w:t>
      </w:r>
      <w:r w:rsidRPr="00706D97">
        <w:rPr>
          <w:rFonts w:ascii="Times New Roman" w:hAnsi="Times New Roman" w:cs="Times New Roman"/>
          <w:iCs/>
        </w:rPr>
        <w:t xml:space="preserve">Cumulative impact assessment, social and conflict analysis, Environment and social management plan (ESMP), Environment and social management framework (ESMF), Regional ESIA, </w:t>
      </w:r>
      <w:proofErr w:type="spellStart"/>
      <w:r w:rsidRPr="00706D97">
        <w:rPr>
          <w:rFonts w:ascii="Times New Roman" w:hAnsi="Times New Roman" w:cs="Times New Roman"/>
          <w:iCs/>
        </w:rPr>
        <w:t>Sectoral</w:t>
      </w:r>
      <w:proofErr w:type="spellEnd"/>
      <w:r w:rsidRPr="00706D97">
        <w:rPr>
          <w:rFonts w:ascii="Times New Roman" w:hAnsi="Times New Roman" w:cs="Times New Roman"/>
          <w:iCs/>
        </w:rPr>
        <w:t xml:space="preserve"> ESIA, Strategic Environment and Social Assessment (SESA). This is a large list</w:t>
      </w:r>
      <w:r w:rsidR="00071C9A" w:rsidRPr="00706D97">
        <w:rPr>
          <w:rFonts w:ascii="Times New Roman" w:hAnsi="Times New Roman" w:cs="Times New Roman"/>
          <w:iCs/>
        </w:rPr>
        <w:t>. The ESS gives details of applicability and utility of each. Yet it may be considere</w:t>
      </w:r>
      <w:r w:rsidR="00996170" w:rsidRPr="00706D97">
        <w:rPr>
          <w:rFonts w:ascii="Times New Roman" w:hAnsi="Times New Roman" w:cs="Times New Roman"/>
          <w:iCs/>
        </w:rPr>
        <w:t xml:space="preserve">d to provide greater clarity regarding </w:t>
      </w:r>
      <w:r w:rsidR="00071C9A" w:rsidRPr="00706D97">
        <w:rPr>
          <w:rFonts w:ascii="Times New Roman" w:hAnsi="Times New Roman" w:cs="Times New Roman"/>
          <w:iCs/>
        </w:rPr>
        <w:t xml:space="preserve">the application </w:t>
      </w:r>
      <w:r w:rsidR="00996170" w:rsidRPr="00706D97">
        <w:rPr>
          <w:rFonts w:ascii="Times New Roman" w:hAnsi="Times New Roman" w:cs="Times New Roman"/>
          <w:iCs/>
        </w:rPr>
        <w:t xml:space="preserve">for these methods/tools </w:t>
      </w:r>
      <w:r w:rsidR="00071C9A" w:rsidRPr="00706D97">
        <w:rPr>
          <w:rFonts w:ascii="Times New Roman" w:hAnsi="Times New Roman" w:cs="Times New Roman"/>
          <w:iCs/>
        </w:rPr>
        <w:t xml:space="preserve">with guidance notes. </w:t>
      </w:r>
    </w:p>
    <w:p w14:paraId="1906896D" w14:textId="58E7463B" w:rsidR="003C0BC2" w:rsidRPr="00706D97" w:rsidRDefault="003C0BC2" w:rsidP="00706D97">
      <w:pPr>
        <w:pStyle w:val="ListParagraph"/>
        <w:widowControl w:val="0"/>
        <w:autoSpaceDE w:val="0"/>
        <w:autoSpaceDN w:val="0"/>
        <w:adjustRightInd w:val="0"/>
        <w:spacing w:line="360" w:lineRule="auto"/>
        <w:ind w:left="1080"/>
        <w:jc w:val="both"/>
        <w:rPr>
          <w:rFonts w:ascii="Times New Roman" w:hAnsi="Times New Roman" w:cs="Times New Roman"/>
        </w:rPr>
      </w:pPr>
    </w:p>
    <w:p w14:paraId="1DD67F1C" w14:textId="6556F16D" w:rsidR="00061E36" w:rsidRPr="00706D97" w:rsidRDefault="009751AA" w:rsidP="00706D97">
      <w:pPr>
        <w:pStyle w:val="Default"/>
        <w:spacing w:line="360" w:lineRule="auto"/>
        <w:jc w:val="both"/>
        <w:rPr>
          <w:rFonts w:ascii="Times New Roman" w:hAnsi="Times New Roman" w:cs="Times New Roman"/>
          <w:b/>
          <w:bCs/>
          <w:iCs/>
        </w:rPr>
      </w:pPr>
      <w:r w:rsidRPr="00706D97">
        <w:rPr>
          <w:rFonts w:ascii="Times New Roman" w:hAnsi="Times New Roman" w:cs="Times New Roman"/>
        </w:rPr>
        <w:t xml:space="preserve"> </w:t>
      </w:r>
      <w:r w:rsidR="00071C9A" w:rsidRPr="00706D97">
        <w:rPr>
          <w:rFonts w:ascii="Times New Roman" w:hAnsi="Times New Roman" w:cs="Times New Roman"/>
        </w:rPr>
        <w:t xml:space="preserve">ESS2 </w:t>
      </w:r>
      <w:r w:rsidR="00AF0301" w:rsidRPr="00706D97">
        <w:rPr>
          <w:rFonts w:ascii="Times New Roman" w:hAnsi="Times New Roman" w:cs="Times New Roman"/>
        </w:rPr>
        <w:t>–</w:t>
      </w:r>
      <w:r w:rsidR="00071C9A" w:rsidRPr="00706D97">
        <w:rPr>
          <w:rFonts w:ascii="Times New Roman" w:hAnsi="Times New Roman" w:cs="Times New Roman"/>
        </w:rPr>
        <w:t xml:space="preserve"> </w:t>
      </w:r>
      <w:r w:rsidR="00AF0301" w:rsidRPr="00706D97">
        <w:rPr>
          <w:rFonts w:ascii="Times New Roman" w:hAnsi="Times New Roman" w:cs="Times New Roman"/>
        </w:rPr>
        <w:t>GN8.</w:t>
      </w:r>
      <w:r w:rsidR="00071C9A" w:rsidRPr="00706D97">
        <w:rPr>
          <w:rFonts w:ascii="Times New Roman" w:hAnsi="Times New Roman" w:cs="Times New Roman"/>
          <w:b/>
          <w:bCs/>
          <w:iCs/>
        </w:rPr>
        <w:t>Labor and Working Conditions</w:t>
      </w:r>
    </w:p>
    <w:p w14:paraId="53898E6C" w14:textId="632DC3FD" w:rsidR="00071C9A" w:rsidRPr="00706D97" w:rsidRDefault="00071C9A" w:rsidP="00706D97">
      <w:pPr>
        <w:pStyle w:val="Default"/>
        <w:numPr>
          <w:ilvl w:val="0"/>
          <w:numId w:val="7"/>
        </w:numPr>
        <w:spacing w:line="360" w:lineRule="auto"/>
        <w:jc w:val="both"/>
        <w:rPr>
          <w:rFonts w:ascii="Times New Roman" w:hAnsi="Times New Roman" w:cs="Times New Roman"/>
        </w:rPr>
      </w:pPr>
      <w:r w:rsidRPr="00706D97">
        <w:rPr>
          <w:rFonts w:ascii="Times New Roman" w:hAnsi="Times New Roman" w:cs="Times New Roman"/>
          <w:bCs/>
          <w:iCs/>
        </w:rPr>
        <w:t xml:space="preserve">Para 9 requires development of a written labor management procedure applicable to the project. The </w:t>
      </w:r>
      <w:proofErr w:type="spellStart"/>
      <w:r w:rsidRPr="00706D97">
        <w:rPr>
          <w:rFonts w:ascii="Times New Roman" w:hAnsi="Times New Roman" w:cs="Times New Roman"/>
          <w:bCs/>
          <w:iCs/>
        </w:rPr>
        <w:t>labour</w:t>
      </w:r>
      <w:proofErr w:type="spellEnd"/>
      <w:r w:rsidRPr="00706D97">
        <w:rPr>
          <w:rFonts w:ascii="Times New Roman" w:hAnsi="Times New Roman" w:cs="Times New Roman"/>
          <w:bCs/>
          <w:iCs/>
        </w:rPr>
        <w:t xml:space="preserve"> laws in India are well defined. Need for such a written document not be necessary in Indian context. </w:t>
      </w:r>
    </w:p>
    <w:p w14:paraId="20A7FF99" w14:textId="77777777" w:rsidR="000476D9" w:rsidRPr="00706D97" w:rsidRDefault="000476D9" w:rsidP="00706D97">
      <w:pPr>
        <w:pStyle w:val="ListParagraph"/>
        <w:widowControl w:val="0"/>
        <w:autoSpaceDE w:val="0"/>
        <w:autoSpaceDN w:val="0"/>
        <w:adjustRightInd w:val="0"/>
        <w:spacing w:line="360" w:lineRule="auto"/>
        <w:jc w:val="both"/>
        <w:rPr>
          <w:rFonts w:ascii="Times New Roman" w:hAnsi="Times New Roman" w:cs="Times New Roman"/>
          <w:color w:val="000000"/>
        </w:rPr>
      </w:pPr>
    </w:p>
    <w:p w14:paraId="1C7F8569" w14:textId="2596FC98" w:rsidR="00071C9A" w:rsidRPr="00706D97" w:rsidRDefault="000476D9" w:rsidP="00706D97">
      <w:pPr>
        <w:pStyle w:val="Default"/>
        <w:spacing w:line="360" w:lineRule="auto"/>
        <w:jc w:val="both"/>
        <w:rPr>
          <w:rFonts w:ascii="Times New Roman" w:hAnsi="Times New Roman" w:cs="Times New Roman"/>
          <w:b/>
          <w:bCs/>
          <w:iCs/>
        </w:rPr>
      </w:pPr>
      <w:proofErr w:type="gramStart"/>
      <w:r w:rsidRPr="00706D97">
        <w:rPr>
          <w:rFonts w:ascii="Times New Roman" w:hAnsi="Times New Roman" w:cs="Times New Roman"/>
          <w:b/>
          <w:bCs/>
          <w:iCs/>
        </w:rPr>
        <w:t>ESS3  -</w:t>
      </w:r>
      <w:proofErr w:type="gramEnd"/>
      <w:r w:rsidRPr="00706D97">
        <w:rPr>
          <w:rFonts w:ascii="Times New Roman" w:hAnsi="Times New Roman" w:cs="Times New Roman"/>
          <w:b/>
          <w:bCs/>
          <w:iCs/>
        </w:rPr>
        <w:t xml:space="preserve"> Resource Efficiency and Pollution Prevention and Management</w:t>
      </w:r>
    </w:p>
    <w:p w14:paraId="2C651D66" w14:textId="094543E6" w:rsidR="000476D9" w:rsidRPr="00706D97" w:rsidRDefault="00693C1E" w:rsidP="00706D97">
      <w:pPr>
        <w:pStyle w:val="Default"/>
        <w:numPr>
          <w:ilvl w:val="0"/>
          <w:numId w:val="7"/>
        </w:numPr>
        <w:spacing w:line="360" w:lineRule="auto"/>
        <w:jc w:val="both"/>
        <w:rPr>
          <w:rFonts w:ascii="Times New Roman" w:hAnsi="Times New Roman" w:cs="Times New Roman"/>
        </w:rPr>
      </w:pPr>
      <w:r w:rsidRPr="00706D97">
        <w:rPr>
          <w:rFonts w:ascii="Times New Roman" w:hAnsi="Times New Roman" w:cs="Times New Roman"/>
          <w:bCs/>
          <w:iCs/>
        </w:rPr>
        <w:t xml:space="preserve">Environment and pollution laws are well documented and implemented in India. </w:t>
      </w:r>
    </w:p>
    <w:p w14:paraId="30F15D21" w14:textId="1020686B" w:rsidR="00096E24" w:rsidRPr="00706D97" w:rsidRDefault="00E676A4" w:rsidP="00706D97">
      <w:pPr>
        <w:pStyle w:val="Default"/>
        <w:numPr>
          <w:ilvl w:val="0"/>
          <w:numId w:val="7"/>
        </w:numPr>
        <w:spacing w:line="360" w:lineRule="auto"/>
        <w:jc w:val="both"/>
        <w:rPr>
          <w:rFonts w:ascii="Times New Roman" w:hAnsi="Times New Roman" w:cs="Times New Roman"/>
        </w:rPr>
      </w:pPr>
      <w:r w:rsidRPr="00706D97">
        <w:rPr>
          <w:rFonts w:ascii="Times New Roman" w:hAnsi="Times New Roman" w:cs="Times New Roman"/>
          <w:bCs/>
          <w:iCs/>
        </w:rPr>
        <w:t xml:space="preserve">Para 16 of the ESS requires GHG emission as per nationally accepted procedures. </w:t>
      </w:r>
      <w:r w:rsidR="00A0389B" w:rsidRPr="00706D97">
        <w:rPr>
          <w:rFonts w:ascii="Times New Roman" w:hAnsi="Times New Roman" w:cs="Times New Roman"/>
          <w:bCs/>
          <w:iCs/>
        </w:rPr>
        <w:t xml:space="preserve">It may be considered if it is possible to detail </w:t>
      </w:r>
      <w:r w:rsidRPr="00706D97">
        <w:rPr>
          <w:rFonts w:ascii="Times New Roman" w:hAnsi="Times New Roman" w:cs="Times New Roman"/>
          <w:bCs/>
          <w:iCs/>
        </w:rPr>
        <w:t xml:space="preserve">applicability of </w:t>
      </w:r>
      <w:r w:rsidR="00A0389B" w:rsidRPr="00706D97">
        <w:rPr>
          <w:rFonts w:ascii="Times New Roman" w:hAnsi="Times New Roman" w:cs="Times New Roman"/>
          <w:bCs/>
          <w:iCs/>
        </w:rPr>
        <w:t xml:space="preserve">requirement of estimation of </w:t>
      </w:r>
      <w:r w:rsidRPr="00706D97">
        <w:rPr>
          <w:rFonts w:ascii="Times New Roman" w:hAnsi="Times New Roman" w:cs="Times New Roman"/>
          <w:bCs/>
          <w:iCs/>
        </w:rPr>
        <w:t xml:space="preserve">GHG emissions and boundary conditions </w:t>
      </w:r>
      <w:r w:rsidR="00A0389B" w:rsidRPr="00706D97">
        <w:rPr>
          <w:rFonts w:ascii="Times New Roman" w:hAnsi="Times New Roman" w:cs="Times New Roman"/>
          <w:bCs/>
          <w:iCs/>
        </w:rPr>
        <w:t xml:space="preserve">for the process </w:t>
      </w:r>
      <w:r w:rsidRPr="00706D97">
        <w:rPr>
          <w:rFonts w:ascii="Times New Roman" w:hAnsi="Times New Roman" w:cs="Times New Roman"/>
          <w:bCs/>
          <w:iCs/>
        </w:rPr>
        <w:t>may be detailed.</w:t>
      </w:r>
    </w:p>
    <w:p w14:paraId="73F9C76D" w14:textId="46527F07" w:rsidR="00A0389B" w:rsidRPr="00706D97" w:rsidRDefault="00096E24" w:rsidP="00706D97">
      <w:pPr>
        <w:pStyle w:val="Default"/>
        <w:spacing w:line="360" w:lineRule="auto"/>
        <w:jc w:val="both"/>
        <w:rPr>
          <w:rFonts w:ascii="Times New Roman" w:hAnsi="Times New Roman" w:cs="Times New Roman"/>
          <w:b/>
          <w:bCs/>
          <w:iCs/>
        </w:rPr>
      </w:pPr>
      <w:r w:rsidRPr="00706D97">
        <w:rPr>
          <w:rFonts w:ascii="Times New Roman" w:hAnsi="Times New Roman" w:cs="Times New Roman"/>
        </w:rPr>
        <w:t xml:space="preserve"> </w:t>
      </w:r>
      <w:r w:rsidRPr="00706D97">
        <w:rPr>
          <w:rFonts w:ascii="Times New Roman" w:hAnsi="Times New Roman" w:cs="Times New Roman"/>
          <w:b/>
          <w:bCs/>
          <w:iCs/>
        </w:rPr>
        <w:t>ESS4 - Community Health and Safety</w:t>
      </w:r>
    </w:p>
    <w:p w14:paraId="215CBCB6" w14:textId="2A9E90A7" w:rsidR="000E57E6" w:rsidRPr="00706D97" w:rsidRDefault="000E57E6" w:rsidP="00706D97">
      <w:pPr>
        <w:pStyle w:val="Default"/>
        <w:numPr>
          <w:ilvl w:val="0"/>
          <w:numId w:val="8"/>
        </w:numPr>
        <w:spacing w:line="360" w:lineRule="auto"/>
        <w:jc w:val="both"/>
        <w:rPr>
          <w:rFonts w:ascii="Times New Roman" w:hAnsi="Times New Roman" w:cs="Times New Roman"/>
        </w:rPr>
      </w:pPr>
      <w:r w:rsidRPr="00706D97">
        <w:rPr>
          <w:rFonts w:ascii="Times New Roman" w:hAnsi="Times New Roman" w:cs="Times New Roman"/>
          <w:bCs/>
          <w:iCs/>
        </w:rPr>
        <w:t>No comments</w:t>
      </w:r>
    </w:p>
    <w:p w14:paraId="63573646" w14:textId="20201CCE" w:rsidR="000E57E6" w:rsidRPr="00706D97" w:rsidRDefault="000E57E6" w:rsidP="00706D97">
      <w:pPr>
        <w:pStyle w:val="Default"/>
        <w:spacing w:line="360" w:lineRule="auto"/>
        <w:jc w:val="both"/>
        <w:rPr>
          <w:rFonts w:ascii="Times New Roman" w:hAnsi="Times New Roman" w:cs="Times New Roman"/>
          <w:b/>
          <w:bCs/>
          <w:iCs/>
        </w:rPr>
      </w:pPr>
      <w:r w:rsidRPr="00706D97">
        <w:rPr>
          <w:rFonts w:ascii="Times New Roman" w:hAnsi="Times New Roman" w:cs="Times New Roman"/>
        </w:rPr>
        <w:t xml:space="preserve"> </w:t>
      </w:r>
      <w:r w:rsidRPr="00706D97">
        <w:rPr>
          <w:rFonts w:ascii="Times New Roman" w:hAnsi="Times New Roman" w:cs="Times New Roman"/>
          <w:b/>
          <w:bCs/>
          <w:iCs/>
        </w:rPr>
        <w:t>ESS5 - Land Acquisition, Restrictions on Land Use and Involuntary Resettlement</w:t>
      </w:r>
    </w:p>
    <w:p w14:paraId="0AFDBEEA" w14:textId="1F293525" w:rsidR="000E57E6" w:rsidRPr="00706D97" w:rsidRDefault="00AF0301" w:rsidP="00706D97">
      <w:pPr>
        <w:pStyle w:val="Default"/>
        <w:numPr>
          <w:ilvl w:val="0"/>
          <w:numId w:val="8"/>
        </w:numPr>
        <w:spacing w:line="360" w:lineRule="auto"/>
        <w:jc w:val="both"/>
        <w:rPr>
          <w:rFonts w:ascii="Times New Roman" w:hAnsi="Times New Roman" w:cs="Times New Roman"/>
        </w:rPr>
      </w:pPr>
      <w:r w:rsidRPr="00706D97">
        <w:rPr>
          <w:rFonts w:ascii="Times New Roman" w:hAnsi="Times New Roman" w:cs="Times New Roman"/>
        </w:rPr>
        <w:t>GN 8.1 line 5 ‘projected’ may be replaced by ‘protected’</w:t>
      </w:r>
    </w:p>
    <w:p w14:paraId="0AE87DD3" w14:textId="75A0D6C4" w:rsidR="00AF0301" w:rsidRPr="00706D97" w:rsidRDefault="002F0472" w:rsidP="00706D97">
      <w:pPr>
        <w:pStyle w:val="Default"/>
        <w:numPr>
          <w:ilvl w:val="0"/>
          <w:numId w:val="8"/>
        </w:numPr>
        <w:spacing w:line="360" w:lineRule="auto"/>
        <w:jc w:val="both"/>
        <w:rPr>
          <w:rFonts w:ascii="Times New Roman" w:hAnsi="Times New Roman" w:cs="Times New Roman"/>
        </w:rPr>
      </w:pPr>
      <w:r w:rsidRPr="00706D97">
        <w:rPr>
          <w:rFonts w:ascii="Times New Roman" w:hAnsi="Times New Roman" w:cs="Times New Roman"/>
        </w:rPr>
        <w:t>Footnote 22 deals with squatter landlords. The provisions need be revie</w:t>
      </w:r>
      <w:r w:rsidR="00243037" w:rsidRPr="00706D97">
        <w:rPr>
          <w:rFonts w:ascii="Times New Roman" w:hAnsi="Times New Roman" w:cs="Times New Roman"/>
        </w:rPr>
        <w:t>we</w:t>
      </w:r>
      <w:r w:rsidRPr="00706D97">
        <w:rPr>
          <w:rFonts w:ascii="Times New Roman" w:hAnsi="Times New Roman" w:cs="Times New Roman"/>
        </w:rPr>
        <w:t>d with ref</w:t>
      </w:r>
      <w:r w:rsidR="00243037" w:rsidRPr="00706D97">
        <w:rPr>
          <w:rFonts w:ascii="Times New Roman" w:hAnsi="Times New Roman" w:cs="Times New Roman"/>
        </w:rPr>
        <w:t>e</w:t>
      </w:r>
      <w:r w:rsidRPr="00706D97">
        <w:rPr>
          <w:rFonts w:ascii="Times New Roman" w:hAnsi="Times New Roman" w:cs="Times New Roman"/>
        </w:rPr>
        <w:t xml:space="preserve">rence to provisions in relevant national laws.  </w:t>
      </w:r>
      <w:r w:rsidR="00243037" w:rsidRPr="00706D97">
        <w:rPr>
          <w:rFonts w:ascii="Times New Roman" w:hAnsi="Times New Roman" w:cs="Times New Roman"/>
        </w:rPr>
        <w:t>There is likely to be conflict. Legal expert may opine on it. If there is conflict it may be appropriately taken up with World Bank.</w:t>
      </w:r>
    </w:p>
    <w:p w14:paraId="365C10F8" w14:textId="1305B5C5" w:rsidR="00243037" w:rsidRPr="00706D97" w:rsidRDefault="00CE4474" w:rsidP="00706D97">
      <w:pPr>
        <w:widowControl w:val="0"/>
        <w:autoSpaceDE w:val="0"/>
        <w:autoSpaceDN w:val="0"/>
        <w:adjustRightInd w:val="0"/>
        <w:spacing w:line="360" w:lineRule="auto"/>
        <w:jc w:val="both"/>
        <w:rPr>
          <w:rFonts w:ascii="Times New Roman" w:hAnsi="Times New Roman" w:cs="Times New Roman"/>
          <w:color w:val="000000"/>
        </w:rPr>
      </w:pPr>
      <w:r w:rsidRPr="00706D97">
        <w:rPr>
          <w:rFonts w:ascii="Times New Roman" w:hAnsi="Times New Roman" w:cs="Times New Roman"/>
          <w:b/>
          <w:bCs/>
          <w:iCs/>
        </w:rPr>
        <w:t>ESS6 - Biodiversity Conservation and Sustainable Management of Living Natural Resources</w:t>
      </w:r>
    </w:p>
    <w:p w14:paraId="4ACEC4B1" w14:textId="77777777" w:rsidR="00CE4474" w:rsidRPr="00706D97" w:rsidRDefault="00CE4474" w:rsidP="00706D97">
      <w:pPr>
        <w:pStyle w:val="Default"/>
        <w:numPr>
          <w:ilvl w:val="0"/>
          <w:numId w:val="11"/>
        </w:numPr>
        <w:spacing w:line="360" w:lineRule="auto"/>
        <w:jc w:val="both"/>
        <w:rPr>
          <w:rFonts w:ascii="Times New Roman" w:hAnsi="Times New Roman" w:cs="Times New Roman"/>
        </w:rPr>
      </w:pPr>
      <w:r w:rsidRPr="00706D97">
        <w:rPr>
          <w:rFonts w:ascii="Times New Roman" w:hAnsi="Times New Roman" w:cs="Times New Roman"/>
        </w:rPr>
        <w:t xml:space="preserve">Para GN11.1 (c) Ecosystem services Affected describes the ecosystem </w:t>
      </w:r>
      <w:r w:rsidRPr="00706D97">
        <w:rPr>
          <w:rFonts w:ascii="Times New Roman" w:hAnsi="Times New Roman" w:cs="Times New Roman"/>
        </w:rPr>
        <w:lastRenderedPageBreak/>
        <w:t xml:space="preserve">services that may be affected due land use change. It provides </w:t>
      </w:r>
    </w:p>
    <w:p w14:paraId="795C9BA1" w14:textId="0997CE27" w:rsidR="00CE4474" w:rsidRPr="00706D97" w:rsidRDefault="00CE4474" w:rsidP="00706D97">
      <w:pPr>
        <w:widowControl w:val="0"/>
        <w:numPr>
          <w:ilvl w:val="0"/>
          <w:numId w:val="10"/>
        </w:numPr>
        <w:autoSpaceDE w:val="0"/>
        <w:autoSpaceDN w:val="0"/>
        <w:adjustRightInd w:val="0"/>
        <w:spacing w:line="360" w:lineRule="auto"/>
        <w:ind w:left="1418"/>
        <w:jc w:val="both"/>
        <w:rPr>
          <w:rFonts w:ascii="Times New Roman" w:hAnsi="Times New Roman" w:cs="Times New Roman"/>
          <w:color w:val="000000"/>
        </w:rPr>
      </w:pPr>
      <w:r w:rsidRPr="00706D97">
        <w:rPr>
          <w:rFonts w:ascii="Times New Roman" w:hAnsi="Times New Roman" w:cs="Times New Roman"/>
          <w:color w:val="000000"/>
        </w:rPr>
        <w:t>‘Depending on their significance, potential adverse impacts on ecosystem services are considered in the assessment of social risks and impacts of the project, such as community health, safety, livelihoods and cultural values. ‘</w:t>
      </w:r>
    </w:p>
    <w:p w14:paraId="1EFA5702" w14:textId="086C4580" w:rsidR="00243037" w:rsidRPr="00706D97" w:rsidRDefault="00442D2B" w:rsidP="00706D97">
      <w:pPr>
        <w:pStyle w:val="Default"/>
        <w:spacing w:line="360" w:lineRule="auto"/>
        <w:ind w:left="720"/>
        <w:jc w:val="both"/>
        <w:rPr>
          <w:rFonts w:ascii="Times New Roman" w:hAnsi="Times New Roman" w:cs="Times New Roman"/>
        </w:rPr>
      </w:pPr>
      <w:r w:rsidRPr="00706D97">
        <w:rPr>
          <w:rFonts w:ascii="Times New Roman" w:hAnsi="Times New Roman" w:cs="Times New Roman"/>
        </w:rPr>
        <w:t xml:space="preserve">It may be necessary if the </w:t>
      </w:r>
      <w:proofErr w:type="spellStart"/>
      <w:r w:rsidRPr="00706D97">
        <w:rPr>
          <w:rFonts w:ascii="Times New Roman" w:hAnsi="Times New Roman" w:cs="Times New Roman"/>
        </w:rPr>
        <w:t>adverse affect</w:t>
      </w:r>
      <w:proofErr w:type="spellEnd"/>
      <w:r w:rsidRPr="00706D97">
        <w:rPr>
          <w:rFonts w:ascii="Times New Roman" w:hAnsi="Times New Roman" w:cs="Times New Roman"/>
        </w:rPr>
        <w:t xml:space="preserve"> on ecosystem services is significant to undertake separate study to document and determine the impact including the Economic valuation of such ecosystem services on the principals of The Economics of Ecosystem Services (TEEB). Project economics justification of its location may be significantly impacted if impact on ecosystem services is large. </w:t>
      </w:r>
    </w:p>
    <w:p w14:paraId="036A8FA4" w14:textId="77777777" w:rsidR="0037785E" w:rsidRPr="00706D97" w:rsidRDefault="0037785E" w:rsidP="00706D97">
      <w:pPr>
        <w:widowControl w:val="0"/>
        <w:autoSpaceDE w:val="0"/>
        <w:autoSpaceDN w:val="0"/>
        <w:adjustRightInd w:val="0"/>
        <w:spacing w:line="360" w:lineRule="auto"/>
        <w:jc w:val="both"/>
        <w:rPr>
          <w:rFonts w:ascii="Times New Roman" w:hAnsi="Times New Roman" w:cs="Times New Roman"/>
          <w:color w:val="000000"/>
        </w:rPr>
      </w:pPr>
    </w:p>
    <w:p w14:paraId="3CB2F466" w14:textId="08981CD6" w:rsidR="00442D2B" w:rsidRPr="00706D97" w:rsidRDefault="0037785E" w:rsidP="00706D97">
      <w:pPr>
        <w:pStyle w:val="Default"/>
        <w:spacing w:line="360" w:lineRule="auto"/>
        <w:jc w:val="both"/>
        <w:rPr>
          <w:rFonts w:ascii="Times New Roman" w:hAnsi="Times New Roman" w:cs="Times New Roman"/>
          <w:b/>
          <w:bCs/>
          <w:iCs/>
        </w:rPr>
      </w:pPr>
      <w:r w:rsidRPr="00706D97">
        <w:rPr>
          <w:rFonts w:ascii="Times New Roman" w:hAnsi="Times New Roman" w:cs="Times New Roman"/>
        </w:rPr>
        <w:t xml:space="preserve"> </w:t>
      </w:r>
      <w:r w:rsidRPr="00706D97">
        <w:rPr>
          <w:rFonts w:ascii="Times New Roman" w:hAnsi="Times New Roman" w:cs="Times New Roman"/>
          <w:b/>
          <w:bCs/>
          <w:iCs/>
        </w:rPr>
        <w:t>ESS7 - Indigenous Peoples/Sub-Saharan African Historically Underserved Traditional Local Communities</w:t>
      </w:r>
    </w:p>
    <w:p w14:paraId="37F73773" w14:textId="221703F5" w:rsidR="00C97EC7" w:rsidRPr="00706D97" w:rsidRDefault="00C97EC7" w:rsidP="00706D97">
      <w:pPr>
        <w:pStyle w:val="Default"/>
        <w:spacing w:line="360" w:lineRule="auto"/>
        <w:ind w:left="720"/>
        <w:jc w:val="both"/>
        <w:rPr>
          <w:rFonts w:ascii="Times New Roman" w:hAnsi="Times New Roman" w:cs="Times New Roman"/>
          <w:bCs/>
          <w:iCs/>
        </w:rPr>
      </w:pPr>
      <w:r w:rsidRPr="00706D97">
        <w:rPr>
          <w:rFonts w:ascii="Times New Roman" w:hAnsi="Times New Roman" w:cs="Times New Roman"/>
          <w:bCs/>
          <w:iCs/>
        </w:rPr>
        <w:t>No comments</w:t>
      </w:r>
    </w:p>
    <w:p w14:paraId="7ACC343C" w14:textId="77777777" w:rsidR="00C97EC7" w:rsidRPr="00706D97" w:rsidRDefault="00C97EC7" w:rsidP="00706D97">
      <w:pPr>
        <w:widowControl w:val="0"/>
        <w:autoSpaceDE w:val="0"/>
        <w:autoSpaceDN w:val="0"/>
        <w:adjustRightInd w:val="0"/>
        <w:spacing w:line="360" w:lineRule="auto"/>
        <w:jc w:val="both"/>
        <w:rPr>
          <w:rFonts w:ascii="Times New Roman" w:hAnsi="Times New Roman" w:cs="Times New Roman"/>
          <w:color w:val="000000"/>
        </w:rPr>
      </w:pPr>
    </w:p>
    <w:p w14:paraId="67FF84ED" w14:textId="3028F84B" w:rsidR="00C97EC7" w:rsidRPr="00706D97" w:rsidRDefault="00C97EC7" w:rsidP="00706D97">
      <w:pPr>
        <w:pStyle w:val="Default"/>
        <w:spacing w:line="360" w:lineRule="auto"/>
        <w:jc w:val="both"/>
        <w:rPr>
          <w:rFonts w:ascii="Times New Roman" w:hAnsi="Times New Roman" w:cs="Times New Roman"/>
          <w:b/>
          <w:bCs/>
          <w:iCs/>
        </w:rPr>
      </w:pPr>
      <w:r w:rsidRPr="00706D97">
        <w:rPr>
          <w:rFonts w:ascii="Times New Roman" w:hAnsi="Times New Roman" w:cs="Times New Roman"/>
        </w:rPr>
        <w:t xml:space="preserve"> </w:t>
      </w:r>
      <w:r w:rsidRPr="00706D97">
        <w:rPr>
          <w:rFonts w:ascii="Times New Roman" w:hAnsi="Times New Roman" w:cs="Times New Roman"/>
          <w:b/>
          <w:bCs/>
          <w:iCs/>
        </w:rPr>
        <w:t>ESS8 - Cultural Heritage</w:t>
      </w:r>
    </w:p>
    <w:p w14:paraId="662EF761" w14:textId="1779B810" w:rsidR="002D6903" w:rsidRPr="00706D97" w:rsidRDefault="002D6903" w:rsidP="00706D97">
      <w:pPr>
        <w:pStyle w:val="Default"/>
        <w:numPr>
          <w:ilvl w:val="0"/>
          <w:numId w:val="11"/>
        </w:numPr>
        <w:spacing w:line="360" w:lineRule="auto"/>
        <w:jc w:val="both"/>
        <w:rPr>
          <w:rFonts w:ascii="Times New Roman" w:hAnsi="Times New Roman" w:cs="Times New Roman"/>
        </w:rPr>
      </w:pPr>
      <w:r w:rsidRPr="00706D97">
        <w:rPr>
          <w:rFonts w:ascii="Times New Roman" w:hAnsi="Times New Roman" w:cs="Times New Roman"/>
          <w:bCs/>
          <w:iCs/>
        </w:rPr>
        <w:t xml:space="preserve">Para GN11.3 (d) </w:t>
      </w:r>
      <w:r w:rsidR="00B02B07" w:rsidRPr="00706D97">
        <w:rPr>
          <w:rFonts w:ascii="Times New Roman" w:hAnsi="Times New Roman" w:cs="Times New Roman"/>
          <w:bCs/>
          <w:iCs/>
        </w:rPr>
        <w:t>suggests</w:t>
      </w:r>
      <w:r w:rsidRPr="00706D97">
        <w:rPr>
          <w:rFonts w:ascii="Times New Roman" w:hAnsi="Times New Roman" w:cs="Times New Roman"/>
          <w:bCs/>
          <w:iCs/>
        </w:rPr>
        <w:t xml:space="preserve"> ‘contractor code of conduct rules</w:t>
      </w:r>
      <w:r w:rsidR="00B02B07" w:rsidRPr="00706D97">
        <w:rPr>
          <w:rFonts w:ascii="Times New Roman" w:hAnsi="Times New Roman" w:cs="Times New Roman"/>
          <w:bCs/>
          <w:iCs/>
        </w:rPr>
        <w:t xml:space="preserve"> and guidance on how to address chance finds’. It would be desirable that a model code be prepared at national level and made available for adaptation for the project. The concerned authorities may be best placed for preparing a draft in this regard. </w:t>
      </w:r>
      <w:r w:rsidR="00C909D4" w:rsidRPr="00706D97">
        <w:rPr>
          <w:rFonts w:ascii="Times New Roman" w:hAnsi="Times New Roman" w:cs="Times New Roman"/>
          <w:bCs/>
          <w:iCs/>
        </w:rPr>
        <w:t xml:space="preserve">One such procedure is available for British Columbia, reference - </w:t>
      </w:r>
      <w:hyperlink r:id="rId6" w:history="1">
        <w:r w:rsidR="00C909D4" w:rsidRPr="00706D97">
          <w:rPr>
            <w:rStyle w:val="Hyperlink"/>
            <w:rFonts w:ascii="Times New Roman" w:hAnsi="Times New Roman" w:cs="Times New Roman"/>
            <w:bCs/>
            <w:iCs/>
          </w:rPr>
          <w:t>http://www.frontcounterbc.gov.bc.ca/pdf/ArchaeologicalChanceFindProcedure.pdf</w:t>
        </w:r>
      </w:hyperlink>
    </w:p>
    <w:p w14:paraId="15F22878" w14:textId="77777777" w:rsidR="00583842" w:rsidRPr="00706D97" w:rsidRDefault="00583842" w:rsidP="00706D97">
      <w:pPr>
        <w:widowControl w:val="0"/>
        <w:autoSpaceDE w:val="0"/>
        <w:autoSpaceDN w:val="0"/>
        <w:adjustRightInd w:val="0"/>
        <w:spacing w:line="360" w:lineRule="auto"/>
        <w:jc w:val="both"/>
        <w:rPr>
          <w:rFonts w:ascii="Times New Roman" w:hAnsi="Times New Roman" w:cs="Times New Roman"/>
          <w:color w:val="000000"/>
        </w:rPr>
      </w:pPr>
    </w:p>
    <w:p w14:paraId="4BD8015E" w14:textId="2DBEFF98" w:rsidR="00C909D4" w:rsidRPr="00706D97" w:rsidRDefault="00583842" w:rsidP="00706D97">
      <w:pPr>
        <w:pStyle w:val="Default"/>
        <w:spacing w:line="360" w:lineRule="auto"/>
        <w:jc w:val="both"/>
        <w:rPr>
          <w:rFonts w:ascii="Times New Roman" w:hAnsi="Times New Roman" w:cs="Times New Roman"/>
        </w:rPr>
      </w:pPr>
      <w:r w:rsidRPr="00706D97">
        <w:rPr>
          <w:rFonts w:ascii="Times New Roman" w:hAnsi="Times New Roman" w:cs="Times New Roman"/>
          <w:b/>
          <w:bCs/>
          <w:iCs/>
        </w:rPr>
        <w:t>ESS9 - Financial Intermediaries</w:t>
      </w:r>
    </w:p>
    <w:p w14:paraId="54E87AC5" w14:textId="77777777" w:rsidR="00E544A5" w:rsidRPr="00706D97" w:rsidRDefault="00E544A5" w:rsidP="00706D97">
      <w:pPr>
        <w:pStyle w:val="Default"/>
        <w:spacing w:line="360" w:lineRule="auto"/>
        <w:jc w:val="both"/>
        <w:rPr>
          <w:rFonts w:ascii="Times New Roman" w:hAnsi="Times New Roman" w:cs="Times New Roman"/>
        </w:rPr>
      </w:pPr>
    </w:p>
    <w:p w14:paraId="234CD086" w14:textId="3CC3EBB4" w:rsidR="00E544A5" w:rsidRPr="00706D97" w:rsidRDefault="00E544A5" w:rsidP="00706D97">
      <w:pPr>
        <w:pStyle w:val="Default"/>
        <w:spacing w:line="360" w:lineRule="auto"/>
        <w:ind w:left="720"/>
        <w:jc w:val="both"/>
        <w:rPr>
          <w:rFonts w:ascii="Times New Roman" w:hAnsi="Times New Roman" w:cs="Times New Roman"/>
          <w:bCs/>
          <w:iCs/>
        </w:rPr>
      </w:pPr>
      <w:r w:rsidRPr="00706D97">
        <w:rPr>
          <w:rFonts w:ascii="Times New Roman" w:hAnsi="Times New Roman" w:cs="Times New Roman"/>
          <w:bCs/>
          <w:iCs/>
        </w:rPr>
        <w:t>No comments</w:t>
      </w:r>
    </w:p>
    <w:p w14:paraId="51505A17" w14:textId="77777777" w:rsidR="00E544A5" w:rsidRPr="00706D97" w:rsidRDefault="00E544A5" w:rsidP="00706D97">
      <w:pPr>
        <w:widowControl w:val="0"/>
        <w:autoSpaceDE w:val="0"/>
        <w:autoSpaceDN w:val="0"/>
        <w:adjustRightInd w:val="0"/>
        <w:spacing w:line="360" w:lineRule="auto"/>
        <w:jc w:val="both"/>
        <w:rPr>
          <w:rFonts w:ascii="Times New Roman" w:hAnsi="Times New Roman" w:cs="Times New Roman"/>
          <w:color w:val="000000"/>
        </w:rPr>
      </w:pPr>
    </w:p>
    <w:p w14:paraId="43361AB4" w14:textId="13603154" w:rsidR="00E544A5" w:rsidRPr="00706D97" w:rsidRDefault="00E544A5" w:rsidP="00706D97">
      <w:pPr>
        <w:pStyle w:val="Default"/>
        <w:spacing w:line="360" w:lineRule="auto"/>
        <w:jc w:val="both"/>
        <w:rPr>
          <w:rFonts w:ascii="Times New Roman" w:hAnsi="Times New Roman" w:cs="Times New Roman"/>
          <w:b/>
          <w:bCs/>
          <w:iCs/>
        </w:rPr>
      </w:pPr>
      <w:r w:rsidRPr="00706D97">
        <w:rPr>
          <w:rFonts w:ascii="Times New Roman" w:hAnsi="Times New Roman" w:cs="Times New Roman"/>
        </w:rPr>
        <w:t xml:space="preserve"> </w:t>
      </w:r>
      <w:r w:rsidRPr="00706D97">
        <w:rPr>
          <w:rFonts w:ascii="Times New Roman" w:hAnsi="Times New Roman" w:cs="Times New Roman"/>
          <w:b/>
          <w:bCs/>
          <w:iCs/>
        </w:rPr>
        <w:t>ESS10 - Stakeholder Engagement and Information Disclosure</w:t>
      </w:r>
    </w:p>
    <w:p w14:paraId="4B111BD4" w14:textId="77777777" w:rsidR="00500016" w:rsidRPr="00706D97" w:rsidRDefault="00500016" w:rsidP="00706D97">
      <w:pPr>
        <w:pStyle w:val="Default"/>
        <w:spacing w:line="360" w:lineRule="auto"/>
        <w:jc w:val="both"/>
        <w:rPr>
          <w:rFonts w:ascii="Times New Roman" w:hAnsi="Times New Roman" w:cs="Times New Roman"/>
          <w:b/>
          <w:bCs/>
          <w:iCs/>
        </w:rPr>
      </w:pPr>
    </w:p>
    <w:p w14:paraId="67975923" w14:textId="34438FA6" w:rsidR="00500016" w:rsidRPr="00706D97" w:rsidRDefault="00500016" w:rsidP="00706D97">
      <w:pPr>
        <w:pStyle w:val="Default"/>
        <w:spacing w:line="360" w:lineRule="auto"/>
        <w:ind w:left="720"/>
        <w:jc w:val="both"/>
        <w:rPr>
          <w:rFonts w:ascii="Times New Roman" w:hAnsi="Times New Roman" w:cs="Times New Roman"/>
          <w:bCs/>
          <w:iCs/>
        </w:rPr>
      </w:pPr>
      <w:r w:rsidRPr="00706D97">
        <w:rPr>
          <w:rFonts w:ascii="Times New Roman" w:hAnsi="Times New Roman" w:cs="Times New Roman"/>
          <w:bCs/>
          <w:iCs/>
        </w:rPr>
        <w:t>No comments</w:t>
      </w:r>
    </w:p>
    <w:p w14:paraId="6A656366" w14:textId="4EA33E3C" w:rsidR="00500016" w:rsidRPr="00706D97" w:rsidRDefault="00500016" w:rsidP="00E544A5">
      <w:pPr>
        <w:pStyle w:val="Default"/>
        <w:rPr>
          <w:rFonts w:ascii="Times New Roman" w:hAnsi="Times New Roman" w:cs="Times New Roman"/>
        </w:rPr>
      </w:pPr>
    </w:p>
    <w:sectPr w:rsidR="00500016" w:rsidRPr="00706D97" w:rsidSect="00E472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58290"/>
    <w:multiLevelType w:val="hybridMultilevel"/>
    <w:tmpl w:val="0AD9F8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F49F62"/>
    <w:multiLevelType w:val="hybridMultilevel"/>
    <w:tmpl w:val="B28BD5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6075F5"/>
    <w:multiLevelType w:val="hybridMultilevel"/>
    <w:tmpl w:val="98E40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CC7D9E"/>
    <w:multiLevelType w:val="hybridMultilevel"/>
    <w:tmpl w:val="715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D7F6C"/>
    <w:multiLevelType w:val="hybridMultilevel"/>
    <w:tmpl w:val="A0E6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A704F"/>
    <w:multiLevelType w:val="hybridMultilevel"/>
    <w:tmpl w:val="A1A4C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F285AB3"/>
    <w:multiLevelType w:val="hybridMultilevel"/>
    <w:tmpl w:val="7C4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81796"/>
    <w:multiLevelType w:val="hybridMultilevel"/>
    <w:tmpl w:val="A0E64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E2224"/>
    <w:multiLevelType w:val="hybridMultilevel"/>
    <w:tmpl w:val="F5E295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69416F"/>
    <w:multiLevelType w:val="hybridMultilevel"/>
    <w:tmpl w:val="5914C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094093"/>
    <w:multiLevelType w:val="multilevel"/>
    <w:tmpl w:val="40EE7B3A"/>
    <w:styleLink w:val="Style1"/>
    <w:lvl w:ilvl="0">
      <w:start w:val="1"/>
      <w:numFmt w:val="none"/>
      <w:lvlText w:val="(i)"/>
      <w:lvlJc w:val="left"/>
      <w:pPr>
        <w:ind w:left="720" w:hanging="360"/>
      </w:pPr>
      <w:rPr>
        <w:rFonts w:hint="default"/>
        <w:sz w:val="24"/>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0"/>
  </w:num>
  <w:num w:numId="2">
    <w:abstractNumId w:val="4"/>
  </w:num>
  <w:num w:numId="3">
    <w:abstractNumId w:val="7"/>
  </w:num>
  <w:num w:numId="4">
    <w:abstractNumId w:val="8"/>
  </w:num>
  <w:num w:numId="5">
    <w:abstractNumId w:val="9"/>
  </w:num>
  <w:num w:numId="6">
    <w:abstractNumId w:val="0"/>
  </w:num>
  <w:num w:numId="7">
    <w:abstractNumId w:val="6"/>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7E"/>
    <w:rsid w:val="000476D9"/>
    <w:rsid w:val="000523A9"/>
    <w:rsid w:val="00061E36"/>
    <w:rsid w:val="00071C9A"/>
    <w:rsid w:val="00096E24"/>
    <w:rsid w:val="000C143B"/>
    <w:rsid w:val="000C348A"/>
    <w:rsid w:val="000D5103"/>
    <w:rsid w:val="000E57E6"/>
    <w:rsid w:val="000F4930"/>
    <w:rsid w:val="001D4A7E"/>
    <w:rsid w:val="00243037"/>
    <w:rsid w:val="002B2171"/>
    <w:rsid w:val="002D6903"/>
    <w:rsid w:val="002F0472"/>
    <w:rsid w:val="0037785E"/>
    <w:rsid w:val="003C0BC2"/>
    <w:rsid w:val="00427FFB"/>
    <w:rsid w:val="00442D2B"/>
    <w:rsid w:val="00500016"/>
    <w:rsid w:val="00583842"/>
    <w:rsid w:val="005B110D"/>
    <w:rsid w:val="006316B5"/>
    <w:rsid w:val="00636024"/>
    <w:rsid w:val="00682BFD"/>
    <w:rsid w:val="00693C1E"/>
    <w:rsid w:val="00706D97"/>
    <w:rsid w:val="00724EE4"/>
    <w:rsid w:val="008974AA"/>
    <w:rsid w:val="009751AA"/>
    <w:rsid w:val="00996170"/>
    <w:rsid w:val="009D01FD"/>
    <w:rsid w:val="00A0389B"/>
    <w:rsid w:val="00A3466C"/>
    <w:rsid w:val="00AB601A"/>
    <w:rsid w:val="00AC39DB"/>
    <w:rsid w:val="00AF0301"/>
    <w:rsid w:val="00B02B07"/>
    <w:rsid w:val="00B97E84"/>
    <w:rsid w:val="00BB61C2"/>
    <w:rsid w:val="00C17D12"/>
    <w:rsid w:val="00C909D4"/>
    <w:rsid w:val="00C97EC7"/>
    <w:rsid w:val="00CE4474"/>
    <w:rsid w:val="00D56C76"/>
    <w:rsid w:val="00D62673"/>
    <w:rsid w:val="00D849CA"/>
    <w:rsid w:val="00E47292"/>
    <w:rsid w:val="00E544A5"/>
    <w:rsid w:val="00E676A4"/>
    <w:rsid w:val="00FB2FE3"/>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CC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F4930"/>
    <w:pPr>
      <w:numPr>
        <w:numId w:val="1"/>
      </w:numPr>
    </w:pPr>
  </w:style>
  <w:style w:type="paragraph" w:customStyle="1" w:styleId="Default">
    <w:name w:val="Default"/>
    <w:rsid w:val="001D4A7E"/>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1D4A7E"/>
    <w:pPr>
      <w:ind w:left="720"/>
      <w:contextualSpacing/>
    </w:pPr>
  </w:style>
  <w:style w:type="character" w:styleId="Hyperlink">
    <w:name w:val="Hyperlink"/>
    <w:basedOn w:val="DefaultParagraphFont"/>
    <w:uiPriority w:val="99"/>
    <w:unhideWhenUsed/>
    <w:rsid w:val="00C909D4"/>
    <w:rPr>
      <w:color w:val="0000FF" w:themeColor="hyperlink"/>
      <w:u w:val="single"/>
    </w:rPr>
  </w:style>
  <w:style w:type="paragraph" w:styleId="BalloonText">
    <w:name w:val="Balloon Text"/>
    <w:basedOn w:val="Normal"/>
    <w:link w:val="BalloonTextChar"/>
    <w:uiPriority w:val="99"/>
    <w:semiHidden/>
    <w:unhideWhenUsed/>
    <w:rsid w:val="00706D97"/>
    <w:rPr>
      <w:rFonts w:ascii="Tahoma" w:hAnsi="Tahoma" w:cs="Tahoma"/>
      <w:sz w:val="16"/>
      <w:szCs w:val="16"/>
    </w:rPr>
  </w:style>
  <w:style w:type="character" w:customStyle="1" w:styleId="BalloonTextChar">
    <w:name w:val="Balloon Text Char"/>
    <w:basedOn w:val="DefaultParagraphFont"/>
    <w:link w:val="BalloonText"/>
    <w:uiPriority w:val="99"/>
    <w:semiHidden/>
    <w:rsid w:val="00706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F4930"/>
    <w:pPr>
      <w:numPr>
        <w:numId w:val="1"/>
      </w:numPr>
    </w:pPr>
  </w:style>
  <w:style w:type="paragraph" w:customStyle="1" w:styleId="Default">
    <w:name w:val="Default"/>
    <w:rsid w:val="001D4A7E"/>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1D4A7E"/>
    <w:pPr>
      <w:ind w:left="720"/>
      <w:contextualSpacing/>
    </w:pPr>
  </w:style>
  <w:style w:type="character" w:styleId="Hyperlink">
    <w:name w:val="Hyperlink"/>
    <w:basedOn w:val="DefaultParagraphFont"/>
    <w:uiPriority w:val="99"/>
    <w:unhideWhenUsed/>
    <w:rsid w:val="00C909D4"/>
    <w:rPr>
      <w:color w:val="0000FF" w:themeColor="hyperlink"/>
      <w:u w:val="single"/>
    </w:rPr>
  </w:style>
  <w:style w:type="paragraph" w:styleId="BalloonText">
    <w:name w:val="Balloon Text"/>
    <w:basedOn w:val="Normal"/>
    <w:link w:val="BalloonTextChar"/>
    <w:uiPriority w:val="99"/>
    <w:semiHidden/>
    <w:unhideWhenUsed/>
    <w:rsid w:val="00706D97"/>
    <w:rPr>
      <w:rFonts w:ascii="Tahoma" w:hAnsi="Tahoma" w:cs="Tahoma"/>
      <w:sz w:val="16"/>
      <w:szCs w:val="16"/>
    </w:rPr>
  </w:style>
  <w:style w:type="character" w:customStyle="1" w:styleId="BalloonTextChar">
    <w:name w:val="Balloon Text Char"/>
    <w:basedOn w:val="DefaultParagraphFont"/>
    <w:link w:val="BalloonText"/>
    <w:uiPriority w:val="99"/>
    <w:semiHidden/>
    <w:rsid w:val="00706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ontcounterbc.gov.bc.ca/pdf/ArchaeologicalChanceFindProcedur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dc:creator>
  <cp:keywords/>
  <dc:description/>
  <cp:lastModifiedBy>Santosh</cp:lastModifiedBy>
  <cp:revision>7</cp:revision>
  <cp:lastPrinted>2017-12-08T07:14:00Z</cp:lastPrinted>
  <dcterms:created xsi:type="dcterms:W3CDTF">2017-12-08T05:04:00Z</dcterms:created>
  <dcterms:modified xsi:type="dcterms:W3CDTF">2017-12-08T13:19:00Z</dcterms:modified>
</cp:coreProperties>
</file>