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2BDE" w14:textId="77777777" w:rsidR="006B5499" w:rsidRPr="00EC2A44" w:rsidRDefault="006B5499" w:rsidP="00BE7F63">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35F3F72" w14:textId="77777777" w:rsidTr="00646940">
        <w:tc>
          <w:tcPr>
            <w:tcW w:w="9270" w:type="dxa"/>
            <w:tcBorders>
              <w:top w:val="single" w:sz="18" w:space="0" w:color="auto"/>
              <w:left w:val="nil"/>
              <w:bottom w:val="single" w:sz="4" w:space="0" w:color="auto"/>
              <w:right w:val="nil"/>
            </w:tcBorders>
            <w:shd w:val="clear" w:color="auto" w:fill="auto"/>
          </w:tcPr>
          <w:p w14:paraId="566ECA99" w14:textId="77777777" w:rsidR="006B5499" w:rsidRPr="006C3033" w:rsidRDefault="006B5499" w:rsidP="00BE7F63">
            <w:pPr>
              <w:pStyle w:val="Heading1"/>
              <w:jc w:val="both"/>
              <w:rPr>
                <w:rFonts w:ascii="Arial" w:hAnsi="Arial" w:cs="Arial"/>
                <w:i/>
                <w:sz w:val="36"/>
                <w:szCs w:val="36"/>
              </w:rPr>
            </w:pPr>
            <w:bookmarkStart w:id="0" w:name="_Toc430272337"/>
            <w:r w:rsidRPr="006C3033">
              <w:rPr>
                <w:rFonts w:ascii="Arial" w:hAnsi="Arial" w:cs="Arial"/>
                <w:i/>
                <w:color w:val="auto"/>
                <w:sz w:val="36"/>
                <w:szCs w:val="36"/>
              </w:rPr>
              <w:t>Middle East And North Africa</w:t>
            </w:r>
            <w:bookmarkEnd w:id="0"/>
          </w:p>
        </w:tc>
      </w:tr>
    </w:tbl>
    <w:p w14:paraId="1238EF39" w14:textId="77777777" w:rsidR="00B774D1" w:rsidRDefault="006B5499" w:rsidP="00BE7F63">
      <w:pPr>
        <w:jc w:val="both"/>
        <w:rPr>
          <w:rFonts w:ascii="Arial" w:hAnsi="Arial" w:cs="Arial"/>
          <w:b/>
          <w:i/>
          <w:sz w:val="23"/>
        </w:rPr>
      </w:pPr>
      <w:r>
        <w:rPr>
          <w:rFonts w:ascii="Georgia" w:hAnsi="Georgia" w:cs="Arial"/>
          <w:sz w:val="17"/>
        </w:rPr>
        <w:br/>
      </w:r>
      <w:r w:rsidR="00B774D1">
        <w:rPr>
          <w:rFonts w:ascii="Arial" w:hAnsi="Arial" w:cs="Arial"/>
          <w:b/>
          <w:i/>
          <w:sz w:val="23"/>
        </w:rPr>
        <w:t>Djibouti</w:t>
      </w:r>
    </w:p>
    <w:p w14:paraId="2D3E15D4" w14:textId="195CDB7D" w:rsidR="00B774D1" w:rsidRDefault="00B774D1"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Djibouti Digital Foundations Project:</w:t>
      </w:r>
      <w:r>
        <w:rPr>
          <w:rFonts w:ascii="Georgia" w:hAnsi="Georgia" w:cs="Arial"/>
          <w:sz w:val="17"/>
        </w:rPr>
        <w:t xml:space="preserve"> The project development objective is to assist the Government in creating a favorable environment for the introduction of competition and private sector investment, and to promote the adoption of digital skills and services.</w:t>
      </w:r>
      <w:r>
        <w:rPr>
          <w:rFonts w:ascii="Georgia" w:hAnsi="Georgia" w:cs="Arial"/>
          <w:i/>
          <w:sz w:val="17"/>
        </w:rPr>
        <w:t xml:space="preserve"> Concept completed on 28  October 2020.</w:t>
      </w:r>
      <w:r>
        <w:rPr>
          <w:rFonts w:ascii="Georgia" w:hAnsi="Georgia" w:cs="Arial"/>
          <w:sz w:val="17"/>
        </w:rPr>
        <w:t xml:space="preserve"> Project: P174461. US$ 10.0 (IDA Credit).</w:t>
      </w:r>
      <w:r>
        <w:rPr>
          <w:rFonts w:ascii="Georgia" w:hAnsi="Georgia" w:cs="Arial"/>
          <w:i/>
          <w:sz w:val="17"/>
        </w:rPr>
        <w:t xml:space="preserve"> Consultants will be required.</w:t>
      </w:r>
      <w:r>
        <w:rPr>
          <w:rFonts w:ascii="Georgia" w:hAnsi="Georgia" w:cs="Arial"/>
          <w:sz w:val="17"/>
        </w:rPr>
        <w:t xml:space="preserve"> ANSIE -- Angence Nationale des Systemes de d'Information de l'Etat; Ministry of Communications, Posts and ICTs (MCPT) / Ministere de Communication, charge des Postes 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Health Sector Performance Project Second Additional Financing:</w:t>
      </w:r>
      <w:r>
        <w:rPr>
          <w:rFonts w:ascii="Georgia" w:hAnsi="Georgia" w:cs="Arial"/>
          <w:sz w:val="17"/>
        </w:rPr>
        <w:t xml:space="preserve"> The project development objective is to improve the utilization of quality maternal and child health services. Approval completed on 3  May 2019. Environmental Assessment Category B. Project: P168250. US$ 1.0/5.0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(N) AF Djibouti COVID-19 Response:</w:t>
      </w:r>
      <w:r>
        <w:rPr>
          <w:rFonts w:ascii="Georgia" w:hAnsi="Georgia" w:cs="Arial"/>
          <w:sz w:val="17"/>
        </w:rPr>
        <w:t xml:space="preserve"> To prevent, detect and respond to the threat posed by COVID-19 and strengthen national systems for public health preparedness Negotiations authorized on 3  November 2020. Project: P174675.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w:t>
      </w:r>
      <w:r w:rsidR="003A23BE">
        <w:rPr>
          <w:rFonts w:ascii="Georgia" w:hAnsi="Georgia" w:cs="Arial"/>
          <w:sz w:val="17"/>
        </w:rPr>
        <w:t>households focusing</w:t>
      </w:r>
      <w:r>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w:t>
      </w:r>
      <w:r w:rsidR="003A23BE">
        <w:rPr>
          <w:rFonts w:ascii="Georgia" w:hAnsi="Georgia" w:cs="Arial"/>
          <w:sz w:val="17"/>
        </w:rPr>
        <w:t>to short</w:t>
      </w:r>
      <w:r>
        <w:rPr>
          <w:rFonts w:ascii="Georgia" w:hAnsi="Georgia" w:cs="Arial"/>
          <w:sz w:val="17"/>
        </w:rPr>
        <w: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Cash Transfer and Human Capital Project Additional Financing:</w:t>
      </w:r>
      <w:r>
        <w:rPr>
          <w:rFonts w:ascii="Georgia" w:hAnsi="Georgia" w:cs="Arial"/>
          <w:sz w:val="17"/>
        </w:rPr>
        <w:t xml:space="preserve"> The Project Development Objectives are to support: i) an expanded and enhanced social safety nets system; ii) access to basic services in targeted poor communities, and iii) a rapid targeted food security safety net response to the COVID-19 pandemic.</w:t>
      </w:r>
    </w:p>
    <w:p w14:paraId="205E6300" w14:textId="77777777" w:rsidR="00B774D1" w:rsidRDefault="00B774D1" w:rsidP="00BE7F63">
      <w:pPr>
        <w:jc w:val="both"/>
        <w:rPr>
          <w:rFonts w:ascii="Georgia" w:hAnsi="Georgia" w:cs="Arial"/>
          <w:sz w:val="17"/>
        </w:rPr>
      </w:pPr>
      <w:r>
        <w:rPr>
          <w:rFonts w:ascii="Georgia" w:hAnsi="Georgia" w:cs="Arial"/>
          <w:sz w:val="17"/>
        </w:rPr>
        <w:lastRenderedPageBreak/>
        <w:t>Note: for the purpose of the PDO st</w:t>
      </w:r>
      <w:bookmarkStart w:id="1" w:name="_GoBack"/>
      <w:bookmarkEnd w:id="1"/>
      <w:r>
        <w:rPr>
          <w:rFonts w:ascii="Georgia" w:hAnsi="Georgia" w:cs="Arial"/>
          <w:sz w:val="17"/>
        </w:rPr>
        <w:t>atement, "enhanced" is taken to mean (i) improved targeting of program beneficiaries, (ii) an enlarged social registry, and (iii) effective accompanying measures in conjunction with conditional cash transfers. Identification completed on 24  July 2020. Environmental Assessment Category B.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Horn of Africa: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493E67F2" w14:textId="77777777" w:rsidR="00B774D1" w:rsidRDefault="00B774D1" w:rsidP="00BE7F63">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29  May 2020. Environmental Assessment Category B. Project: P171409. US$ 10.0 (IDA Credit). Consultants will be required. IGAD; Agence Djiboutienne de Développement Social; Ministry of Agriculture and Natural Resources; Office of the Prime Minister.</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Djibouti-Addis Road Corridor:</w:t>
      </w:r>
      <w:r>
        <w:rPr>
          <w:rFonts w:ascii="Georgia" w:hAnsi="Georgia" w:cs="Arial"/>
          <w:sz w:val="17"/>
        </w:rPr>
        <w:t xml:space="preserve"> 28.The proposed PDO is to improve the quality and safety of transport and transit along the Djiboutian section of the Djibouti – Addis Ababa road corridor. Identification completed on 15  May 2020. US$ 45.0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Djibouti Integrated Slum Upgrading Project - Additional Financing:</w:t>
      </w:r>
      <w:r>
        <w:rPr>
          <w:rFonts w:ascii="Georgia" w:hAnsi="Georgia" w:cs="Arial"/>
          <w:sz w:val="17"/>
        </w:rPr>
        <w:t xml:space="preserve"> The proposed revised development objective is to (i) Improve the living conditions of host communities and refugees, and (ii) Enhance the social and economic integration of host communities and refugees. Identification completed on 22  November 2019. Environmental Assessment Category A.</w:t>
      </w:r>
      <w:r>
        <w:rPr>
          <w:rFonts w:ascii="Georgia" w:hAnsi="Georgia" w:cs="Arial"/>
          <w:i/>
          <w:sz w:val="17"/>
        </w:rPr>
        <w:t xml:space="preserve"> US$ 5.0/25.0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Egypt, Arab Republic of</w:t>
      </w:r>
    </w:p>
    <w:p w14:paraId="7A2695B6" w14:textId="61AE9C06" w:rsidR="00B774D1" w:rsidRDefault="00B774D1" w:rsidP="00BE7F63">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Egypt: Sustainable POPs Management Project:</w:t>
      </w:r>
      <w:r>
        <w:rPr>
          <w:rFonts w:ascii="Georgia" w:hAnsi="Georgia" w:cs="Arial"/>
          <w:sz w:val="17"/>
        </w:rPr>
        <w:t xml:space="preserve"> The project development objective is to improve the management and disposal of targeted stockpiles of obsolete pesticides, including Persistent Organic Pollutants (POPs) and Polychlorinated Biphenyl (PCBs), in an environmentally sound manner. Approval completed on 7  August 2020. Environmental Assessment Category A. Project: P172373. US$ 0.8 (MSC1). Consultants will be required. Egypt Environmental Affairs Agency (EEAA).</w:t>
      </w:r>
      <w:r>
        <w:rPr>
          <w:rFonts w:ascii="Georgia" w:hAnsi="Georgia" w:cs="Arial"/>
          <w:sz w:val="17"/>
        </w:rPr>
        <w:br/>
      </w:r>
      <w:r>
        <w:rPr>
          <w:rFonts w:ascii="Georgia" w:hAnsi="Georgia" w:cs="Arial"/>
          <w:sz w:val="17"/>
        </w:rPr>
        <w:br/>
      </w:r>
      <w:r>
        <w:rPr>
          <w:rFonts w:ascii="Georgia" w:hAnsi="Georgia" w:cs="Arial"/>
          <w:b/>
          <w:sz w:val="17"/>
        </w:rPr>
        <w:t>Greater Cairo Air Pollution Management and Climate Change Project:</w:t>
      </w:r>
      <w:r>
        <w:rPr>
          <w:rFonts w:ascii="Georgia" w:hAnsi="Georgia" w:cs="Arial"/>
          <w:sz w:val="17"/>
        </w:rPr>
        <w:t xml:space="preserve"> To reduce air and climate emissions from critical sectors and increase resilience to air pollution in Greater Cairo. Approval completed on 30  September 2020. Project: P172548. US$200.0 (IBRD).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Equal Access and Simplified Environment for Investment Project - Additional Financing:</w:t>
      </w:r>
      <w:r>
        <w:rPr>
          <w:rFonts w:ascii="Georgia" w:hAnsi="Georgia" w:cs="Arial"/>
          <w:sz w:val="17"/>
        </w:rPr>
        <w:t xml:space="preserve"> To improve the regulatory environment for investors through simplified licensing and transparent industrial land allocation processes.</w:t>
      </w:r>
    </w:p>
    <w:p w14:paraId="354A6F6A" w14:textId="77777777" w:rsidR="00B774D1" w:rsidRDefault="00B774D1" w:rsidP="00BE7F63">
      <w:pPr>
        <w:jc w:val="both"/>
        <w:rPr>
          <w:rFonts w:ascii="Georgia" w:hAnsi="Georgia" w:cs="Arial"/>
          <w:sz w:val="17"/>
        </w:rPr>
      </w:pPr>
      <w:r>
        <w:rPr>
          <w:rFonts w:ascii="Georgia" w:hAnsi="Georgia" w:cs="Arial"/>
          <w:sz w:val="17"/>
        </w:rPr>
        <w:t xml:space="preserve"> Approval completed on 8  November 2019. Environmental Assessment Category C. Project: P171088. US$ 1.8 (MNIS). Consulting services to be determined. Egyptian Regulatory Reform and Development Activity (ERRADA); General Authority for Investment and Free Zones (GAFI); Industrial Development Authority.</w:t>
      </w:r>
      <w:r>
        <w:rPr>
          <w:rFonts w:ascii="Georgia" w:hAnsi="Georgia" w:cs="Arial"/>
          <w:sz w:val="17"/>
        </w:rPr>
        <w:br/>
      </w:r>
      <w:r>
        <w:rPr>
          <w:rFonts w:ascii="Georgia" w:hAnsi="Georgia" w:cs="Arial"/>
          <w:sz w:val="17"/>
        </w:rPr>
        <w:br/>
      </w:r>
      <w:r>
        <w:rPr>
          <w:rFonts w:ascii="Georgia" w:hAnsi="Georgia" w:cs="Arial"/>
          <w:b/>
          <w:sz w:val="17"/>
        </w:rPr>
        <w:t>EG Inclusive Housing Finance Program Additional Financing:</w:t>
      </w:r>
      <w:r>
        <w:rPr>
          <w:rFonts w:ascii="Georgia" w:hAnsi="Georgia" w:cs="Arial"/>
          <w:sz w:val="17"/>
        </w:rPr>
        <w:t xml:space="preserve"> The objective of the Program is to improve the affordability of formal housing for low-income households in the Arab Republic of Egypt and to strengthen the SHMFF's capacity to design policies and coordinate programs in the social housing sector.</w:t>
      </w:r>
    </w:p>
    <w:p w14:paraId="516CC251" w14:textId="77777777" w:rsidR="00B774D1" w:rsidRDefault="00B774D1" w:rsidP="00BE7F63">
      <w:pPr>
        <w:jc w:val="both"/>
        <w:rPr>
          <w:rFonts w:ascii="Georgia" w:hAnsi="Georgia" w:cs="Arial"/>
          <w:sz w:val="17"/>
        </w:rPr>
      </w:pPr>
      <w:r>
        <w:rPr>
          <w:rFonts w:ascii="Georgia" w:hAnsi="Georgia" w:cs="Arial"/>
          <w:sz w:val="17"/>
        </w:rPr>
        <w:t xml:space="preserve"> Approval completed on 20  March 2020. Environmental Assessment Category C. Project: P168582. US$500.0 (IBRD). Consulting services to be determined. Social Housing and Mortgage Finance Fund.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Supporting Egypt’s Universal Health Insurance System:</w:t>
      </w:r>
      <w:r>
        <w:rPr>
          <w:rFonts w:ascii="Georgia" w:hAnsi="Georgia" w:cs="Arial"/>
          <w:sz w:val="17"/>
        </w:rPr>
        <w:t xml:space="preserve"> To (i) increase the coverage of Egypt’s Universal Health Insurance System in Phase I Governorates, (ii) strengthen UHIS-related governance and institutions, and (iii) provide temporary financial protection against high out of pocket health expenditures for vulnerable populations outside Phase I Governorates. Approval completed on 16  June 2020. Project: P172426. US$400.0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Egypt Social Protection Emergency COVID-19 Response Project:</w:t>
      </w:r>
      <w:r>
        <w:rPr>
          <w:rFonts w:ascii="Georgia" w:hAnsi="Georgia" w:cs="Arial"/>
          <w:sz w:val="17"/>
        </w:rPr>
        <w:t xml:space="preserve"> The project development objective is to mitigate the economic impacts of COVID-19 on poor and vulnerable households including informal workers, and build social protection systems to respond to future shocks. Identification completed on 24  June 2020.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Social Safety Net Additional Financing:</w:t>
      </w:r>
      <w:r>
        <w:rPr>
          <w:rFonts w:ascii="Georgia" w:hAnsi="Georgia" w:cs="Arial"/>
          <w:sz w:val="17"/>
        </w:rPr>
        <w:t xml:space="preserve"> The project development objective (PDO) is to support the Borrower to establish an efficient and effective Takaful and Karama Cash Transfer Program and improve access to economic opportunities. Approval completed on 2  July 2019. Environmental Assessment Category B. Project: P168414. US$500.0 (IBRD). Consulting services to be determined. Ministry of Social Solidarity.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Railway Improvement and Safety for Egypt:</w:t>
      </w:r>
      <w:r>
        <w:rPr>
          <w:rFonts w:ascii="Georgia" w:hAnsi="Georgia" w:cs="Arial"/>
          <w:sz w:val="17"/>
        </w:rPr>
        <w:t xml:space="preserve"> The PDO is to improve the safety and the operational efficiency of the railway services along the Alexandria-Cairo-Nag Hammadi corridor. Concept completed on 23  September 2020. Project: P175137.</w:t>
      </w:r>
      <w:r>
        <w:rPr>
          <w:rFonts w:ascii="Georgia" w:hAnsi="Georgia" w:cs="Arial"/>
          <w:i/>
          <w:sz w:val="17"/>
        </w:rPr>
        <w:t xml:space="preserve"> US$440.0 (IBRD).</w:t>
      </w:r>
      <w:r>
        <w:rPr>
          <w:rFonts w:ascii="Georgia" w:hAnsi="Georgia" w:cs="Arial"/>
          <w:sz w:val="17"/>
        </w:rPr>
        <w:t xml:space="preserve"> Consultants will be required. EGYPTIAN NATIONAL RAILWAYS; Ministry of Transport.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54678FFD" w14:textId="77777777" w:rsidR="00B774D1" w:rsidRDefault="00B774D1" w:rsidP="00BE7F63">
      <w:pPr>
        <w:jc w:val="both"/>
        <w:rPr>
          <w:rFonts w:ascii="Arial" w:hAnsi="Arial" w:cs="Arial"/>
          <w:b/>
          <w:i/>
          <w:sz w:val="23"/>
        </w:rPr>
      </w:pPr>
      <w:r>
        <w:rPr>
          <w:rFonts w:ascii="Georgia" w:hAnsi="Georgia" w:cs="Arial"/>
          <w:sz w:val="17"/>
        </w:rPr>
        <w:t xml:space="preserve"> Approval completed on 21  September 2018. Environmental Assessment Category B. Project: P166597. US$300.0/300.0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Iraq</w:t>
      </w:r>
    </w:p>
    <w:p w14:paraId="240BD2B3" w14:textId="0E5D8436" w:rsidR="00B774D1" w:rsidRDefault="00B774D1"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Iraq Human Capital Recovery Project:</w:t>
      </w:r>
      <w:r>
        <w:rPr>
          <w:rFonts w:ascii="Georgia" w:hAnsi="Georgia" w:cs="Arial"/>
          <w:sz w:val="17"/>
        </w:rPr>
        <w:t xml:space="preserve"> The project development objective is to restore equitable learning opportunities in pre</w:t>
      </w:r>
      <w:r w:rsidR="00DF28F6">
        <w:rPr>
          <w:rFonts w:ascii="Georgia" w:hAnsi="Georgia" w:cs="Arial"/>
          <w:sz w:val="17"/>
        </w:rPr>
        <w:t>-</w:t>
      </w:r>
      <w:r>
        <w:rPr>
          <w:rFonts w:ascii="Georgia" w:hAnsi="Georgia" w:cs="Arial"/>
          <w:sz w:val="17"/>
        </w:rPr>
        <w:t xml:space="preserve">tertiary education. Concept completed on 18  March 2019. Environmental Assessment Category B. Project: P166250. </w:t>
      </w:r>
      <w:r>
        <w:rPr>
          <w:rFonts w:ascii="Georgia" w:hAnsi="Georgia" w:cs="Arial"/>
          <w:sz w:val="17"/>
        </w:rPr>
        <w:lastRenderedPageBreak/>
        <w:t>US$400.0 (IBRD).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COVID-19 Adaptation and Recovery Pilot: Supporting Firms Resilience, Access to Finance and Growth in Iraq:</w:t>
      </w:r>
      <w:r>
        <w:rPr>
          <w:rFonts w:ascii="Georgia" w:hAnsi="Georgia" w:cs="Arial"/>
          <w:sz w:val="17"/>
        </w:rPr>
        <w:t xml:space="preserve"> The project development objective is to strengthen the resilience of viable micro, small and medium enterprises (“MSMEs”) and to support the sustainability of their intermediaries in the aftermath of COVID-19 pandemic. </w:t>
      </w:r>
    </w:p>
    <w:p w14:paraId="0ECB12D8" w14:textId="77777777" w:rsidR="00B774D1" w:rsidRDefault="00B774D1" w:rsidP="00BE7F63">
      <w:pPr>
        <w:jc w:val="both"/>
        <w:rPr>
          <w:rFonts w:ascii="Arial" w:hAnsi="Arial" w:cs="Arial"/>
          <w:b/>
          <w:i/>
          <w:sz w:val="23"/>
        </w:rPr>
      </w:pPr>
      <w:r>
        <w:rPr>
          <w:rFonts w:ascii="Georgia" w:hAnsi="Georgia" w:cs="Arial"/>
          <w:sz w:val="17"/>
        </w:rPr>
        <w:t xml:space="preserve"> Identification completed on 22  July 2020. US$ 15.0 (IRTF).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Strengthening Public Financial Management Oversight and Accountability Institutions in Iraq:</w:t>
      </w:r>
      <w:r>
        <w:rPr>
          <w:rFonts w:ascii="Georgia" w:hAnsi="Georgia" w:cs="Arial"/>
          <w:sz w:val="17"/>
        </w:rPr>
        <w:t xml:space="preserve"> The project development objective is to strengthen institutions and mechanisms of fiscal accountability and oversight at federal and regional levels.</w:t>
      </w:r>
      <w:r>
        <w:rPr>
          <w:rFonts w:ascii="Georgia" w:hAnsi="Georgia" w:cs="Arial"/>
          <w:i/>
          <w:sz w:val="17"/>
        </w:rPr>
        <w:t xml:space="preserve"> Approval completed on 30  October 2020.</w:t>
      </w:r>
      <w:r>
        <w:rPr>
          <w:rFonts w:ascii="Georgia" w:hAnsi="Georgia" w:cs="Arial"/>
          <w:sz w:val="17"/>
        </w:rPr>
        <w:t xml:space="preserve"> Project: P170704. US$ 12.5 (IPFM).</w:t>
      </w:r>
      <w:r>
        <w:rPr>
          <w:rFonts w:ascii="Georgia" w:hAnsi="Georgia" w:cs="Arial"/>
          <w:i/>
          <w:sz w:val="17"/>
        </w:rPr>
        <w:t xml:space="preserve"> Consultants will be required.</w:t>
      </w:r>
      <w:r>
        <w:rPr>
          <w:rFonts w:ascii="Georgia" w:hAnsi="Georgia" w:cs="Arial"/>
          <w:sz w:val="17"/>
        </w:rPr>
        <w:t xml:space="preserve"> Central Statistical Office; KRI Shura Council; Office of the Prime Minister; Federal Ministry of Finance; KRG Ministry of Planning; Iraqi Council of Representatives; General Secretariat of the Council of Minister; KRI Ministry of Trade; Federal Ministry of Planning; Federal State Council; Federal Board of Supreme Audit; KRI  Commission of Integrity; KRI Parliament; KRI Board of Supreme Audit; Federal Commission of Integrity.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Protecting and Promoting Human Capital in Iraq:</w:t>
      </w:r>
      <w:r>
        <w:rPr>
          <w:rFonts w:ascii="Georgia" w:hAnsi="Georgia" w:cs="Arial"/>
          <w:sz w:val="17"/>
        </w:rPr>
        <w:t xml:space="preserve"> The project development objective is to provide emergency income support to poor households to mitigate the impact of the COVID-19 and previous crises, and to upskill and increase employment opportunities to vulnerable individuals to support the recovery phase. Identification completed on 23  July 2020.</w:t>
      </w:r>
      <w:r>
        <w:rPr>
          <w:rFonts w:ascii="Georgia" w:hAnsi="Georgia" w:cs="Arial"/>
          <w:i/>
          <w:sz w:val="17"/>
        </w:rPr>
        <w:t xml:space="preserve"> US$ 7.8/12.3 (FDTF/IRRF).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Corridor Project - Additional Financing:</w:t>
      </w:r>
      <w:r>
        <w:rPr>
          <w:rFonts w:ascii="Georgia" w:hAnsi="Georgia" w:cs="Arial"/>
          <w:sz w:val="17"/>
        </w:rPr>
        <w:t xml:space="preserve"> The Project Development Objective is to improve road transport connectivity and safety on selected road sections along Expressway 1, the North-South transport corridor and other strategic transport/economic links in Iraq. Identification completed on 19  February 2019. Environmental Assessment Category A.</w:t>
      </w:r>
      <w:r>
        <w:rPr>
          <w:rFonts w:ascii="Georgia" w:hAnsi="Georgia" w:cs="Arial"/>
          <w:i/>
          <w:sz w:val="17"/>
        </w:rPr>
        <w:t xml:space="preserve"> US$550.0 (IBRD).</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14:paraId="1F9EA922" w14:textId="77777777" w:rsidR="00B774D1" w:rsidRDefault="00B774D1"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Rural Employment and Agri-Food Transformation Project (REAP):</w:t>
      </w:r>
      <w:r>
        <w:rPr>
          <w:rFonts w:ascii="Georgia" w:hAnsi="Georgia" w:cs="Arial"/>
          <w:sz w:val="17"/>
        </w:rPr>
        <w:t xml:space="preserve"> To increase inclusive employment opportunities, improve the competitiveness and environmental sustainability of Jordan’s selected agri-food value chains. Identification completed on 14  June 2018.</w:t>
      </w:r>
      <w:r>
        <w:rPr>
          <w:rFonts w:ascii="Georgia" w:hAnsi="Georgia" w:cs="Arial"/>
          <w:i/>
          <w:sz w:val="17"/>
        </w:rPr>
        <w:t xml:space="preserve"> US$250.0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Jordan Education Reform Support Program-for-Results:</w:t>
      </w:r>
      <w:r>
        <w:rPr>
          <w:rFonts w:ascii="Georgia" w:hAnsi="Georgia" w:cs="Arial"/>
          <w:sz w:val="17"/>
        </w:rPr>
        <w:t xml:space="preserve"> The Program is to expand access to early childhood education, and to improve student assessment and teaching and learning conditions for Jordanian children </w:t>
      </w:r>
      <w:r>
        <w:rPr>
          <w:rFonts w:ascii="Georgia" w:hAnsi="Georgia" w:cs="Arial"/>
          <w:sz w:val="17"/>
        </w:rPr>
        <w:lastRenderedPageBreak/>
        <w:t>and Syrian refugee children. Approval completed on 29  June 2020. Environmental Assessment Category C. Project: P173091. US$81.4/18.6 (IBRD/CFF). Consultants will be required. Ministry of Education; Ministry of Public Works and Housing.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Jordan Electricity Sector Reforms and Debt Reprofiling Project:</w:t>
      </w:r>
      <w:r>
        <w:rPr>
          <w:rFonts w:ascii="Georgia" w:hAnsi="Georgia" w:cs="Arial"/>
          <w:sz w:val="17"/>
        </w:rPr>
        <w:t xml:space="preserve"> To restore financial sustainability and increase efficiency of the Jordan electricity sector. Identification completed on 30  May 2019. US$250.0/350.0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Jordan COVID-19 MSME Recovery and Resilience Project:</w:t>
      </w:r>
      <w:r>
        <w:rPr>
          <w:rFonts w:ascii="Georgia" w:hAnsi="Georgia" w:cs="Arial"/>
          <w:sz w:val="17"/>
        </w:rPr>
        <w:t xml:space="preserve"> Support SME recovery from Covid-19 and strengthen SME support ecosystem for future growth Identification completed on 23  September 2020. US$80.0/20.0 (IBRD/CFF).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Economic Opportunities for Jordanians and Syrian Refugees PforR:</w:t>
      </w:r>
      <w:r>
        <w:rPr>
          <w:rFonts w:ascii="Georgia" w:hAnsi="Georgia" w:cs="Arial"/>
          <w:sz w:val="17"/>
        </w:rPr>
        <w:t xml:space="preserve">  PDO: " Improve Economic Opportunities for Jordanians and Syrian refugees in Jordan" Approval completed on 10  June 2020. Environmental Assessment Category C. Project: P171172. US$ 100.0 (IDA Credit). Consultants will be required. Ministry of Labor; Jordan Investment Commission; Ministry of Public Sector Reform; Ministry of Industry and Trade; Greater Amman Municipality; Ministry of Planning and International Cooperation; Ministry of Social Development; Jordan National Commission on Women; Ministry of Local Administration; Central Bank of Jordan.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AF - Jordan COVID-19 Emergency Response:</w:t>
      </w:r>
      <w:r>
        <w:rPr>
          <w:rFonts w:ascii="Georgia" w:hAnsi="Georgia" w:cs="Arial"/>
          <w:sz w:val="17"/>
        </w:rPr>
        <w:t xml:space="preserve"> The Project Development Objective is to prevent, detect and respond to the threat posed by COVID-19 and</w:t>
      </w:r>
    </w:p>
    <w:p w14:paraId="24CB4DD4" w14:textId="11448BFF" w:rsidR="00B774D1" w:rsidRDefault="00B774D1" w:rsidP="00BE7F63">
      <w:pPr>
        <w:jc w:val="both"/>
        <w:rPr>
          <w:rFonts w:ascii="Georgia" w:hAnsi="Georgia" w:cs="Arial"/>
          <w:sz w:val="17"/>
        </w:rPr>
      </w:pPr>
      <w:r>
        <w:rPr>
          <w:rFonts w:ascii="Georgia" w:hAnsi="Georgia" w:cs="Arial"/>
          <w:sz w:val="17"/>
        </w:rPr>
        <w:t>strengthen the national health system for public health preparedness. Identification completed on 29  October 2020. US$50.0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Emergency Health Project Additional Financing:</w:t>
      </w:r>
      <w:r>
        <w:rPr>
          <w:rFonts w:ascii="Georgia" w:hAnsi="Georgia" w:cs="Arial"/>
          <w:sz w:val="17"/>
        </w:rPr>
        <w:t xml:space="preserve"> The Project development objective (PDO) is to support the Government of Jordan in maintaining the delivery of primary and </w:t>
      </w:r>
      <w:r w:rsidR="00DF28F6">
        <w:rPr>
          <w:rFonts w:ascii="Georgia" w:hAnsi="Georgia" w:cs="Arial"/>
          <w:sz w:val="17"/>
        </w:rPr>
        <w:t>secondary health</w:t>
      </w:r>
      <w:r>
        <w:rPr>
          <w:rFonts w:ascii="Georgia" w:hAnsi="Georgia" w:cs="Arial"/>
          <w:sz w:val="17"/>
        </w:rPr>
        <w:t xml:space="preserve"> services to poor uninsured Jordanians and Syrian refugees at Ministry of Health facilities. Approval completed on 24  June 2019. Environmental Assessment Category C. Project: P170529. US$141.1/58.9 (IBRD/CFF). No consultants are required. Ministry of Planning and International Cooperation.</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(N) Jordan Transparency and Investment P4R:</w:t>
      </w:r>
      <w:r>
        <w:rPr>
          <w:rFonts w:ascii="Georgia" w:hAnsi="Georgia" w:cs="Arial"/>
          <w:sz w:val="17"/>
        </w:rPr>
        <w:t xml:space="preserve"> Strengthen accountability for productive investments and piloting solutions for climate-responsive recovery.</w:t>
      </w:r>
    </w:p>
    <w:p w14:paraId="267574A4" w14:textId="77777777" w:rsidR="00B774D1" w:rsidRDefault="00B774D1" w:rsidP="00BE7F63">
      <w:pPr>
        <w:jc w:val="both"/>
        <w:rPr>
          <w:rFonts w:ascii="Arial" w:hAnsi="Arial" w:cs="Arial"/>
          <w:b/>
          <w:i/>
          <w:sz w:val="23"/>
        </w:rPr>
      </w:pPr>
      <w:r>
        <w:rPr>
          <w:rFonts w:ascii="Georgia" w:hAnsi="Georgia" w:cs="Arial"/>
          <w:sz w:val="17"/>
        </w:rPr>
        <w:t xml:space="preserve"> Identification completed on 20  October 2020. US$300.0 (IBRD). Consulting services to be determined. Ministry of Planning and International Cooperation; Ministry of Tourism and Antiquities; Jordan Investment Commission; Ministry of Investment Trade and Supply; Ministry of Environment; Prime minister’s office: Legislation and Opinion Bureau; Ministry of Information and Communication Technology.</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lastRenderedPageBreak/>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Jordan Economic Backbone Corridor Project:</w:t>
      </w:r>
      <w:r>
        <w:rPr>
          <w:rFonts w:ascii="Georgia" w:hAnsi="Georgia" w:cs="Arial"/>
          <w:sz w:val="17"/>
        </w:rPr>
        <w:t xml:space="preserve"> To crowd in private investment in Jordan’s transport sector through piloting the first PPP on Jordan Economic Backbone Corridor Identification completed on 10  April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Third Municipal Services &amp; Social Resilience AF:</w:t>
      </w:r>
      <w:r>
        <w:rPr>
          <w:rFonts w:ascii="Georgia" w:hAnsi="Georgia" w:cs="Arial"/>
          <w:sz w:val="17"/>
        </w:rPr>
        <w:t xml:space="preserve"> The objective of the MSSRP is to support Jordanian municipalities affected by the influx of Syrian refugees in delivering services and employment opportunities for Jordanians and Syrians. Approval completed on 26  June 2020. Environmental Assessment Category B. Project: P171426. US$ 8.8 (MNAF). Consultants will be required. Ministry of Local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Lebanon</w:t>
      </w:r>
    </w:p>
    <w:p w14:paraId="2EAB8657" w14:textId="77777777" w:rsidR="000C426C" w:rsidRDefault="00B774D1" w:rsidP="00BE7F63">
      <w:pPr>
        <w:jc w:val="both"/>
        <w:rPr>
          <w:rFonts w:ascii="Arial" w:hAnsi="Arial" w:cs="Arial"/>
          <w:b/>
          <w:i/>
          <w:sz w:val="18"/>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Lebanon Electricity Transmission Project:</w:t>
      </w:r>
      <w:r>
        <w:rPr>
          <w:rFonts w:ascii="Georgia" w:hAnsi="Georgia" w:cs="Arial"/>
          <w:sz w:val="17"/>
        </w:rPr>
        <w:t xml:space="preserve"> To strengthen the provision of electricity transmission and dispatch services in Lebanon Concept completed on 11  July 2019. Project: P170769. US$200.0 (IBRD). No consultants are required. Ministry of Energy and Water.</w:t>
      </w:r>
      <w:r>
        <w:rPr>
          <w:rFonts w:ascii="Georgia" w:hAnsi="Georgia" w:cs="Arial"/>
          <w:sz w:val="17"/>
        </w:rPr>
        <w:br/>
      </w:r>
      <w:r>
        <w:rPr>
          <w:rFonts w:ascii="Georgia" w:hAnsi="Georgia" w:cs="Arial"/>
          <w:sz w:val="17"/>
        </w:rPr>
        <w:br/>
      </w:r>
    </w:p>
    <w:p w14:paraId="03087B05" w14:textId="17DA5996" w:rsidR="00B774D1" w:rsidRDefault="00B774D1" w:rsidP="00BE7F63">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Preventing POPs and Mercury Pollution:</w:t>
      </w:r>
      <w:r>
        <w:rPr>
          <w:rFonts w:ascii="Georgia" w:hAnsi="Georgia" w:cs="Arial"/>
          <w:sz w:val="17"/>
        </w:rPr>
        <w:t xml:space="preserve"> The project development objective is to improve the country’s policy and institutional capacity for chemical and waste management and to demonstrate reduction of unintentional POPs, industrial POPs, and POPs/mercury waste treatment and disposal in Lebanon. Identification completed on 1  November 2019. US$ 9.0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Lebanon National Comprehensive Environmental Management Program (Phase I – Litani River Basin):</w:t>
      </w:r>
      <w:r>
        <w:rPr>
          <w:rFonts w:ascii="Georgia" w:hAnsi="Georgia" w:cs="Arial"/>
          <w:sz w:val="17"/>
        </w:rPr>
        <w:t xml:space="preserve"> The proposed Project Development Objective (PDO) is to reduce pollution and improve natural resource management in the Litani </w:t>
      </w:r>
      <w:r w:rsidR="00DF28F6">
        <w:rPr>
          <w:rFonts w:ascii="Georgia" w:hAnsi="Georgia" w:cs="Arial"/>
          <w:sz w:val="17"/>
        </w:rPr>
        <w:t>River Basin</w:t>
      </w:r>
      <w:r>
        <w:rPr>
          <w:rFonts w:ascii="Georgia" w:hAnsi="Georgia" w:cs="Arial"/>
          <w:sz w:val="17"/>
        </w:rPr>
        <w:t xml:space="preserve"> (LRB) for enhanced livelihoods. Concept completed on 9  July 2018. Environmental Assessment Category A. Project: P167818. US$200.0 (IBRD). Consulting services to be determined. Council for Development and Reconstruction (CDR).</w:t>
      </w:r>
      <w:r>
        <w:rPr>
          <w:rFonts w:ascii="Georgia" w:hAnsi="Georgia" w:cs="Arial"/>
          <w:sz w:val="17"/>
        </w:rPr>
        <w:br/>
      </w:r>
      <w:r>
        <w:rPr>
          <w:rFonts w:ascii="Georgia" w:hAnsi="Georgia" w:cs="Arial"/>
          <w:sz w:val="17"/>
        </w:rPr>
        <w:br/>
      </w:r>
      <w:r>
        <w:rPr>
          <w:rFonts w:ascii="Georgia" w:hAnsi="Georgia" w:cs="Arial"/>
          <w:b/>
          <w:sz w:val="17"/>
        </w:rPr>
        <w:t>Lebanon Environmental Pollution Abatement Project Additional Financing:</w:t>
      </w:r>
      <w:r>
        <w:rPr>
          <w:rFonts w:ascii="Georgia" w:hAnsi="Georgia" w:cs="Arial"/>
          <w:sz w:val="17"/>
        </w:rPr>
        <w:t xml:space="preserve"> The development objectives of the project are to assist the Borrower in: (a) reducing industrial pollution in targeted Industrial Enterprises; and (b) strengthening the monitoring and enforcement capabilities of the MOE. Negotiations authorized on 23  December 2019. Environmental Assessment Category F. Project: P172032. US$50.0 (IBRD). No consultants are required. Ministry of Environment; Central Bank.</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Creating Economic Opportunities - Lebanon National Jobs Program:</w:t>
      </w:r>
      <w:r>
        <w:rPr>
          <w:rFonts w:ascii="Georgia" w:hAnsi="Georgia" w:cs="Arial"/>
          <w:sz w:val="17"/>
        </w:rPr>
        <w:t xml:space="preserve"> The Program Development Objective (PDO) is to improve economic opportunities for Targeted </w:t>
      </w:r>
      <w:r w:rsidR="00DF28F6">
        <w:rPr>
          <w:rFonts w:ascii="Georgia" w:hAnsi="Georgia" w:cs="Arial"/>
          <w:sz w:val="17"/>
        </w:rPr>
        <w:t>Beneficiaries in</w:t>
      </w:r>
      <w:r>
        <w:rPr>
          <w:rFonts w:ascii="Georgia" w:hAnsi="Georgia" w:cs="Arial"/>
          <w:sz w:val="17"/>
        </w:rPr>
        <w:t xml:space="preserve"> Lebanon. </w:t>
      </w:r>
    </w:p>
    <w:p w14:paraId="54820B94" w14:textId="16BC9497" w:rsidR="00B774D1" w:rsidRDefault="00B774D1" w:rsidP="00BE7F63">
      <w:pPr>
        <w:jc w:val="both"/>
        <w:rPr>
          <w:rFonts w:ascii="Arial" w:hAnsi="Arial" w:cs="Arial"/>
          <w:b/>
          <w:i/>
          <w:sz w:val="23"/>
        </w:rPr>
      </w:pPr>
      <w:r>
        <w:rPr>
          <w:rFonts w:ascii="Georgia" w:hAnsi="Georgia" w:cs="Arial"/>
          <w:sz w:val="17"/>
        </w:rPr>
        <w:t xml:space="preserve">To achieve this objective an integrated approach is used, leveraging synergies across the Results Areas. Implementation of key policies in Results Area 1 unlocks opportunities for job-creating investments through the demand-side interventions in Results </w:t>
      </w:r>
      <w:r>
        <w:rPr>
          <w:rFonts w:ascii="Georgia" w:hAnsi="Georgia" w:cs="Arial"/>
          <w:sz w:val="17"/>
        </w:rPr>
        <w:lastRenderedPageBreak/>
        <w:t>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High Council for Privatization and PPP; Ministry of Telecommunication; National Employment Office; Higher council of Customs.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Fiscal Governance:</w:t>
      </w:r>
      <w:r>
        <w:rPr>
          <w:rFonts w:ascii="Georgia" w:hAnsi="Georgia" w:cs="Arial"/>
          <w:sz w:val="17"/>
        </w:rPr>
        <w:t xml:space="preserve"> To improve budget realism and transparency, cash management, public debt management, MoF e-services and the efficiency of public procurement. Concept completed on 19  November 2017. Environmental Assessment Category C. Project: P165324. US$50.0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DF28F6">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Georgia" w:hAnsi="Georgia" w:cs="Arial"/>
          <w:b/>
          <w:sz w:val="17"/>
        </w:rPr>
        <w:t>(R) LEBANON EMERGENCY CRISIS AND COVID-19 RESPONSE SOCIAL SAFETY NET PROJECT:</w:t>
      </w:r>
      <w:r>
        <w:rPr>
          <w:rFonts w:ascii="Georgia" w:hAnsi="Georgia" w:cs="Arial"/>
          <w:sz w:val="17"/>
        </w:rPr>
        <w:t xml:space="preserve"> The objective of the Project is to: (a) provide cash transfers and access to social services to extreme poor and vulnerable populations affected by the economic and COVID-19 crises in Lebanon; and (b) in case of an Eligible Crisis or Emergency, provide immediate and effective response to such emergency or crisis.</w:t>
      </w:r>
      <w:r>
        <w:rPr>
          <w:rFonts w:ascii="Georgia" w:hAnsi="Georgia" w:cs="Arial"/>
          <w:i/>
          <w:sz w:val="17"/>
        </w:rPr>
        <w:t xml:space="preserve"> Negotiations authorized on 22  October 2020.</w:t>
      </w:r>
      <w:r>
        <w:rPr>
          <w:rFonts w:ascii="Georgia" w:hAnsi="Georgia" w:cs="Arial"/>
          <w:sz w:val="17"/>
        </w:rPr>
        <w:t xml:space="preserve"> Project: P173367.</w:t>
      </w:r>
      <w:r>
        <w:rPr>
          <w:rFonts w:ascii="Georgia" w:hAnsi="Georgia" w:cs="Arial"/>
          <w:i/>
          <w:sz w:val="17"/>
        </w:rPr>
        <w:t xml:space="preserve"> US$246.0 (IBRD).</w:t>
      </w:r>
      <w:r>
        <w:rPr>
          <w:rFonts w:ascii="Georgia" w:hAnsi="Georgia" w:cs="Arial"/>
          <w:sz w:val="17"/>
        </w:rPr>
        <w:t xml:space="preserve"> No consultants are required. Prime Minister's Office.</w:t>
      </w:r>
      <w:r>
        <w:rPr>
          <w:rFonts w:ascii="Georgia" w:hAnsi="Georgia" w:cs="Arial"/>
          <w:sz w:val="17"/>
        </w:rPr>
        <w:br/>
      </w:r>
      <w:r>
        <w:rPr>
          <w:rFonts w:ascii="Georgia" w:hAnsi="Georgia" w:cs="Arial"/>
          <w:sz w:val="17"/>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Municipal Investment Program:</w:t>
      </w:r>
      <w:r>
        <w:rPr>
          <w:rFonts w:ascii="Georgia" w:hAnsi="Georgia" w:cs="Arial"/>
          <w:sz w:val="17"/>
        </w:rPr>
        <w:t xml:space="preserve"> The Project Development Objective (PDO) for SOP I is to (i) improve municipal services and local economic opportunities in </w:t>
      </w:r>
      <w:r w:rsidR="00DF28F6">
        <w:rPr>
          <w:rFonts w:ascii="Georgia" w:hAnsi="Georgia" w:cs="Arial"/>
          <w:sz w:val="17"/>
        </w:rPr>
        <w:t>selected secondary</w:t>
      </w:r>
      <w:r>
        <w:rPr>
          <w:rFonts w:ascii="Georgia" w:hAnsi="Georgia" w:cs="Arial"/>
          <w:sz w:val="17"/>
        </w:rPr>
        <w:t xml:space="preserve"> cities; and (ii) improve the enabling environment for private sector participation in municipal investments in selected primary and secondary cities. Appraisal completed on 9  October 2019. Environmental Assessment Category B. Project: P166580. US$90.7/9.3 (IBRD/CFF). Consultants will be required. Council for Development and Reconstruction (CDR).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the Greater Beirut Water Supply Project:</w:t>
      </w:r>
      <w:r>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DF28F6">
        <w:rPr>
          <w:rFonts w:ascii="Georgia" w:hAnsi="Georgia" w:cs="Arial"/>
          <w:sz w:val="17"/>
        </w:rPr>
        <w:t>Beirut Mount</w:t>
      </w:r>
      <w:r>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Morocco</w:t>
      </w:r>
    </w:p>
    <w:p w14:paraId="3DC5F330" w14:textId="77777777" w:rsidR="000C426C" w:rsidRDefault="00B774D1" w:rsidP="00BE7F63">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Morocco Green Generation Program-for-Results:</w:t>
      </w:r>
      <w:r>
        <w:rPr>
          <w:rFonts w:ascii="Georgia" w:hAnsi="Georgia" w:cs="Arial"/>
          <w:sz w:val="17"/>
        </w:rPr>
        <w:t xml:space="preserve"> The PDO is to increase the economic inclusion of youth in rural areas and the marketing efficiency and environmental </w:t>
      </w:r>
      <w:r w:rsidR="00DF28F6">
        <w:rPr>
          <w:rFonts w:ascii="Georgia" w:hAnsi="Georgia" w:cs="Arial"/>
          <w:sz w:val="17"/>
        </w:rPr>
        <w:t>sustainability of</w:t>
      </w:r>
      <w:r>
        <w:rPr>
          <w:rFonts w:ascii="Georgia" w:hAnsi="Georgia" w:cs="Arial"/>
          <w:sz w:val="17"/>
        </w:rPr>
        <w:t xml:space="preserve"> agri-food value chains in the Program area. Appraisal </w:t>
      </w:r>
      <w:r>
        <w:rPr>
          <w:rFonts w:ascii="Georgia" w:hAnsi="Georgia" w:cs="Arial"/>
          <w:sz w:val="17"/>
        </w:rPr>
        <w:lastRenderedPageBreak/>
        <w:t>completed on 28  September 2020. Project: P170419. US$200.0/115.0 (IBRD/FRDE). No consultants are required. Ministry of Agriculture, Fisheries, Rural Development, Water and Forestry.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ECD outcomes in rural Morocco:</w:t>
      </w:r>
      <w:r>
        <w:rPr>
          <w:rFonts w:ascii="Georgia" w:hAnsi="Georgia" w:cs="Arial"/>
          <w:sz w:val="17"/>
        </w:rPr>
        <w:t xml:space="preserve"> To improve early childhood development outcomes in rural areas of Morocco Identification completed on 25  November 2019. US$200.0 (IBRD). Consulting services to be determined. National Initiative for Human Development; Ministry of Interior.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Morocco Integrated Coastal Zones Development Project:</w:t>
      </w:r>
      <w:r>
        <w:rPr>
          <w:rFonts w:ascii="Georgia" w:hAnsi="Georgia" w:cs="Arial"/>
          <w:sz w:val="17"/>
        </w:rPr>
        <w:t xml:space="preserve"> To strengthen the development of Blue Economy in selected areas in Morocco Identification completed on 15  November 2019.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Morocco Public Sector Performance (ENNAJAA) Program:</w:t>
      </w:r>
      <w:r>
        <w:rPr>
          <w:rFonts w:ascii="Georgia" w:hAnsi="Georgia" w:cs="Arial"/>
          <w:sz w:val="17"/>
        </w:rPr>
        <w:t xml:space="preserve"> The objective of this program is to improve effectiveness, transparency, accountability and equity of selected core government functions through a GovTech approach. Concept completed on 9  October 2019. Project: P169330. US$300.0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Primary Health in Rural Areas and Responding to COVID-19 Pandemic Emergency:</w:t>
      </w:r>
      <w:r>
        <w:rPr>
          <w:rFonts w:ascii="Georgia" w:hAnsi="Georgia" w:cs="Arial"/>
          <w:sz w:val="17"/>
        </w:rPr>
        <w:t xml:space="preserve"> The objective of the Program is to expand access to primary health care in targeted rural areas and to strengthen detection and case management to respond to the COVID-19 pandemic in the Program Area. Approval completed on 16  June 2020. Environmental Assessment Category C. Project: P173944. US$35.0 (IBRD). No consultants are required. Ministry of Health.</w:t>
      </w:r>
      <w:r>
        <w:rPr>
          <w:rFonts w:ascii="Georgia" w:hAnsi="Georgia" w:cs="Arial"/>
          <w:sz w:val="17"/>
        </w:rPr>
        <w:br/>
      </w:r>
      <w:r>
        <w:rPr>
          <w:rFonts w:ascii="Georgia" w:hAnsi="Georgia" w:cs="Arial"/>
          <w:sz w:val="17"/>
        </w:rPr>
        <w:br/>
      </w:r>
    </w:p>
    <w:p w14:paraId="1C031525" w14:textId="35169103" w:rsidR="00B774D1" w:rsidRDefault="00B774D1" w:rsidP="00BE7F63">
      <w:pPr>
        <w:jc w:val="both"/>
        <w:rPr>
          <w:rFonts w:ascii="Georgia" w:hAnsi="Georgia" w:cs="Arial"/>
          <w:sz w:val="17"/>
        </w:rPr>
      </w:pP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Morocco Statistical Capacity Building Project:</w:t>
      </w:r>
      <w:r>
        <w:rPr>
          <w:rFonts w:ascii="Georgia" w:hAnsi="Georgia" w:cs="Arial"/>
          <w:sz w:val="17"/>
        </w:rPr>
        <w:t xml:space="preserve"> Strengthen the capacity of the National Statistical System of Morocco to produce and disseminate quality statistics in an efficient manner. Identification completed on 25  December 2019.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Morocco COVID-19 Social Protection Emergency Response Project:</w:t>
      </w:r>
      <w:r>
        <w:rPr>
          <w:rFonts w:ascii="Georgia" w:hAnsi="Georgia" w:cs="Arial"/>
          <w:sz w:val="17"/>
        </w:rPr>
        <w:t xml:space="preserve"> The objective of the Project is to mitigate the negative impacts of COVID-19 crisis by providing Emergency Cash Transfers, guaranteeing access to existing Cash Transfers and strengthening cash transfer programs to support poor and vulnerable households.</w:t>
      </w:r>
    </w:p>
    <w:p w14:paraId="3D4EE0E4" w14:textId="77777777" w:rsidR="00B774D1" w:rsidRDefault="00B774D1" w:rsidP="00BE7F63">
      <w:pPr>
        <w:jc w:val="both"/>
        <w:rPr>
          <w:rFonts w:ascii="Georgia" w:hAnsi="Georgia" w:cs="Arial"/>
          <w:sz w:val="17"/>
        </w:rPr>
      </w:pPr>
      <w:r>
        <w:rPr>
          <w:rFonts w:ascii="Georgia" w:hAnsi="Georgia" w:cs="Arial"/>
          <w:sz w:val="17"/>
        </w:rPr>
        <w:t xml:space="preserve"> Identification completed on 18  May 2020. US$400.0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74FB3BF6" w14:textId="62E9B898" w:rsidR="00B774D1" w:rsidRPr="000C426C" w:rsidRDefault="00B774D1" w:rsidP="00BE7F63">
      <w:pPr>
        <w:jc w:val="both"/>
        <w:rPr>
          <w:rFonts w:ascii="Georgia" w:hAnsi="Georgia" w:cs="Arial"/>
          <w:sz w:val="17"/>
        </w:rPr>
      </w:pPr>
      <w:r>
        <w:rPr>
          <w:rFonts w:ascii="Georgia" w:hAnsi="Georgia" w:cs="Arial"/>
          <w:sz w:val="17"/>
        </w:rPr>
        <w:t>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Pr>
          <w:rFonts w:ascii="Georgia" w:hAnsi="Georgia" w:cs="Arial"/>
          <w:sz w:val="17"/>
        </w:rPr>
        <w:br/>
      </w:r>
      <w:r>
        <w:rPr>
          <w:rFonts w:ascii="Georgia" w:hAnsi="Georgia" w:cs="Arial"/>
          <w:sz w:val="17"/>
        </w:rPr>
        <w:lastRenderedPageBreak/>
        <w:br/>
      </w:r>
      <w:r>
        <w:rPr>
          <w:rFonts w:ascii="Georgia" w:hAnsi="Georgia" w:cs="Arial"/>
          <w:b/>
          <w:sz w:val="17"/>
        </w:rPr>
        <w:t>MA North-East Economic Development Project:</w:t>
      </w:r>
      <w:r>
        <w:rPr>
          <w:rFonts w:ascii="Georgia" w:hAnsi="Georgia" w:cs="Arial"/>
          <w:sz w:val="17"/>
        </w:rPr>
        <w:t xml:space="preserve"> The proposed Project Development Objective is to increase economic activity and enhance access to economic opportunities in the Project area. Concept completed on 12  June 2019. Project: P167894. US$200.0 (IBRD). Consultants will be required. Ministry of Equipment, Transport, Logistics and Water; Nador West Med SA.</w:t>
      </w:r>
      <w:r>
        <w:rPr>
          <w:rFonts w:ascii="Georgia" w:hAnsi="Georgia" w:cs="Arial"/>
          <w:sz w:val="17"/>
        </w:rPr>
        <w:br/>
      </w:r>
      <w:r>
        <w:rPr>
          <w:rFonts w:ascii="Georgia" w:hAnsi="Georgia" w:cs="Arial"/>
          <w:sz w:val="17"/>
        </w:rPr>
        <w:br/>
      </w:r>
      <w:r>
        <w:rPr>
          <w:rFonts w:ascii="Georgia" w:hAnsi="Georgia" w:cs="Arial"/>
          <w:b/>
          <w:sz w:val="17"/>
        </w:rPr>
        <w:t>Morocco Urban Transport Program PforR AF:</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Negotiations authorized on 4  September 2020. Environmental Assessment Category B. Project: P173048. US$150.0 (IBRD). Consultants will be required. Ministry of Interior - General Directorate for Territorial Government.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Resilient and Sustainable Water in Agriculture:</w:t>
      </w:r>
      <w:r>
        <w:rPr>
          <w:rFonts w:ascii="Georgia" w:hAnsi="Georgia" w:cs="Arial"/>
          <w:sz w:val="17"/>
        </w:rPr>
        <w:t xml:space="preserve"> The project development objectives (PDO) are: (i)  to improve the quality of Irrigation and Drainage services to the targeted farmers and (ii) to contribute to enhance Water Resources Management (both surface and underground resources). Identification completed on 20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 Water and sanitation project:</w:t>
      </w:r>
      <w:r>
        <w:rPr>
          <w:rFonts w:ascii="Georgia" w:hAnsi="Georgia" w:cs="Arial"/>
          <w:sz w:val="17"/>
        </w:rPr>
        <w:t xml:space="preserve"> To increase water supply and sanitation access and efficiency in Morocco Identification completed on 25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Tunisia</w:t>
      </w:r>
    </w:p>
    <w:p w14:paraId="653845D3" w14:textId="77777777" w:rsidR="00B774D1" w:rsidRDefault="00B774D1" w:rsidP="00BE7F63">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TN-Sustainable Oasis Landscape Management Project:</w:t>
      </w:r>
      <w:r>
        <w:rPr>
          <w:rFonts w:ascii="Georgia" w:hAnsi="Georgia" w:cs="Arial"/>
          <w:sz w:val="17"/>
        </w:rPr>
        <w:t xml:space="preserve"> Strengthen the integrated development of oasis landscapes in targeted governorates in Tunisia Appraisal completed on 18  December 2019. Project: P169955. US$50.0 (IBRD). Consultants will be required. Ministry of Environment - DGEQV.</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for Tunisia COVID-19 Response Project:</w:t>
      </w:r>
      <w:r>
        <w:rPr>
          <w:rFonts w:ascii="Georgia" w:hAnsi="Georgia" w:cs="Arial"/>
          <w:sz w:val="17"/>
        </w:rPr>
        <w:t xml:space="preserve"> To improve COVID-19 detection and infection control in Tunisia through increasing the availability of COVID-19 equipment and supplies. Identification completed on 3  November 2020. US$50.0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GovTech project focus on Social Protection:</w:t>
      </w:r>
      <w:r>
        <w:rPr>
          <w:rFonts w:ascii="Georgia" w:hAnsi="Georgia" w:cs="Arial"/>
          <w:sz w:val="17"/>
        </w:rPr>
        <w:t xml:space="preserve"> The project development objective (PDO) is to improve equitable access to and the quality  and accountability of selected Social Protection and Education services through a GovTech approach.</w:t>
      </w:r>
    </w:p>
    <w:p w14:paraId="15C01B38" w14:textId="77777777" w:rsidR="00B774D1" w:rsidRDefault="00B774D1" w:rsidP="00BE7F63">
      <w:pPr>
        <w:jc w:val="both"/>
        <w:rPr>
          <w:rFonts w:ascii="Georgia" w:hAnsi="Georgia" w:cs="Arial"/>
          <w:sz w:val="17"/>
        </w:rPr>
      </w:pPr>
      <w:r>
        <w:rPr>
          <w:rFonts w:ascii="Georgia" w:hAnsi="Georgia" w:cs="Arial"/>
          <w:sz w:val="17"/>
        </w:rPr>
        <w:t>Access will be measured in terms of: (i) increase in functioning access points for the selected public services; (ii) increased usage of the selected public services.  Gains in equitable access will be measured in terms of two dimensions: (i) improved Social Protection systems (which in themselves improve the ability of the GoT to identify and serve needy groups); (ii) access for targeted vulnerable groups: (a) low-income groups; (b) women in rural areas; (c) illiterates; and (d) disabled people.</w:t>
      </w:r>
    </w:p>
    <w:p w14:paraId="241A28E3" w14:textId="77777777" w:rsidR="00B774D1" w:rsidRDefault="00B774D1" w:rsidP="00BE7F63">
      <w:pPr>
        <w:jc w:val="both"/>
        <w:rPr>
          <w:rFonts w:ascii="Georgia" w:hAnsi="Georgia" w:cs="Arial"/>
          <w:sz w:val="17"/>
        </w:rPr>
      </w:pPr>
      <w:r>
        <w:rPr>
          <w:rFonts w:ascii="Georgia" w:hAnsi="Georgia" w:cs="Arial"/>
          <w:sz w:val="17"/>
        </w:rPr>
        <w:t>Quality will be measured in terms of: (i) user satisfaction; and, (ii) time/efficiency gains in delivery.</w:t>
      </w:r>
    </w:p>
    <w:p w14:paraId="6F7DD782" w14:textId="77777777" w:rsidR="00B774D1" w:rsidRDefault="00B774D1" w:rsidP="00BE7F63">
      <w:pPr>
        <w:jc w:val="both"/>
        <w:rPr>
          <w:rFonts w:ascii="Georgia" w:hAnsi="Georgia" w:cs="Arial"/>
          <w:sz w:val="17"/>
        </w:rPr>
      </w:pPr>
      <w:r>
        <w:rPr>
          <w:rFonts w:ascii="Georgia" w:hAnsi="Georgia" w:cs="Arial"/>
          <w:sz w:val="17"/>
        </w:rPr>
        <w:t xml:space="preserve"> Accountability will be measured in terms of: (i) increased availability of sector and service-related </w:t>
      </w:r>
    </w:p>
    <w:p w14:paraId="49C17875" w14:textId="77777777" w:rsidR="00B774D1" w:rsidRDefault="00B774D1" w:rsidP="00BE7F63">
      <w:pPr>
        <w:jc w:val="both"/>
        <w:rPr>
          <w:rFonts w:ascii="Georgia" w:hAnsi="Georgia" w:cs="Arial"/>
          <w:sz w:val="17"/>
        </w:rPr>
      </w:pPr>
      <w:r>
        <w:rPr>
          <w:rFonts w:ascii="Georgia" w:hAnsi="Georgia" w:cs="Arial"/>
          <w:sz w:val="17"/>
        </w:rPr>
        <w:t>information; and, (ii) increased responsiveness of public service providers to user feedback.</w:t>
      </w:r>
    </w:p>
    <w:p w14:paraId="3EF24AD9" w14:textId="3DC64F88" w:rsidR="00B774D1" w:rsidRDefault="00B774D1" w:rsidP="00BE7F63">
      <w:pPr>
        <w:jc w:val="both"/>
        <w:rPr>
          <w:rFonts w:ascii="Georgia" w:hAnsi="Georgia" w:cs="Arial"/>
          <w:sz w:val="17"/>
        </w:rPr>
      </w:pPr>
      <w:r>
        <w:rPr>
          <w:rFonts w:ascii="Georgia" w:hAnsi="Georgia" w:cs="Arial"/>
          <w:sz w:val="17"/>
        </w:rPr>
        <w:t xml:space="preserve">A "GovTech" approach has two core elements: (i) putting the citizen at the </w:t>
      </w:r>
      <w:r w:rsidR="00AC5F9B">
        <w:rPr>
          <w:rFonts w:ascii="Georgia" w:hAnsi="Georgia" w:cs="Arial"/>
          <w:sz w:val="17"/>
        </w:rPr>
        <w:t>center</w:t>
      </w:r>
      <w:r>
        <w:rPr>
          <w:rFonts w:ascii="Georgia" w:hAnsi="Georgia" w:cs="Arial"/>
          <w:sz w:val="17"/>
        </w:rPr>
        <w:t xml:space="preserve"> of the reform process; and, (ii) combining public sector reform innovations, change management and digital technologies.</w:t>
      </w:r>
    </w:p>
    <w:p w14:paraId="702E3488" w14:textId="77777777" w:rsidR="00B774D1" w:rsidRDefault="00B774D1" w:rsidP="00BE7F63">
      <w:pPr>
        <w:jc w:val="both"/>
        <w:rPr>
          <w:rFonts w:ascii="Georgia" w:hAnsi="Georgia" w:cs="Arial"/>
          <w:sz w:val="17"/>
        </w:rPr>
      </w:pPr>
      <w:r>
        <w:rPr>
          <w:rFonts w:ascii="Georgia" w:hAnsi="Georgia" w:cs="Arial"/>
          <w:sz w:val="17"/>
        </w:rPr>
        <w:lastRenderedPageBreak/>
        <w:t xml:space="preserve"> Identification completed on 22  June 2020. US$75.0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Tunisia Economic Development Corridor Project:</w:t>
      </w:r>
      <w:r>
        <w:rPr>
          <w:rFonts w:ascii="Georgia" w:hAnsi="Georgia" w:cs="Arial"/>
          <w:sz w:val="17"/>
        </w:rPr>
        <w:t xml:space="preserve"> The PDO is to improve transport and logistics efficiency and support the development of economic activities along the Kasserine-Sidi Bouzid-Sfax corridor. Concept completed on 22  May 2019. Project: P167900. US$200.0 (IBRD). No consultants are required. Direction Générale des Ponts et Chaussées (DGPC).</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37A22D1C" w14:textId="3077F8ED" w:rsidR="00B774D1" w:rsidRDefault="00B774D1" w:rsidP="00BE7F63">
      <w:pPr>
        <w:jc w:val="both"/>
        <w:rPr>
          <w:rFonts w:ascii="Arial" w:hAnsi="Arial" w:cs="Arial"/>
          <w:b/>
          <w:i/>
          <w:sz w:val="23"/>
        </w:rPr>
      </w:pPr>
      <w:r>
        <w:rPr>
          <w:rFonts w:ascii="Georgia" w:hAnsi="Georgia" w:cs="Arial"/>
          <w:sz w:val="17"/>
        </w:rPr>
        <w:t xml:space="preserve"> Approval completed on 15  June 2018. Environmental Assessment Category C. US$130.0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Tunisia Integrated Disaster Resilience Program:</w:t>
      </w:r>
      <w:r>
        <w:rPr>
          <w:rFonts w:ascii="Georgia" w:hAnsi="Georgia" w:cs="Arial"/>
          <w:sz w:val="17"/>
        </w:rPr>
        <w:t xml:space="preserve"> To improve Tunisia’s disaster risk management and financing, and enhance the protection of the targeted population and their </w:t>
      </w:r>
      <w:r w:rsidR="00AC5F9B">
        <w:rPr>
          <w:rFonts w:ascii="Georgia" w:hAnsi="Georgia" w:cs="Arial"/>
          <w:sz w:val="17"/>
        </w:rPr>
        <w:t>assets from</w:t>
      </w:r>
      <w:r>
        <w:rPr>
          <w:rFonts w:ascii="Georgia" w:hAnsi="Georgia" w:cs="Arial"/>
          <w:sz w:val="17"/>
        </w:rPr>
        <w:t xml:space="preserve"> disaster and climate-related events. Concept completed on 22  June 2020. Environmental Assessment Category C. Project: P173568.</w:t>
      </w:r>
      <w:r>
        <w:rPr>
          <w:rFonts w:ascii="Georgia" w:hAnsi="Georgia" w:cs="Arial"/>
          <w:i/>
          <w:sz w:val="17"/>
        </w:rPr>
        <w:t xml:space="preserve"> US$50.0</w:t>
      </w:r>
      <w:r>
        <w:rPr>
          <w:rFonts w:ascii="Georgia" w:hAnsi="Georgia" w:cs="Arial"/>
          <w:sz w:val="17"/>
        </w:rPr>
        <w:t>/50.0</w:t>
      </w:r>
      <w:r>
        <w:rPr>
          <w:rFonts w:ascii="Georgia" w:hAnsi="Georgia" w:cs="Arial"/>
          <w:i/>
          <w:sz w:val="17"/>
        </w:rPr>
        <w:t xml:space="preserve"> (IBRD/FRDE).</w:t>
      </w:r>
      <w:r>
        <w:rPr>
          <w:rFonts w:ascii="Georgia" w:hAnsi="Georgia" w:cs="Arial"/>
          <w:sz w:val="17"/>
        </w:rPr>
        <w:t xml:space="preserve"> Consulting services to be determined. Ministry of Finance; National Institute for Meteorology; Ministry of Equipment, Housing and Land Use Planning.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Tunisia Sanitation PPP Support Project:</w:t>
      </w:r>
      <w:r>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 US$133.5 (IBRD). Consultants will be required. Office National de l'Assainissement (ONAS).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West Bank and Gaza</w:t>
      </w:r>
    </w:p>
    <w:p w14:paraId="63A94DA2" w14:textId="1DDDFA97" w:rsidR="00B774D1" w:rsidRDefault="00B774D1" w:rsidP="00BE7F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West Bank &amp; Gaza:</w:t>
      </w:r>
      <w:r>
        <w:rPr>
          <w:rFonts w:ascii="Georgia" w:hAnsi="Georgia" w:cs="Arial"/>
          <w:sz w:val="17"/>
        </w:rPr>
        <w:t xml:space="preserve"> To increase access to (a) high-speed broadband services in selected areas and (b) selected e-government services for citizens and businesses</w:t>
      </w:r>
      <w:r>
        <w:rPr>
          <w:rFonts w:ascii="Georgia" w:hAnsi="Georgia" w:cs="Arial"/>
          <w:i/>
          <w:sz w:val="17"/>
        </w:rPr>
        <w:t xml:space="preserve"> Concept completed on 8  October 2020.</w:t>
      </w:r>
      <w:r>
        <w:rPr>
          <w:rFonts w:ascii="Georgia" w:hAnsi="Georgia" w:cs="Arial"/>
          <w:sz w:val="17"/>
        </w:rPr>
        <w:t xml:space="preserve"> Project: P174355. US$ 20.0 (SPF).</w:t>
      </w:r>
      <w:r>
        <w:rPr>
          <w:rFonts w:ascii="Georgia" w:hAnsi="Georgia" w:cs="Arial"/>
          <w:i/>
          <w:sz w:val="17"/>
        </w:rPr>
        <w:t xml:space="preserve"> No consultants are required.</w:t>
      </w:r>
      <w:r>
        <w:rPr>
          <w:rFonts w:ascii="Georgia" w:hAnsi="Georgia" w:cs="Arial"/>
          <w:sz w:val="17"/>
        </w:rPr>
        <w:t xml:space="preserve"> Ministry of Telecom. and Information Technology.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AC5F9B">
        <w:rPr>
          <w:rFonts w:ascii="Georgia" w:hAnsi="Georgia" w:cs="Arial"/>
          <w:sz w:val="17"/>
        </w:rPr>
        <w:t>inform education</w:t>
      </w:r>
      <w:r>
        <w:rPr>
          <w:rFonts w:ascii="Georgia" w:hAnsi="Georgia" w:cs="Arial"/>
          <w:sz w:val="17"/>
        </w:rPr>
        <w:t xml:space="preserve"> policy formulation and implementation. Approval completed on 2  December 2016. Environmental Assessment Category C. Project: P158951. US$ 5.0 (SPF). No consultants are required. Ministry of Higher Education and Scientific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lastRenderedPageBreak/>
        <w:br/>
      </w:r>
      <w:r>
        <w:rPr>
          <w:rFonts w:ascii="Georgia" w:hAnsi="Georgia" w:cs="Arial"/>
          <w:b/>
          <w:sz w:val="17"/>
        </w:rPr>
        <w:t>Advancing Sustainability in Performance, Infrastructure, and Reliability of the Energy Sector in the West Bank and Gaza:</w:t>
      </w:r>
      <w:r>
        <w:rPr>
          <w:rFonts w:ascii="Georgia" w:hAnsi="Georgia" w:cs="Arial"/>
          <w:sz w:val="17"/>
        </w:rPr>
        <w:t xml:space="preserve"> To improve operational and financial performance of electricity sector institutions and diversification of energy sources in the West Bank and Gaza. Identification completed on 16  July 2020. US$ 7.0/15.0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Innovative Private Sector Development Additional Financing and COVID-19 Response:</w:t>
      </w:r>
      <w:r>
        <w:rPr>
          <w:rFonts w:ascii="Georgia" w:hAnsi="Georgia" w:cs="Arial"/>
          <w:sz w:val="17"/>
        </w:rPr>
        <w:t xml:space="preserve"> To improve economic opportunities for individuals and firms in the West Bank and Gaza. Identification completed on 16  October 2020.</w:t>
      </w:r>
      <w:r>
        <w:rPr>
          <w:rFonts w:ascii="Georgia" w:hAnsi="Georgia" w:cs="Arial"/>
          <w:i/>
          <w:sz w:val="17"/>
        </w:rPr>
        <w:t xml:space="preserve"> Environmental Assessment Category C.</w:t>
      </w:r>
      <w:r>
        <w:rPr>
          <w:rFonts w:ascii="Georgia" w:hAnsi="Georgia" w:cs="Arial"/>
          <w:sz w:val="17"/>
        </w:rPr>
        <w:t xml:space="preserve"> US$ 9.0 (SPF).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Finance for Jobs II Additional Finance - Covid19 Response:</w:t>
      </w:r>
      <w:r>
        <w:rPr>
          <w:rFonts w:ascii="Georgia" w:hAnsi="Georgia" w:cs="Arial"/>
          <w:sz w:val="17"/>
        </w:rPr>
        <w:t xml:space="preserve"> To test the effectiveness of selected financial interventions in incentivizing private sector investment and job creation. Identification completed on 6  October 2020.</w:t>
      </w:r>
      <w:r>
        <w:rPr>
          <w:rFonts w:ascii="Georgia" w:hAnsi="Georgia" w:cs="Arial"/>
          <w:i/>
          <w:sz w:val="17"/>
        </w:rPr>
        <w:t xml:space="preserve"> Environmental Assessment Category B.</w:t>
      </w:r>
      <w:r>
        <w:rPr>
          <w:rFonts w:ascii="Georgia" w:hAnsi="Georgia" w:cs="Arial"/>
          <w:sz w:val="17"/>
        </w:rPr>
        <w:t xml:space="preserve"> US$ 10.0 (SPF).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:GAZA SOLID WASTE MANAGEMENT PROJECT:</w:t>
      </w:r>
      <w:r>
        <w:rPr>
          <w:rFonts w:ascii="Georgia" w:hAnsi="Georgia" w:cs="Arial"/>
          <w:sz w:val="17"/>
        </w:rPr>
        <w:t xml:space="preserve"> To improve solid waste management services in the Gaza Strip through provision of more efficient, environmentally and socially sound waste management systems. Approval completed on 28  August 2020. Environmental Assessment Category A. Project: P171328. US$ 2.0/1.3 (GPBA/PIDM). Consultants will be required. Municipal Development and Lending Fund.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Yemen, Republic of</w:t>
      </w:r>
    </w:p>
    <w:p w14:paraId="71141E1C" w14:textId="58C53659" w:rsidR="00B774D1" w:rsidRDefault="00B774D1"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Strengthening Agriculture Productivity and Resilience Project:</w:t>
      </w:r>
      <w:r>
        <w:rPr>
          <w:rFonts w:ascii="Georgia" w:hAnsi="Georgia" w:cs="Arial"/>
          <w:sz w:val="17"/>
        </w:rPr>
        <w:t xml:space="preserve"> The PDO is to improve livelihoods of rural households in target communities by increasing agriculture productivity, facilitating market access, and promoting better diet and nutrition practices. Identification completed on 25  June 2020. US$ 20.0 (GAFS).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Yemen Restoring Education and Learning Project:</w:t>
      </w:r>
      <w:r>
        <w:rPr>
          <w:rFonts w:ascii="Georgia" w:hAnsi="Georgia" w:cs="Arial"/>
          <w:sz w:val="17"/>
        </w:rPr>
        <w:t xml:space="preserve"> The project development objective is to maintain access to basic education, improve conditions for learning and strengthen education sector capacity in selected districts. Identification completed on 10  August 2020.</w:t>
      </w:r>
      <w:r>
        <w:rPr>
          <w:rFonts w:ascii="Georgia" w:hAnsi="Georgia" w:cs="Arial"/>
          <w:i/>
          <w:sz w:val="17"/>
        </w:rPr>
        <w:t xml:space="preserve"> US$ 70.0/53.9 (IDA Grant/EFA).</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Yemen Emergency Health and Nutrition Project Third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14  May 2019. Environmental Assessment Category B. Project: P167195. US$ 200.0 (IDA Grant). Consulting services to be determined. United Nations Children's Fund; World Health Organization.</w:t>
      </w:r>
      <w:r>
        <w:rPr>
          <w:rFonts w:ascii="Georgia" w:hAnsi="Georgia" w:cs="Arial"/>
          <w:sz w:val="17"/>
        </w:rPr>
        <w:br/>
      </w:r>
      <w:r>
        <w:rPr>
          <w:rFonts w:ascii="Georgia" w:hAnsi="Georgia" w:cs="Arial"/>
          <w:sz w:val="17"/>
        </w:rPr>
        <w:lastRenderedPageBreak/>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AC5F9B">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w:t>
      </w:r>
      <w:r w:rsidR="00AC5F9B">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Social Protection Enhancement and COVID-19 Response Project:</w:t>
      </w:r>
      <w:r>
        <w:rPr>
          <w:rFonts w:ascii="Georgia" w:hAnsi="Georgia" w:cs="Arial"/>
          <w:sz w:val="17"/>
        </w:rPr>
        <w:t xml:space="preserve"> The project development object is to provide cash transfers, temporary employment, and increased access to basic services and economic opportunities to vulnerable populations affected by COVID-19 and the ongoing conflict. Identification completed on 11  February 2020.</w:t>
      </w:r>
      <w:r>
        <w:rPr>
          <w:rFonts w:ascii="Georgia" w:hAnsi="Georgia" w:cs="Arial"/>
          <w:i/>
          <w:sz w:val="17"/>
        </w:rPr>
        <w:t xml:space="preserve"> US$ 300.0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Yemen Emergency Crisis Response Project - Fifth Additional Financing:</w:t>
      </w:r>
      <w:r>
        <w:rPr>
          <w:rFonts w:ascii="Georgia" w:hAnsi="Georgia" w:cs="Arial"/>
          <w:sz w:val="17"/>
        </w:rPr>
        <w:t xml:space="preserve"> The Project Development Objective is to provide short-term employment and access to selected basic services to the most </w:t>
      </w:r>
      <w:r w:rsidR="00AC5F9B">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w:t>
      </w:r>
      <w:r>
        <w:rPr>
          <w:rFonts w:ascii="Georgia" w:hAnsi="Georgia" w:cs="Arial"/>
          <w:i/>
          <w:sz w:val="17"/>
        </w:rPr>
        <w:t xml:space="preserve"> Approval completed on 8  October 2020.</w:t>
      </w:r>
      <w:r>
        <w:rPr>
          <w:rFonts w:ascii="Georgia" w:hAnsi="Georgia" w:cs="Arial"/>
          <w:sz w:val="17"/>
        </w:rPr>
        <w:t xml:space="preserve"> Environmental Assessment Category B. Project: P172662. US$ 23.6 (MNCC). No consultants are required. UNICEF.</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AC5F9B">
        <w:rPr>
          <w:rFonts w:ascii="Georgia" w:hAnsi="Georgia" w:cs="Arial"/>
          <w:sz w:val="17"/>
        </w:rPr>
        <w:t>vulnerable; and</w:t>
      </w:r>
      <w:r>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United Nations Development Programme.</w:t>
      </w:r>
      <w:r>
        <w:rPr>
          <w:rFonts w:ascii="Georgia" w:hAnsi="Georgia" w:cs="Arial"/>
          <w:sz w:val="17"/>
        </w:rPr>
        <w:br/>
      </w:r>
      <w:r>
        <w:rPr>
          <w:rFonts w:ascii="Georgia" w:hAnsi="Georgia" w:cs="Arial"/>
          <w:sz w:val="17"/>
        </w:rPr>
        <w:br/>
      </w:r>
      <w:r>
        <w:rPr>
          <w:rFonts w:ascii="Georgia" w:hAnsi="Georgia" w:cs="Arial"/>
          <w:b/>
          <w:sz w:val="17"/>
        </w:rPr>
        <w:t>Emergency Crisis Response Project Fourth Additional Financing:</w:t>
      </w:r>
      <w:r>
        <w:rPr>
          <w:rFonts w:ascii="Georgia" w:hAnsi="Georgia" w:cs="Arial"/>
          <w:sz w:val="17"/>
        </w:rPr>
        <w:t xml:space="preserve"> The Project Development Objective is to provide short-term employment and access to selected basic services to the most </w:t>
      </w:r>
      <w:r w:rsidR="00AC5F9B">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14  May 2019. Environmental Assessment Category B. Project: P170241. US$ 200.0 (IDA Grant). Consulting services to be determined. UNDP; UNICEF.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Yemen Emergency Lifeline Connectivity Project:</w:t>
      </w:r>
      <w:r>
        <w:rPr>
          <w:rFonts w:ascii="Georgia" w:hAnsi="Georgia" w:cs="Arial"/>
          <w:sz w:val="17"/>
        </w:rPr>
        <w:t xml:space="preserve"> The Project Development Objective is to: (i) provide entrepreneurship and employment opportunities to the poor suffering from loss of income due to conflict and the COVID-19 pandemic in the rural areas of Yemen and improve their level of road access to essential services; (ii) keep lifeline road corridors in safe and traffic worthy condition; (iii) protect the lives and livelihood of essential transport service providers to the project beneficiaries from COVID-19 infection/transmission and; (iv) strengthen the capacity of public transport sector institutions. Identification completed on 9  November 2017. Environmental Assessment Category B. US$ 101.5 (IDA Grant).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Regional</w:t>
      </w:r>
    </w:p>
    <w:p w14:paraId="52FB4905" w14:textId="1211A237" w:rsidR="005342E9" w:rsidRPr="006335ED" w:rsidRDefault="00B774D1" w:rsidP="00181911">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Djibouti-Ethiopia Power System Interconnection Project:</w:t>
      </w:r>
      <w:r>
        <w:rPr>
          <w:rFonts w:ascii="Georgia" w:hAnsi="Georgia" w:cs="Arial"/>
          <w:sz w:val="17"/>
        </w:rPr>
        <w:t xml:space="preserve"> The Project Development Objective (PDO) is to enhance reliable and affordable electricity trade between Ethiopia and Djibouti. Concept completed on 28  May 2020. Project: P173763.</w:t>
      </w:r>
      <w:r>
        <w:rPr>
          <w:rFonts w:ascii="Georgia" w:hAnsi="Georgia" w:cs="Arial"/>
          <w:i/>
          <w:sz w:val="17"/>
        </w:rPr>
        <w:t xml:space="preserve"> US$</w:t>
      </w:r>
      <w:r>
        <w:rPr>
          <w:rFonts w:ascii="Georgia" w:hAnsi="Georgia" w:cs="Arial"/>
          <w:sz w:val="17"/>
        </w:rPr>
        <w:t xml:space="preserve"> 45.0</w:t>
      </w:r>
      <w:r>
        <w:rPr>
          <w:rFonts w:ascii="Georgia" w:hAnsi="Georgia" w:cs="Arial"/>
          <w:i/>
          <w:sz w:val="17"/>
        </w:rPr>
        <w:t>/8.5 (</w:t>
      </w:r>
      <w:r>
        <w:rPr>
          <w:rFonts w:ascii="Georgia" w:hAnsi="Georgia" w:cs="Arial"/>
          <w:sz w:val="17"/>
        </w:rPr>
        <w:t>IDA Credit</w:t>
      </w:r>
      <w:r>
        <w:rPr>
          <w:rFonts w:ascii="Georgia" w:hAnsi="Georgia" w:cs="Arial"/>
          <w:i/>
          <w:sz w:val="17"/>
        </w:rPr>
        <w:t>/AFDB).</w:t>
      </w:r>
      <w:r>
        <w:rPr>
          <w:rFonts w:ascii="Georgia" w:hAnsi="Georgia" w:cs="Arial"/>
          <w:sz w:val="17"/>
        </w:rPr>
        <w:t xml:space="preserve"> Consultants will be required. Electricité de Djibouti</w:t>
      </w:r>
      <w:r w:rsidR="00D84FB5" w:rsidRPr="006335ED">
        <w:rPr>
          <w:rFonts w:ascii="Georgia" w:hAnsi="Georgia" w:cs="Arial"/>
          <w:sz w:val="17"/>
        </w:rPr>
        <w:t xml:space="preserve"> </w:t>
      </w:r>
    </w:p>
    <w:sectPr w:rsidR="005342E9" w:rsidRPr="006335ED" w:rsidSect="007C75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6D51" w14:textId="77777777" w:rsidR="0066447E" w:rsidRDefault="0066447E">
      <w:pPr>
        <w:spacing w:after="0" w:line="240" w:lineRule="auto"/>
      </w:pPr>
      <w:r>
        <w:separator/>
      </w:r>
    </w:p>
  </w:endnote>
  <w:endnote w:type="continuationSeparator" w:id="0">
    <w:p w14:paraId="19B6EF4E" w14:textId="77777777" w:rsidR="0066447E" w:rsidRDefault="0066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3FD3" w14:textId="77777777" w:rsidR="00181911" w:rsidRDefault="00181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9E11" w14:textId="77777777" w:rsidR="00181911" w:rsidRDefault="00181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4F0" w14:textId="77777777" w:rsidR="00181911" w:rsidRDefault="00181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FFCC" w14:textId="77777777" w:rsidR="0066447E" w:rsidRDefault="0066447E">
      <w:pPr>
        <w:spacing w:after="0" w:line="240" w:lineRule="auto"/>
      </w:pPr>
      <w:r>
        <w:separator/>
      </w:r>
    </w:p>
  </w:footnote>
  <w:footnote w:type="continuationSeparator" w:id="0">
    <w:p w14:paraId="6E7769A2" w14:textId="77777777" w:rsidR="0066447E" w:rsidRDefault="0066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6447E" w14:paraId="58B038CD" w14:textId="77777777" w:rsidTr="009B7BBA">
      <w:trPr>
        <w:trHeight w:val="215"/>
        <w:jc w:val="center"/>
      </w:trPr>
      <w:tc>
        <w:tcPr>
          <w:tcW w:w="3325" w:type="dxa"/>
          <w:shd w:val="clear" w:color="auto" w:fill="auto"/>
        </w:tcPr>
        <w:p w14:paraId="422DF8BA" w14:textId="3F2C5585" w:rsidR="0066447E" w:rsidRPr="00E1735A" w:rsidRDefault="00356247" w:rsidP="009B7BBA">
          <w:pPr>
            <w:rPr>
              <w:rFonts w:ascii="Arial" w:hAnsi="Arial" w:cs="Arial"/>
              <w:b/>
              <w:sz w:val="18"/>
            </w:rPr>
          </w:pPr>
          <w:r>
            <w:rPr>
              <w:rFonts w:ascii="Arial" w:hAnsi="Arial" w:cs="Arial"/>
              <w:b/>
              <w:sz w:val="18"/>
            </w:rPr>
            <w:t>October 2020</w:t>
          </w:r>
        </w:p>
      </w:tc>
      <w:tc>
        <w:tcPr>
          <w:tcW w:w="3325" w:type="dxa"/>
          <w:shd w:val="clear" w:color="auto" w:fill="auto"/>
        </w:tcPr>
        <w:p w14:paraId="78ABBD40" w14:textId="25A28187" w:rsidR="0066447E" w:rsidRPr="00E1735A" w:rsidRDefault="00181911" w:rsidP="009B7BBA">
          <w:pPr>
            <w:jc w:val="center"/>
            <w:rPr>
              <w:rFonts w:ascii="Arial" w:hAnsi="Arial" w:cs="Arial"/>
              <w:b/>
              <w:sz w:val="18"/>
            </w:rPr>
          </w:pPr>
          <w:r>
            <w:rPr>
              <w:rFonts w:ascii="Arial" w:hAnsi="Arial" w:cs="Arial"/>
              <w:b/>
              <w:sz w:val="18"/>
            </w:rPr>
            <w:t>Middle East And North Africa</w:t>
          </w:r>
        </w:p>
      </w:tc>
      <w:tc>
        <w:tcPr>
          <w:tcW w:w="3325" w:type="dxa"/>
          <w:shd w:val="clear" w:color="auto" w:fill="auto"/>
        </w:tcPr>
        <w:p w14:paraId="6F883D9A" w14:textId="77777777" w:rsidR="0066447E" w:rsidRPr="00E1735A" w:rsidRDefault="0066447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66447E" w:rsidRDefault="00664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181911" w:rsidRPr="00E1735A" w14:paraId="2882F1C5" w14:textId="77777777" w:rsidTr="00FF185F">
      <w:trPr>
        <w:trHeight w:val="215"/>
        <w:jc w:val="center"/>
      </w:trPr>
      <w:tc>
        <w:tcPr>
          <w:tcW w:w="3325" w:type="dxa"/>
          <w:shd w:val="clear" w:color="auto" w:fill="auto"/>
        </w:tcPr>
        <w:p w14:paraId="223CE3C1" w14:textId="77777777" w:rsidR="00181911" w:rsidRPr="00E1735A" w:rsidRDefault="00181911" w:rsidP="00181911">
          <w:pPr>
            <w:rPr>
              <w:rFonts w:ascii="Arial" w:hAnsi="Arial" w:cs="Arial"/>
              <w:b/>
              <w:sz w:val="18"/>
            </w:rPr>
          </w:pPr>
          <w:r>
            <w:rPr>
              <w:rFonts w:ascii="Arial" w:hAnsi="Arial" w:cs="Arial"/>
              <w:b/>
              <w:sz w:val="18"/>
            </w:rPr>
            <w:t>October 2020</w:t>
          </w:r>
        </w:p>
      </w:tc>
      <w:tc>
        <w:tcPr>
          <w:tcW w:w="3325" w:type="dxa"/>
          <w:shd w:val="clear" w:color="auto" w:fill="auto"/>
        </w:tcPr>
        <w:p w14:paraId="14FA24C1" w14:textId="5061868D" w:rsidR="00181911" w:rsidRPr="00E1735A" w:rsidRDefault="00181911" w:rsidP="00181911">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B60B815" w14:textId="77777777" w:rsidR="00181911" w:rsidRPr="00E1735A" w:rsidRDefault="00181911" w:rsidP="00181911">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23870FEC" w14:textId="77777777" w:rsidR="00181911" w:rsidRDefault="00181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0795" w14:textId="77777777" w:rsidR="00181911" w:rsidRDefault="00181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3707B"/>
    <w:rsid w:val="00043B5D"/>
    <w:rsid w:val="00044D56"/>
    <w:rsid w:val="00050F5C"/>
    <w:rsid w:val="0005167A"/>
    <w:rsid w:val="00055C59"/>
    <w:rsid w:val="000568D8"/>
    <w:rsid w:val="00063AC6"/>
    <w:rsid w:val="00067003"/>
    <w:rsid w:val="000677E0"/>
    <w:rsid w:val="0007462B"/>
    <w:rsid w:val="0007677F"/>
    <w:rsid w:val="000818D7"/>
    <w:rsid w:val="00085987"/>
    <w:rsid w:val="000913F4"/>
    <w:rsid w:val="00096742"/>
    <w:rsid w:val="000A071F"/>
    <w:rsid w:val="000A4448"/>
    <w:rsid w:val="000A6301"/>
    <w:rsid w:val="000A6A79"/>
    <w:rsid w:val="000A6B51"/>
    <w:rsid w:val="000B0B1F"/>
    <w:rsid w:val="000B5886"/>
    <w:rsid w:val="000C373A"/>
    <w:rsid w:val="000C380F"/>
    <w:rsid w:val="000C426C"/>
    <w:rsid w:val="000C6ECF"/>
    <w:rsid w:val="000E4701"/>
    <w:rsid w:val="000E5074"/>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43EEC"/>
    <w:rsid w:val="00145E8E"/>
    <w:rsid w:val="001509D5"/>
    <w:rsid w:val="001515BD"/>
    <w:rsid w:val="00153BF2"/>
    <w:rsid w:val="0015459F"/>
    <w:rsid w:val="00157B04"/>
    <w:rsid w:val="00160328"/>
    <w:rsid w:val="00162F45"/>
    <w:rsid w:val="0016462D"/>
    <w:rsid w:val="00165A63"/>
    <w:rsid w:val="001709ED"/>
    <w:rsid w:val="0017367E"/>
    <w:rsid w:val="001741AB"/>
    <w:rsid w:val="00174514"/>
    <w:rsid w:val="00177ACA"/>
    <w:rsid w:val="00177C01"/>
    <w:rsid w:val="00180144"/>
    <w:rsid w:val="00181911"/>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461B6"/>
    <w:rsid w:val="00252EC5"/>
    <w:rsid w:val="00253C84"/>
    <w:rsid w:val="00253F72"/>
    <w:rsid w:val="00256719"/>
    <w:rsid w:val="002570B5"/>
    <w:rsid w:val="00260573"/>
    <w:rsid w:val="00260CC5"/>
    <w:rsid w:val="00262C16"/>
    <w:rsid w:val="00263C6B"/>
    <w:rsid w:val="00266CD6"/>
    <w:rsid w:val="00270AB0"/>
    <w:rsid w:val="002744E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0885"/>
    <w:rsid w:val="002D7A48"/>
    <w:rsid w:val="002E3288"/>
    <w:rsid w:val="002E778C"/>
    <w:rsid w:val="002F1248"/>
    <w:rsid w:val="002F3DC7"/>
    <w:rsid w:val="002F6347"/>
    <w:rsid w:val="002F6921"/>
    <w:rsid w:val="002F75A3"/>
    <w:rsid w:val="0030236F"/>
    <w:rsid w:val="00302677"/>
    <w:rsid w:val="00310F99"/>
    <w:rsid w:val="00311900"/>
    <w:rsid w:val="003253C0"/>
    <w:rsid w:val="003278BB"/>
    <w:rsid w:val="0032798B"/>
    <w:rsid w:val="003279CB"/>
    <w:rsid w:val="0033166B"/>
    <w:rsid w:val="003358DB"/>
    <w:rsid w:val="00345533"/>
    <w:rsid w:val="00346475"/>
    <w:rsid w:val="00347DFC"/>
    <w:rsid w:val="00356247"/>
    <w:rsid w:val="003651A9"/>
    <w:rsid w:val="00365A6E"/>
    <w:rsid w:val="003758D8"/>
    <w:rsid w:val="00377623"/>
    <w:rsid w:val="0037770B"/>
    <w:rsid w:val="00384F0B"/>
    <w:rsid w:val="003A1221"/>
    <w:rsid w:val="003A23BE"/>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D7A19"/>
    <w:rsid w:val="003E0B17"/>
    <w:rsid w:val="003E11A8"/>
    <w:rsid w:val="003E4783"/>
    <w:rsid w:val="003E4E10"/>
    <w:rsid w:val="003E7569"/>
    <w:rsid w:val="003F025D"/>
    <w:rsid w:val="003F0CA6"/>
    <w:rsid w:val="003F205A"/>
    <w:rsid w:val="003F2852"/>
    <w:rsid w:val="003F5363"/>
    <w:rsid w:val="003F5C8A"/>
    <w:rsid w:val="0040079C"/>
    <w:rsid w:val="0040259C"/>
    <w:rsid w:val="004073A6"/>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2130"/>
    <w:rsid w:val="00452FD5"/>
    <w:rsid w:val="00455FC2"/>
    <w:rsid w:val="004673F7"/>
    <w:rsid w:val="004712E2"/>
    <w:rsid w:val="00477163"/>
    <w:rsid w:val="004773A3"/>
    <w:rsid w:val="00477A78"/>
    <w:rsid w:val="00480A83"/>
    <w:rsid w:val="00482940"/>
    <w:rsid w:val="0049125D"/>
    <w:rsid w:val="0049292C"/>
    <w:rsid w:val="0049333F"/>
    <w:rsid w:val="004953F7"/>
    <w:rsid w:val="004A0E5C"/>
    <w:rsid w:val="004A5016"/>
    <w:rsid w:val="004A643F"/>
    <w:rsid w:val="004B018F"/>
    <w:rsid w:val="004B3B73"/>
    <w:rsid w:val="004B44B7"/>
    <w:rsid w:val="004B5C97"/>
    <w:rsid w:val="004C0544"/>
    <w:rsid w:val="004C1D2F"/>
    <w:rsid w:val="004C31D8"/>
    <w:rsid w:val="004C5A02"/>
    <w:rsid w:val="004C7EF0"/>
    <w:rsid w:val="004D2EEB"/>
    <w:rsid w:val="004D31CC"/>
    <w:rsid w:val="004D651E"/>
    <w:rsid w:val="004E05D2"/>
    <w:rsid w:val="004E16F0"/>
    <w:rsid w:val="004E2755"/>
    <w:rsid w:val="004F2E3A"/>
    <w:rsid w:val="004F4575"/>
    <w:rsid w:val="004F5712"/>
    <w:rsid w:val="004F5F07"/>
    <w:rsid w:val="00500459"/>
    <w:rsid w:val="00505376"/>
    <w:rsid w:val="0050680B"/>
    <w:rsid w:val="005101A6"/>
    <w:rsid w:val="005115A1"/>
    <w:rsid w:val="0051204E"/>
    <w:rsid w:val="005130EB"/>
    <w:rsid w:val="00520118"/>
    <w:rsid w:val="00521B54"/>
    <w:rsid w:val="00523EE5"/>
    <w:rsid w:val="0052648A"/>
    <w:rsid w:val="00532615"/>
    <w:rsid w:val="005331EA"/>
    <w:rsid w:val="005342E9"/>
    <w:rsid w:val="005409E5"/>
    <w:rsid w:val="00541C11"/>
    <w:rsid w:val="00542FEB"/>
    <w:rsid w:val="00550405"/>
    <w:rsid w:val="00552FBA"/>
    <w:rsid w:val="005547FC"/>
    <w:rsid w:val="00555D29"/>
    <w:rsid w:val="00557622"/>
    <w:rsid w:val="005625C5"/>
    <w:rsid w:val="005642DB"/>
    <w:rsid w:val="005659EE"/>
    <w:rsid w:val="0057341B"/>
    <w:rsid w:val="0058074E"/>
    <w:rsid w:val="00581933"/>
    <w:rsid w:val="00582B94"/>
    <w:rsid w:val="00582D30"/>
    <w:rsid w:val="0058504F"/>
    <w:rsid w:val="00586D44"/>
    <w:rsid w:val="00593D3D"/>
    <w:rsid w:val="0059788E"/>
    <w:rsid w:val="005A2E32"/>
    <w:rsid w:val="005A2EE6"/>
    <w:rsid w:val="005A52CC"/>
    <w:rsid w:val="005A575D"/>
    <w:rsid w:val="005A64E1"/>
    <w:rsid w:val="005B23C2"/>
    <w:rsid w:val="005B2588"/>
    <w:rsid w:val="005B3EE5"/>
    <w:rsid w:val="005B66E9"/>
    <w:rsid w:val="005C181A"/>
    <w:rsid w:val="005C2370"/>
    <w:rsid w:val="005C6093"/>
    <w:rsid w:val="005C6FB5"/>
    <w:rsid w:val="005C72D3"/>
    <w:rsid w:val="005D4799"/>
    <w:rsid w:val="005D72D3"/>
    <w:rsid w:val="005D7802"/>
    <w:rsid w:val="005F158E"/>
    <w:rsid w:val="005F466B"/>
    <w:rsid w:val="00604D26"/>
    <w:rsid w:val="00605010"/>
    <w:rsid w:val="00613EC7"/>
    <w:rsid w:val="0061401B"/>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447E"/>
    <w:rsid w:val="00667EEF"/>
    <w:rsid w:val="00670709"/>
    <w:rsid w:val="00674A0B"/>
    <w:rsid w:val="00675452"/>
    <w:rsid w:val="00676EE2"/>
    <w:rsid w:val="00677AD0"/>
    <w:rsid w:val="00684DD9"/>
    <w:rsid w:val="00685556"/>
    <w:rsid w:val="00685E63"/>
    <w:rsid w:val="00690682"/>
    <w:rsid w:val="006A12E5"/>
    <w:rsid w:val="006A167F"/>
    <w:rsid w:val="006B5499"/>
    <w:rsid w:val="006B6816"/>
    <w:rsid w:val="006C3033"/>
    <w:rsid w:val="006C3F0E"/>
    <w:rsid w:val="006C54F1"/>
    <w:rsid w:val="006C61A9"/>
    <w:rsid w:val="006C65E5"/>
    <w:rsid w:val="006C7E0B"/>
    <w:rsid w:val="006D096B"/>
    <w:rsid w:val="006D1885"/>
    <w:rsid w:val="006D3C8B"/>
    <w:rsid w:val="006D59AA"/>
    <w:rsid w:val="006D61F5"/>
    <w:rsid w:val="006D6E07"/>
    <w:rsid w:val="006D7EC7"/>
    <w:rsid w:val="006E2CC7"/>
    <w:rsid w:val="006E2D01"/>
    <w:rsid w:val="006F3C33"/>
    <w:rsid w:val="006F510A"/>
    <w:rsid w:val="006F6BED"/>
    <w:rsid w:val="0070139D"/>
    <w:rsid w:val="00703DCD"/>
    <w:rsid w:val="00712520"/>
    <w:rsid w:val="0072082F"/>
    <w:rsid w:val="007235F9"/>
    <w:rsid w:val="00726EE7"/>
    <w:rsid w:val="007329B9"/>
    <w:rsid w:val="00733312"/>
    <w:rsid w:val="00733BB0"/>
    <w:rsid w:val="00733DE4"/>
    <w:rsid w:val="007348A1"/>
    <w:rsid w:val="0073507D"/>
    <w:rsid w:val="0073707E"/>
    <w:rsid w:val="0073710E"/>
    <w:rsid w:val="0074783C"/>
    <w:rsid w:val="00754E94"/>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C75F5"/>
    <w:rsid w:val="007D241D"/>
    <w:rsid w:val="007D2DC0"/>
    <w:rsid w:val="007D6436"/>
    <w:rsid w:val="007E08EA"/>
    <w:rsid w:val="007E2124"/>
    <w:rsid w:val="007E2773"/>
    <w:rsid w:val="007E3383"/>
    <w:rsid w:val="007F211A"/>
    <w:rsid w:val="007F4D3C"/>
    <w:rsid w:val="007F52E0"/>
    <w:rsid w:val="0080089E"/>
    <w:rsid w:val="008009F5"/>
    <w:rsid w:val="00802D13"/>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4C01"/>
    <w:rsid w:val="00846D9F"/>
    <w:rsid w:val="00851D77"/>
    <w:rsid w:val="00852DFA"/>
    <w:rsid w:val="00854891"/>
    <w:rsid w:val="0085519F"/>
    <w:rsid w:val="0086461E"/>
    <w:rsid w:val="00872BC7"/>
    <w:rsid w:val="008736F6"/>
    <w:rsid w:val="0087773D"/>
    <w:rsid w:val="00881D92"/>
    <w:rsid w:val="00882E39"/>
    <w:rsid w:val="008877F0"/>
    <w:rsid w:val="0089017E"/>
    <w:rsid w:val="008902E8"/>
    <w:rsid w:val="008951BD"/>
    <w:rsid w:val="008952B7"/>
    <w:rsid w:val="00897011"/>
    <w:rsid w:val="008A0965"/>
    <w:rsid w:val="008A2286"/>
    <w:rsid w:val="008A2303"/>
    <w:rsid w:val="008A3E97"/>
    <w:rsid w:val="008A60AA"/>
    <w:rsid w:val="008C5F14"/>
    <w:rsid w:val="008D0198"/>
    <w:rsid w:val="008D0F52"/>
    <w:rsid w:val="008D11BA"/>
    <w:rsid w:val="008D16A6"/>
    <w:rsid w:val="008D1FD2"/>
    <w:rsid w:val="008D27FE"/>
    <w:rsid w:val="008D4194"/>
    <w:rsid w:val="008D5F5D"/>
    <w:rsid w:val="008E6655"/>
    <w:rsid w:val="008E7315"/>
    <w:rsid w:val="008F368F"/>
    <w:rsid w:val="00901A8E"/>
    <w:rsid w:val="00907390"/>
    <w:rsid w:val="00916D78"/>
    <w:rsid w:val="00916EB9"/>
    <w:rsid w:val="00917284"/>
    <w:rsid w:val="00920045"/>
    <w:rsid w:val="00923595"/>
    <w:rsid w:val="009238EB"/>
    <w:rsid w:val="00923CBC"/>
    <w:rsid w:val="009244D6"/>
    <w:rsid w:val="009274CB"/>
    <w:rsid w:val="00927D3B"/>
    <w:rsid w:val="009314E2"/>
    <w:rsid w:val="00932D40"/>
    <w:rsid w:val="009332EF"/>
    <w:rsid w:val="00940F30"/>
    <w:rsid w:val="0094256E"/>
    <w:rsid w:val="00945222"/>
    <w:rsid w:val="00952B58"/>
    <w:rsid w:val="0095395A"/>
    <w:rsid w:val="009576AC"/>
    <w:rsid w:val="009612E6"/>
    <w:rsid w:val="0097203A"/>
    <w:rsid w:val="009754AC"/>
    <w:rsid w:val="00980A4D"/>
    <w:rsid w:val="009824C9"/>
    <w:rsid w:val="0098428A"/>
    <w:rsid w:val="0098430C"/>
    <w:rsid w:val="009845FB"/>
    <w:rsid w:val="00986197"/>
    <w:rsid w:val="009957A0"/>
    <w:rsid w:val="009A011E"/>
    <w:rsid w:val="009A169E"/>
    <w:rsid w:val="009A6DF4"/>
    <w:rsid w:val="009B384D"/>
    <w:rsid w:val="009B4AC4"/>
    <w:rsid w:val="009B7B8A"/>
    <w:rsid w:val="009B7BBA"/>
    <w:rsid w:val="009B7D21"/>
    <w:rsid w:val="009C2753"/>
    <w:rsid w:val="009C7073"/>
    <w:rsid w:val="009D189B"/>
    <w:rsid w:val="009D5F41"/>
    <w:rsid w:val="009E139D"/>
    <w:rsid w:val="009E3B56"/>
    <w:rsid w:val="009E5305"/>
    <w:rsid w:val="009F3EFF"/>
    <w:rsid w:val="009F72FB"/>
    <w:rsid w:val="00A004C6"/>
    <w:rsid w:val="00A0312E"/>
    <w:rsid w:val="00A04D01"/>
    <w:rsid w:val="00A05A1A"/>
    <w:rsid w:val="00A0709D"/>
    <w:rsid w:val="00A10068"/>
    <w:rsid w:val="00A136AD"/>
    <w:rsid w:val="00A13C0C"/>
    <w:rsid w:val="00A2352A"/>
    <w:rsid w:val="00A26A81"/>
    <w:rsid w:val="00A3088F"/>
    <w:rsid w:val="00A400C1"/>
    <w:rsid w:val="00A41B91"/>
    <w:rsid w:val="00A43A45"/>
    <w:rsid w:val="00A445C9"/>
    <w:rsid w:val="00A452F3"/>
    <w:rsid w:val="00A5405D"/>
    <w:rsid w:val="00A56A2D"/>
    <w:rsid w:val="00A62079"/>
    <w:rsid w:val="00A71A63"/>
    <w:rsid w:val="00A72F5B"/>
    <w:rsid w:val="00A731E0"/>
    <w:rsid w:val="00A73F9B"/>
    <w:rsid w:val="00A82EEC"/>
    <w:rsid w:val="00A864BC"/>
    <w:rsid w:val="00A870F9"/>
    <w:rsid w:val="00A8740E"/>
    <w:rsid w:val="00A87666"/>
    <w:rsid w:val="00A91696"/>
    <w:rsid w:val="00A93AF2"/>
    <w:rsid w:val="00A96230"/>
    <w:rsid w:val="00AA1045"/>
    <w:rsid w:val="00AA1578"/>
    <w:rsid w:val="00AA593C"/>
    <w:rsid w:val="00AB0C73"/>
    <w:rsid w:val="00AB1BE1"/>
    <w:rsid w:val="00AB7987"/>
    <w:rsid w:val="00AB7C17"/>
    <w:rsid w:val="00AC5F9B"/>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2182"/>
    <w:rsid w:val="00B35353"/>
    <w:rsid w:val="00B37B01"/>
    <w:rsid w:val="00B414ED"/>
    <w:rsid w:val="00B427F3"/>
    <w:rsid w:val="00B457DA"/>
    <w:rsid w:val="00B47267"/>
    <w:rsid w:val="00B5028C"/>
    <w:rsid w:val="00B515F4"/>
    <w:rsid w:val="00B51EAB"/>
    <w:rsid w:val="00B53739"/>
    <w:rsid w:val="00B5396A"/>
    <w:rsid w:val="00B607F7"/>
    <w:rsid w:val="00B64705"/>
    <w:rsid w:val="00B6712E"/>
    <w:rsid w:val="00B67A45"/>
    <w:rsid w:val="00B714E7"/>
    <w:rsid w:val="00B72E87"/>
    <w:rsid w:val="00B76C49"/>
    <w:rsid w:val="00B774D1"/>
    <w:rsid w:val="00B823B3"/>
    <w:rsid w:val="00B907F9"/>
    <w:rsid w:val="00B92132"/>
    <w:rsid w:val="00B93226"/>
    <w:rsid w:val="00B97839"/>
    <w:rsid w:val="00BA10C5"/>
    <w:rsid w:val="00BA3604"/>
    <w:rsid w:val="00BA7D30"/>
    <w:rsid w:val="00BB02AA"/>
    <w:rsid w:val="00BB16F5"/>
    <w:rsid w:val="00BB1BE6"/>
    <w:rsid w:val="00BC4B6E"/>
    <w:rsid w:val="00BC757D"/>
    <w:rsid w:val="00BC7ACC"/>
    <w:rsid w:val="00BD4EFF"/>
    <w:rsid w:val="00BD4F2C"/>
    <w:rsid w:val="00BD6956"/>
    <w:rsid w:val="00BD73AA"/>
    <w:rsid w:val="00BE3240"/>
    <w:rsid w:val="00BE56F8"/>
    <w:rsid w:val="00BE74D7"/>
    <w:rsid w:val="00BE7F63"/>
    <w:rsid w:val="00BF03A5"/>
    <w:rsid w:val="00BF2F16"/>
    <w:rsid w:val="00BF61C2"/>
    <w:rsid w:val="00BF78BD"/>
    <w:rsid w:val="00C06B9C"/>
    <w:rsid w:val="00C07867"/>
    <w:rsid w:val="00C10080"/>
    <w:rsid w:val="00C15EC8"/>
    <w:rsid w:val="00C1765D"/>
    <w:rsid w:val="00C27E83"/>
    <w:rsid w:val="00C3415A"/>
    <w:rsid w:val="00C34B63"/>
    <w:rsid w:val="00C34C69"/>
    <w:rsid w:val="00C352F2"/>
    <w:rsid w:val="00C36B50"/>
    <w:rsid w:val="00C371A2"/>
    <w:rsid w:val="00C43F56"/>
    <w:rsid w:val="00C46ACE"/>
    <w:rsid w:val="00C52EBF"/>
    <w:rsid w:val="00C61071"/>
    <w:rsid w:val="00C63A26"/>
    <w:rsid w:val="00C65C95"/>
    <w:rsid w:val="00C65E63"/>
    <w:rsid w:val="00C7084E"/>
    <w:rsid w:val="00C70A67"/>
    <w:rsid w:val="00C71BCD"/>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0D4A"/>
    <w:rsid w:val="00CE3C7E"/>
    <w:rsid w:val="00CE4D87"/>
    <w:rsid w:val="00CE537B"/>
    <w:rsid w:val="00CE5ADF"/>
    <w:rsid w:val="00CE7665"/>
    <w:rsid w:val="00CF2AB2"/>
    <w:rsid w:val="00CF3A13"/>
    <w:rsid w:val="00CF4340"/>
    <w:rsid w:val="00CF61B5"/>
    <w:rsid w:val="00D05B1E"/>
    <w:rsid w:val="00D07E7E"/>
    <w:rsid w:val="00D10505"/>
    <w:rsid w:val="00D1299F"/>
    <w:rsid w:val="00D14D53"/>
    <w:rsid w:val="00D14DC9"/>
    <w:rsid w:val="00D23194"/>
    <w:rsid w:val="00D2676E"/>
    <w:rsid w:val="00D3002D"/>
    <w:rsid w:val="00D327AD"/>
    <w:rsid w:val="00D357B0"/>
    <w:rsid w:val="00D357EF"/>
    <w:rsid w:val="00D40061"/>
    <w:rsid w:val="00D40111"/>
    <w:rsid w:val="00D41B55"/>
    <w:rsid w:val="00D52A16"/>
    <w:rsid w:val="00D5325F"/>
    <w:rsid w:val="00D55E19"/>
    <w:rsid w:val="00D600BB"/>
    <w:rsid w:val="00D63A01"/>
    <w:rsid w:val="00D645AE"/>
    <w:rsid w:val="00D64C0D"/>
    <w:rsid w:val="00D65DB9"/>
    <w:rsid w:val="00D67CC0"/>
    <w:rsid w:val="00D731A9"/>
    <w:rsid w:val="00D775F5"/>
    <w:rsid w:val="00D83BE0"/>
    <w:rsid w:val="00D84FB5"/>
    <w:rsid w:val="00D85D37"/>
    <w:rsid w:val="00D860EF"/>
    <w:rsid w:val="00D950BC"/>
    <w:rsid w:val="00D97A73"/>
    <w:rsid w:val="00DA3178"/>
    <w:rsid w:val="00DA39AA"/>
    <w:rsid w:val="00DA6BD9"/>
    <w:rsid w:val="00DA6C08"/>
    <w:rsid w:val="00DB2A59"/>
    <w:rsid w:val="00DB4A11"/>
    <w:rsid w:val="00DB5FCE"/>
    <w:rsid w:val="00DB6FA2"/>
    <w:rsid w:val="00DC2B35"/>
    <w:rsid w:val="00DC3074"/>
    <w:rsid w:val="00DC39FD"/>
    <w:rsid w:val="00DC42F6"/>
    <w:rsid w:val="00DC5CA3"/>
    <w:rsid w:val="00DE47F0"/>
    <w:rsid w:val="00DE6AB3"/>
    <w:rsid w:val="00DF0344"/>
    <w:rsid w:val="00DF1627"/>
    <w:rsid w:val="00DF28F6"/>
    <w:rsid w:val="00DF4AFD"/>
    <w:rsid w:val="00DF7B9D"/>
    <w:rsid w:val="00E00904"/>
    <w:rsid w:val="00E04C53"/>
    <w:rsid w:val="00E056F7"/>
    <w:rsid w:val="00E11455"/>
    <w:rsid w:val="00E135D7"/>
    <w:rsid w:val="00E1570E"/>
    <w:rsid w:val="00E16F64"/>
    <w:rsid w:val="00E1735A"/>
    <w:rsid w:val="00E22D4C"/>
    <w:rsid w:val="00E26856"/>
    <w:rsid w:val="00E274C2"/>
    <w:rsid w:val="00E30FB4"/>
    <w:rsid w:val="00E34AB3"/>
    <w:rsid w:val="00E37214"/>
    <w:rsid w:val="00E37F38"/>
    <w:rsid w:val="00E40B0C"/>
    <w:rsid w:val="00E44F7C"/>
    <w:rsid w:val="00E46716"/>
    <w:rsid w:val="00E476E2"/>
    <w:rsid w:val="00E547C0"/>
    <w:rsid w:val="00E56FC8"/>
    <w:rsid w:val="00E624BE"/>
    <w:rsid w:val="00E70AEE"/>
    <w:rsid w:val="00E73EE7"/>
    <w:rsid w:val="00E740CB"/>
    <w:rsid w:val="00E76367"/>
    <w:rsid w:val="00E801E7"/>
    <w:rsid w:val="00E83D35"/>
    <w:rsid w:val="00E87987"/>
    <w:rsid w:val="00E92878"/>
    <w:rsid w:val="00E93D5A"/>
    <w:rsid w:val="00E9561F"/>
    <w:rsid w:val="00E96680"/>
    <w:rsid w:val="00E97523"/>
    <w:rsid w:val="00E97804"/>
    <w:rsid w:val="00EA1222"/>
    <w:rsid w:val="00EA3B33"/>
    <w:rsid w:val="00EA3FDC"/>
    <w:rsid w:val="00EA4B7B"/>
    <w:rsid w:val="00EA5849"/>
    <w:rsid w:val="00EB14AA"/>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15D65"/>
    <w:rsid w:val="00F22022"/>
    <w:rsid w:val="00F30DDA"/>
    <w:rsid w:val="00F313FD"/>
    <w:rsid w:val="00F350E7"/>
    <w:rsid w:val="00F400CF"/>
    <w:rsid w:val="00F44AC3"/>
    <w:rsid w:val="00F44F08"/>
    <w:rsid w:val="00F45D8D"/>
    <w:rsid w:val="00F47D61"/>
    <w:rsid w:val="00F50A70"/>
    <w:rsid w:val="00F52210"/>
    <w:rsid w:val="00F57FE0"/>
    <w:rsid w:val="00F63474"/>
    <w:rsid w:val="00F7292F"/>
    <w:rsid w:val="00F75AFB"/>
    <w:rsid w:val="00F805FE"/>
    <w:rsid w:val="00F82C7D"/>
    <w:rsid w:val="00F8315D"/>
    <w:rsid w:val="00F831BF"/>
    <w:rsid w:val="00F83802"/>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7326"/>
    <w:rsid w:val="00FD384C"/>
    <w:rsid w:val="00FD3D8B"/>
    <w:rsid w:val="00FD6C7F"/>
    <w:rsid w:val="00FD7454"/>
    <w:rsid w:val="00FE0877"/>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0827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3.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DE355-442F-40F9-BDCB-DD012DE0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6766</Words>
  <Characters>38572</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2015-02-23T15:50:00Z</cp:lastPrinted>
  <dcterms:created xsi:type="dcterms:W3CDTF">2020-11-17T22:47:00Z</dcterms:created>
  <dcterms:modified xsi:type="dcterms:W3CDTF">2020-11-17T22:47:00Z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