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6.xml" ContentType="application/vnd.openxmlformats-officedocument.wordprocessingml.footer+xml"/>
  <Override PartName="/word/header23.xml" ContentType="application/vnd.openxmlformats-officedocument.wordprocessingml.header+xml"/>
  <Override PartName="/word/footer7.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0.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32.xml" ContentType="application/vnd.openxmlformats-officedocument.wordprocessingml.header+xml"/>
  <Override PartName="/word/footer13.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4.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15.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16.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footer17.xml" ContentType="application/vnd.openxmlformats-officedocument.wordprocessingml.footer+xml"/>
  <Override PartName="/word/header47.xml" ContentType="application/vnd.openxmlformats-officedocument.wordprocessingml.header+xml"/>
  <Override PartName="/word/footer18.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05CB7" w14:textId="77777777" w:rsidR="00284C94" w:rsidRPr="003710D9" w:rsidRDefault="00284C94" w:rsidP="00284C94">
      <w:pPr>
        <w:pStyle w:val="Title"/>
        <w:jc w:val="right"/>
        <w:rPr>
          <w:color w:val="FFFFFF"/>
          <w:sz w:val="24"/>
          <w:szCs w:val="24"/>
        </w:rPr>
      </w:pPr>
    </w:p>
    <w:p w14:paraId="1C81CEA5" w14:textId="77777777" w:rsidR="00284C94" w:rsidRPr="003710D9" w:rsidRDefault="00284C94" w:rsidP="00284C94">
      <w:pPr>
        <w:pStyle w:val="Title"/>
        <w:jc w:val="right"/>
        <w:rPr>
          <w:color w:val="FFFFFF"/>
          <w:sz w:val="24"/>
          <w:szCs w:val="24"/>
        </w:rPr>
      </w:pPr>
      <w:r w:rsidRPr="003710D9">
        <w:rPr>
          <w:rFonts w:ascii="Times New Roman" w:hAnsi="Times New Roman"/>
          <w:color w:val="FFFFFF"/>
          <w:sz w:val="24"/>
          <w:szCs w:val="20"/>
        </w:rPr>
        <w:t>Editado (10 de agosto de 2011) – Para presentar a los Directores de Adquisiciones (28 de julio de 2011)</w:t>
      </w:r>
    </w:p>
    <w:p w14:paraId="684A33D8" w14:textId="77777777" w:rsidR="00284C94" w:rsidRPr="003710D9" w:rsidRDefault="00284C94">
      <w:pPr>
        <w:tabs>
          <w:tab w:val="right" w:leader="dot" w:pos="8640"/>
        </w:tabs>
        <w:rPr>
          <w:b/>
          <w:sz w:val="28"/>
        </w:rPr>
      </w:pPr>
    </w:p>
    <w:p w14:paraId="01B3E347" w14:textId="77777777" w:rsidR="00284C94" w:rsidRPr="003710D9" w:rsidRDefault="00284C94">
      <w:pPr>
        <w:tabs>
          <w:tab w:val="right" w:leader="dot" w:pos="8640"/>
        </w:tabs>
        <w:rPr>
          <w:b/>
          <w:sz w:val="28"/>
        </w:rPr>
      </w:pPr>
    </w:p>
    <w:p w14:paraId="6D22CD4B" w14:textId="77777777" w:rsidR="00284C94" w:rsidRPr="003710D9" w:rsidRDefault="00284C94">
      <w:pPr>
        <w:tabs>
          <w:tab w:val="right" w:leader="dot" w:pos="8640"/>
        </w:tabs>
        <w:rPr>
          <w:b/>
          <w:sz w:val="28"/>
        </w:rPr>
      </w:pPr>
    </w:p>
    <w:p w14:paraId="6B2AA06B" w14:textId="77777777" w:rsidR="00284C94" w:rsidRPr="003710D9" w:rsidRDefault="00284C94">
      <w:pPr>
        <w:tabs>
          <w:tab w:val="right" w:leader="dot" w:pos="8640"/>
        </w:tabs>
        <w:rPr>
          <w:b/>
          <w:sz w:val="28"/>
        </w:rPr>
      </w:pPr>
    </w:p>
    <w:p w14:paraId="5D592879" w14:textId="77777777" w:rsidR="00284C94" w:rsidRPr="003710D9" w:rsidRDefault="00284C94">
      <w:pPr>
        <w:tabs>
          <w:tab w:val="right" w:leader="dot" w:pos="8640"/>
        </w:tabs>
        <w:rPr>
          <w:b/>
          <w:sz w:val="28"/>
        </w:rPr>
      </w:pPr>
    </w:p>
    <w:p w14:paraId="407290AF" w14:textId="77777777" w:rsidR="00284C94" w:rsidRPr="003710D9" w:rsidRDefault="00284C94">
      <w:pPr>
        <w:tabs>
          <w:tab w:val="right" w:leader="dot" w:pos="8640"/>
        </w:tabs>
        <w:jc w:val="center"/>
        <w:rPr>
          <w:b/>
          <w:sz w:val="72"/>
        </w:rPr>
      </w:pPr>
      <w:r w:rsidRPr="003710D9">
        <w:rPr>
          <w:b/>
          <w:sz w:val="72"/>
        </w:rPr>
        <w:t>Solicitud de Propuestas Estándar</w:t>
      </w:r>
    </w:p>
    <w:p w14:paraId="0625648B" w14:textId="77777777" w:rsidR="00284C94" w:rsidRPr="003710D9" w:rsidRDefault="00284C94">
      <w:pPr>
        <w:tabs>
          <w:tab w:val="right" w:leader="dot" w:pos="8640"/>
        </w:tabs>
        <w:jc w:val="center"/>
        <w:rPr>
          <w:b/>
          <w:sz w:val="72"/>
        </w:rPr>
      </w:pPr>
    </w:p>
    <w:p w14:paraId="638EC93D" w14:textId="77777777" w:rsidR="00284C94" w:rsidRPr="003710D9" w:rsidRDefault="00284C94">
      <w:pPr>
        <w:tabs>
          <w:tab w:val="right" w:leader="dot" w:pos="8640"/>
        </w:tabs>
        <w:jc w:val="center"/>
        <w:rPr>
          <w:b/>
          <w:sz w:val="72"/>
        </w:rPr>
      </w:pPr>
    </w:p>
    <w:p w14:paraId="77CB1175" w14:textId="77777777" w:rsidR="00284C94" w:rsidRPr="003710D9" w:rsidRDefault="00284C94">
      <w:pPr>
        <w:tabs>
          <w:tab w:val="right" w:leader="dot" w:pos="8640"/>
        </w:tabs>
        <w:jc w:val="center"/>
        <w:rPr>
          <w:b/>
          <w:sz w:val="36"/>
        </w:rPr>
      </w:pPr>
      <w:r w:rsidRPr="003710D9">
        <w:rPr>
          <w:b/>
          <w:sz w:val="72"/>
        </w:rPr>
        <w:t>Selección de Consultores</w:t>
      </w:r>
    </w:p>
    <w:p w14:paraId="4469AFB6" w14:textId="2F982301" w:rsidR="00284C94" w:rsidRPr="003710D9" w:rsidRDefault="0014283B">
      <w:pPr>
        <w:tabs>
          <w:tab w:val="right" w:leader="dot" w:pos="8640"/>
        </w:tabs>
        <w:jc w:val="center"/>
        <w:rPr>
          <w:b/>
          <w:sz w:val="36"/>
        </w:rPr>
      </w:pPr>
      <w:r w:rsidRPr="003710D9">
        <w:rPr>
          <w:b/>
          <w:sz w:val="36"/>
        </w:rPr>
        <w:t xml:space="preserve">mediante </w:t>
      </w:r>
      <w:r w:rsidR="00E31504" w:rsidRPr="003710D9">
        <w:rPr>
          <w:b/>
          <w:sz w:val="36"/>
        </w:rPr>
        <w:t>Calificaciones de los Consultor</w:t>
      </w:r>
      <w:r w:rsidRPr="003710D9">
        <w:rPr>
          <w:b/>
          <w:sz w:val="36"/>
        </w:rPr>
        <w:t>e</w:t>
      </w:r>
      <w:r w:rsidR="00E31504" w:rsidRPr="003710D9">
        <w:rPr>
          <w:b/>
          <w:sz w:val="36"/>
        </w:rPr>
        <w:t>s o Contratación Directa</w:t>
      </w:r>
    </w:p>
    <w:p w14:paraId="689097F3" w14:textId="0E22275D" w:rsidR="00E31504" w:rsidRPr="003710D9" w:rsidRDefault="00E31504">
      <w:pPr>
        <w:tabs>
          <w:tab w:val="right" w:leader="dot" w:pos="8640"/>
        </w:tabs>
        <w:jc w:val="center"/>
        <w:rPr>
          <w:b/>
          <w:sz w:val="36"/>
        </w:rPr>
      </w:pPr>
    </w:p>
    <w:p w14:paraId="39BF531B" w14:textId="77777777" w:rsidR="00992E05" w:rsidRPr="003710D9" w:rsidRDefault="00992E05" w:rsidP="00992E05">
      <w:pPr>
        <w:suppressAutoHyphens/>
        <w:jc w:val="center"/>
        <w:rPr>
          <w:b/>
          <w:color w:val="FF0000"/>
          <w:sz w:val="36"/>
          <w:szCs w:val="36"/>
        </w:rPr>
      </w:pPr>
      <w:r w:rsidRPr="003710D9">
        <w:rPr>
          <w:b/>
          <w:color w:val="FF0000"/>
          <w:sz w:val="36"/>
          <w:szCs w:val="36"/>
        </w:rPr>
        <w:t xml:space="preserve">Para Adquisiciones bajo Operaciones de Respuesta a la Emergencia del COVID-19 </w:t>
      </w:r>
    </w:p>
    <w:p w14:paraId="2586BCD9" w14:textId="77777777" w:rsidR="00284C94" w:rsidRPr="003710D9" w:rsidRDefault="00284C94">
      <w:pPr>
        <w:tabs>
          <w:tab w:val="right" w:leader="dot" w:pos="8640"/>
        </w:tabs>
        <w:jc w:val="center"/>
        <w:rPr>
          <w:b/>
          <w:sz w:val="36"/>
        </w:rPr>
      </w:pPr>
    </w:p>
    <w:p w14:paraId="3D07A19B" w14:textId="77777777" w:rsidR="00284C94" w:rsidRPr="003710D9" w:rsidRDefault="00284C94">
      <w:pPr>
        <w:tabs>
          <w:tab w:val="right" w:leader="dot" w:pos="8640"/>
        </w:tabs>
        <w:jc w:val="center"/>
        <w:rPr>
          <w:b/>
          <w:sz w:val="36"/>
        </w:rPr>
      </w:pPr>
    </w:p>
    <w:p w14:paraId="68CF89CD" w14:textId="77777777" w:rsidR="00284C94" w:rsidRPr="003710D9" w:rsidRDefault="00284C94" w:rsidP="00284C94">
      <w:pPr>
        <w:tabs>
          <w:tab w:val="left" w:pos="1440"/>
          <w:tab w:val="right" w:leader="dot" w:pos="8640"/>
        </w:tabs>
        <w:rPr>
          <w:b/>
          <w:sz w:val="36"/>
        </w:rPr>
      </w:pPr>
      <w:r w:rsidRPr="003710D9">
        <w:rPr>
          <w:b/>
          <w:sz w:val="36"/>
        </w:rPr>
        <w:tab/>
      </w:r>
    </w:p>
    <w:p w14:paraId="7CE67D26" w14:textId="1E7FB974" w:rsidR="00284C94" w:rsidRPr="003710D9" w:rsidRDefault="00284C94">
      <w:pPr>
        <w:tabs>
          <w:tab w:val="right" w:leader="dot" w:pos="8640"/>
        </w:tabs>
        <w:jc w:val="center"/>
        <w:rPr>
          <w:b/>
          <w:sz w:val="36"/>
        </w:rPr>
      </w:pPr>
    </w:p>
    <w:p w14:paraId="24FA54BC" w14:textId="32916F9D" w:rsidR="005C4758" w:rsidRPr="003710D9" w:rsidRDefault="005C4758">
      <w:pPr>
        <w:tabs>
          <w:tab w:val="right" w:leader="dot" w:pos="8640"/>
        </w:tabs>
        <w:jc w:val="center"/>
        <w:rPr>
          <w:b/>
          <w:sz w:val="36"/>
        </w:rPr>
      </w:pPr>
    </w:p>
    <w:p w14:paraId="1073A02C" w14:textId="3ED46C0F" w:rsidR="005C4758" w:rsidRPr="003710D9" w:rsidRDefault="005C4758">
      <w:pPr>
        <w:tabs>
          <w:tab w:val="right" w:leader="dot" w:pos="8640"/>
        </w:tabs>
        <w:jc w:val="center"/>
        <w:rPr>
          <w:b/>
          <w:sz w:val="36"/>
        </w:rPr>
      </w:pPr>
    </w:p>
    <w:p w14:paraId="76425E80" w14:textId="3A71F5E0" w:rsidR="005C4758" w:rsidRPr="003710D9" w:rsidRDefault="00E50D92">
      <w:pPr>
        <w:tabs>
          <w:tab w:val="right" w:leader="dot" w:pos="8640"/>
        </w:tabs>
        <w:jc w:val="center"/>
        <w:rPr>
          <w:b/>
          <w:sz w:val="36"/>
        </w:rPr>
      </w:pPr>
      <w:r w:rsidRPr="00E50D92">
        <w:rPr>
          <w:b/>
          <w:noProof/>
          <w:sz w:val="36"/>
          <w:lang w:eastAsia="en-US"/>
        </w:rPr>
        <w:drawing>
          <wp:anchor distT="0" distB="0" distL="114300" distR="114300" simplePos="0" relativeHeight="251658240" behindDoc="0" locked="0" layoutInCell="1" allowOverlap="1" wp14:anchorId="1B226D6E" wp14:editId="33255AF2">
            <wp:simplePos x="0" y="0"/>
            <wp:positionH relativeFrom="margin">
              <wp:posOffset>191386</wp:posOffset>
            </wp:positionH>
            <wp:positionV relativeFrom="paragraph">
              <wp:posOffset>248875</wp:posOffset>
            </wp:positionV>
            <wp:extent cx="1971675" cy="409575"/>
            <wp:effectExtent l="0" t="0" r="9525" b="9525"/>
            <wp:wrapNone/>
            <wp:docPr id="5" name="Picture 5" descr="C:\Users\wb224794\Desktop\Logos\WB_S-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Users\wb224794\Desktop\Logos\WB_S-WBG-Horizontal-RGB-high.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409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9D7A43" w14:textId="4084BB77" w:rsidR="005C4758" w:rsidRPr="003710D9" w:rsidRDefault="003656E8" w:rsidP="0014283B">
      <w:pPr>
        <w:tabs>
          <w:tab w:val="right" w:leader="dot" w:pos="8640"/>
        </w:tabs>
        <w:ind w:left="5040"/>
        <w:jc w:val="center"/>
        <w:rPr>
          <w:b/>
          <w:sz w:val="36"/>
        </w:rPr>
      </w:pPr>
      <w:r>
        <w:rPr>
          <w:b/>
          <w:sz w:val="36"/>
        </w:rPr>
        <w:t xml:space="preserve">      </w:t>
      </w:r>
      <w:r w:rsidR="00E31504" w:rsidRPr="003710D9">
        <w:rPr>
          <w:b/>
          <w:sz w:val="36"/>
        </w:rPr>
        <w:t>Mayo 2020</w:t>
      </w:r>
    </w:p>
    <w:p w14:paraId="11452E97" w14:textId="261913ED" w:rsidR="003656E8" w:rsidRDefault="003656E8">
      <w:pPr>
        <w:rPr>
          <w:color w:val="000000"/>
        </w:rPr>
      </w:pPr>
      <w:r>
        <w:rPr>
          <w:color w:val="000000"/>
        </w:rPr>
        <w:br w:type="page"/>
      </w:r>
    </w:p>
    <w:p w14:paraId="2B1E2000" w14:textId="77777777" w:rsidR="003656E8" w:rsidRDefault="003656E8" w:rsidP="0014283B">
      <w:pPr>
        <w:jc w:val="both"/>
        <w:rPr>
          <w:color w:val="000000"/>
        </w:rPr>
      </w:pPr>
    </w:p>
    <w:p w14:paraId="2BDD9DB1" w14:textId="7571292A" w:rsidR="00E31504" w:rsidRPr="003710D9" w:rsidRDefault="00E31504" w:rsidP="0014283B">
      <w:pPr>
        <w:jc w:val="both"/>
        <w:rPr>
          <w:color w:val="000000"/>
        </w:rPr>
      </w:pPr>
      <w:r w:rsidRPr="003710D9">
        <w:rPr>
          <w:color w:val="000000"/>
        </w:rPr>
        <w:t>Este documento está sujeto a derechos de autor.</w:t>
      </w:r>
    </w:p>
    <w:p w14:paraId="7E59007A" w14:textId="77777777" w:rsidR="00E31504" w:rsidRPr="003710D9" w:rsidRDefault="00E31504" w:rsidP="0014283B">
      <w:pPr>
        <w:jc w:val="both"/>
        <w:rPr>
          <w:color w:val="000000"/>
        </w:rPr>
      </w:pPr>
    </w:p>
    <w:p w14:paraId="7465544C" w14:textId="6FF753DC" w:rsidR="00284C94" w:rsidRPr="003710D9" w:rsidRDefault="00284C94" w:rsidP="0014283B">
      <w:pPr>
        <w:jc w:val="both"/>
        <w:rPr>
          <w:color w:val="000000"/>
        </w:rPr>
      </w:pPr>
      <w:r w:rsidRPr="003710D9">
        <w:rPr>
          <w:color w:val="000000"/>
        </w:rPr>
        <w:t>Se puede usar y reproducir únicamente para fines no comerciales. Se prohíbe todo uso comercial, lo que incluye, entre otros, la reventa, el cobro por el acceso, la redistribución o trabajos derivados tales como traducciones no oficiales basadas en estos documentos.</w:t>
      </w:r>
    </w:p>
    <w:p w14:paraId="6E5FD1EE" w14:textId="77777777" w:rsidR="00284C94" w:rsidRPr="003710D9" w:rsidRDefault="00284C94" w:rsidP="00284C94">
      <w:pPr>
        <w:rPr>
          <w:b/>
          <w:sz w:val="36"/>
        </w:rPr>
      </w:pPr>
      <w:r w:rsidRPr="003710D9">
        <w:br w:type="page"/>
      </w:r>
    </w:p>
    <w:p w14:paraId="170531BB" w14:textId="77777777" w:rsidR="00284C94" w:rsidRPr="003710D9" w:rsidRDefault="00284C94" w:rsidP="00284C94">
      <w:pPr>
        <w:sectPr w:rsidR="00284C94" w:rsidRPr="003710D9" w:rsidSect="00046EEC">
          <w:headerReference w:type="even" r:id="rId9"/>
          <w:headerReference w:type="default" r:id="rId10"/>
          <w:footerReference w:type="even" r:id="rId11"/>
          <w:footerReference w:type="default" r:id="rId12"/>
          <w:headerReference w:type="first" r:id="rId13"/>
          <w:footerReference w:type="first" r:id="rId14"/>
          <w:type w:val="oddPage"/>
          <w:pgSz w:w="12242" w:h="15842" w:code="1"/>
          <w:pgMar w:top="1440" w:right="1440" w:bottom="1440" w:left="1440" w:header="720" w:footer="720" w:gutter="0"/>
          <w:pgNumType w:fmt="lowerRoman"/>
          <w:cols w:space="708"/>
          <w:titlePg/>
          <w:docGrid w:linePitch="360"/>
        </w:sectPr>
      </w:pPr>
    </w:p>
    <w:p w14:paraId="7D41E8EE" w14:textId="77777777" w:rsidR="00284C94" w:rsidRPr="003710D9" w:rsidRDefault="00284C94">
      <w:pPr>
        <w:tabs>
          <w:tab w:val="right" w:leader="dot" w:pos="8640"/>
        </w:tabs>
        <w:jc w:val="center"/>
        <w:rPr>
          <w:b/>
          <w:sz w:val="32"/>
          <w:szCs w:val="32"/>
        </w:rPr>
      </w:pPr>
      <w:r w:rsidRPr="003710D9">
        <w:rPr>
          <w:b/>
          <w:sz w:val="32"/>
        </w:rPr>
        <w:t>Prólogo</w:t>
      </w:r>
    </w:p>
    <w:p w14:paraId="6491FE5A" w14:textId="77777777" w:rsidR="00284C94" w:rsidRPr="003710D9" w:rsidRDefault="00284C94">
      <w:pPr>
        <w:tabs>
          <w:tab w:val="left" w:pos="720"/>
          <w:tab w:val="right" w:leader="dot" w:pos="8640"/>
        </w:tabs>
        <w:jc w:val="both"/>
      </w:pPr>
    </w:p>
    <w:p w14:paraId="1BAD5F41" w14:textId="6C38094E" w:rsidR="00284C94" w:rsidRPr="003710D9" w:rsidRDefault="00284C94" w:rsidP="00E50D92">
      <w:pPr>
        <w:jc w:val="both"/>
      </w:pPr>
      <w:r w:rsidRPr="003710D9">
        <w:t>Est</w:t>
      </w:r>
      <w:r w:rsidR="007F201B" w:rsidRPr="003710D9">
        <w:t>e documento ha sido preparado para emplea</w:t>
      </w:r>
      <w:r w:rsidR="00072629" w:rsidRPr="003710D9">
        <w:t>r</w:t>
      </w:r>
      <w:r w:rsidR="007F201B" w:rsidRPr="003710D9">
        <w:t xml:space="preserve">se en contractos con financiamiento del Banco </w:t>
      </w:r>
      <w:r w:rsidR="00072629" w:rsidRPr="003710D9">
        <w:t>Internacional</w:t>
      </w:r>
      <w:r w:rsidR="007F201B" w:rsidRPr="003710D9">
        <w:t xml:space="preserve"> de Reconstrucción y </w:t>
      </w:r>
      <w:r w:rsidR="00072629" w:rsidRPr="003710D9">
        <w:t>F</w:t>
      </w:r>
      <w:r w:rsidR="007F201B" w:rsidRPr="003710D9">
        <w:t>omento (BIR) y de la Asociación Internacional de Fomento (AIF)</w:t>
      </w:r>
      <w:r w:rsidR="0054626A" w:rsidRPr="003710D9">
        <w:rPr>
          <w:rStyle w:val="FootnoteReference"/>
        </w:rPr>
        <w:footnoteReference w:id="1"/>
      </w:r>
      <w:r w:rsidR="007F201B" w:rsidRPr="003710D9">
        <w:t xml:space="preserve"> .</w:t>
      </w:r>
    </w:p>
    <w:p w14:paraId="4243ED01" w14:textId="77777777" w:rsidR="00072629" w:rsidRPr="003710D9" w:rsidRDefault="00072629" w:rsidP="00E50D92">
      <w:pPr>
        <w:jc w:val="both"/>
      </w:pPr>
    </w:p>
    <w:p w14:paraId="678A2161" w14:textId="10EA874B" w:rsidR="00072629" w:rsidRPr="003710D9" w:rsidRDefault="00072629" w:rsidP="00072629">
      <w:pPr>
        <w:tabs>
          <w:tab w:val="left" w:pos="720"/>
          <w:tab w:val="right" w:leader="dot" w:pos="8640"/>
        </w:tabs>
        <w:spacing w:after="200"/>
        <w:jc w:val="both"/>
      </w:pPr>
      <w:r w:rsidRPr="003710D9">
        <w:t>Este documento simplificado es para ser utilizado en la solicitud de propuestas y formalizar un contrato con una firma consultora seleccionada bajo (i) el método de las Calificaciones del Consultor, o (</w:t>
      </w:r>
      <w:proofErr w:type="spellStart"/>
      <w:r w:rsidRPr="003710D9">
        <w:t>ii</w:t>
      </w:r>
      <w:proofErr w:type="spellEnd"/>
      <w:r w:rsidRPr="003710D9">
        <w:t>) mediante contratación directa en operaciones de respuesta a la Emergencia del COVID-19.</w:t>
      </w:r>
    </w:p>
    <w:p w14:paraId="652C1129" w14:textId="28DB1615" w:rsidR="00284C94" w:rsidRPr="00E50D92" w:rsidRDefault="00072629" w:rsidP="00E50D92">
      <w:pPr>
        <w:tabs>
          <w:tab w:val="left" w:pos="720"/>
          <w:tab w:val="right" w:leader="dot" w:pos="8640"/>
        </w:tabs>
        <w:spacing w:after="200"/>
        <w:jc w:val="both"/>
        <w:rPr>
          <w:b/>
          <w:bCs/>
        </w:rPr>
      </w:pPr>
      <w:r w:rsidRPr="00E50D92">
        <w:rPr>
          <w:b/>
          <w:bCs/>
        </w:rPr>
        <w:t xml:space="preserve">En virtud de las características de </w:t>
      </w:r>
      <w:r w:rsidR="0044522E" w:rsidRPr="00E50D92">
        <w:rPr>
          <w:b/>
          <w:bCs/>
        </w:rPr>
        <w:t xml:space="preserve">las </w:t>
      </w:r>
      <w:r w:rsidRPr="00E50D92">
        <w:rPr>
          <w:b/>
          <w:bCs/>
        </w:rPr>
        <w:t xml:space="preserve">adquisiciones de emergencia, este documento simplificado tiene disposiciones que permiten usarlo </w:t>
      </w:r>
      <w:r w:rsidR="0044522E" w:rsidRPr="00E50D92">
        <w:rPr>
          <w:b/>
          <w:bCs/>
        </w:rPr>
        <w:t>en contratos por montos</w:t>
      </w:r>
      <w:r w:rsidRPr="00E50D92">
        <w:rPr>
          <w:b/>
          <w:bCs/>
        </w:rPr>
        <w:t>, en acuerdo con el Banco, que pueden exceder los umbrales para el uso del método de Selección basada en las Calificaciones de Consultores.</w:t>
      </w:r>
    </w:p>
    <w:p w14:paraId="37676F43" w14:textId="630C36F9" w:rsidR="00072629" w:rsidRPr="003710D9" w:rsidRDefault="00072629" w:rsidP="00072629">
      <w:pPr>
        <w:jc w:val="both"/>
      </w:pPr>
      <w:r w:rsidRPr="003710D9">
        <w:t>Para obtener información sobre adquisiciones en proyectos financiados por el Banco Mundial o para preguntas relacionadas con el uso de este DEA, contacte a:</w:t>
      </w:r>
    </w:p>
    <w:p w14:paraId="16243742" w14:textId="77777777" w:rsidR="00072629" w:rsidRPr="003710D9" w:rsidRDefault="00072629" w:rsidP="00E50D92">
      <w:pPr>
        <w:jc w:val="center"/>
      </w:pPr>
    </w:p>
    <w:p w14:paraId="06689142" w14:textId="56D3ECD7" w:rsidR="00072629" w:rsidRPr="003710D9" w:rsidRDefault="00072629" w:rsidP="00072629">
      <w:pPr>
        <w:jc w:val="center"/>
      </w:pPr>
      <w:r w:rsidRPr="003710D9">
        <w:t>Oficial Principal de Adquisiciones</w:t>
      </w:r>
    </w:p>
    <w:p w14:paraId="74993FE1" w14:textId="1A9C3815" w:rsidR="00072629" w:rsidRPr="003710D9" w:rsidRDefault="00072629" w:rsidP="00072629">
      <w:pPr>
        <w:jc w:val="center"/>
      </w:pPr>
      <w:r w:rsidRPr="003710D9">
        <w:t xml:space="preserve">Departamento de Normas, Adquisiciones y Gestión Financiera </w:t>
      </w:r>
    </w:p>
    <w:p w14:paraId="36348FB4" w14:textId="2AC67B8F" w:rsidR="00072629" w:rsidRPr="00E50D92" w:rsidRDefault="006D5B11" w:rsidP="00072629">
      <w:pPr>
        <w:jc w:val="center"/>
        <w:rPr>
          <w:color w:val="1F497D"/>
          <w:lang w:val="en-US"/>
        </w:rPr>
      </w:pPr>
      <w:r w:rsidRPr="00E50D92">
        <w:rPr>
          <w:lang w:val="en-US"/>
        </w:rPr>
        <w:t>Banco Mundial</w:t>
      </w:r>
    </w:p>
    <w:p w14:paraId="1979B4B3" w14:textId="77EAE44A" w:rsidR="00072629" w:rsidRPr="00E50D92" w:rsidRDefault="00072629" w:rsidP="00072629">
      <w:pPr>
        <w:jc w:val="center"/>
        <w:rPr>
          <w:lang w:val="en-US"/>
        </w:rPr>
      </w:pPr>
      <w:r w:rsidRPr="00E50D92">
        <w:rPr>
          <w:lang w:val="en-US"/>
        </w:rPr>
        <w:t>1818 H Street, NW</w:t>
      </w:r>
    </w:p>
    <w:p w14:paraId="6D15F55E" w14:textId="0944E1B9" w:rsidR="00072629" w:rsidRPr="00E50D92" w:rsidRDefault="00072629" w:rsidP="00072629">
      <w:pPr>
        <w:jc w:val="center"/>
        <w:rPr>
          <w:lang w:val="en-US"/>
        </w:rPr>
      </w:pPr>
      <w:r w:rsidRPr="00E50D92">
        <w:rPr>
          <w:lang w:val="en-US"/>
        </w:rPr>
        <w:t>Washington, D.C. 20433 U.S.A.</w:t>
      </w:r>
    </w:p>
    <w:p w14:paraId="7E72F5C8" w14:textId="77777777" w:rsidR="00072629" w:rsidRPr="003710D9" w:rsidRDefault="00072629" w:rsidP="00072629">
      <w:pPr>
        <w:jc w:val="center"/>
      </w:pPr>
      <w:r w:rsidRPr="003710D9">
        <w:t>http://www.worldbank.org</w:t>
      </w:r>
    </w:p>
    <w:p w14:paraId="1D958487" w14:textId="1F0DBD10" w:rsidR="00072629" w:rsidRPr="003710D9" w:rsidRDefault="00072629" w:rsidP="00072629">
      <w:r w:rsidRPr="003710D9">
        <w:t xml:space="preserve">                                                       e-mail: </w:t>
      </w:r>
      <w:hyperlink r:id="rId15" w:history="1">
        <w:r w:rsidRPr="003710D9">
          <w:rPr>
            <w:rStyle w:val="Hyperlink"/>
          </w:rPr>
          <w:t>Elaurentiis@worldbank.org</w:t>
        </w:r>
      </w:hyperlink>
    </w:p>
    <w:p w14:paraId="63A713BF" w14:textId="77777777" w:rsidR="00953617" w:rsidRPr="003710D9" w:rsidRDefault="00953617" w:rsidP="00424FB3">
      <w:pPr>
        <w:spacing w:after="200"/>
        <w:jc w:val="both"/>
      </w:pPr>
    </w:p>
    <w:p w14:paraId="1C12F768" w14:textId="77777777" w:rsidR="00284C94" w:rsidRPr="003710D9" w:rsidRDefault="00284C94">
      <w:pPr>
        <w:jc w:val="center"/>
        <w:rPr>
          <w:b/>
          <w:sz w:val="28"/>
        </w:rPr>
      </w:pPr>
    </w:p>
    <w:p w14:paraId="4D883095" w14:textId="77777777" w:rsidR="00424FB3" w:rsidRPr="00631A65" w:rsidRDefault="00424FB3">
      <w:pPr>
        <w:rPr>
          <w:b/>
          <w:bCs/>
          <w:sz w:val="72"/>
          <w:szCs w:val="72"/>
          <w:lang w:eastAsia="en-US"/>
        </w:rPr>
      </w:pPr>
      <w:r w:rsidRPr="00631A65">
        <w:rPr>
          <w:bCs/>
          <w:smallCaps/>
          <w:sz w:val="72"/>
          <w:szCs w:val="72"/>
        </w:rPr>
        <w:br w:type="page"/>
      </w:r>
    </w:p>
    <w:p w14:paraId="00A25D3A" w14:textId="5EBE81D8" w:rsidR="0044522E" w:rsidRPr="00631A65" w:rsidRDefault="0044522E" w:rsidP="0044522E">
      <w:pPr>
        <w:pStyle w:val="Heading1a"/>
        <w:keepNext w:val="0"/>
        <w:keepLines w:val="0"/>
        <w:tabs>
          <w:tab w:val="clear" w:pos="-720"/>
        </w:tabs>
        <w:suppressAutoHyphens w:val="0"/>
        <w:rPr>
          <w:b w:val="0"/>
          <w:bCs/>
          <w:sz w:val="72"/>
          <w:szCs w:val="72"/>
          <w:lang w:val="es-ES"/>
        </w:rPr>
      </w:pPr>
      <w:r w:rsidRPr="00631A65">
        <w:rPr>
          <w:bCs/>
          <w:smallCaps w:val="0"/>
          <w:sz w:val="72"/>
          <w:szCs w:val="72"/>
          <w:lang w:val="es-ES"/>
        </w:rPr>
        <w:t>Solicitud de Propuestas</w:t>
      </w:r>
    </w:p>
    <w:p w14:paraId="1EAA0C81" w14:textId="39C41E37" w:rsidR="00284C94" w:rsidRPr="00631A65" w:rsidRDefault="00F9463E" w:rsidP="00E50D92">
      <w:pPr>
        <w:pStyle w:val="Heading1a"/>
        <w:keepNext w:val="0"/>
        <w:keepLines w:val="0"/>
        <w:tabs>
          <w:tab w:val="clear" w:pos="-720"/>
        </w:tabs>
        <w:suppressAutoHyphens w:val="0"/>
        <w:rPr>
          <w:b w:val="0"/>
          <w:bCs/>
          <w:sz w:val="72"/>
          <w:szCs w:val="72"/>
        </w:rPr>
      </w:pPr>
      <w:r w:rsidRPr="00631A65">
        <w:rPr>
          <w:bCs/>
          <w:smallCaps w:val="0"/>
          <w:sz w:val="72"/>
          <w:szCs w:val="72"/>
          <w:lang w:val="es-ES"/>
        </w:rPr>
        <w:t>Selección de Consultores</w:t>
      </w:r>
    </w:p>
    <w:p w14:paraId="7CAE726C" w14:textId="77777777" w:rsidR="00284C94" w:rsidRPr="00631A65" w:rsidRDefault="00284C94" w:rsidP="00E50D92">
      <w:pPr>
        <w:pStyle w:val="Heading1a"/>
        <w:keepNext w:val="0"/>
        <w:keepLines w:val="0"/>
        <w:tabs>
          <w:tab w:val="clear" w:pos="-720"/>
        </w:tabs>
        <w:suppressAutoHyphens w:val="0"/>
        <w:rPr>
          <w:b w:val="0"/>
          <w:bCs/>
          <w:sz w:val="72"/>
          <w:szCs w:val="72"/>
        </w:rPr>
      </w:pPr>
    </w:p>
    <w:p w14:paraId="37BECF29" w14:textId="77777777" w:rsidR="00284C94" w:rsidRPr="00631A65" w:rsidRDefault="00284C94">
      <w:pPr>
        <w:tabs>
          <w:tab w:val="left" w:pos="720"/>
          <w:tab w:val="right" w:leader="dot" w:pos="8640"/>
        </w:tabs>
        <w:jc w:val="center"/>
        <w:rPr>
          <w:b/>
          <w:sz w:val="28"/>
        </w:rPr>
      </w:pPr>
    </w:p>
    <w:p w14:paraId="5852805D" w14:textId="77777777" w:rsidR="00284C94" w:rsidRPr="00631A65" w:rsidRDefault="00284C94">
      <w:pPr>
        <w:tabs>
          <w:tab w:val="left" w:pos="720"/>
          <w:tab w:val="right" w:leader="dot" w:pos="8640"/>
        </w:tabs>
        <w:jc w:val="center"/>
        <w:rPr>
          <w:b/>
        </w:rPr>
      </w:pPr>
    </w:p>
    <w:p w14:paraId="70135084" w14:textId="77777777" w:rsidR="00284C94" w:rsidRPr="00631A65" w:rsidRDefault="00284C94">
      <w:pPr>
        <w:tabs>
          <w:tab w:val="left" w:pos="720"/>
          <w:tab w:val="right" w:leader="dot" w:pos="8640"/>
        </w:tabs>
        <w:jc w:val="center"/>
        <w:rPr>
          <w:b/>
        </w:rPr>
      </w:pPr>
    </w:p>
    <w:p w14:paraId="3004C4E6" w14:textId="77777777" w:rsidR="00284C94" w:rsidRPr="00631A65" w:rsidRDefault="00284C94">
      <w:pPr>
        <w:tabs>
          <w:tab w:val="left" w:pos="720"/>
          <w:tab w:val="right" w:leader="dot" w:pos="8640"/>
        </w:tabs>
        <w:jc w:val="center"/>
        <w:rPr>
          <w:b/>
          <w:sz w:val="28"/>
        </w:rPr>
      </w:pPr>
    </w:p>
    <w:p w14:paraId="42028997" w14:textId="77777777" w:rsidR="00284C94" w:rsidRPr="00631A65" w:rsidRDefault="00284C94">
      <w:pPr>
        <w:jc w:val="center"/>
        <w:rPr>
          <w:b/>
          <w:sz w:val="28"/>
        </w:rPr>
      </w:pPr>
    </w:p>
    <w:p w14:paraId="48987EE3" w14:textId="7A57E092" w:rsidR="00F9463E" w:rsidRPr="00631A65" w:rsidRDefault="007F6D19" w:rsidP="00F9463E">
      <w:pPr>
        <w:jc w:val="center"/>
        <w:rPr>
          <w:b/>
          <w:sz w:val="44"/>
          <w:szCs w:val="44"/>
        </w:rPr>
      </w:pPr>
      <w:r w:rsidRPr="00631A65">
        <w:rPr>
          <w:b/>
          <w:sz w:val="44"/>
          <w:szCs w:val="44"/>
        </w:rPr>
        <w:t>Contratación de</w:t>
      </w:r>
      <w:r w:rsidR="00F9463E" w:rsidRPr="00631A65">
        <w:rPr>
          <w:b/>
          <w:sz w:val="44"/>
          <w:szCs w:val="44"/>
        </w:rPr>
        <w:t xml:space="preserve">: </w:t>
      </w:r>
    </w:p>
    <w:p w14:paraId="1D489AB7" w14:textId="614C4CE1" w:rsidR="00F9463E" w:rsidRPr="00631A65" w:rsidRDefault="00F9463E" w:rsidP="00F9463E">
      <w:pPr>
        <w:pStyle w:val="Title"/>
        <w:rPr>
          <w:rFonts w:ascii="Times New Roman" w:hAnsi="Times New Roman"/>
          <w:sz w:val="56"/>
        </w:rPr>
      </w:pPr>
      <w:r w:rsidRPr="00631A65">
        <w:rPr>
          <w:rFonts w:ascii="Times New Roman" w:hAnsi="Times New Roman"/>
          <w:b w:val="0"/>
          <w:i/>
          <w:iCs/>
          <w:sz w:val="44"/>
          <w:szCs w:val="44"/>
        </w:rPr>
        <w:t>[</w:t>
      </w:r>
      <w:r w:rsidR="007F6D19" w:rsidRPr="00631A65">
        <w:rPr>
          <w:rFonts w:ascii="Times New Roman" w:hAnsi="Times New Roman"/>
          <w:b w:val="0"/>
          <w:i/>
          <w:iCs/>
          <w:sz w:val="44"/>
          <w:szCs w:val="44"/>
        </w:rPr>
        <w:t>ingresar la identificación de los Servicios de Consultoría</w:t>
      </w:r>
      <w:r w:rsidRPr="00631A65">
        <w:rPr>
          <w:rFonts w:ascii="Times New Roman" w:hAnsi="Times New Roman"/>
          <w:b w:val="0"/>
          <w:i/>
          <w:iCs/>
          <w:sz w:val="44"/>
          <w:szCs w:val="44"/>
        </w:rPr>
        <w:t>]</w:t>
      </w:r>
      <w:r w:rsidRPr="00631A65">
        <w:rPr>
          <w:rFonts w:ascii="Times New Roman" w:hAnsi="Times New Roman"/>
          <w:sz w:val="56"/>
        </w:rPr>
        <w:t xml:space="preserve"> </w:t>
      </w:r>
    </w:p>
    <w:p w14:paraId="05642691" w14:textId="77777777" w:rsidR="00F9463E" w:rsidRPr="00631A65" w:rsidRDefault="00F9463E" w:rsidP="00F9463E">
      <w:pPr>
        <w:tabs>
          <w:tab w:val="left" w:pos="720"/>
          <w:tab w:val="right" w:leader="dot" w:pos="8640"/>
        </w:tabs>
        <w:jc w:val="center"/>
        <w:rPr>
          <w:b/>
          <w:sz w:val="28"/>
        </w:rPr>
      </w:pPr>
    </w:p>
    <w:p w14:paraId="6E28321C" w14:textId="098C4153" w:rsidR="00F9463E" w:rsidRPr="00631A65" w:rsidRDefault="007F6D19" w:rsidP="00F9463E">
      <w:pPr>
        <w:spacing w:before="60" w:after="60"/>
        <w:rPr>
          <w:b/>
          <w:sz w:val="28"/>
          <w:szCs w:val="28"/>
        </w:rPr>
      </w:pPr>
      <w:r w:rsidRPr="00631A65">
        <w:rPr>
          <w:b/>
          <w:sz w:val="28"/>
          <w:szCs w:val="28"/>
        </w:rPr>
        <w:t>SDP</w:t>
      </w:r>
      <w:r w:rsidR="00F9463E" w:rsidRPr="00631A65">
        <w:rPr>
          <w:b/>
          <w:sz w:val="28"/>
          <w:szCs w:val="28"/>
        </w:rPr>
        <w:t xml:space="preserve"> No: </w:t>
      </w:r>
      <w:r w:rsidR="00F9463E" w:rsidRPr="00631A65">
        <w:rPr>
          <w:i/>
          <w:sz w:val="28"/>
          <w:szCs w:val="28"/>
        </w:rPr>
        <w:t>[</w:t>
      </w:r>
      <w:r w:rsidR="00CD7857" w:rsidRPr="00631A65">
        <w:rPr>
          <w:i/>
          <w:sz w:val="28"/>
          <w:szCs w:val="28"/>
        </w:rPr>
        <w:t>ingresar el número de conformidad con el</w:t>
      </w:r>
      <w:r w:rsidR="00F9463E" w:rsidRPr="00631A65">
        <w:rPr>
          <w:i/>
          <w:sz w:val="28"/>
          <w:szCs w:val="28"/>
        </w:rPr>
        <w:t xml:space="preserve"> </w:t>
      </w:r>
      <w:r w:rsidR="00CD7857" w:rsidRPr="00631A65">
        <w:rPr>
          <w:i/>
          <w:sz w:val="28"/>
          <w:szCs w:val="28"/>
        </w:rPr>
        <w:t>Plan de Adquisiciones</w:t>
      </w:r>
      <w:r w:rsidR="00F9463E" w:rsidRPr="00631A65">
        <w:rPr>
          <w:i/>
          <w:sz w:val="28"/>
          <w:szCs w:val="28"/>
        </w:rPr>
        <w:t>]</w:t>
      </w:r>
    </w:p>
    <w:p w14:paraId="1717472C" w14:textId="46185DCA" w:rsidR="00F9463E" w:rsidRPr="00631A65" w:rsidRDefault="007F6D19" w:rsidP="00F9463E">
      <w:pPr>
        <w:spacing w:before="60" w:after="60"/>
        <w:rPr>
          <w:sz w:val="28"/>
          <w:szCs w:val="28"/>
        </w:rPr>
      </w:pPr>
      <w:r w:rsidRPr="00631A65">
        <w:rPr>
          <w:b/>
          <w:sz w:val="28"/>
          <w:szCs w:val="28"/>
        </w:rPr>
        <w:t>Servicios de Consultoría para</w:t>
      </w:r>
      <w:r w:rsidR="00F9463E" w:rsidRPr="00631A65">
        <w:rPr>
          <w:b/>
          <w:sz w:val="28"/>
          <w:szCs w:val="28"/>
        </w:rPr>
        <w:t>:</w:t>
      </w:r>
      <w:r w:rsidR="00F9463E" w:rsidRPr="00631A65">
        <w:rPr>
          <w:b/>
          <w:bCs/>
          <w:i/>
          <w:iCs/>
          <w:sz w:val="28"/>
          <w:szCs w:val="28"/>
        </w:rPr>
        <w:t xml:space="preserve"> </w:t>
      </w:r>
      <w:r w:rsidR="00F9463E" w:rsidRPr="00631A65">
        <w:rPr>
          <w:bCs/>
          <w:i/>
          <w:iCs/>
          <w:sz w:val="28"/>
          <w:szCs w:val="28"/>
        </w:rPr>
        <w:t>[</w:t>
      </w:r>
      <w:r w:rsidRPr="00631A65">
        <w:rPr>
          <w:bCs/>
          <w:i/>
          <w:iCs/>
          <w:sz w:val="28"/>
          <w:szCs w:val="28"/>
        </w:rPr>
        <w:t>ingresar el título del trabajo</w:t>
      </w:r>
      <w:r w:rsidR="00F9463E" w:rsidRPr="00631A65">
        <w:rPr>
          <w:bCs/>
          <w:i/>
          <w:iCs/>
          <w:sz w:val="28"/>
          <w:szCs w:val="28"/>
        </w:rPr>
        <w:t>]</w:t>
      </w:r>
    </w:p>
    <w:p w14:paraId="73122525" w14:textId="34D334FA" w:rsidR="00F9463E" w:rsidRPr="00631A65" w:rsidRDefault="00923679" w:rsidP="00F9463E">
      <w:pPr>
        <w:spacing w:before="60" w:after="60"/>
        <w:rPr>
          <w:b/>
          <w:i/>
          <w:sz w:val="28"/>
          <w:szCs w:val="28"/>
        </w:rPr>
      </w:pPr>
      <w:r w:rsidRPr="00631A65">
        <w:rPr>
          <w:b/>
          <w:iCs/>
          <w:sz w:val="28"/>
          <w:szCs w:val="28"/>
        </w:rPr>
        <w:t>Contratante</w:t>
      </w:r>
      <w:r w:rsidR="00F9463E" w:rsidRPr="00631A65">
        <w:rPr>
          <w:b/>
          <w:sz w:val="28"/>
          <w:szCs w:val="28"/>
        </w:rPr>
        <w:t xml:space="preserve">: </w:t>
      </w:r>
      <w:r w:rsidR="00F9463E" w:rsidRPr="00631A65">
        <w:rPr>
          <w:i/>
          <w:sz w:val="28"/>
          <w:szCs w:val="28"/>
        </w:rPr>
        <w:t>[</w:t>
      </w:r>
      <w:r w:rsidR="007F6D19" w:rsidRPr="00631A65">
        <w:rPr>
          <w:i/>
          <w:sz w:val="28"/>
          <w:szCs w:val="28"/>
        </w:rPr>
        <w:t xml:space="preserve">ingresar el nombre del </w:t>
      </w:r>
      <w:r w:rsidRPr="00631A65">
        <w:rPr>
          <w:i/>
          <w:sz w:val="28"/>
          <w:szCs w:val="28"/>
        </w:rPr>
        <w:t>Contratante</w:t>
      </w:r>
      <w:r w:rsidR="00F9463E" w:rsidRPr="00631A65">
        <w:rPr>
          <w:i/>
          <w:sz w:val="28"/>
          <w:szCs w:val="28"/>
        </w:rPr>
        <w:t>]</w:t>
      </w:r>
    </w:p>
    <w:p w14:paraId="1A27E532" w14:textId="26239969" w:rsidR="00F9463E" w:rsidRPr="00631A65" w:rsidRDefault="007F6D19" w:rsidP="00F9463E">
      <w:pPr>
        <w:spacing w:before="60" w:after="60"/>
        <w:ind w:right="-540"/>
        <w:rPr>
          <w:i/>
          <w:sz w:val="28"/>
          <w:szCs w:val="28"/>
        </w:rPr>
      </w:pPr>
      <w:r w:rsidRPr="00631A65">
        <w:rPr>
          <w:b/>
          <w:sz w:val="28"/>
          <w:szCs w:val="28"/>
        </w:rPr>
        <w:t>País</w:t>
      </w:r>
      <w:r w:rsidR="00F9463E" w:rsidRPr="00631A65">
        <w:rPr>
          <w:b/>
          <w:sz w:val="28"/>
          <w:szCs w:val="28"/>
        </w:rPr>
        <w:t xml:space="preserve">: </w:t>
      </w:r>
      <w:r w:rsidR="00F9463E" w:rsidRPr="00631A65">
        <w:rPr>
          <w:i/>
          <w:sz w:val="28"/>
          <w:szCs w:val="28"/>
        </w:rPr>
        <w:t>[</w:t>
      </w:r>
      <w:r w:rsidRPr="00631A65">
        <w:rPr>
          <w:i/>
          <w:sz w:val="28"/>
          <w:szCs w:val="28"/>
        </w:rPr>
        <w:t>ingresar el nombre del País donde se emite la SDP</w:t>
      </w:r>
      <w:r w:rsidR="00F9463E" w:rsidRPr="00631A65">
        <w:rPr>
          <w:i/>
          <w:sz w:val="28"/>
          <w:szCs w:val="28"/>
        </w:rPr>
        <w:t>]</w:t>
      </w:r>
    </w:p>
    <w:p w14:paraId="0790603F" w14:textId="055EA3AD" w:rsidR="00F9463E" w:rsidRPr="00631A65" w:rsidRDefault="007F6D19" w:rsidP="00F9463E">
      <w:pPr>
        <w:spacing w:before="60" w:after="60"/>
        <w:ind w:right="-720"/>
        <w:rPr>
          <w:i/>
          <w:sz w:val="28"/>
          <w:szCs w:val="28"/>
        </w:rPr>
      </w:pPr>
      <w:r w:rsidRPr="00631A65">
        <w:rPr>
          <w:b/>
          <w:sz w:val="28"/>
          <w:szCs w:val="28"/>
        </w:rPr>
        <w:t>Emitida</w:t>
      </w:r>
      <w:r w:rsidR="00F9463E" w:rsidRPr="00631A65">
        <w:rPr>
          <w:b/>
          <w:sz w:val="28"/>
          <w:szCs w:val="28"/>
        </w:rPr>
        <w:t xml:space="preserve">: </w:t>
      </w:r>
      <w:r w:rsidR="00F9463E" w:rsidRPr="00631A65">
        <w:rPr>
          <w:i/>
          <w:sz w:val="28"/>
          <w:szCs w:val="28"/>
        </w:rPr>
        <w:t>[</w:t>
      </w:r>
      <w:r w:rsidRPr="00631A65">
        <w:rPr>
          <w:i/>
          <w:sz w:val="28"/>
          <w:szCs w:val="28"/>
        </w:rPr>
        <w:t>ingresar la fecha en la que se emite la SDP</w:t>
      </w:r>
      <w:r w:rsidR="00F9463E" w:rsidRPr="00631A65">
        <w:rPr>
          <w:i/>
          <w:sz w:val="28"/>
          <w:szCs w:val="28"/>
        </w:rPr>
        <w:t>]</w:t>
      </w:r>
    </w:p>
    <w:p w14:paraId="0898A076" w14:textId="77777777" w:rsidR="00E50D92" w:rsidRPr="00631A65" w:rsidRDefault="00E50D92" w:rsidP="00E50D92">
      <w:pPr>
        <w:tabs>
          <w:tab w:val="left" w:pos="720"/>
          <w:tab w:val="right" w:leader="dot" w:pos="8640"/>
        </w:tabs>
        <w:sectPr w:rsidR="00E50D92" w:rsidRPr="00631A65" w:rsidSect="00E50D92">
          <w:headerReference w:type="even" r:id="rId16"/>
          <w:headerReference w:type="default" r:id="rId17"/>
          <w:footerReference w:type="default" r:id="rId18"/>
          <w:headerReference w:type="first" r:id="rId19"/>
          <w:footerReference w:type="first" r:id="rId20"/>
          <w:pgSz w:w="12240" w:h="15840" w:code="1"/>
          <w:pgMar w:top="1440" w:right="1440" w:bottom="1440" w:left="1440" w:header="720" w:footer="720" w:gutter="0"/>
          <w:pgNumType w:fmt="lowerRoman"/>
          <w:cols w:space="720"/>
        </w:sectPr>
      </w:pPr>
    </w:p>
    <w:p w14:paraId="59F8E071" w14:textId="36E9060E" w:rsidR="00284C94" w:rsidRPr="00631A65" w:rsidRDefault="00284C94" w:rsidP="00424FB3">
      <w:pPr>
        <w:jc w:val="center"/>
        <w:rPr>
          <w:b/>
          <w:iCs/>
          <w:sz w:val="32"/>
          <w:szCs w:val="32"/>
        </w:rPr>
      </w:pPr>
      <w:bookmarkStart w:id="0" w:name="_Toc265495736"/>
      <w:r w:rsidRPr="00631A65">
        <w:rPr>
          <w:b/>
          <w:sz w:val="32"/>
        </w:rPr>
        <w:t>ÍNDICE</w:t>
      </w:r>
    </w:p>
    <w:p w14:paraId="3BC72AC3" w14:textId="77777777" w:rsidR="00284C94" w:rsidRPr="00631A65" w:rsidRDefault="00284C94" w:rsidP="00284C94">
      <w:pPr>
        <w:jc w:val="center"/>
        <w:rPr>
          <w:b/>
          <w:iCs/>
          <w:sz w:val="21"/>
          <w:szCs w:val="21"/>
        </w:rPr>
      </w:pPr>
    </w:p>
    <w:p w14:paraId="26FA5B0D" w14:textId="5097885C" w:rsidR="001B2D5B" w:rsidRPr="00631A65" w:rsidRDefault="001B2D5B">
      <w:pPr>
        <w:pStyle w:val="TOC1"/>
        <w:rPr>
          <w:rFonts w:eastAsiaTheme="minorEastAsia"/>
          <w:color w:val="auto"/>
          <w:lang w:eastAsia="en-US"/>
        </w:rPr>
      </w:pPr>
      <w:r w:rsidRPr="00631A65">
        <w:rPr>
          <w:iCs/>
          <w:color w:val="auto"/>
        </w:rPr>
        <w:fldChar w:fldCharType="begin"/>
      </w:r>
      <w:r w:rsidRPr="00631A65">
        <w:rPr>
          <w:iCs/>
          <w:color w:val="auto"/>
        </w:rPr>
        <w:instrText xml:space="preserve"> TOC \h \z \t "TOC 1- 1,1" </w:instrText>
      </w:r>
      <w:r w:rsidRPr="00631A65">
        <w:rPr>
          <w:iCs/>
          <w:color w:val="auto"/>
        </w:rPr>
        <w:fldChar w:fldCharType="separate"/>
      </w:r>
      <w:hyperlink w:anchor="_Toc41135019" w:history="1">
        <w:r w:rsidRPr="00631A65">
          <w:rPr>
            <w:rStyle w:val="Hyperlink"/>
            <w:color w:val="auto"/>
          </w:rPr>
          <w:t>Invitación de la Propuesta</w:t>
        </w:r>
        <w:r w:rsidRPr="00631A65">
          <w:rPr>
            <w:webHidden/>
            <w:color w:val="auto"/>
          </w:rPr>
          <w:tab/>
        </w:r>
        <w:r w:rsidRPr="00631A65">
          <w:rPr>
            <w:webHidden/>
            <w:color w:val="auto"/>
          </w:rPr>
          <w:fldChar w:fldCharType="begin"/>
        </w:r>
        <w:r w:rsidRPr="00631A65">
          <w:rPr>
            <w:webHidden/>
            <w:color w:val="auto"/>
          </w:rPr>
          <w:instrText xml:space="preserve"> PAGEREF _Toc41135019 \h </w:instrText>
        </w:r>
        <w:r w:rsidRPr="00631A65">
          <w:rPr>
            <w:webHidden/>
            <w:color w:val="auto"/>
          </w:rPr>
        </w:r>
        <w:r w:rsidRPr="00631A65">
          <w:rPr>
            <w:webHidden/>
            <w:color w:val="auto"/>
          </w:rPr>
          <w:fldChar w:fldCharType="separate"/>
        </w:r>
        <w:r w:rsidR="008515CD">
          <w:rPr>
            <w:webHidden/>
            <w:color w:val="auto"/>
          </w:rPr>
          <w:t>1</w:t>
        </w:r>
        <w:r w:rsidRPr="00631A65">
          <w:rPr>
            <w:webHidden/>
            <w:color w:val="auto"/>
          </w:rPr>
          <w:fldChar w:fldCharType="end"/>
        </w:r>
      </w:hyperlink>
    </w:p>
    <w:p w14:paraId="6D83D50A" w14:textId="01085225" w:rsidR="001B2D5B" w:rsidRPr="00631A65" w:rsidRDefault="008515CD">
      <w:pPr>
        <w:pStyle w:val="TOC1"/>
        <w:rPr>
          <w:rFonts w:eastAsiaTheme="minorEastAsia"/>
          <w:color w:val="auto"/>
          <w:lang w:eastAsia="en-US"/>
        </w:rPr>
      </w:pPr>
      <w:hyperlink w:anchor="_Toc41135020" w:history="1">
        <w:r w:rsidR="001B2D5B" w:rsidRPr="00631A65">
          <w:rPr>
            <w:rStyle w:val="Hyperlink"/>
            <w:color w:val="auto"/>
          </w:rPr>
          <w:t>Anexo 1: Términos de Referencia</w:t>
        </w:r>
        <w:r w:rsidR="001B2D5B" w:rsidRPr="00631A65">
          <w:rPr>
            <w:webHidden/>
            <w:color w:val="auto"/>
          </w:rPr>
          <w:tab/>
        </w:r>
        <w:r w:rsidR="001B2D5B" w:rsidRPr="00631A65">
          <w:rPr>
            <w:webHidden/>
            <w:color w:val="auto"/>
          </w:rPr>
          <w:fldChar w:fldCharType="begin"/>
        </w:r>
        <w:r w:rsidR="001B2D5B" w:rsidRPr="00631A65">
          <w:rPr>
            <w:webHidden/>
            <w:color w:val="auto"/>
          </w:rPr>
          <w:instrText xml:space="preserve"> PAGEREF _Toc41135020 \h </w:instrText>
        </w:r>
        <w:r w:rsidR="001B2D5B" w:rsidRPr="00631A65">
          <w:rPr>
            <w:webHidden/>
            <w:color w:val="auto"/>
          </w:rPr>
        </w:r>
        <w:r w:rsidR="001B2D5B" w:rsidRPr="00631A65">
          <w:rPr>
            <w:webHidden/>
            <w:color w:val="auto"/>
          </w:rPr>
          <w:fldChar w:fldCharType="separate"/>
        </w:r>
        <w:r>
          <w:rPr>
            <w:webHidden/>
            <w:color w:val="auto"/>
          </w:rPr>
          <w:t>4</w:t>
        </w:r>
        <w:r w:rsidR="001B2D5B" w:rsidRPr="00631A65">
          <w:rPr>
            <w:webHidden/>
            <w:color w:val="auto"/>
          </w:rPr>
          <w:fldChar w:fldCharType="end"/>
        </w:r>
      </w:hyperlink>
    </w:p>
    <w:p w14:paraId="7590E03C" w14:textId="257C8415" w:rsidR="001B2D5B" w:rsidRPr="00631A65" w:rsidRDefault="008515CD">
      <w:pPr>
        <w:pStyle w:val="TOC1"/>
        <w:rPr>
          <w:rFonts w:eastAsiaTheme="minorEastAsia"/>
          <w:color w:val="auto"/>
          <w:lang w:eastAsia="en-US"/>
        </w:rPr>
      </w:pPr>
      <w:hyperlink w:anchor="_Toc41135021" w:history="1">
        <w:r w:rsidR="001B2D5B" w:rsidRPr="00631A65">
          <w:rPr>
            <w:rStyle w:val="Hyperlink"/>
            <w:color w:val="auto"/>
          </w:rPr>
          <w:t>Anexo 2: Formulario de Presentación de la Propuesta</w:t>
        </w:r>
        <w:r w:rsidR="001B2D5B" w:rsidRPr="00631A65">
          <w:rPr>
            <w:webHidden/>
            <w:color w:val="auto"/>
          </w:rPr>
          <w:tab/>
        </w:r>
        <w:r w:rsidR="001B2D5B" w:rsidRPr="00631A65">
          <w:rPr>
            <w:webHidden/>
            <w:color w:val="auto"/>
          </w:rPr>
          <w:fldChar w:fldCharType="begin"/>
        </w:r>
        <w:r w:rsidR="001B2D5B" w:rsidRPr="00631A65">
          <w:rPr>
            <w:webHidden/>
            <w:color w:val="auto"/>
          </w:rPr>
          <w:instrText xml:space="preserve"> PAGEREF _Toc41135021 \h </w:instrText>
        </w:r>
        <w:r w:rsidR="001B2D5B" w:rsidRPr="00631A65">
          <w:rPr>
            <w:webHidden/>
            <w:color w:val="auto"/>
          </w:rPr>
        </w:r>
        <w:r w:rsidR="001B2D5B" w:rsidRPr="00631A65">
          <w:rPr>
            <w:webHidden/>
            <w:color w:val="auto"/>
          </w:rPr>
          <w:fldChar w:fldCharType="separate"/>
        </w:r>
        <w:r>
          <w:rPr>
            <w:webHidden/>
            <w:color w:val="auto"/>
          </w:rPr>
          <w:t>5</w:t>
        </w:r>
        <w:r w:rsidR="001B2D5B" w:rsidRPr="00631A65">
          <w:rPr>
            <w:webHidden/>
            <w:color w:val="auto"/>
          </w:rPr>
          <w:fldChar w:fldCharType="end"/>
        </w:r>
      </w:hyperlink>
    </w:p>
    <w:p w14:paraId="160CA3B8" w14:textId="1275D3EC" w:rsidR="001B2D5B" w:rsidRPr="00631A65" w:rsidRDefault="001B2D5B">
      <w:pPr>
        <w:pStyle w:val="TOC1"/>
        <w:rPr>
          <w:rFonts w:eastAsiaTheme="minorEastAsia"/>
          <w:color w:val="auto"/>
          <w:lang w:eastAsia="en-US"/>
        </w:rPr>
      </w:pPr>
      <w:r w:rsidRPr="00631A65">
        <w:rPr>
          <w:rStyle w:val="Hyperlink"/>
          <w:color w:val="auto"/>
          <w:u w:val="none"/>
        </w:rPr>
        <w:t>ANEXO 3</w:t>
      </w:r>
      <w:hyperlink w:anchor="_Toc41135023" w:history="1">
        <w:r w:rsidRPr="00631A65">
          <w:rPr>
            <w:rStyle w:val="Hyperlink"/>
            <w:color w:val="auto"/>
          </w:rPr>
          <w:t>: Condiciones de Contrato y Formularios de Contrato</w:t>
        </w:r>
        <w:r w:rsidRPr="00631A65">
          <w:rPr>
            <w:webHidden/>
            <w:color w:val="auto"/>
          </w:rPr>
          <w:tab/>
        </w:r>
        <w:r w:rsidRPr="00631A65">
          <w:rPr>
            <w:webHidden/>
            <w:color w:val="auto"/>
          </w:rPr>
          <w:fldChar w:fldCharType="begin"/>
        </w:r>
        <w:r w:rsidRPr="00631A65">
          <w:rPr>
            <w:webHidden/>
            <w:color w:val="auto"/>
          </w:rPr>
          <w:instrText xml:space="preserve"> PAGEREF _Toc41135023 \h </w:instrText>
        </w:r>
        <w:r w:rsidRPr="00631A65">
          <w:rPr>
            <w:webHidden/>
            <w:color w:val="auto"/>
          </w:rPr>
        </w:r>
        <w:r w:rsidRPr="00631A65">
          <w:rPr>
            <w:webHidden/>
            <w:color w:val="auto"/>
          </w:rPr>
          <w:fldChar w:fldCharType="separate"/>
        </w:r>
        <w:r w:rsidR="008515CD">
          <w:rPr>
            <w:webHidden/>
            <w:color w:val="auto"/>
          </w:rPr>
          <w:t>21</w:t>
        </w:r>
        <w:r w:rsidRPr="00631A65">
          <w:rPr>
            <w:webHidden/>
            <w:color w:val="auto"/>
          </w:rPr>
          <w:fldChar w:fldCharType="end"/>
        </w:r>
      </w:hyperlink>
    </w:p>
    <w:p w14:paraId="7D95F5BA" w14:textId="04985862" w:rsidR="00FB35B4" w:rsidRPr="00631A65" w:rsidRDefault="001B2D5B" w:rsidP="00284C94">
      <w:pPr>
        <w:jc w:val="center"/>
        <w:rPr>
          <w:b/>
          <w:iCs/>
          <w:sz w:val="32"/>
          <w:szCs w:val="32"/>
        </w:rPr>
      </w:pPr>
      <w:r w:rsidRPr="00631A65">
        <w:rPr>
          <w:b/>
          <w:bCs/>
          <w:iCs/>
          <w:caps/>
          <w:sz w:val="21"/>
          <w:szCs w:val="21"/>
        </w:rPr>
        <w:fldChar w:fldCharType="end"/>
      </w:r>
    </w:p>
    <w:p w14:paraId="144B57F3" w14:textId="77777777" w:rsidR="00284C94" w:rsidRPr="00631A65" w:rsidRDefault="00284C94" w:rsidP="00284C94">
      <w:pPr>
        <w:sectPr w:rsidR="00284C94" w:rsidRPr="00631A65" w:rsidSect="00E50D92">
          <w:headerReference w:type="even" r:id="rId21"/>
          <w:headerReference w:type="first" r:id="rId22"/>
          <w:pgSz w:w="12240" w:h="15840" w:code="1"/>
          <w:pgMar w:top="1440" w:right="1440" w:bottom="1440" w:left="1440" w:header="720" w:footer="720" w:gutter="0"/>
          <w:pgNumType w:fmt="lowerRoman"/>
          <w:cols w:space="720"/>
          <w:docGrid w:linePitch="326"/>
        </w:sectPr>
      </w:pPr>
    </w:p>
    <w:p w14:paraId="4112CEDC" w14:textId="3EB36B95" w:rsidR="00284C94" w:rsidRPr="00631A65" w:rsidRDefault="00F720C6" w:rsidP="00284C94">
      <w:pPr>
        <w:pStyle w:val="TOC1-1"/>
      </w:pPr>
      <w:bookmarkStart w:id="1" w:name="_Toc41133832"/>
      <w:bookmarkStart w:id="2" w:name="_Toc41134133"/>
      <w:bookmarkStart w:id="3" w:name="_Toc41134432"/>
      <w:bookmarkStart w:id="4" w:name="_Toc41134725"/>
      <w:bookmarkStart w:id="5" w:name="_Toc41135019"/>
      <w:bookmarkStart w:id="6" w:name="_Toc41137448"/>
      <w:bookmarkStart w:id="7" w:name="_Toc41138126"/>
      <w:bookmarkStart w:id="8" w:name="_Toc41387708"/>
      <w:bookmarkEnd w:id="0"/>
      <w:r w:rsidRPr="00631A65">
        <w:t>Invitación</w:t>
      </w:r>
      <w:r w:rsidR="007F6D19" w:rsidRPr="00631A65">
        <w:t xml:space="preserve"> de la Propuesta</w:t>
      </w:r>
      <w:bookmarkEnd w:id="1"/>
      <w:bookmarkEnd w:id="2"/>
      <w:bookmarkEnd w:id="3"/>
      <w:bookmarkEnd w:id="4"/>
      <w:bookmarkEnd w:id="5"/>
      <w:bookmarkEnd w:id="6"/>
      <w:bookmarkEnd w:id="7"/>
      <w:bookmarkEnd w:id="8"/>
    </w:p>
    <w:p w14:paraId="09969A81" w14:textId="77777777" w:rsidR="00284C94" w:rsidRPr="00631A65" w:rsidRDefault="00284C94">
      <w:pPr>
        <w:pStyle w:val="List"/>
      </w:pPr>
    </w:p>
    <w:p w14:paraId="71B1EC66" w14:textId="3E08A190" w:rsidR="00284C94" w:rsidRPr="00631A65" w:rsidRDefault="00284C94" w:rsidP="00284C94">
      <w:pPr>
        <w:pStyle w:val="List"/>
        <w:ind w:left="0" w:firstLine="0"/>
      </w:pPr>
      <w:r w:rsidRPr="00631A65">
        <w:rPr>
          <w:b/>
        </w:rPr>
        <w:t xml:space="preserve">SDP </w:t>
      </w:r>
      <w:proofErr w:type="spellStart"/>
      <w:r w:rsidRPr="00631A65">
        <w:rPr>
          <w:b/>
        </w:rPr>
        <w:t>N.</w:t>
      </w:r>
      <w:r w:rsidR="00324D99" w:rsidRPr="00631A65">
        <w:rPr>
          <w:b/>
          <w:vertAlign w:val="superscript"/>
        </w:rPr>
        <w:t>o</w:t>
      </w:r>
      <w:proofErr w:type="spellEnd"/>
      <w:proofErr w:type="gramStart"/>
      <w:r w:rsidRPr="00631A65">
        <w:rPr>
          <w:b/>
        </w:rPr>
        <w:t xml:space="preserve"> </w:t>
      </w:r>
      <w:r w:rsidRPr="00631A65">
        <w:t>….</w:t>
      </w:r>
      <w:proofErr w:type="gramEnd"/>
      <w:r w:rsidRPr="00631A65">
        <w:t xml:space="preserve">.; </w:t>
      </w:r>
      <w:r w:rsidRPr="00631A65">
        <w:tab/>
      </w:r>
    </w:p>
    <w:p w14:paraId="5B246685" w14:textId="2A93CD55" w:rsidR="00284C94" w:rsidRPr="00631A65" w:rsidRDefault="0044522E" w:rsidP="00284C94">
      <w:pPr>
        <w:pStyle w:val="BankNormal"/>
        <w:tabs>
          <w:tab w:val="left" w:pos="720"/>
          <w:tab w:val="right" w:leader="dot" w:pos="8640"/>
        </w:tabs>
        <w:spacing w:after="0"/>
        <w:rPr>
          <w:szCs w:val="24"/>
        </w:rPr>
      </w:pPr>
      <w:r w:rsidRPr="00631A65">
        <w:rPr>
          <w:b/>
        </w:rPr>
        <w:t>Fecha:</w:t>
      </w:r>
    </w:p>
    <w:p w14:paraId="5BDE3617" w14:textId="77777777" w:rsidR="00284C94" w:rsidRPr="00631A65" w:rsidRDefault="00284C94" w:rsidP="00284C94">
      <w:pPr>
        <w:pStyle w:val="Salutation"/>
      </w:pPr>
    </w:p>
    <w:p w14:paraId="0105A741" w14:textId="2A3647D4" w:rsidR="0044522E" w:rsidRPr="00631A65" w:rsidRDefault="0044522E" w:rsidP="00284C94">
      <w:pPr>
        <w:pStyle w:val="Salutation"/>
      </w:pPr>
      <w:r w:rsidRPr="00631A65">
        <w:t xml:space="preserve">A: </w:t>
      </w:r>
      <w:r w:rsidRPr="00631A65">
        <w:rPr>
          <w:b/>
          <w:kern w:val="28"/>
        </w:rPr>
        <w:t>[</w:t>
      </w:r>
      <w:r w:rsidRPr="00631A65">
        <w:rPr>
          <w:b/>
          <w:i/>
          <w:kern w:val="28"/>
        </w:rPr>
        <w:t>ingresar nombre del Consultor</w:t>
      </w:r>
      <w:r w:rsidRPr="00631A65">
        <w:rPr>
          <w:b/>
          <w:kern w:val="28"/>
        </w:rPr>
        <w:t>]</w:t>
      </w:r>
    </w:p>
    <w:p w14:paraId="5B7E9B98" w14:textId="77777777" w:rsidR="0044522E" w:rsidRPr="00631A65" w:rsidRDefault="0044522E" w:rsidP="00284C94">
      <w:pPr>
        <w:pStyle w:val="Salutation"/>
      </w:pPr>
    </w:p>
    <w:p w14:paraId="76CDFEF2" w14:textId="50EE27ED" w:rsidR="00284C94" w:rsidRPr="00631A65" w:rsidRDefault="00284C94" w:rsidP="00284C94">
      <w:pPr>
        <w:pStyle w:val="Salutation"/>
      </w:pPr>
      <w:r w:rsidRPr="00631A65">
        <w:t>De nuestra consideración:</w:t>
      </w:r>
    </w:p>
    <w:p w14:paraId="57BA8E03" w14:textId="77777777" w:rsidR="00284C94" w:rsidRPr="00631A65" w:rsidRDefault="00284C94" w:rsidP="00284C94">
      <w:pPr>
        <w:tabs>
          <w:tab w:val="right" w:leader="dot" w:pos="8640"/>
        </w:tabs>
        <w:jc w:val="both"/>
      </w:pPr>
    </w:p>
    <w:p w14:paraId="500A5135" w14:textId="587A9A61" w:rsidR="0044522E" w:rsidRPr="00631A65" w:rsidRDefault="0044522E" w:rsidP="00E50D92">
      <w:pPr>
        <w:pStyle w:val="List"/>
        <w:ind w:left="0" w:firstLine="0"/>
        <w:jc w:val="both"/>
      </w:pPr>
      <w:r w:rsidRPr="00631A65">
        <w:rPr>
          <w:iCs/>
        </w:rPr>
        <w:t>El</w:t>
      </w:r>
      <w:r w:rsidRPr="00631A65">
        <w:rPr>
          <w:i/>
        </w:rPr>
        <w:t xml:space="preserve"> </w:t>
      </w:r>
      <w:r w:rsidR="00284C94" w:rsidRPr="00631A65">
        <w:rPr>
          <w:i/>
        </w:rPr>
        <w:t>[Indicar</w:t>
      </w:r>
      <w:r w:rsidR="00284C94" w:rsidRPr="00631A65">
        <w:t xml:space="preserve"> </w:t>
      </w:r>
      <w:r w:rsidR="00284C94" w:rsidRPr="00631A65">
        <w:rPr>
          <w:i/>
        </w:rPr>
        <w:t xml:space="preserve">el nombre del </w:t>
      </w:r>
      <w:r w:rsidR="00602219" w:rsidRPr="00631A65">
        <w:rPr>
          <w:i/>
        </w:rPr>
        <w:t>P</w:t>
      </w:r>
      <w:r w:rsidR="00284C94" w:rsidRPr="00631A65">
        <w:rPr>
          <w:i/>
        </w:rPr>
        <w:t>restatario</w:t>
      </w:r>
      <w:r w:rsidRPr="00631A65">
        <w:rPr>
          <w:i/>
        </w:rPr>
        <w:t>/Beneficiario/Receptor</w:t>
      </w:r>
      <w:r w:rsidR="00284C94" w:rsidRPr="00631A65">
        <w:rPr>
          <w:i/>
        </w:rPr>
        <w:t xml:space="preserve">] </w:t>
      </w:r>
      <w:r w:rsidR="00284C94" w:rsidRPr="00631A65">
        <w:t xml:space="preserve">ha </w:t>
      </w:r>
      <w:r w:rsidR="00284C94" w:rsidRPr="00631A65">
        <w:rPr>
          <w:i/>
        </w:rPr>
        <w:t>[</w:t>
      </w:r>
      <w:r w:rsidR="00284C94" w:rsidRPr="00631A65">
        <w:t>recibido</w:t>
      </w:r>
      <w:r w:rsidR="00284C94" w:rsidRPr="00631A65">
        <w:rPr>
          <w:i/>
        </w:rPr>
        <w:t>] [</w:t>
      </w:r>
      <w:r w:rsidR="00284C94" w:rsidRPr="00631A65">
        <w:t>solicitado</w:t>
      </w:r>
      <w:r w:rsidR="00284C94" w:rsidRPr="00631A65">
        <w:rPr>
          <w:i/>
        </w:rPr>
        <w:t>]</w:t>
      </w:r>
      <w:r w:rsidR="00284C94" w:rsidRPr="00631A65">
        <w:t xml:space="preserve"> financiamiento de</w:t>
      </w:r>
      <w:r w:rsidRPr="00631A65">
        <w:t>l Banco Mundial</w:t>
      </w:r>
      <w:r w:rsidR="00284C94" w:rsidRPr="00631A65">
        <w:t xml:space="preserve"> (el “Banco”) para financiar parcialmente el costo de </w:t>
      </w:r>
      <w:r w:rsidR="00284C94" w:rsidRPr="00631A65">
        <w:rPr>
          <w:i/>
        </w:rPr>
        <w:t>[indicar</w:t>
      </w:r>
      <w:r w:rsidR="00284C94" w:rsidRPr="00631A65">
        <w:t xml:space="preserve"> </w:t>
      </w:r>
      <w:r w:rsidR="00284C94" w:rsidRPr="00631A65">
        <w:rPr>
          <w:i/>
        </w:rPr>
        <w:t xml:space="preserve">el nombre del </w:t>
      </w:r>
      <w:r w:rsidR="00602219" w:rsidRPr="00631A65">
        <w:rPr>
          <w:i/>
        </w:rPr>
        <w:t>P</w:t>
      </w:r>
      <w:r w:rsidR="00284C94" w:rsidRPr="00631A65">
        <w:rPr>
          <w:i/>
        </w:rPr>
        <w:t>royecto</w:t>
      </w:r>
      <w:r w:rsidRPr="00631A65">
        <w:rPr>
          <w:i/>
        </w:rPr>
        <w:t xml:space="preserve"> o Donación</w:t>
      </w:r>
      <w:r w:rsidR="00284C94" w:rsidRPr="00631A65">
        <w:rPr>
          <w:i/>
        </w:rPr>
        <w:t>]</w:t>
      </w:r>
      <w:r w:rsidRPr="00631A65">
        <w:rPr>
          <w:i/>
        </w:rPr>
        <w:t xml:space="preserve"> </w:t>
      </w:r>
      <w:r w:rsidRPr="00631A65">
        <w:rPr>
          <w:iCs/>
        </w:rPr>
        <w:t>y pretende utilizar los recursos para realizar pagos bajo el contrato</w:t>
      </w:r>
      <w:r w:rsidR="00857F77" w:rsidRPr="00631A65">
        <w:rPr>
          <w:iCs/>
        </w:rPr>
        <w:t xml:space="preserve"> </w:t>
      </w:r>
      <w:r w:rsidRPr="00631A65">
        <w:rPr>
          <w:i/>
        </w:rPr>
        <w:t>[</w:t>
      </w:r>
      <w:r w:rsidR="00857F77" w:rsidRPr="00631A65">
        <w:rPr>
          <w:i/>
        </w:rPr>
        <w:t>ingresar</w:t>
      </w:r>
      <w:r w:rsidRPr="00631A65">
        <w:rPr>
          <w:i/>
        </w:rPr>
        <w:t xml:space="preserve"> </w:t>
      </w:r>
      <w:r w:rsidR="00857F77" w:rsidRPr="00631A65">
        <w:rPr>
          <w:i/>
        </w:rPr>
        <w:t>el título del contrato</w:t>
      </w:r>
      <w:r w:rsidRPr="00631A65">
        <w:rPr>
          <w:i/>
        </w:rPr>
        <w:t>]</w:t>
      </w:r>
      <w:r w:rsidR="00284C94" w:rsidRPr="00631A65">
        <w:t xml:space="preserve">. </w:t>
      </w:r>
    </w:p>
    <w:p w14:paraId="77F5869C" w14:textId="77777777" w:rsidR="00284C94" w:rsidRPr="00631A65" w:rsidRDefault="00284C94" w:rsidP="0044522E">
      <w:pPr>
        <w:pStyle w:val="List"/>
        <w:ind w:left="0" w:firstLine="0"/>
        <w:jc w:val="both"/>
      </w:pPr>
    </w:p>
    <w:p w14:paraId="0F9F7B75" w14:textId="2FEE7303" w:rsidR="004578C4" w:rsidRPr="00631A65" w:rsidRDefault="00284C94" w:rsidP="004578C4">
      <w:pPr>
        <w:pStyle w:val="List"/>
        <w:ind w:left="0" w:firstLine="0"/>
        <w:jc w:val="both"/>
      </w:pPr>
      <w:r w:rsidRPr="00631A65">
        <w:t xml:space="preserve">El </w:t>
      </w:r>
      <w:r w:rsidR="004825F0" w:rsidRPr="00631A65">
        <w:rPr>
          <w:i/>
          <w:spacing w:val="-2"/>
        </w:rPr>
        <w:t>[ingresar el nombre del Contratante]</w:t>
      </w:r>
      <w:r w:rsidR="004825F0" w:rsidRPr="00631A65">
        <w:rPr>
          <w:rFonts w:eastAsiaTheme="minorHAnsi" w:cstheme="minorHAnsi"/>
          <w:spacing w:val="-2"/>
          <w:szCs w:val="20"/>
        </w:rPr>
        <w:t xml:space="preserve"> </w:t>
      </w:r>
      <w:r w:rsidRPr="00631A65">
        <w:t xml:space="preserve">invita a presentar </w:t>
      </w:r>
      <w:r w:rsidR="004825F0" w:rsidRPr="00631A65">
        <w:t xml:space="preserve">su propuesta </w:t>
      </w:r>
      <w:r w:rsidRPr="00631A65">
        <w:t>para proveer los siguient</w:t>
      </w:r>
      <w:r w:rsidR="002266AE" w:rsidRPr="00631A65">
        <w:t>es S</w:t>
      </w:r>
      <w:r w:rsidRPr="00631A65">
        <w:t xml:space="preserve">ervicios de </w:t>
      </w:r>
      <w:r w:rsidR="002266AE" w:rsidRPr="00631A65">
        <w:t>C</w:t>
      </w:r>
      <w:r w:rsidRPr="00631A65">
        <w:t xml:space="preserve">onsultoría (en adelante, los “Servicios”): </w:t>
      </w:r>
      <w:r w:rsidRPr="00631A65">
        <w:rPr>
          <w:i/>
        </w:rPr>
        <w:t>[indicar</w:t>
      </w:r>
      <w:r w:rsidR="002266AE" w:rsidRPr="00631A65">
        <w:rPr>
          <w:i/>
        </w:rPr>
        <w:t xml:space="preserve"> el</w:t>
      </w:r>
      <w:r w:rsidRPr="00631A65">
        <w:rPr>
          <w:i/>
        </w:rPr>
        <w:t xml:space="preserve"> </w:t>
      </w:r>
      <w:r w:rsidR="002266AE" w:rsidRPr="00631A65">
        <w:rPr>
          <w:i/>
        </w:rPr>
        <w:t>nombre del trabajo de S</w:t>
      </w:r>
      <w:r w:rsidRPr="00631A65">
        <w:rPr>
          <w:i/>
        </w:rPr>
        <w:t xml:space="preserve">ervicios de </w:t>
      </w:r>
      <w:r w:rsidR="002266AE" w:rsidRPr="00631A65">
        <w:rPr>
          <w:i/>
        </w:rPr>
        <w:t>C</w:t>
      </w:r>
      <w:r w:rsidRPr="00631A65">
        <w:rPr>
          <w:i/>
        </w:rPr>
        <w:t>onsultoría]</w:t>
      </w:r>
      <w:r w:rsidRPr="00631A65">
        <w:t>.</w:t>
      </w:r>
      <w:r w:rsidR="004C202F" w:rsidRPr="00631A65">
        <w:t xml:space="preserve"> </w:t>
      </w:r>
      <w:r w:rsidRPr="00631A65">
        <w:t xml:space="preserve">En los </w:t>
      </w:r>
      <w:r w:rsidR="00CA092E" w:rsidRPr="00631A65">
        <w:t xml:space="preserve">términos de referencia </w:t>
      </w:r>
      <w:r w:rsidRPr="00631A65">
        <w:t xml:space="preserve">se brindan </w:t>
      </w:r>
      <w:r w:rsidR="004578C4" w:rsidRPr="00631A65">
        <w:t>en el Anexo 1. Términos de Referencia.</w:t>
      </w:r>
    </w:p>
    <w:p w14:paraId="0BE9CAB1" w14:textId="77777777" w:rsidR="004578C4" w:rsidRPr="00631A65" w:rsidRDefault="004578C4" w:rsidP="00E50D92">
      <w:pPr>
        <w:pStyle w:val="List"/>
        <w:ind w:left="0" w:firstLine="0"/>
        <w:jc w:val="both"/>
      </w:pPr>
    </w:p>
    <w:p w14:paraId="376EBD55" w14:textId="0AE85F5F" w:rsidR="004578C4" w:rsidRPr="00631A65" w:rsidRDefault="004578C4" w:rsidP="004578C4">
      <w:pPr>
        <w:keepNext/>
        <w:spacing w:after="120"/>
        <w:rPr>
          <w:b/>
        </w:rPr>
      </w:pPr>
      <w:r w:rsidRPr="00631A65">
        <w:rPr>
          <w:b/>
        </w:rPr>
        <w:t>Validez de la Propuesta</w:t>
      </w:r>
    </w:p>
    <w:p w14:paraId="792ECA00" w14:textId="744FF6F7" w:rsidR="004825F0" w:rsidRPr="00631A65" w:rsidRDefault="004578C4" w:rsidP="00E50D92">
      <w:pPr>
        <w:keepNext/>
        <w:spacing w:after="120"/>
        <w:jc w:val="both"/>
        <w:rPr>
          <w:i/>
        </w:rPr>
      </w:pPr>
      <w:r w:rsidRPr="00631A65">
        <w:t xml:space="preserve">La validez </w:t>
      </w:r>
      <w:proofErr w:type="spellStart"/>
      <w:r w:rsidRPr="00631A65">
        <w:t>e</w:t>
      </w:r>
      <w:proofErr w:type="spellEnd"/>
      <w:r w:rsidRPr="00631A65">
        <w:t xml:space="preserve"> la Propuesta no podrá ser menor que </w:t>
      </w:r>
      <w:r w:rsidRPr="00631A65">
        <w:rPr>
          <w:i/>
          <w:spacing w:val="-2"/>
        </w:rPr>
        <w:t>[ingresar el número de días]</w:t>
      </w:r>
      <w:r w:rsidRPr="00631A65">
        <w:rPr>
          <w:rFonts w:eastAsiaTheme="minorHAnsi" w:cstheme="minorHAnsi"/>
          <w:spacing w:val="-2"/>
          <w:szCs w:val="20"/>
        </w:rPr>
        <w:t xml:space="preserve"> </w:t>
      </w:r>
      <w:r w:rsidRPr="00631A65">
        <w:t>contados a partir de la fecha de presentación de las Propuestas.</w:t>
      </w:r>
    </w:p>
    <w:p w14:paraId="2659EC70" w14:textId="2023A806" w:rsidR="004578C4" w:rsidRPr="00631A65" w:rsidRDefault="004578C4" w:rsidP="00E50D92">
      <w:pPr>
        <w:keepNext/>
        <w:spacing w:after="120"/>
        <w:jc w:val="both"/>
        <w:rPr>
          <w:b/>
        </w:rPr>
      </w:pPr>
      <w:r w:rsidRPr="00631A65">
        <w:rPr>
          <w:b/>
        </w:rPr>
        <w:t>Propuesta</w:t>
      </w:r>
    </w:p>
    <w:p w14:paraId="253C1F7B" w14:textId="067B7982" w:rsidR="004578C4" w:rsidRPr="00631A65" w:rsidRDefault="004578C4" w:rsidP="00E50D92">
      <w:pPr>
        <w:keepNext/>
        <w:spacing w:after="120"/>
        <w:jc w:val="both"/>
        <w:rPr>
          <w:bCs/>
        </w:rPr>
      </w:pPr>
      <w:r w:rsidRPr="00631A65">
        <w:rPr>
          <w:bCs/>
        </w:rPr>
        <w:t>Las Propuestas Técnicas deberán ser preparadas usando los formularios que se proporcionan en el Anexo</w:t>
      </w:r>
      <w:r w:rsidR="00424FB3" w:rsidRPr="00631A65">
        <w:rPr>
          <w:bCs/>
        </w:rPr>
        <w:t xml:space="preserve"> </w:t>
      </w:r>
      <w:r w:rsidRPr="00631A65">
        <w:rPr>
          <w:bCs/>
        </w:rPr>
        <w:t>2.</w:t>
      </w:r>
    </w:p>
    <w:p w14:paraId="0E906D54" w14:textId="0FD7130C" w:rsidR="004578C4" w:rsidRPr="00631A65" w:rsidRDefault="004578C4" w:rsidP="00E50D92">
      <w:pPr>
        <w:keepNext/>
        <w:spacing w:after="120"/>
        <w:jc w:val="both"/>
        <w:rPr>
          <w:bCs/>
        </w:rPr>
      </w:pPr>
      <w:r w:rsidRPr="00631A65">
        <w:rPr>
          <w:bCs/>
        </w:rPr>
        <w:t>[Si el Contratante ha obtenido una exención de impuestos aplicable al Contrato, inserte “</w:t>
      </w:r>
      <w:r w:rsidRPr="00631A65">
        <w:rPr>
          <w:b/>
        </w:rPr>
        <w:t>El Contratante ha obtenido una exención para el Consultor del pago de ___________ [</w:t>
      </w:r>
      <w:r w:rsidRPr="00631A65">
        <w:rPr>
          <w:b/>
          <w:i/>
          <w:iCs/>
        </w:rPr>
        <w:t>ingrese la descripción de impuestos, por ejemplo, IVA o impuestos indirectos locales, etc</w:t>
      </w:r>
      <w:r w:rsidRPr="00631A65">
        <w:rPr>
          <w:bCs/>
          <w:i/>
          <w:iCs/>
        </w:rPr>
        <w:t>.</w:t>
      </w:r>
      <w:r w:rsidRPr="00631A65">
        <w:rPr>
          <w:bCs/>
        </w:rPr>
        <w:t>] en el país del Contratante según [</w:t>
      </w:r>
      <w:r w:rsidRPr="00631A65">
        <w:rPr>
          <w:bCs/>
          <w:i/>
          <w:iCs/>
        </w:rPr>
        <w:t>ingresar la referencia a la fuente oficial aplicable que emitió una exención</w:t>
      </w:r>
      <w:r w:rsidRPr="00631A65">
        <w:rPr>
          <w:bCs/>
        </w:rPr>
        <w:t>].</w:t>
      </w:r>
    </w:p>
    <w:p w14:paraId="55BEF978" w14:textId="33953508" w:rsidR="004578C4" w:rsidRPr="00631A65" w:rsidRDefault="004578C4" w:rsidP="00E50D92">
      <w:pPr>
        <w:keepNext/>
        <w:spacing w:after="120"/>
        <w:jc w:val="both"/>
        <w:rPr>
          <w:bCs/>
        </w:rPr>
      </w:pPr>
      <w:r w:rsidRPr="00631A65">
        <w:rPr>
          <w:bCs/>
        </w:rPr>
        <w:t>[</w:t>
      </w:r>
      <w:r w:rsidRPr="00631A65">
        <w:rPr>
          <w:bCs/>
          <w:i/>
          <w:iCs/>
        </w:rPr>
        <w:t xml:space="preserve">Si no hay exención de impuestos en el país del </w:t>
      </w:r>
      <w:r w:rsidR="00923679" w:rsidRPr="00631A65">
        <w:rPr>
          <w:bCs/>
          <w:i/>
          <w:iCs/>
        </w:rPr>
        <w:t>Contratante</w:t>
      </w:r>
      <w:r w:rsidRPr="00631A65">
        <w:rPr>
          <w:bCs/>
          <w:i/>
          <w:iCs/>
        </w:rPr>
        <w:t>, inserte lo siguiente</w:t>
      </w:r>
      <w:r w:rsidRPr="00631A65">
        <w:rPr>
          <w:bCs/>
        </w:rPr>
        <w:t>:</w:t>
      </w:r>
    </w:p>
    <w:p w14:paraId="1A755526" w14:textId="7715DB97" w:rsidR="004578C4" w:rsidRPr="00631A65" w:rsidRDefault="004578C4" w:rsidP="00E50D92">
      <w:pPr>
        <w:keepNext/>
        <w:spacing w:after="120"/>
        <w:jc w:val="both"/>
        <w:rPr>
          <w:bCs/>
        </w:rPr>
      </w:pPr>
      <w:r w:rsidRPr="00631A65">
        <w:rPr>
          <w:bCs/>
        </w:rPr>
        <w:t>"Se puede encontrar información sobre las obligaciones fiscales del Consultor en el país del Contratante [</w:t>
      </w:r>
      <w:r w:rsidRPr="00631A65">
        <w:rPr>
          <w:bCs/>
          <w:i/>
          <w:iCs/>
        </w:rPr>
        <w:t>ingresar la referencia a la fuente oficial correspondiente</w:t>
      </w:r>
      <w:r w:rsidRPr="00631A65">
        <w:rPr>
          <w:bCs/>
        </w:rPr>
        <w:t>]</w:t>
      </w:r>
    </w:p>
    <w:p w14:paraId="22506381" w14:textId="77777777" w:rsidR="004578C4" w:rsidRPr="00631A65" w:rsidRDefault="004578C4" w:rsidP="00E50D92">
      <w:pPr>
        <w:keepNext/>
        <w:spacing w:after="120"/>
        <w:jc w:val="both"/>
        <w:rPr>
          <w:bCs/>
        </w:rPr>
      </w:pPr>
      <w:r w:rsidRPr="00631A65">
        <w:rPr>
          <w:bCs/>
        </w:rPr>
        <w:t>La Propuesta Financiera no se ajustará a la inflación extranjera y / o local durante la ejecución del contrato.</w:t>
      </w:r>
    </w:p>
    <w:p w14:paraId="37231C1C" w14:textId="08A6B61E" w:rsidR="004578C4" w:rsidRPr="00631A65" w:rsidRDefault="004578C4" w:rsidP="00E50D92">
      <w:pPr>
        <w:keepNext/>
        <w:spacing w:after="120"/>
        <w:jc w:val="both"/>
        <w:rPr>
          <w:bCs/>
        </w:rPr>
      </w:pPr>
      <w:r w:rsidRPr="00631A65">
        <w:rPr>
          <w:bCs/>
        </w:rPr>
        <w:t>Puede proponer su precio en una moneda extranjera libremente convertible de su elección, además de la moneda del país del Contratante (para cualquier costo local según corresponda).</w:t>
      </w:r>
    </w:p>
    <w:p w14:paraId="45D17CE1" w14:textId="77777777" w:rsidR="00B518F4" w:rsidRPr="00631A65" w:rsidRDefault="00B518F4" w:rsidP="00B518F4">
      <w:pPr>
        <w:keepNext/>
        <w:spacing w:before="240" w:after="120"/>
        <w:jc w:val="both"/>
        <w:rPr>
          <w:b/>
        </w:rPr>
      </w:pPr>
      <w:r w:rsidRPr="00631A65">
        <w:rPr>
          <w:b/>
        </w:rPr>
        <w:t>Aclaraciones</w:t>
      </w:r>
    </w:p>
    <w:p w14:paraId="03281E75" w14:textId="68834B7E" w:rsidR="004825F0" w:rsidRPr="00631A65" w:rsidRDefault="00B518F4" w:rsidP="00E50D92">
      <w:pPr>
        <w:spacing w:after="120"/>
        <w:jc w:val="both"/>
        <w:rPr>
          <w:iCs/>
        </w:rPr>
      </w:pPr>
      <w:r w:rsidRPr="00631A65">
        <w:rPr>
          <w:iCs/>
        </w:rPr>
        <w:t xml:space="preserve">Las solicitudes de aclaración de esta </w:t>
      </w:r>
      <w:proofErr w:type="spellStart"/>
      <w:r w:rsidRPr="00631A65">
        <w:rPr>
          <w:iCs/>
        </w:rPr>
        <w:t>SdC</w:t>
      </w:r>
      <w:proofErr w:type="spellEnd"/>
      <w:r w:rsidRPr="00631A65">
        <w:rPr>
          <w:iCs/>
        </w:rPr>
        <w:t xml:space="preserve"> pueden ser enviadas por escrito a: </w:t>
      </w:r>
      <w:r w:rsidRPr="00631A65">
        <w:rPr>
          <w:b/>
          <w:i/>
          <w:iCs/>
        </w:rPr>
        <w:t>[ingresar: nombre y dirección de email del representante del Comprador]</w:t>
      </w:r>
      <w:r w:rsidRPr="00631A65">
        <w:rPr>
          <w:b/>
          <w:iCs/>
        </w:rPr>
        <w:t xml:space="preserve"> </w:t>
      </w:r>
      <w:r w:rsidRPr="00631A65">
        <w:rPr>
          <w:iCs/>
        </w:rPr>
        <w:t xml:space="preserve">antes de </w:t>
      </w:r>
      <w:r w:rsidRPr="00631A65">
        <w:rPr>
          <w:b/>
          <w:iCs/>
        </w:rPr>
        <w:t>[</w:t>
      </w:r>
      <w:r w:rsidRPr="00631A65">
        <w:rPr>
          <w:b/>
          <w:i/>
          <w:iCs/>
        </w:rPr>
        <w:t>ingresar la fecha y la hora</w:t>
      </w:r>
      <w:r w:rsidRPr="00631A65">
        <w:rPr>
          <w:b/>
          <w:iCs/>
        </w:rPr>
        <w:t>]</w:t>
      </w:r>
      <w:r w:rsidRPr="00631A65">
        <w:rPr>
          <w:iCs/>
        </w:rPr>
        <w:t xml:space="preserve">. El comprador enviará copia de las respuestas a los proveedores incluyendo una descripción de la </w:t>
      </w:r>
      <w:proofErr w:type="gramStart"/>
      <w:r w:rsidRPr="00631A65">
        <w:rPr>
          <w:iCs/>
        </w:rPr>
        <w:t>pregunta</w:t>
      </w:r>
      <w:proofErr w:type="gramEnd"/>
      <w:r w:rsidRPr="00631A65">
        <w:rPr>
          <w:iCs/>
        </w:rPr>
        <w:t xml:space="preserve"> pero sin identificar la fuente. </w:t>
      </w:r>
    </w:p>
    <w:p w14:paraId="6FE289D3" w14:textId="77777777" w:rsidR="00B518F4" w:rsidRPr="00631A65" w:rsidRDefault="00B518F4" w:rsidP="00B518F4">
      <w:pPr>
        <w:spacing w:before="240" w:after="120"/>
        <w:jc w:val="both"/>
        <w:rPr>
          <w:b/>
        </w:rPr>
      </w:pPr>
      <w:r w:rsidRPr="00631A65">
        <w:rPr>
          <w:b/>
        </w:rPr>
        <w:t>Presentación de las Cotizaciones</w:t>
      </w:r>
    </w:p>
    <w:p w14:paraId="65251BE9" w14:textId="3DA05EAE" w:rsidR="00B518F4" w:rsidRPr="00631A65" w:rsidRDefault="00373FDF" w:rsidP="00B518F4">
      <w:pPr>
        <w:numPr>
          <w:ilvl w:val="0"/>
          <w:numId w:val="104"/>
        </w:numPr>
        <w:spacing w:after="120"/>
        <w:jc w:val="both"/>
      </w:pPr>
      <w:r w:rsidRPr="00631A65">
        <w:t xml:space="preserve">Entregue su Propuesta dentro del plazo de </w:t>
      </w:r>
      <w:r w:rsidR="00B518F4" w:rsidRPr="00631A65">
        <w:rPr>
          <w:b/>
        </w:rPr>
        <w:t>[</w:t>
      </w:r>
      <w:r w:rsidR="00B518F4" w:rsidRPr="00631A65">
        <w:rPr>
          <w:b/>
          <w:i/>
          <w:iCs/>
        </w:rPr>
        <w:t xml:space="preserve">ingrese </w:t>
      </w:r>
      <w:r w:rsidRPr="00631A65">
        <w:rPr>
          <w:b/>
          <w:i/>
          <w:iCs/>
        </w:rPr>
        <w:t xml:space="preserve">el número de días: este puede ser el mismo día </w:t>
      </w:r>
      <w:proofErr w:type="spellStart"/>
      <w:r w:rsidRPr="00631A65">
        <w:rPr>
          <w:b/>
          <w:i/>
          <w:iCs/>
        </w:rPr>
        <w:t>si</w:t>
      </w:r>
      <w:proofErr w:type="spellEnd"/>
      <w:r w:rsidRPr="00631A65">
        <w:rPr>
          <w:b/>
          <w:i/>
          <w:iCs/>
        </w:rPr>
        <w:t xml:space="preserve">, debido a la </w:t>
      </w:r>
      <w:r w:rsidR="00424FB3" w:rsidRPr="00631A65">
        <w:rPr>
          <w:b/>
          <w:i/>
          <w:iCs/>
        </w:rPr>
        <w:t>emergencia</w:t>
      </w:r>
      <w:r w:rsidRPr="00631A65">
        <w:rPr>
          <w:b/>
          <w:i/>
          <w:iCs/>
        </w:rPr>
        <w:t>, las negociaciones para acordar un contrato ya fueron iniciadas</w:t>
      </w:r>
      <w:r w:rsidR="00B518F4" w:rsidRPr="00631A65">
        <w:rPr>
          <w:b/>
        </w:rPr>
        <w:t>]</w:t>
      </w:r>
      <w:r w:rsidRPr="00631A65">
        <w:rPr>
          <w:b/>
        </w:rPr>
        <w:t xml:space="preserve"> usando los Formularios en el Anexo 2 y mediante </w:t>
      </w:r>
      <w:r w:rsidRPr="00631A65">
        <w:t>[</w:t>
      </w:r>
      <w:r w:rsidRPr="00631A65">
        <w:rPr>
          <w:b/>
          <w:i/>
          <w:iCs/>
        </w:rPr>
        <w:t xml:space="preserve">ingrese el método más rápido, por ejemplo, por email, a través de un </w:t>
      </w:r>
      <w:r w:rsidR="00424FB3" w:rsidRPr="00631A65">
        <w:rPr>
          <w:b/>
          <w:i/>
          <w:iCs/>
        </w:rPr>
        <w:t>sistema</w:t>
      </w:r>
      <w:r w:rsidRPr="00631A65">
        <w:rPr>
          <w:b/>
          <w:i/>
          <w:iCs/>
        </w:rPr>
        <w:t xml:space="preserve"> de compras </w:t>
      </w:r>
      <w:r w:rsidR="00424FB3" w:rsidRPr="00631A65">
        <w:rPr>
          <w:b/>
          <w:i/>
          <w:iCs/>
        </w:rPr>
        <w:t>electrónicas</w:t>
      </w:r>
      <w:r w:rsidR="00B518F4" w:rsidRPr="00631A65">
        <w:rPr>
          <w:i/>
          <w:iCs/>
        </w:rPr>
        <w:t>.</w:t>
      </w:r>
      <w:r w:rsidRPr="00631A65">
        <w:t>]</w:t>
      </w:r>
      <w:r w:rsidR="00B518F4" w:rsidRPr="00631A65">
        <w:t xml:space="preserve"> </w:t>
      </w:r>
    </w:p>
    <w:p w14:paraId="5BAC9B33" w14:textId="14E4739F" w:rsidR="00B518F4" w:rsidRPr="00631A65" w:rsidRDefault="00B518F4" w:rsidP="00B518F4">
      <w:pPr>
        <w:numPr>
          <w:ilvl w:val="0"/>
          <w:numId w:val="104"/>
        </w:numPr>
        <w:spacing w:after="120"/>
        <w:jc w:val="both"/>
      </w:pPr>
      <w:r w:rsidRPr="00631A65">
        <w:t xml:space="preserve">La dirección para la presentación de </w:t>
      </w:r>
      <w:r w:rsidR="00373FDF" w:rsidRPr="00631A65">
        <w:t xml:space="preserve">la </w:t>
      </w:r>
      <w:r w:rsidR="00424FB3" w:rsidRPr="00631A65">
        <w:t>Propuesta</w:t>
      </w:r>
      <w:r w:rsidRPr="00631A65">
        <w:t xml:space="preserve"> es:</w:t>
      </w:r>
    </w:p>
    <w:p w14:paraId="07CAE067" w14:textId="77777777" w:rsidR="00B518F4" w:rsidRPr="00631A65" w:rsidRDefault="00B518F4" w:rsidP="00B518F4">
      <w:pPr>
        <w:widowControl w:val="0"/>
        <w:tabs>
          <w:tab w:val="right" w:leader="underscore" w:pos="9504"/>
        </w:tabs>
        <w:spacing w:after="120"/>
        <w:ind w:left="1267"/>
        <w:rPr>
          <w:i/>
        </w:rPr>
      </w:pPr>
      <w:r w:rsidRPr="00631A65">
        <w:t xml:space="preserve">Atención de: </w:t>
      </w:r>
      <w:r w:rsidRPr="00631A65">
        <w:rPr>
          <w:i/>
        </w:rPr>
        <w:t>[ingrese el nombre completo, si corresponde]</w:t>
      </w:r>
    </w:p>
    <w:p w14:paraId="3FBADB5A" w14:textId="0AF57A42" w:rsidR="00B518F4" w:rsidRPr="00631A65" w:rsidRDefault="00B518F4" w:rsidP="00E50D92">
      <w:pPr>
        <w:widowControl w:val="0"/>
        <w:spacing w:after="120"/>
        <w:ind w:left="1267"/>
        <w:rPr>
          <w:b/>
        </w:rPr>
      </w:pPr>
      <w:r w:rsidRPr="00631A65">
        <w:rPr>
          <w:b/>
        </w:rPr>
        <w:t>Dirección de correo electrónico o enlace al sistema de e-</w:t>
      </w:r>
      <w:proofErr w:type="spellStart"/>
      <w:r w:rsidRPr="00631A65">
        <w:rPr>
          <w:b/>
        </w:rPr>
        <w:t>procurement</w:t>
      </w:r>
      <w:proofErr w:type="spellEnd"/>
      <w:r w:rsidRPr="00631A65">
        <w:rPr>
          <w:b/>
        </w:rPr>
        <w:tab/>
      </w:r>
    </w:p>
    <w:p w14:paraId="110D18EA" w14:textId="71F7A9C5" w:rsidR="00B518F4" w:rsidRPr="00631A65" w:rsidRDefault="00992E05" w:rsidP="00B518F4">
      <w:pPr>
        <w:spacing w:after="120"/>
        <w:rPr>
          <w:b/>
        </w:rPr>
      </w:pPr>
      <w:r w:rsidRPr="00631A65">
        <w:rPr>
          <w:b/>
        </w:rPr>
        <w:t>Evaluación de la Propuesta Técnica</w:t>
      </w:r>
    </w:p>
    <w:p w14:paraId="00AC4743" w14:textId="7DFF3FB2" w:rsidR="00992E05" w:rsidRPr="00631A65" w:rsidRDefault="00992E05" w:rsidP="00992E05">
      <w:pPr>
        <w:spacing w:after="120"/>
        <w:jc w:val="both"/>
      </w:pPr>
      <w:r w:rsidRPr="00631A65">
        <w:t>La propuesta técnica se evaluará para determinar lo siguiente:</w:t>
      </w:r>
    </w:p>
    <w:p w14:paraId="6C367BA0" w14:textId="6A7B65A4" w:rsidR="00992E05" w:rsidRPr="00631A65" w:rsidRDefault="00992E05" w:rsidP="00E50D92">
      <w:pPr>
        <w:pStyle w:val="ListParagraph"/>
        <w:numPr>
          <w:ilvl w:val="0"/>
          <w:numId w:val="195"/>
        </w:numPr>
        <w:spacing w:after="120"/>
        <w:jc w:val="both"/>
      </w:pPr>
      <w:r w:rsidRPr="00631A65">
        <w:t>calidad de la metodología propuesta, y plan de trabajo para responder a los Términos de Referencia; y</w:t>
      </w:r>
    </w:p>
    <w:p w14:paraId="0131A25D" w14:textId="2A0A03B1" w:rsidR="00992E05" w:rsidRPr="00631A65" w:rsidRDefault="00992E05" w:rsidP="00E50D92">
      <w:pPr>
        <w:pStyle w:val="ListParagraph"/>
        <w:numPr>
          <w:ilvl w:val="0"/>
          <w:numId w:val="195"/>
        </w:numPr>
        <w:spacing w:after="120"/>
        <w:jc w:val="both"/>
      </w:pPr>
      <w:r w:rsidRPr="00631A65">
        <w:t>las calificaciones y competencia de los Expertos Claves para el Servicio [</w:t>
      </w:r>
      <w:r w:rsidRPr="00631A65">
        <w:rPr>
          <w:b/>
          <w:bCs/>
          <w:i/>
          <w:iCs/>
        </w:rPr>
        <w:t>incluyendo los puestos clave que se evaluarán, como el líder del equipo</w:t>
      </w:r>
      <w:r w:rsidRPr="00631A65">
        <w:t>]</w:t>
      </w:r>
    </w:p>
    <w:p w14:paraId="435F1AC5" w14:textId="0340B792" w:rsidR="00992E05" w:rsidRPr="00631A65" w:rsidRDefault="00992E05" w:rsidP="00E50D92">
      <w:pPr>
        <w:pStyle w:val="ListParagraph"/>
        <w:numPr>
          <w:ilvl w:val="0"/>
          <w:numId w:val="195"/>
        </w:numPr>
        <w:spacing w:after="120"/>
        <w:jc w:val="both"/>
      </w:pPr>
      <w:r w:rsidRPr="00631A65">
        <w:t>[</w:t>
      </w:r>
      <w:r w:rsidRPr="00631A65">
        <w:rPr>
          <w:i/>
          <w:iCs/>
        </w:rPr>
        <w:t>agregue otros criterios relevantes, si hubiera</w:t>
      </w:r>
      <w:r w:rsidRPr="00631A65">
        <w:t>]</w:t>
      </w:r>
    </w:p>
    <w:p w14:paraId="53276EF8" w14:textId="70BA2605" w:rsidR="00B518F4" w:rsidRPr="00631A65" w:rsidRDefault="00424FB3" w:rsidP="00B518F4">
      <w:pPr>
        <w:spacing w:after="120"/>
        <w:rPr>
          <w:b/>
          <w:bCs/>
        </w:rPr>
      </w:pPr>
      <w:r w:rsidRPr="00631A65">
        <w:rPr>
          <w:b/>
          <w:bCs/>
        </w:rPr>
        <w:t>Evaluación</w:t>
      </w:r>
      <w:r w:rsidR="00992E05" w:rsidRPr="00631A65">
        <w:rPr>
          <w:b/>
          <w:bCs/>
        </w:rPr>
        <w:t xml:space="preserve"> de la Propuesta Financiera </w:t>
      </w:r>
      <w:r w:rsidR="00B518F4" w:rsidRPr="00631A65">
        <w:rPr>
          <w:b/>
          <w:bCs/>
        </w:rPr>
        <w:t xml:space="preserve"> </w:t>
      </w:r>
    </w:p>
    <w:p w14:paraId="2AD914D5" w14:textId="48B4D2DB" w:rsidR="00B518F4" w:rsidRPr="00631A65" w:rsidRDefault="00992E05" w:rsidP="00964AD7">
      <w:pPr>
        <w:spacing w:after="120"/>
        <w:jc w:val="both"/>
      </w:pPr>
      <w:r w:rsidRPr="00631A65">
        <w:t>La propuesta financiera se evaluará para revisar que el Consultor ha valorado adecuadamente la propuesta técnica.</w:t>
      </w:r>
      <w:r w:rsidR="00B518F4" w:rsidRPr="00631A65">
        <w:t xml:space="preserve"> </w:t>
      </w:r>
    </w:p>
    <w:p w14:paraId="65010911" w14:textId="320698C7" w:rsidR="00B518F4" w:rsidRPr="00631A65" w:rsidRDefault="00373FDF" w:rsidP="00B518F4">
      <w:pPr>
        <w:spacing w:after="120"/>
        <w:rPr>
          <w:b/>
        </w:rPr>
      </w:pPr>
      <w:r w:rsidRPr="00631A65">
        <w:rPr>
          <w:b/>
        </w:rPr>
        <w:t>Negociaciones y adjudicación del contrato</w:t>
      </w:r>
    </w:p>
    <w:p w14:paraId="73C5BB45" w14:textId="14866FED" w:rsidR="00B518F4" w:rsidRPr="00631A65" w:rsidRDefault="00992E05" w:rsidP="00964AD7">
      <w:pPr>
        <w:spacing w:before="120" w:after="120"/>
        <w:jc w:val="both"/>
      </w:pPr>
      <w:r w:rsidRPr="00631A65">
        <w:t xml:space="preserve">La adjudicación del contrato estará sujeta a la conclusión satisfactoria de las negociaciones </w:t>
      </w:r>
      <w:r w:rsidRPr="00631A65">
        <w:rPr>
          <w:i/>
          <w:iCs/>
        </w:rPr>
        <w:t>[</w:t>
      </w:r>
      <w:r w:rsidRPr="00631A65">
        <w:rPr>
          <w:b/>
          <w:bCs/>
          <w:i/>
          <w:iCs/>
        </w:rPr>
        <w:t>a la luz de las circunstancias, se espera que cualquier negociación sea virtual</w:t>
      </w:r>
      <w:r w:rsidRPr="00631A65">
        <w:t>]</w:t>
      </w:r>
      <w:r w:rsidR="00B518F4" w:rsidRPr="00631A65">
        <w:t xml:space="preserve"> </w:t>
      </w:r>
    </w:p>
    <w:p w14:paraId="03AE4E11" w14:textId="72815F57" w:rsidR="00B518F4" w:rsidRPr="00631A65" w:rsidRDefault="00992E05" w:rsidP="00B518F4">
      <w:pPr>
        <w:spacing w:before="120" w:after="120"/>
        <w:jc w:val="both"/>
      </w:pPr>
      <w:r w:rsidRPr="00631A65">
        <w:t>El Contratante publicará un aviso de adjudicación del contrato en su sitio web con acceso gratuito, si está disponible, o en un periódico de circulación nacional o UNDB en línea, dentro de los 15 días posteriores a la adjudicación del contrato o tan pronto como sea posible a partir de entonces. La información incluirá el nombre del Consultor seleccionado, el Precio del Contrato, la duración del Contrato y el resumen del alcance del Servicio.</w:t>
      </w:r>
    </w:p>
    <w:p w14:paraId="50F5895D" w14:textId="1B5C44E0" w:rsidR="00B518F4" w:rsidRPr="00631A65" w:rsidRDefault="00992E05" w:rsidP="00B518F4">
      <w:pPr>
        <w:pStyle w:val="BankNormal"/>
        <w:tabs>
          <w:tab w:val="left" w:pos="5686"/>
          <w:tab w:val="right" w:pos="7218"/>
        </w:tabs>
        <w:spacing w:before="120" w:after="120"/>
        <w:rPr>
          <w:b/>
        </w:rPr>
      </w:pPr>
      <w:r w:rsidRPr="00631A65">
        <w:rPr>
          <w:b/>
        </w:rPr>
        <w:t>Inicio de los Servicios</w:t>
      </w:r>
    </w:p>
    <w:p w14:paraId="54705C9A" w14:textId="3B6CABD8" w:rsidR="00B518F4" w:rsidRPr="00631A65" w:rsidRDefault="00992E05" w:rsidP="00B518F4">
      <w:pPr>
        <w:spacing w:before="120" w:after="120"/>
        <w:jc w:val="both"/>
      </w:pPr>
      <w:r w:rsidRPr="00631A65">
        <w:t>Se espera que los Servicios se inicien el</w:t>
      </w:r>
      <w:r w:rsidR="00B518F4" w:rsidRPr="00631A65">
        <w:t xml:space="preserve">_______ </w:t>
      </w:r>
      <w:r w:rsidR="00B518F4" w:rsidRPr="00631A65">
        <w:rPr>
          <w:b/>
          <w:bCs/>
          <w:i/>
          <w:iCs/>
        </w:rPr>
        <w:t>[</w:t>
      </w:r>
      <w:r w:rsidRPr="00631A65">
        <w:rPr>
          <w:b/>
          <w:bCs/>
          <w:i/>
          <w:iCs/>
        </w:rPr>
        <w:t>ingresar día, mes y año</w:t>
      </w:r>
      <w:r w:rsidR="00B518F4" w:rsidRPr="00631A65">
        <w:rPr>
          <w:b/>
          <w:bCs/>
          <w:i/>
          <w:iCs/>
        </w:rPr>
        <w:t>]</w:t>
      </w:r>
      <w:r w:rsidR="00B518F4" w:rsidRPr="00631A65">
        <w:t xml:space="preserve"> </w:t>
      </w:r>
      <w:r w:rsidRPr="00631A65">
        <w:t>en</w:t>
      </w:r>
      <w:r w:rsidR="00B518F4" w:rsidRPr="00631A65">
        <w:t xml:space="preserve">_______ </w:t>
      </w:r>
      <w:r w:rsidR="00B518F4" w:rsidRPr="00631A65">
        <w:rPr>
          <w:b/>
          <w:bCs/>
          <w:i/>
          <w:iCs/>
        </w:rPr>
        <w:t>[</w:t>
      </w:r>
      <w:r w:rsidRPr="00631A65">
        <w:rPr>
          <w:b/>
          <w:bCs/>
          <w:i/>
          <w:iCs/>
        </w:rPr>
        <w:t>ingresar la localidad correspondiente</w:t>
      </w:r>
      <w:r w:rsidR="00B518F4" w:rsidRPr="00631A65">
        <w:rPr>
          <w:b/>
          <w:bCs/>
          <w:i/>
          <w:iCs/>
        </w:rPr>
        <w:t>]</w:t>
      </w:r>
      <w:r w:rsidR="00B518F4" w:rsidRPr="00631A65">
        <w:t>.</w:t>
      </w:r>
    </w:p>
    <w:p w14:paraId="45FAAC3F" w14:textId="6E6B6C58" w:rsidR="00B518F4" w:rsidRPr="00631A65" w:rsidRDefault="00B518F4" w:rsidP="00B518F4">
      <w:pPr>
        <w:keepNext/>
        <w:spacing w:before="240" w:after="120"/>
        <w:jc w:val="both"/>
        <w:rPr>
          <w:b/>
        </w:rPr>
      </w:pPr>
      <w:r w:rsidRPr="00631A65">
        <w:rPr>
          <w:b/>
        </w:rPr>
        <w:t>Conflict</w:t>
      </w:r>
      <w:r w:rsidR="00992E05" w:rsidRPr="00631A65">
        <w:rPr>
          <w:b/>
        </w:rPr>
        <w:t>o</w:t>
      </w:r>
      <w:r w:rsidRPr="00631A65">
        <w:rPr>
          <w:b/>
        </w:rPr>
        <w:t xml:space="preserve"> </w:t>
      </w:r>
      <w:r w:rsidR="00992E05" w:rsidRPr="00631A65">
        <w:rPr>
          <w:b/>
        </w:rPr>
        <w:t>de Interés</w:t>
      </w:r>
    </w:p>
    <w:p w14:paraId="582FA1DC" w14:textId="19DBB61B" w:rsidR="00992E05" w:rsidRPr="00631A65" w:rsidRDefault="00992E05" w:rsidP="00992E05">
      <w:pPr>
        <w:spacing w:after="200"/>
        <w:jc w:val="both"/>
      </w:pPr>
      <w:r w:rsidRPr="00631A65">
        <w:t>Se requiere que el Consultor brinde asesoramiento profesional, objetivo e imparcial, en todo momento manteniendo los intereses del Contratante como primordiales, evitando estrictamente los conflictos con otras asignaciones o sus propios intereses corporativos, y actuando sin ninguna consideración sobre trabajos futuros.</w:t>
      </w:r>
    </w:p>
    <w:p w14:paraId="48F70B73" w14:textId="52C977D3" w:rsidR="00992E05" w:rsidRPr="00631A65" w:rsidRDefault="00992E05" w:rsidP="00992E05">
      <w:pPr>
        <w:spacing w:after="200"/>
        <w:jc w:val="both"/>
      </w:pPr>
      <w:r w:rsidRPr="00631A65">
        <w:t>El Consultor tiene la obligación de revelar al Contratante cualquier situación de conflicto real o potencial que afecte su capacidad para servir los mejores intereses del Contratante. El incumplimiento de revelar tales situaciones puede llevar a la descalificación del Consultor o la terminación de su Contrato y / o sanciones por parte del Banco.</w:t>
      </w:r>
    </w:p>
    <w:p w14:paraId="615A4AF5" w14:textId="77777777" w:rsidR="00B518F4" w:rsidRPr="00631A65" w:rsidRDefault="00B518F4" w:rsidP="00B518F4">
      <w:pPr>
        <w:keepNext/>
        <w:spacing w:before="240" w:after="120"/>
        <w:jc w:val="both"/>
        <w:rPr>
          <w:b/>
        </w:rPr>
      </w:pPr>
      <w:r w:rsidRPr="00631A65">
        <w:rPr>
          <w:b/>
        </w:rPr>
        <w:t>Fraude y Corrupción</w:t>
      </w:r>
    </w:p>
    <w:p w14:paraId="5FFA8832" w14:textId="32BD63C6" w:rsidR="00B518F4" w:rsidRPr="00631A65" w:rsidRDefault="00B518F4" w:rsidP="00B518F4">
      <w:pPr>
        <w:spacing w:before="120" w:after="120"/>
        <w:jc w:val="both"/>
      </w:pPr>
      <w:r w:rsidRPr="00631A65">
        <w:t>El Banco requiere el cumplimiento de sus Directrices Contra el Fraude y la Corrupción y de sus políticas y procedimientos de sanciones vigentes incluidos en el Marco de Sanciones del Grupo del Banco Mundial, conforme se describe en el apéndice de las Condiciones Contractuales (Anexo 1).</w:t>
      </w:r>
    </w:p>
    <w:p w14:paraId="2947D549" w14:textId="101442FC" w:rsidR="00B518F4" w:rsidRPr="00631A65" w:rsidRDefault="00B518F4" w:rsidP="00B518F4">
      <w:pPr>
        <w:spacing w:before="120" w:after="120"/>
        <w:jc w:val="both"/>
      </w:pPr>
      <w:r w:rsidRPr="00631A65">
        <w:t xml:space="preserve">En virtud de esta </w:t>
      </w:r>
      <w:r w:rsidR="004578C4" w:rsidRPr="00631A65">
        <w:t>P</w:t>
      </w:r>
      <w:r w:rsidRPr="00631A65">
        <w:t xml:space="preserve">olítica, los proveedores deberán permitir al Banco —y requerir que lo permitan sus agentes (hayan sido declarados o no), subcontratistas, </w:t>
      </w:r>
      <w:proofErr w:type="spellStart"/>
      <w:r w:rsidRPr="00631A65">
        <w:t>subconsultores</w:t>
      </w:r>
      <w:proofErr w:type="spellEnd"/>
      <w:r w:rsidRPr="00631A65">
        <w:t xml:space="preserve">, prestadores de servicios, proveedores y personal— inspeccionar todas las cuentas, registros y otros documentos relativos a esta </w:t>
      </w:r>
      <w:proofErr w:type="spellStart"/>
      <w:r w:rsidRPr="00631A65">
        <w:t>SdC</w:t>
      </w:r>
      <w:proofErr w:type="spellEnd"/>
      <w:r w:rsidRPr="00631A65">
        <w:t xml:space="preserve"> y la ejecución de contratos (en el caso de adjudicación), y disponer que sean auditados por auditores designados por el Banco.</w:t>
      </w:r>
    </w:p>
    <w:p w14:paraId="43CE134F" w14:textId="788A9729" w:rsidR="00B518F4" w:rsidRPr="00631A65" w:rsidRDefault="00B518F4" w:rsidP="00B518F4">
      <w:pPr>
        <w:spacing w:before="240" w:after="120"/>
        <w:rPr>
          <w:iCs/>
        </w:rPr>
      </w:pPr>
      <w:r w:rsidRPr="00631A65">
        <w:rPr>
          <w:iCs/>
        </w:rPr>
        <w:t>A nombre del Contratante:</w:t>
      </w:r>
    </w:p>
    <w:p w14:paraId="53C7839B" w14:textId="77777777" w:rsidR="00B518F4" w:rsidRPr="00631A65" w:rsidRDefault="00B518F4" w:rsidP="00B518F4">
      <w:pPr>
        <w:spacing w:before="240" w:after="120"/>
        <w:rPr>
          <w:b/>
        </w:rPr>
      </w:pPr>
      <w:r w:rsidRPr="00631A65">
        <w:rPr>
          <w:b/>
        </w:rPr>
        <w:t>Firma:</w:t>
      </w:r>
    </w:p>
    <w:p w14:paraId="2810BD35" w14:textId="77777777" w:rsidR="00B518F4" w:rsidRPr="00631A65" w:rsidRDefault="00B518F4" w:rsidP="00B518F4">
      <w:pPr>
        <w:spacing w:before="240" w:after="120"/>
        <w:rPr>
          <w:b/>
        </w:rPr>
      </w:pPr>
      <w:r w:rsidRPr="00631A65">
        <w:rPr>
          <w:b/>
        </w:rPr>
        <w:t>Nombre:</w:t>
      </w:r>
    </w:p>
    <w:p w14:paraId="25376350" w14:textId="77777777" w:rsidR="00B518F4" w:rsidRPr="00631A65" w:rsidRDefault="00B518F4" w:rsidP="00B518F4">
      <w:pPr>
        <w:spacing w:before="240" w:after="120"/>
        <w:rPr>
          <w:iCs/>
        </w:rPr>
      </w:pPr>
      <w:r w:rsidRPr="00631A65">
        <w:rPr>
          <w:b/>
        </w:rPr>
        <w:t>Título / Cargo:</w:t>
      </w:r>
    </w:p>
    <w:p w14:paraId="58E9AB5C" w14:textId="77777777" w:rsidR="00B518F4" w:rsidRPr="00631A65" w:rsidRDefault="00B518F4" w:rsidP="00B518F4">
      <w:pPr>
        <w:spacing w:after="120"/>
        <w:jc w:val="both"/>
        <w:rPr>
          <w:b/>
        </w:rPr>
      </w:pPr>
      <w:r w:rsidRPr="00631A65">
        <w:rPr>
          <w:b/>
        </w:rPr>
        <w:t>Anexos:</w:t>
      </w:r>
    </w:p>
    <w:p w14:paraId="175FC436" w14:textId="1D65504D" w:rsidR="00B518F4" w:rsidRPr="00631A65" w:rsidRDefault="00B518F4" w:rsidP="00B518F4">
      <w:pPr>
        <w:ind w:left="90"/>
        <w:jc w:val="both"/>
        <w:rPr>
          <w:b/>
        </w:rPr>
      </w:pPr>
      <w:r w:rsidRPr="00631A65">
        <w:rPr>
          <w:b/>
        </w:rPr>
        <w:t xml:space="preserve">Anexo 1: </w:t>
      </w:r>
      <w:r w:rsidR="00373FDF" w:rsidRPr="00631A65">
        <w:rPr>
          <w:b/>
        </w:rPr>
        <w:t>Términos de Referencia</w:t>
      </w:r>
    </w:p>
    <w:p w14:paraId="4FF712A6" w14:textId="0C2B9C5B" w:rsidR="00B518F4" w:rsidRPr="00631A65" w:rsidRDefault="00B518F4" w:rsidP="00B518F4">
      <w:pPr>
        <w:ind w:left="90"/>
        <w:jc w:val="both"/>
        <w:rPr>
          <w:b/>
        </w:rPr>
      </w:pPr>
      <w:r w:rsidRPr="00631A65">
        <w:rPr>
          <w:b/>
        </w:rPr>
        <w:t xml:space="preserve">Anexo 2: Formulario de </w:t>
      </w:r>
      <w:r w:rsidR="00373FDF" w:rsidRPr="00631A65">
        <w:rPr>
          <w:b/>
        </w:rPr>
        <w:t xml:space="preserve">Presentación de la </w:t>
      </w:r>
      <w:r w:rsidR="00F03B5C" w:rsidRPr="00631A65">
        <w:rPr>
          <w:b/>
        </w:rPr>
        <w:t>P</w:t>
      </w:r>
      <w:r w:rsidR="00373FDF" w:rsidRPr="00631A65">
        <w:rPr>
          <w:b/>
        </w:rPr>
        <w:t>ropuesta y anexos</w:t>
      </w:r>
    </w:p>
    <w:p w14:paraId="54934BA3" w14:textId="77777777" w:rsidR="00B518F4" w:rsidRPr="00631A65" w:rsidRDefault="00B518F4" w:rsidP="00B518F4">
      <w:pPr>
        <w:ind w:left="90"/>
        <w:jc w:val="both"/>
        <w:rPr>
          <w:b/>
        </w:rPr>
      </w:pPr>
      <w:r w:rsidRPr="00631A65">
        <w:rPr>
          <w:b/>
        </w:rPr>
        <w:t>Anexo 3: Formularios del Contrato</w:t>
      </w:r>
    </w:p>
    <w:p w14:paraId="25B4D144" w14:textId="77777777" w:rsidR="00B518F4" w:rsidRPr="00631A65" w:rsidRDefault="00B518F4" w:rsidP="00B518F4">
      <w:pPr>
        <w:spacing w:before="120" w:after="120"/>
        <w:jc w:val="both"/>
      </w:pPr>
    </w:p>
    <w:p w14:paraId="51F7A7C6" w14:textId="77777777" w:rsidR="00284C94" w:rsidRPr="00631A65" w:rsidRDefault="00284C94" w:rsidP="00284C94">
      <w:pPr>
        <w:pStyle w:val="BodyText"/>
        <w:spacing w:after="0"/>
        <w:sectPr w:rsidR="00284C94" w:rsidRPr="00631A65" w:rsidSect="00E50D92">
          <w:headerReference w:type="even" r:id="rId23"/>
          <w:headerReference w:type="default" r:id="rId24"/>
          <w:headerReference w:type="first" r:id="rId25"/>
          <w:pgSz w:w="12240" w:h="15840" w:code="1"/>
          <w:pgMar w:top="1440" w:right="1440" w:bottom="1440" w:left="1440" w:header="720" w:footer="720" w:gutter="0"/>
          <w:pgNumType w:start="1"/>
          <w:cols w:space="720"/>
          <w:titlePg/>
          <w:docGrid w:linePitch="326"/>
        </w:sectPr>
      </w:pPr>
    </w:p>
    <w:p w14:paraId="1551211A" w14:textId="1C9F3454" w:rsidR="00E94F48" w:rsidRPr="00631A65" w:rsidRDefault="00E94F48" w:rsidP="00E50D92">
      <w:pPr>
        <w:pStyle w:val="TOC1-1"/>
        <w:rPr>
          <w:rFonts w:ascii="Times New Roman" w:hAnsi="Times New Roman"/>
          <w:b w:val="0"/>
          <w:bCs/>
          <w:i/>
          <w:sz w:val="24"/>
          <w:szCs w:val="24"/>
        </w:rPr>
      </w:pPr>
      <w:bookmarkStart w:id="9" w:name="_Toc503364207"/>
      <w:bookmarkStart w:id="10" w:name="_Toc40179367"/>
      <w:bookmarkStart w:id="11" w:name="_Toc41135020"/>
      <w:bookmarkStart w:id="12" w:name="_Toc41137449"/>
      <w:bookmarkStart w:id="13" w:name="_Toc41138127"/>
      <w:bookmarkStart w:id="14" w:name="_Toc41387709"/>
      <w:bookmarkStart w:id="15" w:name="_Toc300752843"/>
      <w:bookmarkStart w:id="16" w:name="_Toc484507742"/>
      <w:bookmarkStart w:id="17" w:name="_Toc487102256"/>
      <w:bookmarkStart w:id="18" w:name="_Toc487723585"/>
      <w:bookmarkStart w:id="19" w:name="_Toc488219896"/>
      <w:bookmarkStart w:id="20" w:name="_Toc488220087"/>
      <w:bookmarkStart w:id="21" w:name="_Toc488220283"/>
      <w:bookmarkStart w:id="22" w:name="_Toc488603129"/>
      <w:bookmarkStart w:id="23" w:name="_Toc488603355"/>
      <w:r w:rsidRPr="00631A65">
        <w:t>A</w:t>
      </w:r>
      <w:r w:rsidR="005E1CC1" w:rsidRPr="00631A65">
        <w:t>nexo</w:t>
      </w:r>
      <w:r w:rsidRPr="00631A65">
        <w:t xml:space="preserve"> 1: </w:t>
      </w:r>
      <w:bookmarkEnd w:id="9"/>
      <w:bookmarkEnd w:id="10"/>
      <w:r w:rsidR="005E1CC1" w:rsidRPr="00631A65">
        <w:t>Términos de Referencia</w:t>
      </w:r>
      <w:bookmarkEnd w:id="11"/>
      <w:bookmarkEnd w:id="12"/>
      <w:bookmarkEnd w:id="13"/>
      <w:bookmarkEnd w:id="14"/>
    </w:p>
    <w:p w14:paraId="2F8D5096" w14:textId="77777777" w:rsidR="00053C41" w:rsidRPr="00631A65" w:rsidRDefault="00053C41" w:rsidP="00053C41">
      <w:pPr>
        <w:ind w:left="360"/>
        <w:rPr>
          <w:b/>
          <w:i/>
        </w:rPr>
      </w:pPr>
    </w:p>
    <w:p w14:paraId="0442A02A" w14:textId="77777777" w:rsidR="00053C41" w:rsidRPr="00631A65" w:rsidRDefault="00053C41" w:rsidP="00053C41">
      <w:pPr>
        <w:rPr>
          <w:b/>
          <w:i/>
        </w:rPr>
      </w:pPr>
    </w:p>
    <w:p w14:paraId="0B070D6E" w14:textId="77777777" w:rsidR="00053C41" w:rsidRPr="00631A65" w:rsidRDefault="00053C41" w:rsidP="00E50D92">
      <w:pPr>
        <w:pStyle w:val="ListParagraph"/>
        <w:numPr>
          <w:ilvl w:val="0"/>
          <w:numId w:val="67"/>
        </w:numPr>
        <w:ind w:left="360"/>
        <w:jc w:val="both"/>
        <w:rPr>
          <w:b/>
          <w:i/>
        </w:rPr>
      </w:pPr>
      <w:r w:rsidRPr="00631A65">
        <w:rPr>
          <w:b/>
          <w:i/>
        </w:rPr>
        <w:t>Antecedentes ______________________________</w:t>
      </w:r>
    </w:p>
    <w:p w14:paraId="58D6EDBD" w14:textId="77777777" w:rsidR="00053C41" w:rsidRPr="00631A65" w:rsidRDefault="00053C41" w:rsidP="00E50D92">
      <w:pPr>
        <w:jc w:val="both"/>
        <w:rPr>
          <w:b/>
          <w:i/>
        </w:rPr>
      </w:pPr>
    </w:p>
    <w:p w14:paraId="486B566F" w14:textId="77777777" w:rsidR="00053C41" w:rsidRPr="00631A65" w:rsidRDefault="00053C41" w:rsidP="00E50D92">
      <w:pPr>
        <w:pStyle w:val="ListParagraph"/>
        <w:numPr>
          <w:ilvl w:val="0"/>
          <w:numId w:val="67"/>
        </w:numPr>
        <w:ind w:left="360"/>
        <w:jc w:val="both"/>
        <w:rPr>
          <w:b/>
          <w:i/>
        </w:rPr>
      </w:pPr>
      <w:r w:rsidRPr="00631A65">
        <w:rPr>
          <w:b/>
          <w:i/>
        </w:rPr>
        <w:t>Objetivo(s) del trabajo _____________________</w:t>
      </w:r>
    </w:p>
    <w:p w14:paraId="58DFB3F1" w14:textId="77777777" w:rsidR="00053C41" w:rsidRPr="00631A65" w:rsidRDefault="00053C41" w:rsidP="00E50D92">
      <w:pPr>
        <w:jc w:val="both"/>
        <w:rPr>
          <w:b/>
          <w:i/>
        </w:rPr>
      </w:pPr>
    </w:p>
    <w:p w14:paraId="190719AB" w14:textId="77777777" w:rsidR="00053C41" w:rsidRPr="00631A65" w:rsidRDefault="00053C41" w:rsidP="00E50D92">
      <w:pPr>
        <w:pStyle w:val="ListParagraph"/>
        <w:numPr>
          <w:ilvl w:val="0"/>
          <w:numId w:val="67"/>
        </w:numPr>
        <w:ind w:left="360"/>
        <w:jc w:val="both"/>
        <w:rPr>
          <w:b/>
          <w:i/>
        </w:rPr>
      </w:pPr>
      <w:r w:rsidRPr="00631A65">
        <w:rPr>
          <w:b/>
          <w:i/>
        </w:rPr>
        <w:t>Alcance de los Servicios, tareas (componentes) y productos previstos</w:t>
      </w:r>
    </w:p>
    <w:p w14:paraId="407064ED" w14:textId="77777777" w:rsidR="00053C41" w:rsidRPr="00631A65" w:rsidRDefault="00053C41" w:rsidP="00E50D92">
      <w:pPr>
        <w:ind w:left="1134"/>
        <w:jc w:val="both"/>
        <w:rPr>
          <w:i/>
        </w:rPr>
      </w:pPr>
      <w:r w:rsidRPr="00631A65">
        <w:rPr>
          <w:i/>
        </w:rPr>
        <w:t>3.1 _______________________</w:t>
      </w:r>
    </w:p>
    <w:p w14:paraId="32DCAD98" w14:textId="33A3A858" w:rsidR="00053C41" w:rsidRPr="00631A65" w:rsidRDefault="00053C41" w:rsidP="00E50D92">
      <w:pPr>
        <w:ind w:left="1134"/>
        <w:jc w:val="both"/>
        <w:rPr>
          <w:i/>
        </w:rPr>
      </w:pPr>
      <w:r w:rsidRPr="00631A65">
        <w:rPr>
          <w:i/>
        </w:rPr>
        <w:t xml:space="preserve">3.2 </w:t>
      </w:r>
    </w:p>
    <w:p w14:paraId="56FC5D5C" w14:textId="6EC7BB95" w:rsidR="00053C41" w:rsidRPr="00631A65" w:rsidRDefault="00053C41" w:rsidP="00E50D92">
      <w:pPr>
        <w:ind w:left="1134"/>
        <w:jc w:val="both"/>
        <w:rPr>
          <w:i/>
        </w:rPr>
      </w:pPr>
      <w:r w:rsidRPr="00631A65">
        <w:rPr>
          <w:i/>
        </w:rPr>
        <w:t xml:space="preserve">3.3 [indicar si </w:t>
      </w:r>
      <w:r w:rsidR="00D43B9D" w:rsidRPr="00631A65">
        <w:rPr>
          <w:i/>
        </w:rPr>
        <w:t xml:space="preserve">hay algún </w:t>
      </w:r>
      <w:r w:rsidR="00424FB3" w:rsidRPr="00631A65">
        <w:rPr>
          <w:i/>
        </w:rPr>
        <w:t>requisitos</w:t>
      </w:r>
      <w:r w:rsidR="00D43B9D" w:rsidRPr="00631A65">
        <w:rPr>
          <w:i/>
        </w:rPr>
        <w:t xml:space="preserve"> Ambiental</w:t>
      </w:r>
      <w:r w:rsidR="00424FB3" w:rsidRPr="00631A65">
        <w:rPr>
          <w:i/>
        </w:rPr>
        <w:t>es</w:t>
      </w:r>
      <w:r w:rsidR="00D43B9D" w:rsidRPr="00631A65">
        <w:rPr>
          <w:i/>
        </w:rPr>
        <w:t xml:space="preserve"> y Social</w:t>
      </w:r>
      <w:r w:rsidR="00424FB3" w:rsidRPr="00631A65">
        <w:rPr>
          <w:i/>
        </w:rPr>
        <w:t>es</w:t>
      </w:r>
      <w:r w:rsidR="00D43B9D" w:rsidRPr="00631A65">
        <w:rPr>
          <w:i/>
        </w:rPr>
        <w:t xml:space="preserve"> </w:t>
      </w:r>
      <w:r w:rsidRPr="00631A65">
        <w:rPr>
          <w:i/>
        </w:rPr>
        <w:t>específic</w:t>
      </w:r>
      <w:r w:rsidR="00424FB3" w:rsidRPr="00631A65">
        <w:rPr>
          <w:i/>
        </w:rPr>
        <w:t>as</w:t>
      </w:r>
      <w:r w:rsidRPr="00631A65">
        <w:rPr>
          <w:i/>
        </w:rPr>
        <w:t xml:space="preserve"> del trabajo]</w:t>
      </w:r>
    </w:p>
    <w:p w14:paraId="2A9674A8" w14:textId="77777777" w:rsidR="00053C41" w:rsidRPr="00631A65" w:rsidRDefault="00053C41" w:rsidP="00E50D92">
      <w:pPr>
        <w:ind w:left="1134"/>
        <w:jc w:val="both"/>
        <w:rPr>
          <w:i/>
        </w:rPr>
      </w:pPr>
      <w:r w:rsidRPr="00631A65">
        <w:rPr>
          <w:i/>
        </w:rPr>
        <w:t>3.4</w:t>
      </w:r>
      <w:r w:rsidRPr="00631A65">
        <w:rPr>
          <w:i/>
        </w:rPr>
        <w:tab/>
        <w:t>[ ...]</w:t>
      </w:r>
    </w:p>
    <w:p w14:paraId="27A8583C" w14:textId="77777777" w:rsidR="00053C41" w:rsidRPr="00631A65" w:rsidRDefault="00053C41" w:rsidP="00E50D92">
      <w:pPr>
        <w:ind w:left="1134"/>
        <w:jc w:val="both"/>
        <w:rPr>
          <w:i/>
        </w:rPr>
      </w:pPr>
    </w:p>
    <w:p w14:paraId="5307593A" w14:textId="5DFB4809" w:rsidR="00053C41" w:rsidRPr="00631A65" w:rsidRDefault="00053C41" w:rsidP="00E50D92">
      <w:pPr>
        <w:pStyle w:val="ListParagraph"/>
        <w:numPr>
          <w:ilvl w:val="0"/>
          <w:numId w:val="67"/>
        </w:numPr>
        <w:ind w:left="360"/>
        <w:jc w:val="both"/>
        <w:rPr>
          <w:b/>
          <w:i/>
        </w:rPr>
      </w:pPr>
      <w:r w:rsidRPr="00631A65">
        <w:rPr>
          <w:b/>
          <w:i/>
        </w:rPr>
        <w:t xml:space="preserve">Requisitos sobre la composición del equipo y las calificaciones de los Expertos Clave </w:t>
      </w:r>
      <w:r w:rsidR="00D43B9D" w:rsidRPr="00631A65">
        <w:rPr>
          <w:i/>
        </w:rPr>
        <w:t xml:space="preserve">[especificar: dentro </w:t>
      </w:r>
      <w:r w:rsidR="00424FB3" w:rsidRPr="00631A65">
        <w:rPr>
          <w:i/>
        </w:rPr>
        <w:t>de los</w:t>
      </w:r>
      <w:r w:rsidR="00D43B9D" w:rsidRPr="00631A65">
        <w:rPr>
          <w:i/>
        </w:rPr>
        <w:t xml:space="preserve"> Expertos Clave, </w:t>
      </w:r>
      <w:r w:rsidR="00424FB3" w:rsidRPr="00631A65">
        <w:rPr>
          <w:i/>
        </w:rPr>
        <w:t>incluir</w:t>
      </w:r>
      <w:r w:rsidR="00D43B9D" w:rsidRPr="00631A65">
        <w:rPr>
          <w:i/>
        </w:rPr>
        <w:t xml:space="preserve"> si corresponde, expertos clave ambientales y sociales (por ejemplo, en salud, seguridad, explotación y abuso sexual) ...]</w:t>
      </w:r>
      <w:r w:rsidR="00D43B9D" w:rsidRPr="00631A65">
        <w:rPr>
          <w:b/>
          <w:i/>
        </w:rPr>
        <w:t xml:space="preserve"> </w:t>
      </w:r>
    </w:p>
    <w:p w14:paraId="0B7BC515" w14:textId="77777777" w:rsidR="00053C41" w:rsidRPr="00631A65" w:rsidRDefault="00053C41" w:rsidP="00E50D92">
      <w:pPr>
        <w:jc w:val="both"/>
        <w:rPr>
          <w:b/>
          <w:i/>
        </w:rPr>
      </w:pPr>
    </w:p>
    <w:p w14:paraId="26445E45" w14:textId="77777777" w:rsidR="00053C41" w:rsidRPr="00631A65" w:rsidRDefault="00053C41" w:rsidP="00E50D92">
      <w:pPr>
        <w:pStyle w:val="ListParagraph"/>
        <w:numPr>
          <w:ilvl w:val="0"/>
          <w:numId w:val="67"/>
        </w:numPr>
        <w:ind w:left="360"/>
        <w:jc w:val="both"/>
        <w:rPr>
          <w:b/>
          <w:i/>
        </w:rPr>
      </w:pPr>
      <w:r w:rsidRPr="00631A65">
        <w:rPr>
          <w:b/>
          <w:i/>
        </w:rPr>
        <w:t>Requisitos sobre la presentación de informes y plazo para la entrega de productos</w:t>
      </w:r>
    </w:p>
    <w:p w14:paraId="27E133EA" w14:textId="77777777" w:rsidR="00053C41" w:rsidRPr="00631A65" w:rsidRDefault="00053C41" w:rsidP="00E50D92">
      <w:pPr>
        <w:jc w:val="both"/>
        <w:rPr>
          <w:b/>
          <w:i/>
        </w:rPr>
      </w:pPr>
    </w:p>
    <w:p w14:paraId="0591705A" w14:textId="72A99D7B" w:rsidR="00053C41" w:rsidRPr="00631A65" w:rsidRDefault="00053C41" w:rsidP="00424FB3">
      <w:pPr>
        <w:numPr>
          <w:ilvl w:val="12"/>
          <w:numId w:val="0"/>
        </w:numPr>
        <w:ind w:left="720"/>
        <w:jc w:val="both"/>
        <w:rPr>
          <w:i/>
        </w:rPr>
      </w:pPr>
      <w:r w:rsidRPr="00631A65">
        <w:rPr>
          <w:i/>
        </w:rPr>
        <w:t>Como mínimo, enumerar lo siguiente:</w:t>
      </w:r>
    </w:p>
    <w:p w14:paraId="700B653A" w14:textId="77777777" w:rsidR="00F91CC7" w:rsidRPr="00631A65" w:rsidRDefault="00F91CC7" w:rsidP="00424FB3">
      <w:pPr>
        <w:numPr>
          <w:ilvl w:val="12"/>
          <w:numId w:val="0"/>
        </w:numPr>
        <w:ind w:left="720"/>
        <w:jc w:val="both"/>
        <w:rPr>
          <w:i/>
        </w:rPr>
      </w:pPr>
    </w:p>
    <w:p w14:paraId="378FE617" w14:textId="77777777" w:rsidR="00053C41" w:rsidRPr="00631A65" w:rsidRDefault="00053C41" w:rsidP="00424FB3">
      <w:pPr>
        <w:pStyle w:val="ListParagraph"/>
        <w:numPr>
          <w:ilvl w:val="0"/>
          <w:numId w:val="103"/>
        </w:numPr>
        <w:jc w:val="both"/>
        <w:rPr>
          <w:i/>
        </w:rPr>
      </w:pPr>
      <w:r w:rsidRPr="00631A65">
        <w:rPr>
          <w:i/>
        </w:rPr>
        <w:t>Formato, frecuencia y contenido de los informes.</w:t>
      </w:r>
    </w:p>
    <w:p w14:paraId="267ADF71" w14:textId="0422D996" w:rsidR="00053C41" w:rsidRPr="00631A65" w:rsidRDefault="00053C41" w:rsidP="00424FB3">
      <w:pPr>
        <w:pStyle w:val="ListParagraph"/>
        <w:numPr>
          <w:ilvl w:val="0"/>
          <w:numId w:val="103"/>
        </w:numPr>
        <w:jc w:val="both"/>
        <w:rPr>
          <w:i/>
        </w:rPr>
      </w:pPr>
      <w:r w:rsidRPr="00631A65">
        <w:rPr>
          <w:i/>
        </w:rPr>
        <w:t xml:space="preserve">Cantidad de copias y requisitos para la presentación electrónica </w:t>
      </w:r>
    </w:p>
    <w:p w14:paraId="52DAB8C8" w14:textId="77777777" w:rsidR="00053C41" w:rsidRPr="00631A65" w:rsidRDefault="00053C41" w:rsidP="00424FB3">
      <w:pPr>
        <w:pStyle w:val="ListParagraph"/>
        <w:numPr>
          <w:ilvl w:val="0"/>
          <w:numId w:val="103"/>
        </w:numPr>
        <w:jc w:val="both"/>
        <w:rPr>
          <w:i/>
        </w:rPr>
      </w:pPr>
      <w:r w:rsidRPr="00631A65">
        <w:rPr>
          <w:i/>
        </w:rPr>
        <w:t>Fechas de presentación.</w:t>
      </w:r>
    </w:p>
    <w:p w14:paraId="2BEFBC7B" w14:textId="77777777" w:rsidR="00053C41" w:rsidRPr="00631A65" w:rsidRDefault="00053C41" w:rsidP="00424FB3">
      <w:pPr>
        <w:pStyle w:val="ListParagraph"/>
        <w:numPr>
          <w:ilvl w:val="0"/>
          <w:numId w:val="103"/>
        </w:numPr>
        <w:jc w:val="both"/>
        <w:rPr>
          <w:i/>
        </w:rPr>
      </w:pPr>
      <w:r w:rsidRPr="00631A65">
        <w:rPr>
          <w:i/>
        </w:rPr>
        <w:t>Personas que los recibirán (indicar nombres, cargos, dirección donde se deben presentar), etc.</w:t>
      </w:r>
    </w:p>
    <w:p w14:paraId="271E7CC6" w14:textId="77777777" w:rsidR="00053C41" w:rsidRPr="00631A65" w:rsidRDefault="00053C41" w:rsidP="00424FB3">
      <w:pPr>
        <w:numPr>
          <w:ilvl w:val="12"/>
          <w:numId w:val="0"/>
        </w:numPr>
        <w:ind w:left="720"/>
        <w:jc w:val="both"/>
        <w:rPr>
          <w:i/>
        </w:rPr>
      </w:pPr>
    </w:p>
    <w:p w14:paraId="6121B484" w14:textId="2567011E" w:rsidR="00053C41" w:rsidRPr="00631A65" w:rsidRDefault="00D43B9D" w:rsidP="00E50D92">
      <w:pPr>
        <w:numPr>
          <w:ilvl w:val="12"/>
          <w:numId w:val="0"/>
        </w:numPr>
        <w:ind w:left="720"/>
        <w:jc w:val="both"/>
        <w:rPr>
          <w:b/>
          <w:i/>
        </w:rPr>
      </w:pPr>
      <w:r w:rsidRPr="00631A65">
        <w:rPr>
          <w:b/>
          <w:i/>
        </w:rPr>
        <w:t>[Incluya requisitos de informes periódicos e inmediatos sobre aspectos ambientales y sociales, dependiendo de la naturaleza de la asignación y los riesgos ambientales y sociales evaluados]</w:t>
      </w:r>
    </w:p>
    <w:p w14:paraId="7BA2A9E5" w14:textId="77777777" w:rsidR="00D43B9D" w:rsidRPr="00631A65" w:rsidRDefault="00D43B9D" w:rsidP="00E50D92">
      <w:pPr>
        <w:numPr>
          <w:ilvl w:val="12"/>
          <w:numId w:val="0"/>
        </w:numPr>
        <w:ind w:left="360"/>
        <w:jc w:val="both"/>
        <w:rPr>
          <w:b/>
          <w:i/>
        </w:rPr>
      </w:pPr>
    </w:p>
    <w:p w14:paraId="651713F4" w14:textId="77777777" w:rsidR="00053C41" w:rsidRPr="00631A65" w:rsidRDefault="00053C41" w:rsidP="00E50D92">
      <w:pPr>
        <w:pStyle w:val="ListParagraph"/>
        <w:numPr>
          <w:ilvl w:val="0"/>
          <w:numId w:val="67"/>
        </w:numPr>
        <w:ind w:left="360"/>
        <w:jc w:val="both"/>
        <w:rPr>
          <w:b/>
          <w:i/>
        </w:rPr>
      </w:pPr>
      <w:r w:rsidRPr="00631A65">
        <w:rPr>
          <w:b/>
          <w:i/>
        </w:rPr>
        <w:t>Aportes del Contratante y personal de contrapartida</w:t>
      </w:r>
    </w:p>
    <w:p w14:paraId="416555FA" w14:textId="77777777" w:rsidR="00053C41" w:rsidRPr="00631A65" w:rsidRDefault="00053C41" w:rsidP="00424FB3">
      <w:pPr>
        <w:numPr>
          <w:ilvl w:val="12"/>
          <w:numId w:val="0"/>
        </w:numPr>
        <w:ind w:left="720" w:hanging="720"/>
        <w:jc w:val="both"/>
        <w:rPr>
          <w:spacing w:val="-3"/>
        </w:rPr>
      </w:pPr>
    </w:p>
    <w:p w14:paraId="67A02598" w14:textId="77777777" w:rsidR="00053C41" w:rsidRPr="00631A65" w:rsidRDefault="00053C41" w:rsidP="00424FB3">
      <w:pPr>
        <w:numPr>
          <w:ilvl w:val="12"/>
          <w:numId w:val="0"/>
        </w:numPr>
        <w:ind w:left="1440" w:hanging="720"/>
        <w:jc w:val="both"/>
        <w:rPr>
          <w:i/>
          <w:spacing w:val="-3"/>
        </w:rPr>
      </w:pPr>
      <w:r w:rsidRPr="00631A65">
        <w:rPr>
          <w:i/>
          <w:spacing w:val="-3"/>
        </w:rPr>
        <w:t>a) Servicios, instalaciones y bienes que el Contratante ha de facilitar al Consultor: ______________________________ [enumerar/especificar].</w:t>
      </w:r>
    </w:p>
    <w:p w14:paraId="05CF26E4" w14:textId="77777777" w:rsidR="00053C41" w:rsidRPr="00631A65" w:rsidRDefault="00053C41" w:rsidP="00E50D92">
      <w:pPr>
        <w:numPr>
          <w:ilvl w:val="12"/>
          <w:numId w:val="0"/>
        </w:numPr>
        <w:ind w:left="720"/>
        <w:jc w:val="both"/>
        <w:rPr>
          <w:i/>
          <w:spacing w:val="-3"/>
        </w:rPr>
      </w:pPr>
    </w:p>
    <w:p w14:paraId="7713B72A" w14:textId="4E2682F9" w:rsidR="00053C41" w:rsidRPr="00631A65" w:rsidRDefault="00053C41" w:rsidP="00424FB3">
      <w:pPr>
        <w:numPr>
          <w:ilvl w:val="12"/>
          <w:numId w:val="0"/>
        </w:numPr>
        <w:ind w:left="720"/>
        <w:jc w:val="both"/>
        <w:rPr>
          <w:i/>
          <w:spacing w:val="-3"/>
        </w:rPr>
      </w:pPr>
      <w:r w:rsidRPr="00631A65">
        <w:rPr>
          <w:i/>
          <w:spacing w:val="-3"/>
        </w:rPr>
        <w:t>b) Personal profesional y de apoyo de contrapartida que el Contratante ha de asignar para el equipo del Consultor: __________________________ [enumerar/especificar].</w:t>
      </w:r>
    </w:p>
    <w:p w14:paraId="367B66EC" w14:textId="1C52ABAF" w:rsidR="00424FB3" w:rsidRPr="00631A65" w:rsidRDefault="00424FB3" w:rsidP="00424FB3">
      <w:pPr>
        <w:numPr>
          <w:ilvl w:val="12"/>
          <w:numId w:val="0"/>
        </w:numPr>
        <w:ind w:left="720"/>
        <w:jc w:val="both"/>
        <w:rPr>
          <w:i/>
          <w:spacing w:val="-3"/>
        </w:rPr>
      </w:pPr>
    </w:p>
    <w:p w14:paraId="36818565" w14:textId="3EA8B595" w:rsidR="00424FB3" w:rsidRPr="00631A65" w:rsidRDefault="00424FB3" w:rsidP="00424FB3">
      <w:pPr>
        <w:pStyle w:val="ListParagraph"/>
        <w:numPr>
          <w:ilvl w:val="0"/>
          <w:numId w:val="67"/>
        </w:numPr>
        <w:ind w:left="360"/>
        <w:jc w:val="both"/>
        <w:rPr>
          <w:b/>
          <w:i/>
        </w:rPr>
      </w:pPr>
      <w:r w:rsidRPr="00631A65">
        <w:rPr>
          <w:b/>
          <w:i/>
        </w:rPr>
        <w:t>…</w:t>
      </w:r>
    </w:p>
    <w:p w14:paraId="2A9115DE" w14:textId="77777777" w:rsidR="00424FB3" w:rsidRPr="00631A65" w:rsidRDefault="00424FB3" w:rsidP="00424FB3">
      <w:pPr>
        <w:numPr>
          <w:ilvl w:val="12"/>
          <w:numId w:val="0"/>
        </w:numPr>
        <w:ind w:left="720"/>
        <w:jc w:val="both"/>
        <w:rPr>
          <w:i/>
          <w:spacing w:val="-3"/>
        </w:rPr>
      </w:pPr>
    </w:p>
    <w:p w14:paraId="4A66CB41" w14:textId="77777777" w:rsidR="00053C41" w:rsidRPr="00631A65" w:rsidRDefault="00053C41" w:rsidP="00053C41">
      <w:pPr>
        <w:numPr>
          <w:ilvl w:val="12"/>
          <w:numId w:val="0"/>
        </w:numPr>
        <w:ind w:left="720"/>
        <w:jc w:val="both"/>
        <w:rPr>
          <w:i/>
          <w:spacing w:val="-3"/>
        </w:rPr>
      </w:pPr>
    </w:p>
    <w:p w14:paraId="3BA446E2" w14:textId="77777777" w:rsidR="00E94F48" w:rsidRPr="00631A65" w:rsidRDefault="00E94F48" w:rsidP="00E94F48"/>
    <w:p w14:paraId="28401276" w14:textId="77777777" w:rsidR="00E94F48" w:rsidRPr="00631A65" w:rsidRDefault="00E94F48" w:rsidP="00E94F48">
      <w:pPr>
        <w:contextualSpacing/>
        <w:rPr>
          <w:sz w:val="32"/>
          <w:szCs w:val="32"/>
        </w:rPr>
        <w:sectPr w:rsidR="00E94F48" w:rsidRPr="00631A65" w:rsidSect="00046EEC">
          <w:headerReference w:type="even" r:id="rId26"/>
          <w:headerReference w:type="default" r:id="rId27"/>
          <w:headerReference w:type="first" r:id="rId28"/>
          <w:endnotePr>
            <w:numFmt w:val="decimal"/>
          </w:endnotePr>
          <w:pgSz w:w="12240" w:h="15840" w:code="1"/>
          <w:pgMar w:top="1440" w:right="1440" w:bottom="1440" w:left="1440" w:header="720" w:footer="720" w:gutter="0"/>
          <w:paperSrc w:first="262" w:other="262"/>
          <w:cols w:space="720"/>
          <w:noEndnote/>
          <w:titlePg/>
          <w:docGrid w:linePitch="326"/>
        </w:sectPr>
      </w:pPr>
    </w:p>
    <w:p w14:paraId="3D1101D9" w14:textId="3EC82427" w:rsidR="00E94F48" w:rsidRPr="00631A65" w:rsidRDefault="00AD381A" w:rsidP="00E50D92">
      <w:pPr>
        <w:pStyle w:val="TOC1-1"/>
        <w:rPr>
          <w:b w:val="0"/>
        </w:rPr>
      </w:pPr>
      <w:bookmarkStart w:id="24" w:name="_Toc40179368"/>
      <w:bookmarkStart w:id="25" w:name="_Toc41135021"/>
      <w:bookmarkStart w:id="26" w:name="_Toc41137450"/>
      <w:bookmarkStart w:id="27" w:name="_Toc41138128"/>
      <w:bookmarkStart w:id="28" w:name="_Toc41387710"/>
      <w:r w:rsidRPr="00631A65">
        <w:t>Anexo</w:t>
      </w:r>
      <w:r w:rsidR="00B85526" w:rsidRPr="00631A65">
        <w:t xml:space="preserve"> 2</w:t>
      </w:r>
      <w:r w:rsidR="00E94F48" w:rsidRPr="00631A65">
        <w:t xml:space="preserve">: </w:t>
      </w:r>
      <w:bookmarkEnd w:id="24"/>
      <w:r w:rsidR="00424FB3" w:rsidRPr="00631A65">
        <w:t>Formulario</w:t>
      </w:r>
      <w:r w:rsidR="00B85526" w:rsidRPr="00631A65">
        <w:t xml:space="preserve"> de Presentación de la Propuesta</w:t>
      </w:r>
      <w:bookmarkEnd w:id="25"/>
      <w:bookmarkEnd w:id="26"/>
      <w:bookmarkEnd w:id="27"/>
      <w:bookmarkEnd w:id="28"/>
    </w:p>
    <w:p w14:paraId="5080B886" w14:textId="77777777" w:rsidR="00E94F48" w:rsidRPr="00631A65" w:rsidRDefault="00E94F48" w:rsidP="00E94F48">
      <w:pPr>
        <w:jc w:val="right"/>
      </w:pPr>
    </w:p>
    <w:p w14:paraId="7533CC96" w14:textId="48669D4F" w:rsidR="00E94F48" w:rsidRPr="00631A65" w:rsidRDefault="00E94F48" w:rsidP="00E94F48">
      <w:pPr>
        <w:jc w:val="right"/>
      </w:pPr>
      <w:r w:rsidRPr="00631A65">
        <w:t>{</w:t>
      </w:r>
      <w:r w:rsidR="00424FB3" w:rsidRPr="00631A65">
        <w:t>Lugar</w:t>
      </w:r>
      <w:r w:rsidRPr="00631A65">
        <w:t xml:space="preserve">, </w:t>
      </w:r>
      <w:r w:rsidR="00424FB3" w:rsidRPr="00631A65">
        <w:t>Fecha</w:t>
      </w:r>
      <w:r w:rsidRPr="00631A65">
        <w:t>}</w:t>
      </w:r>
    </w:p>
    <w:p w14:paraId="5F3C8383" w14:textId="77777777" w:rsidR="00E94F48" w:rsidRPr="00631A65" w:rsidRDefault="00E94F48" w:rsidP="00E94F48">
      <w:pPr>
        <w:pStyle w:val="Header"/>
        <w:rPr>
          <w:sz w:val="24"/>
        </w:rPr>
      </w:pPr>
    </w:p>
    <w:p w14:paraId="744DF43D" w14:textId="77777777" w:rsidR="00424FB3" w:rsidRPr="00631A65" w:rsidRDefault="00424FB3" w:rsidP="0059122A"/>
    <w:p w14:paraId="7350C227" w14:textId="199E9885" w:rsidR="0059122A" w:rsidRPr="00631A65" w:rsidRDefault="0059122A" w:rsidP="00E50D92">
      <w:pPr>
        <w:jc w:val="both"/>
      </w:pPr>
      <w:r w:rsidRPr="00631A65">
        <w:t>Para: [</w:t>
      </w:r>
      <w:r w:rsidRPr="00631A65">
        <w:rPr>
          <w:i/>
          <w:iCs/>
        </w:rPr>
        <w:t xml:space="preserve">Nombre y dirección del </w:t>
      </w:r>
      <w:r w:rsidR="00E95C7B" w:rsidRPr="00631A65">
        <w:rPr>
          <w:i/>
          <w:iCs/>
        </w:rPr>
        <w:t>Contratante</w:t>
      </w:r>
      <w:r w:rsidRPr="00631A65">
        <w:t>]</w:t>
      </w:r>
    </w:p>
    <w:p w14:paraId="3F9B31B9" w14:textId="77777777" w:rsidR="00E95C7B" w:rsidRPr="00631A65" w:rsidRDefault="00E95C7B" w:rsidP="00E50D92">
      <w:pPr>
        <w:jc w:val="both"/>
      </w:pPr>
    </w:p>
    <w:p w14:paraId="7C35561D" w14:textId="08F5250E" w:rsidR="0059122A" w:rsidRPr="00631A65" w:rsidRDefault="0059122A" w:rsidP="00E50D92">
      <w:pPr>
        <w:jc w:val="both"/>
      </w:pPr>
      <w:r w:rsidRPr="00631A65">
        <w:t>Estimados señores:</w:t>
      </w:r>
    </w:p>
    <w:p w14:paraId="1225D837" w14:textId="77777777" w:rsidR="00E95C7B" w:rsidRPr="00631A65" w:rsidRDefault="00E95C7B" w:rsidP="00E50D92">
      <w:pPr>
        <w:jc w:val="both"/>
      </w:pPr>
    </w:p>
    <w:p w14:paraId="253591CB" w14:textId="207E6F1E" w:rsidR="0059122A" w:rsidRPr="00631A65" w:rsidRDefault="0059122A" w:rsidP="00E50D92">
      <w:pPr>
        <w:jc w:val="both"/>
      </w:pPr>
      <w:r w:rsidRPr="00631A65">
        <w:t>Nosotros, los abajo firmantes, ofrecemos proporcionar los servicios de consultoría para [</w:t>
      </w:r>
      <w:r w:rsidRPr="00631A65">
        <w:rPr>
          <w:i/>
          <w:iCs/>
        </w:rPr>
        <w:t>In</w:t>
      </w:r>
      <w:r w:rsidR="00E95C7B" w:rsidRPr="00631A65">
        <w:rPr>
          <w:i/>
          <w:iCs/>
        </w:rPr>
        <w:t>gresar</w:t>
      </w:r>
      <w:r w:rsidRPr="00631A65">
        <w:rPr>
          <w:i/>
          <w:iCs/>
        </w:rPr>
        <w:t xml:space="preserve"> título </w:t>
      </w:r>
      <w:r w:rsidR="00E95C7B" w:rsidRPr="00631A65">
        <w:rPr>
          <w:i/>
          <w:iCs/>
        </w:rPr>
        <w:t>del Servicio</w:t>
      </w:r>
      <w:r w:rsidRPr="00631A65">
        <w:t xml:space="preserve">] de acuerdo con su Invitación para </w:t>
      </w:r>
      <w:r w:rsidR="00424FB3" w:rsidRPr="00631A65">
        <w:t>Presentar</w:t>
      </w:r>
      <w:r w:rsidR="00E95C7B" w:rsidRPr="00631A65">
        <w:t xml:space="preserve"> una </w:t>
      </w:r>
      <w:r w:rsidRPr="00631A65">
        <w:t>Propuesta (</w:t>
      </w:r>
      <w:r w:rsidR="00E95C7B" w:rsidRPr="00631A65">
        <w:t>SDP</w:t>
      </w:r>
      <w:r w:rsidRPr="00631A65">
        <w:t>) con fecha [</w:t>
      </w:r>
      <w:r w:rsidRPr="00631A65">
        <w:rPr>
          <w:i/>
          <w:iCs/>
        </w:rPr>
        <w:t>In</w:t>
      </w:r>
      <w:r w:rsidR="00E95C7B" w:rsidRPr="00631A65">
        <w:rPr>
          <w:i/>
          <w:iCs/>
        </w:rPr>
        <w:t>gresar</w:t>
      </w:r>
      <w:r w:rsidRPr="00631A65">
        <w:rPr>
          <w:i/>
          <w:iCs/>
        </w:rPr>
        <w:t xml:space="preserve"> Fecha</w:t>
      </w:r>
      <w:r w:rsidRPr="00631A65">
        <w:t>] y nuestra Propuesta. Por la presente presentamos nuestra Propuesta, que incluye esta Propuesta Técnica y una Propuesta Financiera.</w:t>
      </w:r>
    </w:p>
    <w:p w14:paraId="736A43D6" w14:textId="77777777" w:rsidR="00E95C7B" w:rsidRPr="00631A65" w:rsidRDefault="00E95C7B" w:rsidP="00E50D92">
      <w:pPr>
        <w:jc w:val="both"/>
      </w:pPr>
    </w:p>
    <w:p w14:paraId="1326EAF2" w14:textId="53E18A39" w:rsidR="0059122A" w:rsidRPr="00631A65" w:rsidRDefault="0059122A" w:rsidP="00E50D92">
      <w:pPr>
        <w:jc w:val="both"/>
      </w:pPr>
      <w:r w:rsidRPr="00631A65">
        <w:t xml:space="preserve">{Si el Consultor es una </w:t>
      </w:r>
      <w:r w:rsidR="00E95C7B" w:rsidRPr="00631A65">
        <w:t>APCA</w:t>
      </w:r>
      <w:r w:rsidRPr="00631A65">
        <w:t xml:space="preserve">, inserte lo siguiente: Estamos </w:t>
      </w:r>
      <w:r w:rsidR="00E95C7B" w:rsidRPr="00631A65">
        <w:t>presentando</w:t>
      </w:r>
      <w:r w:rsidRPr="00631A65">
        <w:t xml:space="preserve"> nuestra </w:t>
      </w:r>
      <w:r w:rsidR="00E95C7B" w:rsidRPr="00631A65">
        <w:t>P</w:t>
      </w:r>
      <w:r w:rsidRPr="00631A65">
        <w:t>ropuesta</w:t>
      </w:r>
      <w:r w:rsidR="00114AC8" w:rsidRPr="00631A65">
        <w:t xml:space="preserve"> </w:t>
      </w:r>
      <w:r w:rsidR="00E95C7B" w:rsidRPr="00631A65">
        <w:t>como una APCA con</w:t>
      </w:r>
      <w:r w:rsidRPr="00631A65">
        <w:t>: {</w:t>
      </w:r>
      <w:r w:rsidR="00E95C7B" w:rsidRPr="00631A65">
        <w:rPr>
          <w:i/>
          <w:iCs/>
        </w:rPr>
        <w:t>Ingrese</w:t>
      </w:r>
      <w:r w:rsidRPr="00631A65">
        <w:rPr>
          <w:i/>
          <w:iCs/>
        </w:rPr>
        <w:t xml:space="preserve"> una lista con el nombre completo y la dirección legal de cada miembro e indique el miembro principal</w:t>
      </w:r>
      <w:r w:rsidRPr="00631A65">
        <w:t>}. Hemos adjuntado una copia {</w:t>
      </w:r>
      <w:r w:rsidRPr="00631A65">
        <w:rPr>
          <w:i/>
          <w:iCs/>
        </w:rPr>
        <w:t xml:space="preserve">insertar: "de nuestra carta de intención para formar una </w:t>
      </w:r>
      <w:r w:rsidR="00E95C7B" w:rsidRPr="00631A65">
        <w:rPr>
          <w:i/>
          <w:iCs/>
        </w:rPr>
        <w:t>APCA</w:t>
      </w:r>
      <w:r w:rsidRPr="00631A65">
        <w:rPr>
          <w:i/>
          <w:iCs/>
        </w:rPr>
        <w:t xml:space="preserve">" o, si ya se formó una </w:t>
      </w:r>
      <w:r w:rsidR="00E95C7B" w:rsidRPr="00631A65">
        <w:rPr>
          <w:i/>
          <w:iCs/>
        </w:rPr>
        <w:t>APCA</w:t>
      </w:r>
      <w:r w:rsidRPr="00631A65">
        <w:rPr>
          <w:i/>
          <w:iCs/>
        </w:rPr>
        <w:t xml:space="preserve">, "del acuerdo de </w:t>
      </w:r>
      <w:r w:rsidR="00E95C7B" w:rsidRPr="00631A65">
        <w:rPr>
          <w:i/>
          <w:iCs/>
        </w:rPr>
        <w:t>APCA</w:t>
      </w:r>
      <w:r w:rsidRPr="00631A65">
        <w:rPr>
          <w:i/>
          <w:iCs/>
        </w:rPr>
        <w:t>"}</w:t>
      </w:r>
      <w:r w:rsidRPr="00631A65">
        <w:t xml:space="preserve"> firmada por cada miembro participante, que detalla la estructura legal probable y </w:t>
      </w:r>
      <w:r w:rsidR="00E95C7B" w:rsidRPr="00631A65">
        <w:t>l</w:t>
      </w:r>
      <w:r w:rsidRPr="00631A65">
        <w:t xml:space="preserve">a confirmación de la responsabilidad solidaria de los miembros de dicha </w:t>
      </w:r>
      <w:r w:rsidR="00E95C7B" w:rsidRPr="00631A65">
        <w:t>APCA</w:t>
      </w:r>
      <w:r w:rsidRPr="00631A65">
        <w:t>.</w:t>
      </w:r>
    </w:p>
    <w:p w14:paraId="775F905E" w14:textId="77777777" w:rsidR="00114AC8" w:rsidRPr="00631A65" w:rsidRDefault="00114AC8" w:rsidP="00E50D92">
      <w:pPr>
        <w:jc w:val="both"/>
      </w:pPr>
    </w:p>
    <w:p w14:paraId="5710035B" w14:textId="0E809EFA" w:rsidR="0059122A" w:rsidRPr="00631A65" w:rsidRDefault="0059122A" w:rsidP="00E50D92">
      <w:pPr>
        <w:jc w:val="both"/>
      </w:pPr>
      <w:r w:rsidRPr="00631A65">
        <w:t>{O</w:t>
      </w:r>
    </w:p>
    <w:p w14:paraId="53EBB3A1" w14:textId="77777777" w:rsidR="00E95C7B" w:rsidRPr="00631A65" w:rsidRDefault="00E95C7B" w:rsidP="00E50D92">
      <w:pPr>
        <w:jc w:val="both"/>
      </w:pPr>
    </w:p>
    <w:p w14:paraId="1C5D91CD" w14:textId="2415514D" w:rsidR="0059122A" w:rsidRPr="00631A65" w:rsidRDefault="0059122A" w:rsidP="00E50D92">
      <w:pPr>
        <w:jc w:val="both"/>
        <w:rPr>
          <w:i/>
          <w:iCs/>
        </w:rPr>
      </w:pPr>
      <w:r w:rsidRPr="00631A65">
        <w:rPr>
          <w:i/>
          <w:iCs/>
        </w:rPr>
        <w:t xml:space="preserve">Si la Propuesta del Consultor incluye </w:t>
      </w:r>
      <w:proofErr w:type="spellStart"/>
      <w:r w:rsidRPr="00631A65">
        <w:rPr>
          <w:i/>
          <w:iCs/>
        </w:rPr>
        <w:t>Subconsultores</w:t>
      </w:r>
      <w:proofErr w:type="spellEnd"/>
      <w:r w:rsidRPr="00631A65">
        <w:rPr>
          <w:i/>
          <w:iCs/>
        </w:rPr>
        <w:t xml:space="preserve">, inserte lo siguiente: Estamos enviando nuestra Propuesta a las siguientes empresas como </w:t>
      </w:r>
      <w:proofErr w:type="spellStart"/>
      <w:r w:rsidRPr="00631A65">
        <w:rPr>
          <w:i/>
          <w:iCs/>
        </w:rPr>
        <w:t>Subconsultores</w:t>
      </w:r>
      <w:proofErr w:type="spellEnd"/>
      <w:r w:rsidRPr="00631A65">
        <w:rPr>
          <w:i/>
          <w:iCs/>
        </w:rPr>
        <w:t xml:space="preserve">: {Inserte una lista con el nombre completo y la dirección de cada </w:t>
      </w:r>
      <w:proofErr w:type="spellStart"/>
      <w:r w:rsidRPr="00631A65">
        <w:rPr>
          <w:i/>
          <w:iCs/>
        </w:rPr>
        <w:t>Subconsultor</w:t>
      </w:r>
      <w:proofErr w:type="spellEnd"/>
      <w:r w:rsidRPr="00631A65">
        <w:rPr>
          <w:i/>
          <w:iCs/>
        </w:rPr>
        <w:t>}.</w:t>
      </w:r>
    </w:p>
    <w:p w14:paraId="60DCC62C" w14:textId="77777777" w:rsidR="00E95C7B" w:rsidRPr="00631A65" w:rsidRDefault="00E95C7B" w:rsidP="00E50D92">
      <w:pPr>
        <w:jc w:val="both"/>
        <w:rPr>
          <w:i/>
          <w:iCs/>
        </w:rPr>
      </w:pPr>
    </w:p>
    <w:p w14:paraId="4CAF33D9" w14:textId="334605FC" w:rsidR="0059122A" w:rsidRPr="00631A65" w:rsidRDefault="0059122A" w:rsidP="00E50D92">
      <w:pPr>
        <w:jc w:val="both"/>
      </w:pPr>
      <w:r w:rsidRPr="00631A65">
        <w:t>Nuestra propuesta financiera es por la cantidad de {</w:t>
      </w:r>
      <w:r w:rsidRPr="00631A65">
        <w:rPr>
          <w:i/>
          <w:iCs/>
        </w:rPr>
        <w:t xml:space="preserve">Indique </w:t>
      </w:r>
      <w:r w:rsidR="009F0F59" w:rsidRPr="00631A65">
        <w:rPr>
          <w:i/>
          <w:iCs/>
        </w:rPr>
        <w:t>el monto</w:t>
      </w:r>
      <w:r w:rsidRPr="00631A65">
        <w:rPr>
          <w:i/>
          <w:iCs/>
        </w:rPr>
        <w:t xml:space="preserve"> correspondiente </w:t>
      </w:r>
      <w:r w:rsidR="009F0F59" w:rsidRPr="00631A65">
        <w:rPr>
          <w:i/>
          <w:iCs/>
        </w:rPr>
        <w:t>en la moneda (s)</w:t>
      </w:r>
      <w:r w:rsidRPr="00631A65">
        <w:t>} {</w:t>
      </w:r>
      <w:r w:rsidRPr="00631A65">
        <w:rPr>
          <w:i/>
          <w:iCs/>
        </w:rPr>
        <w:t>Insertar la (s) cantidad (es) en palabras y cifras</w:t>
      </w:r>
      <w:r w:rsidRPr="00631A65">
        <w:t>}, [</w:t>
      </w:r>
      <w:r w:rsidRPr="00631A65">
        <w:rPr>
          <w:i/>
          <w:iCs/>
        </w:rPr>
        <w:t>Insertar "incluyendo" o "excluyendo"</w:t>
      </w:r>
      <w:r w:rsidRPr="00631A65">
        <w:t>] de todos los impuestos locales indirectos de acuerdo con la Invitación a Propuesta. La cantidad estimada de impuestos indirectos locales es {</w:t>
      </w:r>
      <w:r w:rsidRPr="00631A65">
        <w:rPr>
          <w:i/>
          <w:iCs/>
        </w:rPr>
        <w:t>Insertar moneda</w:t>
      </w:r>
      <w:r w:rsidRPr="00631A65">
        <w:t>} {</w:t>
      </w:r>
      <w:r w:rsidRPr="00631A65">
        <w:rPr>
          <w:i/>
          <w:iCs/>
        </w:rPr>
        <w:t>Insertar cantidad en palabras y cifras</w:t>
      </w:r>
      <w:r w:rsidRPr="00631A65">
        <w:t>} que se confirmará o ajustará, si es necesario, durante las negociaciones.</w:t>
      </w:r>
    </w:p>
    <w:p w14:paraId="4905C0FE" w14:textId="77777777" w:rsidR="009F0F59" w:rsidRPr="00631A65" w:rsidRDefault="009F0F59" w:rsidP="00E50D92">
      <w:pPr>
        <w:jc w:val="both"/>
      </w:pPr>
    </w:p>
    <w:p w14:paraId="2F9430D6" w14:textId="6B04FEAC" w:rsidR="009F0F59" w:rsidRPr="00631A65" w:rsidRDefault="0059122A" w:rsidP="00E50D92">
      <w:pPr>
        <w:jc w:val="both"/>
      </w:pPr>
      <w:r w:rsidRPr="00631A65">
        <w:t>Por la presente declaramos que:</w:t>
      </w:r>
    </w:p>
    <w:p w14:paraId="51C6096A" w14:textId="0C994CDF" w:rsidR="0059122A" w:rsidRPr="00631A65" w:rsidRDefault="0059122A" w:rsidP="00E50D92">
      <w:pPr>
        <w:pStyle w:val="ListParagraph"/>
        <w:numPr>
          <w:ilvl w:val="0"/>
          <w:numId w:val="197"/>
        </w:numPr>
        <w:spacing w:before="120" w:after="120"/>
        <w:ind w:left="714" w:hanging="357"/>
        <w:contextualSpacing w:val="0"/>
        <w:jc w:val="both"/>
      </w:pPr>
      <w:r w:rsidRPr="00631A65">
        <w:t xml:space="preserve">Toda la información y declaraciones hechas en esta Propuesta son verdaderas y aceptamos que cualquier mala interpretación o tergiversación contenida en esta Propuesta puede conducir a nuestra descalificación por parte del </w:t>
      </w:r>
      <w:r w:rsidR="00D0336D" w:rsidRPr="00631A65">
        <w:t>Contratante</w:t>
      </w:r>
      <w:r w:rsidRPr="00631A65">
        <w:t xml:space="preserve"> y / o puede ser sancionada por el Banco.</w:t>
      </w:r>
    </w:p>
    <w:p w14:paraId="35640924" w14:textId="6BDEC360" w:rsidR="0059122A" w:rsidRPr="00631A65" w:rsidRDefault="0059122A" w:rsidP="00E50D92">
      <w:pPr>
        <w:pStyle w:val="ListParagraph"/>
        <w:numPr>
          <w:ilvl w:val="0"/>
          <w:numId w:val="197"/>
        </w:numPr>
        <w:spacing w:before="120" w:after="120"/>
        <w:ind w:left="714" w:hanging="357"/>
        <w:contextualSpacing w:val="0"/>
        <w:jc w:val="both"/>
      </w:pPr>
      <w:r w:rsidRPr="00631A65">
        <w:t>Nuestra propuesta será válida y seguirá siendo vinculante para nosotros hasta [</w:t>
      </w:r>
      <w:r w:rsidRPr="00631A65">
        <w:rPr>
          <w:i/>
          <w:iCs/>
        </w:rPr>
        <w:t>insertar día, mes y año</w:t>
      </w:r>
      <w:r w:rsidRPr="00631A65">
        <w:t>].</w:t>
      </w:r>
    </w:p>
    <w:p w14:paraId="59BF778E" w14:textId="2F1E69A7" w:rsidR="0059122A" w:rsidRPr="00631A65" w:rsidRDefault="0059122A" w:rsidP="00E50D92">
      <w:pPr>
        <w:pStyle w:val="ListParagraph"/>
        <w:numPr>
          <w:ilvl w:val="0"/>
          <w:numId w:val="197"/>
        </w:numPr>
        <w:spacing w:before="120" w:after="120"/>
        <w:ind w:left="714" w:hanging="357"/>
        <w:contextualSpacing w:val="0"/>
        <w:jc w:val="both"/>
      </w:pPr>
      <w:r w:rsidRPr="00631A65">
        <w:t>No tenemos conflicto de intereses.</w:t>
      </w:r>
    </w:p>
    <w:p w14:paraId="215A5562" w14:textId="052A8187" w:rsidR="0059122A" w:rsidRPr="00631A65" w:rsidRDefault="0059122A" w:rsidP="00E50D92">
      <w:pPr>
        <w:pStyle w:val="ListParagraph"/>
        <w:numPr>
          <w:ilvl w:val="0"/>
          <w:numId w:val="197"/>
        </w:numPr>
        <w:spacing w:before="120" w:after="120"/>
        <w:ind w:left="714" w:hanging="357"/>
        <w:contextualSpacing w:val="0"/>
        <w:jc w:val="both"/>
      </w:pPr>
      <w:r w:rsidRPr="00631A65">
        <w:t>Confirmamos nuestra comprensión de nuestra obligación de cumplir con la política del Banco con respecto al Fraude y la Corrupción.</w:t>
      </w:r>
    </w:p>
    <w:p w14:paraId="218A5F6E" w14:textId="46F71BAF" w:rsidR="0059122A" w:rsidRPr="00631A65" w:rsidRDefault="0059122A" w:rsidP="00E50D92">
      <w:pPr>
        <w:pStyle w:val="ListParagraph"/>
        <w:numPr>
          <w:ilvl w:val="0"/>
          <w:numId w:val="197"/>
        </w:numPr>
        <w:spacing w:before="120" w:after="120"/>
        <w:ind w:left="714" w:hanging="357"/>
        <w:contextualSpacing w:val="0"/>
        <w:jc w:val="both"/>
      </w:pPr>
      <w:r w:rsidRPr="00631A65">
        <w:t xml:space="preserve">Nosotros, junto con cualquiera de nuestros </w:t>
      </w:r>
      <w:proofErr w:type="spellStart"/>
      <w:r w:rsidRPr="00631A65">
        <w:t>subconsultores</w:t>
      </w:r>
      <w:proofErr w:type="spellEnd"/>
      <w:r w:rsidRPr="00631A65">
        <w:t xml:space="preserve">, subcontratistas, proveedores o proveedores de servicios para cualquier parte del contrato, no estamos sujetos ni controlados por ninguna entidad o individuo que esté sujeto a una suspensión temporal o una inhabilitación impuesta por el Grupo del Banco Mundial o una inhabilitación impuesta por el Grupo del Banco Mundial de conformidad con el Acuerdo para la Aplicación Mutua de las Decisiones de Prohibición entre el Banco Mundial y otros bancos de desarrollo. Además, no somos elegibles según las leyes del país del </w:t>
      </w:r>
      <w:r w:rsidR="00D0336D" w:rsidRPr="00631A65">
        <w:t xml:space="preserve">Contratante </w:t>
      </w:r>
      <w:r w:rsidRPr="00631A65">
        <w:t>o los reglamentos oficiales o de conformidad con una decisión del Consejo de Seguridad de las Naciones Unidas;</w:t>
      </w:r>
    </w:p>
    <w:p w14:paraId="547BB5BC" w14:textId="201C6415" w:rsidR="0059122A" w:rsidRPr="00631A65" w:rsidRDefault="0059122A" w:rsidP="00E50D92">
      <w:pPr>
        <w:pStyle w:val="ListParagraph"/>
        <w:numPr>
          <w:ilvl w:val="0"/>
          <w:numId w:val="197"/>
        </w:numPr>
        <w:spacing w:before="120" w:after="120"/>
        <w:ind w:left="714" w:hanging="357"/>
        <w:contextualSpacing w:val="0"/>
        <w:jc w:val="both"/>
      </w:pPr>
      <w:r w:rsidRPr="00631A65">
        <w:t>Nos comprometemos a negociar un contrato sobre la base de los expertos clave propuestos.</w:t>
      </w:r>
    </w:p>
    <w:p w14:paraId="28F7BEAC" w14:textId="19BC6928" w:rsidR="0059122A" w:rsidRPr="00631A65" w:rsidRDefault="0059122A" w:rsidP="00E50D92">
      <w:pPr>
        <w:pStyle w:val="ListParagraph"/>
        <w:numPr>
          <w:ilvl w:val="0"/>
          <w:numId w:val="197"/>
        </w:numPr>
        <w:spacing w:before="120" w:after="120"/>
        <w:ind w:left="714" w:hanging="357"/>
        <w:contextualSpacing w:val="0"/>
        <w:jc w:val="both"/>
      </w:pPr>
      <w:r w:rsidRPr="00631A65">
        <w:t>Nuestra propuesta es vinculante para nosotros y está sujeta a cualquier modificación resultante de las negociaciones del contrato.</w:t>
      </w:r>
    </w:p>
    <w:p w14:paraId="10395803" w14:textId="77777777" w:rsidR="00D0336D" w:rsidRPr="00631A65" w:rsidRDefault="00D0336D" w:rsidP="00E50D92">
      <w:pPr>
        <w:jc w:val="both"/>
      </w:pPr>
    </w:p>
    <w:p w14:paraId="435A8A00" w14:textId="10BABA1E" w:rsidR="0059122A" w:rsidRPr="00631A65" w:rsidRDefault="0059122A" w:rsidP="00E50D92">
      <w:pPr>
        <w:jc w:val="both"/>
      </w:pPr>
      <w:r w:rsidRPr="00631A65">
        <w:t xml:space="preserve">Las comisiones y propinas pagadas o por nosotros a un agente o un tercero relacionadas con la preparación o presentación de esta Propuesta y ejecución del Contrato, </w:t>
      </w:r>
      <w:r w:rsidR="00D0336D" w:rsidRPr="00631A65">
        <w:t xml:space="preserve">o a ser </w:t>
      </w:r>
      <w:r w:rsidRPr="00631A65">
        <w:t>pagadas si se nos adjudica el Contrato, se enumeran a continuación:</w:t>
      </w:r>
    </w:p>
    <w:p w14:paraId="6682D096" w14:textId="48021437" w:rsidR="00424FB3" w:rsidRPr="00631A65" w:rsidRDefault="00424FB3" w:rsidP="00E50D92">
      <w:pPr>
        <w:jc w:val="both"/>
      </w:pPr>
    </w:p>
    <w:tbl>
      <w:tblPr>
        <w:tblStyle w:val="TableGrid"/>
        <w:tblW w:w="0" w:type="auto"/>
        <w:tblLook w:val="04A0" w:firstRow="1" w:lastRow="0" w:firstColumn="1" w:lastColumn="0" w:noHBand="0" w:noVBand="1"/>
      </w:tblPr>
      <w:tblGrid>
        <w:gridCol w:w="3117"/>
        <w:gridCol w:w="3117"/>
        <w:gridCol w:w="3118"/>
      </w:tblGrid>
      <w:tr w:rsidR="00424FB3" w:rsidRPr="00631A65" w14:paraId="479ED429" w14:textId="77777777" w:rsidTr="00E50D92">
        <w:tc>
          <w:tcPr>
            <w:tcW w:w="3117" w:type="dxa"/>
          </w:tcPr>
          <w:p w14:paraId="4DE3D58B" w14:textId="36A41141" w:rsidR="00424FB3" w:rsidRPr="00631A65" w:rsidRDefault="00424FB3" w:rsidP="00E50D92">
            <w:pPr>
              <w:jc w:val="center"/>
              <w:rPr>
                <w:rFonts w:ascii="Times New Roman" w:hAnsi="Times New Roman"/>
                <w:sz w:val="22"/>
                <w:szCs w:val="22"/>
              </w:rPr>
            </w:pPr>
            <w:r w:rsidRPr="00631A65">
              <w:rPr>
                <w:sz w:val="22"/>
                <w:szCs w:val="22"/>
              </w:rPr>
              <w:t>Nombre y dirección de los agentes</w:t>
            </w:r>
          </w:p>
        </w:tc>
        <w:tc>
          <w:tcPr>
            <w:tcW w:w="3117" w:type="dxa"/>
          </w:tcPr>
          <w:p w14:paraId="3884261D" w14:textId="66F0E3A7" w:rsidR="00424FB3" w:rsidRPr="00631A65" w:rsidRDefault="00424FB3" w:rsidP="00E50D92">
            <w:pPr>
              <w:jc w:val="center"/>
              <w:rPr>
                <w:rFonts w:ascii="Times New Roman" w:hAnsi="Times New Roman"/>
                <w:sz w:val="22"/>
                <w:szCs w:val="22"/>
              </w:rPr>
            </w:pPr>
            <w:r w:rsidRPr="00631A65">
              <w:rPr>
                <w:sz w:val="22"/>
                <w:szCs w:val="22"/>
              </w:rPr>
              <w:t>Monto y Moneda</w:t>
            </w:r>
          </w:p>
        </w:tc>
        <w:tc>
          <w:tcPr>
            <w:tcW w:w="3118" w:type="dxa"/>
          </w:tcPr>
          <w:p w14:paraId="40B70099" w14:textId="69785E5F" w:rsidR="00424FB3" w:rsidRPr="00631A65" w:rsidRDefault="00424FB3" w:rsidP="00E50D92">
            <w:pPr>
              <w:jc w:val="center"/>
              <w:rPr>
                <w:rFonts w:ascii="Times New Roman" w:hAnsi="Times New Roman"/>
                <w:sz w:val="22"/>
                <w:szCs w:val="22"/>
              </w:rPr>
            </w:pPr>
            <w:r w:rsidRPr="00631A65">
              <w:rPr>
                <w:sz w:val="22"/>
                <w:szCs w:val="22"/>
              </w:rPr>
              <w:t>Concepto de la comisión o propina</w:t>
            </w:r>
          </w:p>
        </w:tc>
      </w:tr>
      <w:tr w:rsidR="00424FB3" w:rsidRPr="00631A65" w14:paraId="258096C0" w14:textId="77777777" w:rsidTr="00E50D92">
        <w:tc>
          <w:tcPr>
            <w:tcW w:w="3117" w:type="dxa"/>
          </w:tcPr>
          <w:p w14:paraId="333DF5EC" w14:textId="77777777" w:rsidR="00424FB3" w:rsidRPr="00631A65" w:rsidRDefault="00424FB3" w:rsidP="00424FB3">
            <w:pPr>
              <w:jc w:val="both"/>
              <w:rPr>
                <w:rFonts w:ascii="Times New Roman" w:hAnsi="Times New Roman"/>
                <w:sz w:val="22"/>
                <w:szCs w:val="22"/>
              </w:rPr>
            </w:pPr>
          </w:p>
        </w:tc>
        <w:tc>
          <w:tcPr>
            <w:tcW w:w="3117" w:type="dxa"/>
          </w:tcPr>
          <w:p w14:paraId="6B102E15" w14:textId="77777777" w:rsidR="00424FB3" w:rsidRPr="00631A65" w:rsidRDefault="00424FB3" w:rsidP="00424FB3">
            <w:pPr>
              <w:jc w:val="both"/>
              <w:rPr>
                <w:rFonts w:ascii="Times New Roman" w:hAnsi="Times New Roman"/>
                <w:sz w:val="22"/>
                <w:szCs w:val="22"/>
              </w:rPr>
            </w:pPr>
          </w:p>
        </w:tc>
        <w:tc>
          <w:tcPr>
            <w:tcW w:w="3118" w:type="dxa"/>
          </w:tcPr>
          <w:p w14:paraId="66C4C32E" w14:textId="77777777" w:rsidR="00424FB3" w:rsidRPr="00631A65" w:rsidRDefault="00424FB3" w:rsidP="00424FB3">
            <w:pPr>
              <w:jc w:val="both"/>
              <w:rPr>
                <w:rFonts w:ascii="Times New Roman" w:hAnsi="Times New Roman"/>
                <w:sz w:val="22"/>
                <w:szCs w:val="22"/>
              </w:rPr>
            </w:pPr>
          </w:p>
        </w:tc>
      </w:tr>
      <w:tr w:rsidR="00424FB3" w:rsidRPr="00631A65" w14:paraId="14A797B8" w14:textId="77777777" w:rsidTr="00E50D92">
        <w:tc>
          <w:tcPr>
            <w:tcW w:w="3117" w:type="dxa"/>
          </w:tcPr>
          <w:p w14:paraId="512411D3" w14:textId="77777777" w:rsidR="00424FB3" w:rsidRPr="00631A65" w:rsidRDefault="00424FB3" w:rsidP="00424FB3">
            <w:pPr>
              <w:jc w:val="both"/>
              <w:rPr>
                <w:rFonts w:ascii="Times New Roman" w:hAnsi="Times New Roman"/>
                <w:sz w:val="22"/>
                <w:szCs w:val="22"/>
              </w:rPr>
            </w:pPr>
          </w:p>
        </w:tc>
        <w:tc>
          <w:tcPr>
            <w:tcW w:w="3117" w:type="dxa"/>
          </w:tcPr>
          <w:p w14:paraId="6FCCAFD4" w14:textId="77777777" w:rsidR="00424FB3" w:rsidRPr="00631A65" w:rsidRDefault="00424FB3" w:rsidP="00424FB3">
            <w:pPr>
              <w:jc w:val="both"/>
              <w:rPr>
                <w:rFonts w:ascii="Times New Roman" w:hAnsi="Times New Roman"/>
                <w:sz w:val="22"/>
                <w:szCs w:val="22"/>
              </w:rPr>
            </w:pPr>
          </w:p>
        </w:tc>
        <w:tc>
          <w:tcPr>
            <w:tcW w:w="3118" w:type="dxa"/>
          </w:tcPr>
          <w:p w14:paraId="1A82529A" w14:textId="77777777" w:rsidR="00424FB3" w:rsidRPr="00631A65" w:rsidRDefault="00424FB3" w:rsidP="00424FB3">
            <w:pPr>
              <w:jc w:val="both"/>
              <w:rPr>
                <w:rFonts w:ascii="Times New Roman" w:hAnsi="Times New Roman"/>
                <w:sz w:val="22"/>
                <w:szCs w:val="22"/>
              </w:rPr>
            </w:pPr>
          </w:p>
        </w:tc>
      </w:tr>
    </w:tbl>
    <w:p w14:paraId="12CE5D8C" w14:textId="7084867F" w:rsidR="00424FB3" w:rsidRPr="00631A65" w:rsidRDefault="00424FB3" w:rsidP="00E50D92">
      <w:pPr>
        <w:jc w:val="both"/>
      </w:pPr>
    </w:p>
    <w:p w14:paraId="0869FFE8" w14:textId="5BF9FF49" w:rsidR="00D0336D" w:rsidRPr="00631A65" w:rsidRDefault="00D0336D" w:rsidP="00E50D92">
      <w:pPr>
        <w:pStyle w:val="Header"/>
        <w:pBdr>
          <w:bottom w:val="none" w:sz="0" w:space="0" w:color="auto"/>
        </w:pBdr>
        <w:tabs>
          <w:tab w:val="right" w:pos="2520"/>
          <w:tab w:val="left" w:pos="2880"/>
          <w:tab w:val="right" w:pos="5760"/>
          <w:tab w:val="left" w:pos="6120"/>
        </w:tabs>
        <w:jc w:val="both"/>
        <w:rPr>
          <w:sz w:val="24"/>
          <w:szCs w:val="24"/>
        </w:rPr>
      </w:pPr>
      <w:r w:rsidRPr="00631A65">
        <w:rPr>
          <w:i/>
          <w:sz w:val="24"/>
        </w:rPr>
        <w:t>{Si no se realizan ni se prometen pagos, agregar el siguiente enunciado:</w:t>
      </w:r>
      <w:r w:rsidRPr="00631A65">
        <w:rPr>
          <w:sz w:val="24"/>
        </w:rPr>
        <w:t xml:space="preserve"> “No hemos pagado ni hemos de pagar comisión o propina alguna a agentes o terceros en relación con esta Propuesta y la ejecución del Contrato”</w:t>
      </w:r>
      <w:r w:rsidRPr="00631A65">
        <w:rPr>
          <w:i/>
          <w:sz w:val="24"/>
        </w:rPr>
        <w:t>}.</w:t>
      </w:r>
    </w:p>
    <w:p w14:paraId="2D132E0C" w14:textId="77777777" w:rsidR="0059122A" w:rsidRPr="00631A65" w:rsidRDefault="0059122A" w:rsidP="00E50D92">
      <w:pPr>
        <w:jc w:val="both"/>
      </w:pPr>
    </w:p>
    <w:p w14:paraId="53DA5FCB" w14:textId="20C38663" w:rsidR="0059122A" w:rsidRPr="00631A65" w:rsidRDefault="0059122A" w:rsidP="00E50D92">
      <w:pPr>
        <w:jc w:val="both"/>
      </w:pPr>
      <w:r w:rsidRPr="00631A65">
        <w:t>Nos comprometemos, si se acepta nuestra Propuesta y se firma el Contrato, a iniciar los Servicios relacionados con la asignación a más tardar en la fecha de inicio esperada especificada en la Invitación a la Propuesta.</w:t>
      </w:r>
    </w:p>
    <w:p w14:paraId="080748E7" w14:textId="77777777" w:rsidR="00D0336D" w:rsidRPr="00631A65" w:rsidRDefault="00D0336D" w:rsidP="00E50D92">
      <w:pPr>
        <w:jc w:val="both"/>
      </w:pPr>
    </w:p>
    <w:p w14:paraId="7B99DBFD" w14:textId="573DEB46" w:rsidR="0059122A" w:rsidRPr="00631A65" w:rsidRDefault="0059122A" w:rsidP="00E50D92">
      <w:pPr>
        <w:jc w:val="both"/>
      </w:pPr>
      <w:r w:rsidRPr="00631A65">
        <w:t xml:space="preserve">Entendemos que el </w:t>
      </w:r>
      <w:r w:rsidR="00923679" w:rsidRPr="00631A65">
        <w:t>Contratante</w:t>
      </w:r>
      <w:r w:rsidRPr="00631A65">
        <w:t xml:space="preserve"> no está obligado a aceptar ninguna Propuesta que reciba.</w:t>
      </w:r>
    </w:p>
    <w:p w14:paraId="5C8B0DED" w14:textId="77777777" w:rsidR="00D0336D" w:rsidRPr="00631A65" w:rsidRDefault="00D0336D" w:rsidP="00E50D92">
      <w:pPr>
        <w:jc w:val="both"/>
      </w:pPr>
    </w:p>
    <w:p w14:paraId="746F572A" w14:textId="77777777" w:rsidR="00D0336D" w:rsidRPr="00631A65" w:rsidRDefault="00D0336D" w:rsidP="00E50D92">
      <w:pPr>
        <w:jc w:val="both"/>
      </w:pPr>
      <w:r w:rsidRPr="00631A65">
        <w:t>Saludamos atentamente.</w:t>
      </w:r>
    </w:p>
    <w:p w14:paraId="6E6FD0BA" w14:textId="77777777" w:rsidR="00D0336D" w:rsidRPr="00631A65" w:rsidRDefault="00D0336D" w:rsidP="00424FB3">
      <w:pPr>
        <w:jc w:val="both"/>
      </w:pPr>
    </w:p>
    <w:p w14:paraId="52A7741E" w14:textId="77777777" w:rsidR="00D0336D" w:rsidRPr="00631A65" w:rsidRDefault="00D0336D" w:rsidP="00424FB3">
      <w:pPr>
        <w:tabs>
          <w:tab w:val="right" w:pos="8460"/>
        </w:tabs>
        <w:ind w:left="720"/>
        <w:jc w:val="both"/>
        <w:rPr>
          <w:u w:val="single"/>
        </w:rPr>
      </w:pPr>
      <w:r w:rsidRPr="00631A65">
        <w:t>Firma autorizada {</w:t>
      </w:r>
      <w:r w:rsidRPr="00631A65">
        <w:rPr>
          <w:i/>
          <w:iCs/>
        </w:rPr>
        <w:t>completa e iniciales</w:t>
      </w:r>
      <w:r w:rsidRPr="00631A65">
        <w:t xml:space="preserve">}: </w:t>
      </w:r>
      <w:r w:rsidRPr="00631A65">
        <w:rPr>
          <w:u w:val="single"/>
        </w:rPr>
        <w:tab/>
      </w:r>
    </w:p>
    <w:p w14:paraId="7D1E892C" w14:textId="77777777" w:rsidR="00D0336D" w:rsidRPr="00631A65" w:rsidRDefault="00D0336D" w:rsidP="00424FB3">
      <w:pPr>
        <w:tabs>
          <w:tab w:val="right" w:pos="8460"/>
        </w:tabs>
        <w:ind w:left="720"/>
        <w:jc w:val="both"/>
        <w:rPr>
          <w:u w:val="single"/>
        </w:rPr>
      </w:pPr>
      <w:r w:rsidRPr="00631A65">
        <w:t xml:space="preserve">Nombre y cargo del firmante: </w:t>
      </w:r>
      <w:r w:rsidRPr="00631A65">
        <w:rPr>
          <w:u w:val="single"/>
        </w:rPr>
        <w:tab/>
      </w:r>
    </w:p>
    <w:p w14:paraId="17815ADE" w14:textId="77777777" w:rsidR="00D0336D" w:rsidRPr="00631A65" w:rsidRDefault="00D0336D" w:rsidP="00424FB3">
      <w:pPr>
        <w:tabs>
          <w:tab w:val="right" w:pos="8460"/>
        </w:tabs>
        <w:ind w:left="720"/>
        <w:jc w:val="both"/>
        <w:rPr>
          <w:u w:val="single"/>
        </w:rPr>
      </w:pPr>
      <w:r w:rsidRPr="00631A65">
        <w:t xml:space="preserve">En calidad de: </w:t>
      </w:r>
      <w:r w:rsidRPr="00631A65">
        <w:rPr>
          <w:u w:val="single"/>
        </w:rPr>
        <w:tab/>
      </w:r>
    </w:p>
    <w:p w14:paraId="5887B01E" w14:textId="77777777" w:rsidR="00D0336D" w:rsidRPr="00631A65" w:rsidRDefault="00D0336D" w:rsidP="00424FB3">
      <w:pPr>
        <w:tabs>
          <w:tab w:val="right" w:pos="8460"/>
        </w:tabs>
        <w:ind w:left="720"/>
        <w:jc w:val="both"/>
        <w:rPr>
          <w:sz w:val="28"/>
          <w:u w:val="single"/>
        </w:rPr>
      </w:pPr>
      <w:r w:rsidRPr="00631A65">
        <w:t>Dirección</w:t>
      </w:r>
      <w:r w:rsidRPr="00631A65">
        <w:rPr>
          <w:sz w:val="28"/>
        </w:rPr>
        <w:t xml:space="preserve">: </w:t>
      </w:r>
      <w:r w:rsidRPr="00631A65">
        <w:rPr>
          <w:sz w:val="28"/>
          <w:u w:val="single"/>
        </w:rPr>
        <w:tab/>
      </w:r>
    </w:p>
    <w:p w14:paraId="687C54F3" w14:textId="77777777" w:rsidR="00D0336D" w:rsidRPr="00631A65" w:rsidRDefault="00D0336D" w:rsidP="00424FB3">
      <w:pPr>
        <w:tabs>
          <w:tab w:val="right" w:pos="8460"/>
        </w:tabs>
        <w:ind w:left="720"/>
        <w:jc w:val="both"/>
        <w:rPr>
          <w:u w:val="single"/>
        </w:rPr>
      </w:pPr>
      <w:r w:rsidRPr="00631A65">
        <w:rPr>
          <w:u w:val="single"/>
        </w:rPr>
        <w:t>Correo electrónico: _________________________</w:t>
      </w:r>
    </w:p>
    <w:p w14:paraId="04D3D741" w14:textId="77777777" w:rsidR="00D0336D" w:rsidRPr="00631A65" w:rsidRDefault="00D0336D" w:rsidP="00424FB3">
      <w:pPr>
        <w:tabs>
          <w:tab w:val="right" w:pos="8460"/>
        </w:tabs>
        <w:ind w:left="720"/>
        <w:jc w:val="both"/>
      </w:pPr>
    </w:p>
    <w:p w14:paraId="4DF59E72" w14:textId="77777777" w:rsidR="00D0336D" w:rsidRPr="00631A65" w:rsidRDefault="00D0336D" w:rsidP="00424FB3">
      <w:pPr>
        <w:tabs>
          <w:tab w:val="right" w:pos="8460"/>
        </w:tabs>
        <w:ind w:left="720"/>
        <w:jc w:val="both"/>
        <w:rPr>
          <w:i/>
        </w:rPr>
      </w:pPr>
      <w:r w:rsidRPr="00631A65">
        <w:rPr>
          <w:i/>
        </w:rPr>
        <w:t>{Si se trata de una APCA, deben firmar ya sea todos los miembros o únicamente el Consultor/integrante principal, en cuyo caso se adjuntará el poder que lo faculta a firmar en nombre de todos los integrantes}.</w:t>
      </w:r>
    </w:p>
    <w:p w14:paraId="62CC6057" w14:textId="77777777" w:rsidR="00D0336D" w:rsidRPr="00631A65" w:rsidRDefault="00D0336D" w:rsidP="00424FB3">
      <w:pPr>
        <w:jc w:val="both"/>
      </w:pPr>
    </w:p>
    <w:p w14:paraId="7642E491" w14:textId="08423979" w:rsidR="005B3185" w:rsidRPr="00631A65" w:rsidRDefault="007B40BC" w:rsidP="00376225">
      <w:pPr>
        <w:pStyle w:val="BodyTextIndent"/>
        <w:keepNext/>
        <w:rPr>
          <w:b/>
          <w:bCs/>
        </w:rPr>
      </w:pPr>
      <w:r w:rsidRPr="00631A65">
        <w:rPr>
          <w:b/>
          <w:bCs/>
        </w:rPr>
        <w:t>ANEXOS</w:t>
      </w:r>
      <w:r w:rsidR="005B3185" w:rsidRPr="00631A65">
        <w:rPr>
          <w:b/>
          <w:bCs/>
        </w:rPr>
        <w:t>:</w:t>
      </w:r>
    </w:p>
    <w:p w14:paraId="7F47774F" w14:textId="77777777" w:rsidR="005B3185" w:rsidRPr="00631A65" w:rsidRDefault="005B3185" w:rsidP="00424FB3">
      <w:pPr>
        <w:pStyle w:val="BodyTextIndent"/>
        <w:rPr>
          <w:rFonts w:eastAsiaTheme="minorHAnsi"/>
        </w:rPr>
      </w:pPr>
    </w:p>
    <w:p w14:paraId="73B91831" w14:textId="114F6498" w:rsidR="005B3185" w:rsidRPr="00631A65" w:rsidRDefault="007B40BC" w:rsidP="00E50D92">
      <w:pPr>
        <w:pStyle w:val="ListParagraph"/>
        <w:numPr>
          <w:ilvl w:val="0"/>
          <w:numId w:val="143"/>
        </w:numPr>
        <w:jc w:val="both"/>
      </w:pPr>
      <w:r w:rsidRPr="00631A65">
        <w:t>Descripción de</w:t>
      </w:r>
      <w:r w:rsidR="00F91CC7" w:rsidRPr="00631A65">
        <w:t xml:space="preserve">l Enfoque, </w:t>
      </w:r>
      <w:r w:rsidRPr="00631A65">
        <w:t xml:space="preserve">la Metodología y el Plan de Trabajo para ejecutar el Servicio </w:t>
      </w:r>
    </w:p>
    <w:p w14:paraId="1EE211CE" w14:textId="0707376D" w:rsidR="005B3185" w:rsidRPr="00631A65" w:rsidRDefault="007B40BC" w:rsidP="00E50D92">
      <w:pPr>
        <w:pStyle w:val="ListParagraph"/>
        <w:numPr>
          <w:ilvl w:val="0"/>
          <w:numId w:val="143"/>
        </w:numPr>
        <w:jc w:val="both"/>
      </w:pPr>
      <w:r w:rsidRPr="00631A65">
        <w:t xml:space="preserve">Cronograma y planeación de los entregables </w:t>
      </w:r>
    </w:p>
    <w:p w14:paraId="61D1C501" w14:textId="2516C32C" w:rsidR="005B3185" w:rsidRPr="00631A65" w:rsidRDefault="007B40BC" w:rsidP="00E50D92">
      <w:pPr>
        <w:pStyle w:val="ListParagraph"/>
        <w:numPr>
          <w:ilvl w:val="0"/>
          <w:numId w:val="143"/>
        </w:numPr>
        <w:jc w:val="both"/>
      </w:pPr>
      <w:r w:rsidRPr="00631A65">
        <w:t xml:space="preserve">Composición del Equipo, distribución y contribución del Personal clave </w:t>
      </w:r>
    </w:p>
    <w:p w14:paraId="477FA7E8" w14:textId="77777777" w:rsidR="005B3185" w:rsidRPr="00631A65" w:rsidRDefault="005B3185" w:rsidP="00E50D92">
      <w:pPr>
        <w:pStyle w:val="ListParagraph"/>
        <w:numPr>
          <w:ilvl w:val="0"/>
          <w:numId w:val="143"/>
        </w:numPr>
        <w:jc w:val="both"/>
      </w:pPr>
      <w:proofErr w:type="spellStart"/>
      <w:r w:rsidRPr="00631A65">
        <w:t>CVs</w:t>
      </w:r>
      <w:proofErr w:type="spellEnd"/>
    </w:p>
    <w:p w14:paraId="5598DD25" w14:textId="77777777" w:rsidR="00D0336D" w:rsidRPr="00631A65" w:rsidRDefault="00D0336D" w:rsidP="00D0336D">
      <w:pPr>
        <w:jc w:val="both"/>
      </w:pPr>
    </w:p>
    <w:p w14:paraId="0C50C868" w14:textId="77777777" w:rsidR="00E94F48" w:rsidRPr="00631A65" w:rsidRDefault="00E94F48" w:rsidP="00E94F48">
      <w:pPr>
        <w:pStyle w:val="BodyTextIndent"/>
      </w:pPr>
    </w:p>
    <w:p w14:paraId="2A28297B" w14:textId="77777777" w:rsidR="00E94F48" w:rsidRPr="00631A65" w:rsidRDefault="00E94F48" w:rsidP="00E94F48"/>
    <w:p w14:paraId="61CC1ACA" w14:textId="77777777" w:rsidR="00E94F48" w:rsidRPr="00631A65" w:rsidRDefault="00E94F48" w:rsidP="00E94F48">
      <w:pPr>
        <w:jc w:val="center"/>
      </w:pPr>
    </w:p>
    <w:p w14:paraId="6E2C9FAE" w14:textId="77777777" w:rsidR="00E94F48" w:rsidRPr="00631A65" w:rsidRDefault="00E94F48" w:rsidP="00E94F48">
      <w:pPr>
        <w:pStyle w:val="BodyTextIndent"/>
        <w:sectPr w:rsidR="00E94F48" w:rsidRPr="00631A65" w:rsidSect="00E50D92">
          <w:headerReference w:type="even" r:id="rId29"/>
          <w:headerReference w:type="default" r:id="rId30"/>
          <w:headerReference w:type="first" r:id="rId31"/>
          <w:footnotePr>
            <w:numRestart w:val="eachSect"/>
          </w:footnotePr>
          <w:pgSz w:w="12242" w:h="15842" w:code="1"/>
          <w:pgMar w:top="1440" w:right="1440" w:bottom="1440" w:left="1440" w:header="720" w:footer="720" w:gutter="0"/>
          <w:cols w:space="708"/>
          <w:titlePg/>
          <w:docGrid w:linePitch="360"/>
        </w:sectPr>
      </w:pPr>
    </w:p>
    <w:p w14:paraId="40F6D06B" w14:textId="2A225308" w:rsidR="00E94F48" w:rsidRPr="00631A65" w:rsidRDefault="00E94F48" w:rsidP="00E94F48">
      <w:pPr>
        <w:jc w:val="center"/>
        <w:rPr>
          <w:b/>
          <w:smallCaps/>
          <w:sz w:val="28"/>
        </w:rPr>
      </w:pPr>
      <w:bookmarkStart w:id="29" w:name="_Toc454638172"/>
      <w:bookmarkEnd w:id="29"/>
      <w:r w:rsidRPr="00631A65">
        <w:rPr>
          <w:b/>
          <w:smallCaps/>
          <w:sz w:val="28"/>
        </w:rPr>
        <w:t>Descrip</w:t>
      </w:r>
      <w:r w:rsidR="00696895" w:rsidRPr="00631A65">
        <w:rPr>
          <w:b/>
          <w:smallCaps/>
          <w:sz w:val="28"/>
        </w:rPr>
        <w:t xml:space="preserve">ción del Enfoque, Metodología y Plan de Trabajo para Ejecutar el Trabajo </w:t>
      </w:r>
      <w:r w:rsidRPr="00631A65">
        <w:rPr>
          <w:b/>
          <w:smallCaps/>
          <w:sz w:val="28"/>
        </w:rPr>
        <w:t xml:space="preserve"> </w:t>
      </w:r>
    </w:p>
    <w:p w14:paraId="57A67C99" w14:textId="77777777" w:rsidR="00E94F48" w:rsidRPr="00631A65" w:rsidRDefault="00E94F48" w:rsidP="00E94F48">
      <w:pPr>
        <w:pBdr>
          <w:bottom w:val="single" w:sz="8" w:space="1" w:color="auto"/>
        </w:pBdr>
        <w:jc w:val="center"/>
      </w:pPr>
    </w:p>
    <w:p w14:paraId="419A0007" w14:textId="77777777" w:rsidR="00696895" w:rsidRPr="00631A65" w:rsidRDefault="00696895" w:rsidP="00E94F48">
      <w:pPr>
        <w:pBdr>
          <w:bottom w:val="single" w:sz="8" w:space="1" w:color="auto"/>
        </w:pBdr>
        <w:jc w:val="center"/>
      </w:pPr>
    </w:p>
    <w:p w14:paraId="41204F26" w14:textId="550F4072" w:rsidR="00E94F48" w:rsidRPr="00631A65" w:rsidRDefault="00E94F48" w:rsidP="00E94F48">
      <w:pPr>
        <w:pStyle w:val="BodyText"/>
        <w:tabs>
          <w:tab w:val="left" w:pos="-720"/>
          <w:tab w:val="left" w:pos="1080"/>
        </w:tabs>
        <w:rPr>
          <w:iCs/>
        </w:rPr>
      </w:pPr>
      <w:r w:rsidRPr="00631A65">
        <w:t>{</w:t>
      </w:r>
      <w:r w:rsidR="003710D9" w:rsidRPr="00631A65">
        <w:t>Estructura sugerida para su Propuesta Técnica</w:t>
      </w:r>
      <w:r w:rsidRPr="00631A65">
        <w:rPr>
          <w:iCs/>
        </w:rPr>
        <w:t>}</w:t>
      </w:r>
    </w:p>
    <w:p w14:paraId="1F349184" w14:textId="68338038" w:rsidR="001259D8" w:rsidRPr="00631A65" w:rsidRDefault="001259D8" w:rsidP="001259D8">
      <w:pPr>
        <w:pStyle w:val="BodyText"/>
        <w:tabs>
          <w:tab w:val="left" w:pos="-720"/>
          <w:tab w:val="left" w:pos="1080"/>
        </w:tabs>
        <w:rPr>
          <w:i/>
        </w:rPr>
      </w:pPr>
      <w:r w:rsidRPr="00631A65">
        <w:rPr>
          <w:i/>
        </w:rPr>
        <w:t xml:space="preserve">a) </w:t>
      </w:r>
      <w:r w:rsidRPr="00631A65">
        <w:rPr>
          <w:b/>
          <w:bCs/>
          <w:i/>
        </w:rPr>
        <w:t>Enfoque técnico, metodología y organización del equipo del Consultor</w:t>
      </w:r>
      <w:r w:rsidRPr="00631A65">
        <w:rPr>
          <w:i/>
        </w:rPr>
        <w:t>. {Explique su comprensión de los objetivos de la tarea tal como se describe en los Términos de Referencia (TDR), el enfoque técnico y la metodología que adoptaría para implementar las tareas para entregar los resultados esperados; el grado de detalle de los entregables; y describa la estructura y composición de su equipo. No repita ni copie los TDR aquí.}</w:t>
      </w:r>
    </w:p>
    <w:p w14:paraId="3EBF3D42" w14:textId="2305F860" w:rsidR="001259D8" w:rsidRPr="00631A65" w:rsidRDefault="001259D8" w:rsidP="001259D8">
      <w:pPr>
        <w:pStyle w:val="BodyText"/>
        <w:tabs>
          <w:tab w:val="left" w:pos="-720"/>
          <w:tab w:val="left" w:pos="1080"/>
        </w:tabs>
        <w:rPr>
          <w:i/>
        </w:rPr>
      </w:pPr>
      <w:r w:rsidRPr="00631A65">
        <w:rPr>
          <w:i/>
        </w:rPr>
        <w:t xml:space="preserve">b) </w:t>
      </w:r>
      <w:r w:rsidRPr="00631A65">
        <w:rPr>
          <w:b/>
          <w:bCs/>
          <w:i/>
        </w:rPr>
        <w:t>Plan de trabajo y dotación de personal</w:t>
      </w:r>
      <w:r w:rsidRPr="00631A65">
        <w:rPr>
          <w:i/>
        </w:rPr>
        <w:t>. {Por favor, describa el plan para la implementación de las principales actividades / tareas de la tarea, su contenido y duración, fases e interrelaciones, hitos (incluidas las aprobaciones provisionales por parte del Contratante) y las fechas tentativas de entrega de los informes. El plan de trabajo propuesto debe ser consistente con el enfoque técnico y la metodología, mostrando comprensión de los TDR y la capacidad de traducirlos en un plan de trabajo factible y un cronograma de trabajo que muestre las tareas asignadas para cada experto. Aquí se debe incluir una lista de los documentos finales (incluidos los informes) que se entregarán como producto (s) final (es). El plan de trabajo debe ser coherente con el Formulario del Calendario de Trabajo.}</w:t>
      </w:r>
    </w:p>
    <w:p w14:paraId="499DF1AE" w14:textId="77777777" w:rsidR="001259D8" w:rsidRPr="00631A65" w:rsidRDefault="001259D8" w:rsidP="001259D8">
      <w:pPr>
        <w:pStyle w:val="BodyText"/>
        <w:tabs>
          <w:tab w:val="left" w:pos="-720"/>
          <w:tab w:val="left" w:pos="1080"/>
        </w:tabs>
        <w:rPr>
          <w:i/>
        </w:rPr>
      </w:pPr>
      <w:r w:rsidRPr="00631A65">
        <w:rPr>
          <w:i/>
        </w:rPr>
        <w:t xml:space="preserve">c) </w:t>
      </w:r>
      <w:r w:rsidRPr="00631A65">
        <w:rPr>
          <w:b/>
          <w:bCs/>
          <w:i/>
        </w:rPr>
        <w:t>Comentarios (sobre los términos de referencia y sobre el personal y las instalaciones de la contraparte)</w:t>
      </w:r>
    </w:p>
    <w:p w14:paraId="15CFFAAE" w14:textId="297D5577" w:rsidR="00E94F48" w:rsidRPr="00631A65" w:rsidRDefault="001259D8" w:rsidP="00E50D92">
      <w:pPr>
        <w:pStyle w:val="BodyText"/>
        <w:tabs>
          <w:tab w:val="left" w:pos="-720"/>
          <w:tab w:val="left" w:pos="1080"/>
        </w:tabs>
      </w:pPr>
      <w:r w:rsidRPr="00631A65">
        <w:rPr>
          <w:i/>
        </w:rPr>
        <w:t xml:space="preserve">{Sus sugerencias deben ser concisas y al grano, e incorporadas en su Propuesta. Incluya también comentarios, si los hay, sobre el personal de contraparte y las instalaciones que proporcionará el </w:t>
      </w:r>
      <w:r w:rsidR="00696895" w:rsidRPr="00631A65">
        <w:rPr>
          <w:i/>
        </w:rPr>
        <w:t>Contratante</w:t>
      </w:r>
      <w:r w:rsidRPr="00631A65">
        <w:rPr>
          <w:i/>
        </w:rPr>
        <w:t>. Por ejemplo, soporte administrativo, espacio de oficina, transporte local, equipo, datos, informes de antecedentes, etc.}</w:t>
      </w:r>
    </w:p>
    <w:p w14:paraId="66D0ABA4" w14:textId="77777777" w:rsidR="00E94F48" w:rsidRPr="00631A65" w:rsidRDefault="00E94F48" w:rsidP="00E94F48">
      <w:pPr>
        <w:tabs>
          <w:tab w:val="left" w:pos="-720"/>
          <w:tab w:val="left" w:pos="357"/>
        </w:tabs>
        <w:jc w:val="both"/>
      </w:pPr>
    </w:p>
    <w:p w14:paraId="6E55A8E3" w14:textId="77777777" w:rsidR="00E94F48" w:rsidRPr="00631A65" w:rsidRDefault="00E94F48" w:rsidP="00E94F48">
      <w:pPr>
        <w:tabs>
          <w:tab w:val="left" w:pos="-720"/>
          <w:tab w:val="left" w:pos="1080"/>
        </w:tabs>
        <w:jc w:val="both"/>
      </w:pPr>
    </w:p>
    <w:p w14:paraId="673D0566" w14:textId="77777777" w:rsidR="00E94F48" w:rsidRPr="00631A65" w:rsidRDefault="00E94F48" w:rsidP="00E94F48">
      <w:pPr>
        <w:jc w:val="both"/>
      </w:pPr>
    </w:p>
    <w:bookmarkEnd w:id="15"/>
    <w:bookmarkEnd w:id="16"/>
    <w:bookmarkEnd w:id="17"/>
    <w:bookmarkEnd w:id="18"/>
    <w:bookmarkEnd w:id="19"/>
    <w:bookmarkEnd w:id="20"/>
    <w:bookmarkEnd w:id="21"/>
    <w:bookmarkEnd w:id="22"/>
    <w:bookmarkEnd w:id="23"/>
    <w:p w14:paraId="0AED342F" w14:textId="77777777" w:rsidR="00284C94" w:rsidRPr="00631A65" w:rsidRDefault="00284C94" w:rsidP="00284C94">
      <w:pPr>
        <w:jc w:val="center"/>
      </w:pPr>
    </w:p>
    <w:p w14:paraId="62C6D0A2" w14:textId="77777777" w:rsidR="00FE5172" w:rsidRPr="00631A65" w:rsidRDefault="00FE5172">
      <w:pPr>
        <w:rPr>
          <w:smallCaps/>
        </w:rPr>
        <w:sectPr w:rsidR="00FE5172" w:rsidRPr="00631A65" w:rsidSect="00E50D92">
          <w:headerReference w:type="even" r:id="rId32"/>
          <w:headerReference w:type="default" r:id="rId33"/>
          <w:headerReference w:type="first" r:id="rId34"/>
          <w:pgSz w:w="12242" w:h="15842" w:code="1"/>
          <w:pgMar w:top="1440" w:right="1440" w:bottom="1440" w:left="1440" w:header="720" w:footer="720" w:gutter="0"/>
          <w:cols w:space="708"/>
          <w:titlePg/>
          <w:docGrid w:linePitch="360"/>
        </w:sectPr>
      </w:pPr>
    </w:p>
    <w:p w14:paraId="23B39040" w14:textId="77777777" w:rsidR="00284C94" w:rsidRPr="00631A65" w:rsidRDefault="00284C94" w:rsidP="00284C94">
      <w:pPr>
        <w:pStyle w:val="TOC1-2"/>
        <w:rPr>
          <w:smallCaps/>
        </w:rPr>
      </w:pPr>
      <w:bookmarkStart w:id="30" w:name="_Toc484507791"/>
      <w:bookmarkStart w:id="31" w:name="_Toc487102305"/>
      <w:bookmarkStart w:id="32" w:name="_Toc487723634"/>
      <w:bookmarkStart w:id="33" w:name="_Toc488219945"/>
      <w:bookmarkStart w:id="34" w:name="_Toc488220136"/>
      <w:bookmarkStart w:id="35" w:name="_Toc488220332"/>
      <w:bookmarkStart w:id="36" w:name="_Toc488597438"/>
      <w:bookmarkStart w:id="37" w:name="_Toc488603178"/>
      <w:bookmarkStart w:id="38" w:name="_Toc488603404"/>
      <w:bookmarkStart w:id="39" w:name="_Toc41131417"/>
      <w:bookmarkStart w:id="40" w:name="_Toc41133833"/>
      <w:bookmarkStart w:id="41" w:name="_Toc41134134"/>
      <w:bookmarkStart w:id="42" w:name="_Toc41134433"/>
      <w:bookmarkStart w:id="43" w:name="_Toc41134726"/>
      <w:bookmarkStart w:id="44" w:name="_Toc41137451"/>
      <w:bookmarkStart w:id="45" w:name="_Toc41138129"/>
      <w:bookmarkStart w:id="46" w:name="_Toc41387711"/>
      <w:r w:rsidRPr="00631A65">
        <w:rPr>
          <w:smallCaps/>
        </w:rPr>
        <w:t xml:space="preserve">Cronograma de trabajo y planificación de </w:t>
      </w:r>
      <w:r w:rsidR="00424BF4" w:rsidRPr="00631A65">
        <w:rPr>
          <w:smallCaps/>
        </w:rPr>
        <w:t xml:space="preserve">la entrega de </w:t>
      </w:r>
      <w:r w:rsidRPr="00631A65">
        <w:rPr>
          <w:smallCaps/>
        </w:rPr>
        <w:t>productos</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3AB19DA6" w14:textId="77777777" w:rsidR="00284C94" w:rsidRPr="00631A65" w:rsidRDefault="00284C94" w:rsidP="00284C94">
      <w:pPr>
        <w:pBdr>
          <w:bottom w:val="single" w:sz="8" w:space="1" w:color="auto"/>
        </w:pBdr>
        <w:jc w:val="right"/>
      </w:pPr>
    </w:p>
    <w:p w14:paraId="4AF9BE33" w14:textId="77777777" w:rsidR="00284C94" w:rsidRPr="00631A65" w:rsidRDefault="00284C94" w:rsidP="00284C94"/>
    <w:p w14:paraId="6A027CA6" w14:textId="77777777" w:rsidR="00284C94" w:rsidRPr="00631A65" w:rsidRDefault="00284C94" w:rsidP="00284C94"/>
    <w:tbl>
      <w:tblPr>
        <w:tblW w:w="0" w:type="auto"/>
        <w:tblInd w:w="115" w:type="dxa"/>
        <w:tblLayout w:type="fixed"/>
        <w:tblCellMar>
          <w:left w:w="72" w:type="dxa"/>
          <w:right w:w="72" w:type="dxa"/>
        </w:tblCellMar>
        <w:tblLook w:val="0000" w:firstRow="0" w:lastRow="0" w:firstColumn="0" w:lastColumn="0" w:noHBand="0" w:noVBand="0"/>
      </w:tblPr>
      <w:tblGrid>
        <w:gridCol w:w="587"/>
        <w:gridCol w:w="3553"/>
        <w:gridCol w:w="680"/>
        <w:gridCol w:w="680"/>
        <w:gridCol w:w="680"/>
        <w:gridCol w:w="680"/>
        <w:gridCol w:w="680"/>
        <w:gridCol w:w="680"/>
        <w:gridCol w:w="680"/>
        <w:gridCol w:w="680"/>
        <w:gridCol w:w="680"/>
        <w:gridCol w:w="680"/>
        <w:gridCol w:w="680"/>
        <w:gridCol w:w="1207"/>
      </w:tblGrid>
      <w:tr w:rsidR="00284C94" w:rsidRPr="00631A65" w14:paraId="0FB34A2E" w14:textId="77777777" w:rsidTr="00284C94">
        <w:tc>
          <w:tcPr>
            <w:tcW w:w="587" w:type="dxa"/>
            <w:vMerge w:val="restart"/>
            <w:tcBorders>
              <w:top w:val="double" w:sz="4" w:space="0" w:color="auto"/>
              <w:left w:val="double" w:sz="4" w:space="0" w:color="auto"/>
            </w:tcBorders>
            <w:vAlign w:val="center"/>
          </w:tcPr>
          <w:p w14:paraId="7C74C923" w14:textId="77777777" w:rsidR="00284C94" w:rsidRPr="00631A65" w:rsidRDefault="00284C94" w:rsidP="00284C94">
            <w:pPr>
              <w:jc w:val="center"/>
              <w:rPr>
                <w:b/>
                <w:sz w:val="22"/>
                <w:szCs w:val="22"/>
              </w:rPr>
            </w:pPr>
            <w:proofErr w:type="spellStart"/>
            <w:r w:rsidRPr="00631A65">
              <w:rPr>
                <w:b/>
                <w:sz w:val="22"/>
                <w:szCs w:val="22"/>
              </w:rPr>
              <w:t>N.°</w:t>
            </w:r>
            <w:proofErr w:type="spellEnd"/>
          </w:p>
        </w:tc>
        <w:tc>
          <w:tcPr>
            <w:tcW w:w="3553" w:type="dxa"/>
            <w:vMerge w:val="restart"/>
            <w:tcBorders>
              <w:top w:val="double" w:sz="4" w:space="0" w:color="auto"/>
              <w:left w:val="single" w:sz="6" w:space="0" w:color="auto"/>
            </w:tcBorders>
            <w:vAlign w:val="center"/>
          </w:tcPr>
          <w:p w14:paraId="275545F1" w14:textId="77777777" w:rsidR="00284C94" w:rsidRPr="00631A65" w:rsidRDefault="00284C94" w:rsidP="00284C94">
            <w:pPr>
              <w:jc w:val="center"/>
              <w:rPr>
                <w:sz w:val="22"/>
                <w:szCs w:val="22"/>
              </w:rPr>
            </w:pPr>
            <w:r w:rsidRPr="00631A65">
              <w:rPr>
                <w:b/>
                <w:sz w:val="22"/>
                <w:szCs w:val="22"/>
              </w:rPr>
              <w:t>Productos</w:t>
            </w:r>
            <w:r w:rsidRPr="00631A65">
              <w:rPr>
                <w:sz w:val="22"/>
                <w:szCs w:val="22"/>
                <w:vertAlign w:val="superscript"/>
              </w:rPr>
              <w:t>1</w:t>
            </w:r>
            <w:r w:rsidRPr="00631A65">
              <w:rPr>
                <w:b/>
                <w:sz w:val="22"/>
                <w:szCs w:val="22"/>
              </w:rPr>
              <w:t xml:space="preserve"> (P</w:t>
            </w:r>
            <w:proofErr w:type="gramStart"/>
            <w:r w:rsidRPr="00631A65">
              <w:rPr>
                <w:b/>
                <w:sz w:val="22"/>
                <w:szCs w:val="22"/>
              </w:rPr>
              <w:t>-..</w:t>
            </w:r>
            <w:proofErr w:type="gramEnd"/>
            <w:r w:rsidRPr="00631A65">
              <w:rPr>
                <w:b/>
                <w:sz w:val="22"/>
                <w:szCs w:val="22"/>
              </w:rPr>
              <w:t>)</w:t>
            </w:r>
          </w:p>
        </w:tc>
        <w:tc>
          <w:tcPr>
            <w:tcW w:w="8687" w:type="dxa"/>
            <w:gridSpan w:val="12"/>
            <w:tcBorders>
              <w:top w:val="double" w:sz="4" w:space="0" w:color="auto"/>
              <w:left w:val="single" w:sz="6" w:space="0" w:color="auto"/>
              <w:bottom w:val="single" w:sz="6" w:space="0" w:color="auto"/>
              <w:right w:val="double" w:sz="4" w:space="0" w:color="auto"/>
            </w:tcBorders>
          </w:tcPr>
          <w:p w14:paraId="0D68FCB4" w14:textId="77777777" w:rsidR="00284C94" w:rsidRPr="00631A65" w:rsidRDefault="00284C94" w:rsidP="00284C94">
            <w:pPr>
              <w:spacing w:before="60" w:after="60"/>
              <w:jc w:val="center"/>
              <w:rPr>
                <w:sz w:val="22"/>
                <w:szCs w:val="22"/>
              </w:rPr>
            </w:pPr>
            <w:r w:rsidRPr="00631A65">
              <w:rPr>
                <w:b/>
                <w:sz w:val="22"/>
                <w:szCs w:val="22"/>
              </w:rPr>
              <w:t>Meses</w:t>
            </w:r>
          </w:p>
        </w:tc>
      </w:tr>
      <w:tr w:rsidR="00284C94" w:rsidRPr="00631A65" w14:paraId="48348E4E" w14:textId="77777777" w:rsidTr="00284C94">
        <w:tc>
          <w:tcPr>
            <w:tcW w:w="587" w:type="dxa"/>
            <w:vMerge/>
            <w:tcBorders>
              <w:left w:val="double" w:sz="4" w:space="0" w:color="auto"/>
              <w:bottom w:val="single" w:sz="6" w:space="0" w:color="auto"/>
            </w:tcBorders>
            <w:vAlign w:val="center"/>
          </w:tcPr>
          <w:p w14:paraId="6C317072" w14:textId="77777777" w:rsidR="00284C94" w:rsidRPr="00631A65" w:rsidRDefault="00284C94" w:rsidP="00284C94">
            <w:pPr>
              <w:jc w:val="center"/>
              <w:rPr>
                <w:b/>
                <w:sz w:val="22"/>
                <w:szCs w:val="22"/>
              </w:rPr>
            </w:pPr>
          </w:p>
        </w:tc>
        <w:tc>
          <w:tcPr>
            <w:tcW w:w="3553" w:type="dxa"/>
            <w:vMerge/>
            <w:tcBorders>
              <w:left w:val="single" w:sz="6" w:space="0" w:color="auto"/>
              <w:bottom w:val="single" w:sz="6" w:space="0" w:color="auto"/>
            </w:tcBorders>
          </w:tcPr>
          <w:p w14:paraId="3FB3A5EC" w14:textId="77777777" w:rsidR="00284C94" w:rsidRPr="00631A65" w:rsidRDefault="00284C94" w:rsidP="00284C94">
            <w:pPr>
              <w:rPr>
                <w:sz w:val="22"/>
                <w:szCs w:val="22"/>
              </w:rPr>
            </w:pPr>
          </w:p>
        </w:tc>
        <w:tc>
          <w:tcPr>
            <w:tcW w:w="680" w:type="dxa"/>
            <w:tcBorders>
              <w:top w:val="single" w:sz="12" w:space="0" w:color="auto"/>
              <w:left w:val="single" w:sz="6" w:space="0" w:color="auto"/>
              <w:bottom w:val="single" w:sz="6" w:space="0" w:color="auto"/>
              <w:right w:val="single" w:sz="6" w:space="0" w:color="auto"/>
            </w:tcBorders>
          </w:tcPr>
          <w:p w14:paraId="69F126C6" w14:textId="77777777" w:rsidR="00284C94" w:rsidRPr="00631A65" w:rsidRDefault="00284C94" w:rsidP="00284C94">
            <w:pPr>
              <w:jc w:val="center"/>
              <w:rPr>
                <w:sz w:val="22"/>
                <w:szCs w:val="22"/>
              </w:rPr>
            </w:pPr>
            <w:r w:rsidRPr="00631A65">
              <w:rPr>
                <w:b/>
                <w:sz w:val="22"/>
                <w:szCs w:val="22"/>
              </w:rPr>
              <w:t>1</w:t>
            </w:r>
          </w:p>
        </w:tc>
        <w:tc>
          <w:tcPr>
            <w:tcW w:w="680" w:type="dxa"/>
            <w:tcBorders>
              <w:top w:val="single" w:sz="12" w:space="0" w:color="auto"/>
              <w:left w:val="single" w:sz="6" w:space="0" w:color="auto"/>
              <w:bottom w:val="single" w:sz="6" w:space="0" w:color="auto"/>
              <w:right w:val="single" w:sz="6" w:space="0" w:color="auto"/>
            </w:tcBorders>
          </w:tcPr>
          <w:p w14:paraId="6369642D" w14:textId="77777777" w:rsidR="00284C94" w:rsidRPr="00631A65" w:rsidRDefault="00284C94" w:rsidP="00284C94">
            <w:pPr>
              <w:jc w:val="center"/>
              <w:rPr>
                <w:sz w:val="22"/>
                <w:szCs w:val="22"/>
              </w:rPr>
            </w:pPr>
            <w:r w:rsidRPr="00631A65">
              <w:rPr>
                <w:b/>
                <w:sz w:val="22"/>
                <w:szCs w:val="22"/>
              </w:rPr>
              <w:t>2</w:t>
            </w:r>
          </w:p>
        </w:tc>
        <w:tc>
          <w:tcPr>
            <w:tcW w:w="680" w:type="dxa"/>
            <w:tcBorders>
              <w:top w:val="single" w:sz="12" w:space="0" w:color="auto"/>
              <w:left w:val="single" w:sz="6" w:space="0" w:color="auto"/>
              <w:bottom w:val="single" w:sz="6" w:space="0" w:color="auto"/>
              <w:right w:val="single" w:sz="6" w:space="0" w:color="auto"/>
            </w:tcBorders>
          </w:tcPr>
          <w:p w14:paraId="5D3501EA" w14:textId="77777777" w:rsidR="00284C94" w:rsidRPr="00631A65" w:rsidRDefault="00284C94" w:rsidP="00284C94">
            <w:pPr>
              <w:jc w:val="center"/>
              <w:rPr>
                <w:sz w:val="22"/>
                <w:szCs w:val="22"/>
              </w:rPr>
            </w:pPr>
            <w:r w:rsidRPr="00631A65">
              <w:rPr>
                <w:b/>
                <w:sz w:val="22"/>
                <w:szCs w:val="22"/>
              </w:rPr>
              <w:t>3</w:t>
            </w:r>
          </w:p>
        </w:tc>
        <w:tc>
          <w:tcPr>
            <w:tcW w:w="680" w:type="dxa"/>
            <w:tcBorders>
              <w:top w:val="single" w:sz="12" w:space="0" w:color="auto"/>
              <w:left w:val="single" w:sz="6" w:space="0" w:color="auto"/>
              <w:bottom w:val="single" w:sz="6" w:space="0" w:color="auto"/>
              <w:right w:val="single" w:sz="6" w:space="0" w:color="auto"/>
            </w:tcBorders>
          </w:tcPr>
          <w:p w14:paraId="5597599B" w14:textId="77777777" w:rsidR="00284C94" w:rsidRPr="00631A65" w:rsidRDefault="00284C94" w:rsidP="00284C94">
            <w:pPr>
              <w:jc w:val="center"/>
              <w:rPr>
                <w:sz w:val="22"/>
                <w:szCs w:val="22"/>
              </w:rPr>
            </w:pPr>
            <w:r w:rsidRPr="00631A65">
              <w:rPr>
                <w:b/>
                <w:sz w:val="22"/>
                <w:szCs w:val="22"/>
              </w:rPr>
              <w:t>4</w:t>
            </w:r>
          </w:p>
        </w:tc>
        <w:tc>
          <w:tcPr>
            <w:tcW w:w="680" w:type="dxa"/>
            <w:tcBorders>
              <w:top w:val="single" w:sz="12" w:space="0" w:color="auto"/>
              <w:left w:val="single" w:sz="6" w:space="0" w:color="auto"/>
              <w:bottom w:val="single" w:sz="6" w:space="0" w:color="auto"/>
              <w:right w:val="single" w:sz="6" w:space="0" w:color="auto"/>
            </w:tcBorders>
          </w:tcPr>
          <w:p w14:paraId="2A5562DB" w14:textId="77777777" w:rsidR="00284C94" w:rsidRPr="00631A65" w:rsidRDefault="00284C94" w:rsidP="00284C94">
            <w:pPr>
              <w:jc w:val="center"/>
              <w:rPr>
                <w:sz w:val="22"/>
                <w:szCs w:val="22"/>
              </w:rPr>
            </w:pPr>
            <w:r w:rsidRPr="00631A65">
              <w:rPr>
                <w:b/>
                <w:sz w:val="22"/>
                <w:szCs w:val="22"/>
              </w:rPr>
              <w:t>5</w:t>
            </w:r>
          </w:p>
        </w:tc>
        <w:tc>
          <w:tcPr>
            <w:tcW w:w="680" w:type="dxa"/>
            <w:tcBorders>
              <w:top w:val="single" w:sz="12" w:space="0" w:color="auto"/>
              <w:left w:val="single" w:sz="6" w:space="0" w:color="auto"/>
              <w:bottom w:val="single" w:sz="6" w:space="0" w:color="auto"/>
              <w:right w:val="single" w:sz="6" w:space="0" w:color="auto"/>
            </w:tcBorders>
          </w:tcPr>
          <w:p w14:paraId="28BE3357" w14:textId="77777777" w:rsidR="00284C94" w:rsidRPr="00631A65" w:rsidRDefault="00284C94" w:rsidP="00284C94">
            <w:pPr>
              <w:jc w:val="center"/>
              <w:rPr>
                <w:sz w:val="22"/>
                <w:szCs w:val="22"/>
              </w:rPr>
            </w:pPr>
            <w:r w:rsidRPr="00631A65">
              <w:rPr>
                <w:b/>
                <w:sz w:val="22"/>
                <w:szCs w:val="22"/>
              </w:rPr>
              <w:t>6</w:t>
            </w:r>
          </w:p>
        </w:tc>
        <w:tc>
          <w:tcPr>
            <w:tcW w:w="680" w:type="dxa"/>
            <w:tcBorders>
              <w:top w:val="single" w:sz="12" w:space="0" w:color="auto"/>
              <w:left w:val="single" w:sz="6" w:space="0" w:color="auto"/>
              <w:bottom w:val="single" w:sz="6" w:space="0" w:color="auto"/>
              <w:right w:val="single" w:sz="6" w:space="0" w:color="auto"/>
            </w:tcBorders>
          </w:tcPr>
          <w:p w14:paraId="23C46AE5" w14:textId="77777777" w:rsidR="00284C94" w:rsidRPr="00631A65" w:rsidRDefault="00284C94" w:rsidP="00284C94">
            <w:pPr>
              <w:jc w:val="center"/>
              <w:rPr>
                <w:sz w:val="22"/>
                <w:szCs w:val="22"/>
              </w:rPr>
            </w:pPr>
            <w:r w:rsidRPr="00631A65">
              <w:rPr>
                <w:b/>
                <w:sz w:val="22"/>
                <w:szCs w:val="22"/>
              </w:rPr>
              <w:t>7</w:t>
            </w:r>
          </w:p>
        </w:tc>
        <w:tc>
          <w:tcPr>
            <w:tcW w:w="680" w:type="dxa"/>
            <w:tcBorders>
              <w:top w:val="single" w:sz="12" w:space="0" w:color="auto"/>
              <w:left w:val="single" w:sz="6" w:space="0" w:color="auto"/>
              <w:bottom w:val="single" w:sz="6" w:space="0" w:color="auto"/>
              <w:right w:val="single" w:sz="6" w:space="0" w:color="auto"/>
            </w:tcBorders>
          </w:tcPr>
          <w:p w14:paraId="4145A84F" w14:textId="77777777" w:rsidR="00284C94" w:rsidRPr="00631A65" w:rsidRDefault="00284C94" w:rsidP="00284C94">
            <w:pPr>
              <w:jc w:val="center"/>
              <w:rPr>
                <w:sz w:val="22"/>
                <w:szCs w:val="22"/>
              </w:rPr>
            </w:pPr>
            <w:r w:rsidRPr="00631A65">
              <w:rPr>
                <w:b/>
                <w:sz w:val="22"/>
                <w:szCs w:val="22"/>
              </w:rPr>
              <w:t>8</w:t>
            </w:r>
          </w:p>
        </w:tc>
        <w:tc>
          <w:tcPr>
            <w:tcW w:w="680" w:type="dxa"/>
            <w:tcBorders>
              <w:top w:val="single" w:sz="12" w:space="0" w:color="auto"/>
              <w:left w:val="single" w:sz="6" w:space="0" w:color="auto"/>
              <w:bottom w:val="single" w:sz="6" w:space="0" w:color="auto"/>
              <w:right w:val="single" w:sz="6" w:space="0" w:color="auto"/>
            </w:tcBorders>
          </w:tcPr>
          <w:p w14:paraId="2856C5BA" w14:textId="77777777" w:rsidR="00284C94" w:rsidRPr="00631A65" w:rsidRDefault="00284C94" w:rsidP="00284C94">
            <w:pPr>
              <w:jc w:val="center"/>
              <w:rPr>
                <w:sz w:val="22"/>
                <w:szCs w:val="22"/>
              </w:rPr>
            </w:pPr>
            <w:r w:rsidRPr="00631A65">
              <w:rPr>
                <w:b/>
                <w:sz w:val="22"/>
                <w:szCs w:val="22"/>
              </w:rPr>
              <w:t>9</w:t>
            </w:r>
          </w:p>
        </w:tc>
        <w:tc>
          <w:tcPr>
            <w:tcW w:w="680" w:type="dxa"/>
            <w:tcBorders>
              <w:top w:val="single" w:sz="12" w:space="0" w:color="auto"/>
              <w:left w:val="single" w:sz="6" w:space="0" w:color="auto"/>
              <w:bottom w:val="single" w:sz="6" w:space="0" w:color="auto"/>
              <w:right w:val="single" w:sz="6" w:space="0" w:color="auto"/>
            </w:tcBorders>
          </w:tcPr>
          <w:p w14:paraId="23EC410C" w14:textId="77777777" w:rsidR="00284C94" w:rsidRPr="00631A65" w:rsidRDefault="00284C94" w:rsidP="00284C94">
            <w:pPr>
              <w:jc w:val="center"/>
              <w:rPr>
                <w:sz w:val="22"/>
                <w:szCs w:val="22"/>
              </w:rPr>
            </w:pPr>
            <w:r w:rsidRPr="00631A65">
              <w:rPr>
                <w:b/>
                <w:sz w:val="22"/>
                <w:szCs w:val="22"/>
              </w:rPr>
              <w:t>.....</w:t>
            </w:r>
          </w:p>
        </w:tc>
        <w:tc>
          <w:tcPr>
            <w:tcW w:w="680" w:type="dxa"/>
            <w:tcBorders>
              <w:top w:val="single" w:sz="12" w:space="0" w:color="auto"/>
              <w:left w:val="single" w:sz="6" w:space="0" w:color="auto"/>
              <w:bottom w:val="single" w:sz="6" w:space="0" w:color="auto"/>
              <w:right w:val="single" w:sz="6" w:space="0" w:color="auto"/>
            </w:tcBorders>
          </w:tcPr>
          <w:p w14:paraId="39881FFC" w14:textId="77777777" w:rsidR="00284C94" w:rsidRPr="00631A65" w:rsidRDefault="00284C94" w:rsidP="00284C94">
            <w:pPr>
              <w:jc w:val="center"/>
              <w:rPr>
                <w:sz w:val="22"/>
                <w:szCs w:val="22"/>
              </w:rPr>
            </w:pPr>
            <w:r w:rsidRPr="00631A65">
              <w:rPr>
                <w:b/>
                <w:sz w:val="22"/>
                <w:szCs w:val="22"/>
              </w:rPr>
              <w:t>n</w:t>
            </w:r>
          </w:p>
        </w:tc>
        <w:tc>
          <w:tcPr>
            <w:tcW w:w="1207" w:type="dxa"/>
            <w:tcBorders>
              <w:top w:val="single" w:sz="12" w:space="0" w:color="auto"/>
              <w:left w:val="single" w:sz="6" w:space="0" w:color="auto"/>
              <w:bottom w:val="single" w:sz="6" w:space="0" w:color="auto"/>
              <w:right w:val="double" w:sz="4" w:space="0" w:color="auto"/>
            </w:tcBorders>
          </w:tcPr>
          <w:p w14:paraId="363FC9FC" w14:textId="77777777" w:rsidR="00284C94" w:rsidRPr="00631A65" w:rsidRDefault="00284C94" w:rsidP="00284C94">
            <w:pPr>
              <w:jc w:val="center"/>
              <w:rPr>
                <w:sz w:val="22"/>
                <w:szCs w:val="22"/>
              </w:rPr>
            </w:pPr>
            <w:r w:rsidRPr="00631A65">
              <w:rPr>
                <w:b/>
                <w:sz w:val="22"/>
                <w:szCs w:val="22"/>
              </w:rPr>
              <w:t>TOTAL</w:t>
            </w:r>
          </w:p>
        </w:tc>
      </w:tr>
      <w:tr w:rsidR="00284C94" w:rsidRPr="00631A65" w14:paraId="7C263204" w14:textId="77777777" w:rsidTr="00284C94">
        <w:tc>
          <w:tcPr>
            <w:tcW w:w="587" w:type="dxa"/>
            <w:tcBorders>
              <w:top w:val="single" w:sz="12" w:space="0" w:color="auto"/>
              <w:left w:val="double" w:sz="4" w:space="0" w:color="auto"/>
              <w:bottom w:val="single" w:sz="6" w:space="0" w:color="auto"/>
            </w:tcBorders>
            <w:vAlign w:val="center"/>
          </w:tcPr>
          <w:p w14:paraId="2344244C" w14:textId="77777777" w:rsidR="00284C94" w:rsidRPr="00631A65" w:rsidRDefault="00284C94" w:rsidP="00284C94">
            <w:pPr>
              <w:jc w:val="center"/>
              <w:rPr>
                <w:b/>
                <w:sz w:val="22"/>
                <w:szCs w:val="22"/>
              </w:rPr>
            </w:pPr>
            <w:r w:rsidRPr="00631A65">
              <w:rPr>
                <w:b/>
                <w:sz w:val="22"/>
                <w:szCs w:val="22"/>
              </w:rPr>
              <w:t>P-1</w:t>
            </w:r>
          </w:p>
        </w:tc>
        <w:tc>
          <w:tcPr>
            <w:tcW w:w="3553" w:type="dxa"/>
            <w:tcBorders>
              <w:top w:val="single" w:sz="12" w:space="0" w:color="auto"/>
              <w:left w:val="single" w:sz="6" w:space="0" w:color="auto"/>
              <w:bottom w:val="single" w:sz="6" w:space="0" w:color="auto"/>
            </w:tcBorders>
          </w:tcPr>
          <w:p w14:paraId="083148E9" w14:textId="77777777" w:rsidR="00284C94" w:rsidRPr="00631A65" w:rsidRDefault="009B51FB" w:rsidP="00284C94">
            <w:pPr>
              <w:rPr>
                <w:sz w:val="22"/>
                <w:szCs w:val="22"/>
              </w:rPr>
            </w:pPr>
            <w:r w:rsidRPr="00631A65">
              <w:rPr>
                <w:sz w:val="22"/>
                <w:szCs w:val="22"/>
              </w:rPr>
              <w:t>{P</w:t>
            </w:r>
            <w:r w:rsidR="00284C94" w:rsidRPr="00631A65">
              <w:rPr>
                <w:sz w:val="22"/>
                <w:szCs w:val="22"/>
              </w:rPr>
              <w:t xml:space="preserve">or ejemplo, Producto </w:t>
            </w:r>
            <w:proofErr w:type="spellStart"/>
            <w:r w:rsidR="00284C94" w:rsidRPr="00631A65">
              <w:rPr>
                <w:sz w:val="22"/>
                <w:szCs w:val="22"/>
              </w:rPr>
              <w:t>n.</w:t>
            </w:r>
            <w:r w:rsidR="00324D99" w:rsidRPr="00631A65">
              <w:rPr>
                <w:sz w:val="22"/>
                <w:szCs w:val="22"/>
                <w:vertAlign w:val="superscript"/>
              </w:rPr>
              <w:t>o</w:t>
            </w:r>
            <w:proofErr w:type="spellEnd"/>
            <w:r w:rsidR="00284C94" w:rsidRPr="00631A65">
              <w:rPr>
                <w:sz w:val="22"/>
                <w:szCs w:val="22"/>
              </w:rPr>
              <w:t> 1: Informe A</w:t>
            </w:r>
          </w:p>
        </w:tc>
        <w:tc>
          <w:tcPr>
            <w:tcW w:w="680" w:type="dxa"/>
            <w:tcBorders>
              <w:top w:val="single" w:sz="12" w:space="0" w:color="auto"/>
              <w:left w:val="single" w:sz="6" w:space="0" w:color="auto"/>
              <w:bottom w:val="single" w:sz="6" w:space="0" w:color="auto"/>
              <w:right w:val="single" w:sz="6" w:space="0" w:color="auto"/>
            </w:tcBorders>
          </w:tcPr>
          <w:p w14:paraId="65C6C931" w14:textId="77777777" w:rsidR="00284C94" w:rsidRPr="00631A65" w:rsidRDefault="00284C94" w:rsidP="00284C94">
            <w:pPr>
              <w:rPr>
                <w:sz w:val="22"/>
                <w:szCs w:val="22"/>
              </w:rPr>
            </w:pPr>
          </w:p>
        </w:tc>
        <w:tc>
          <w:tcPr>
            <w:tcW w:w="680" w:type="dxa"/>
            <w:tcBorders>
              <w:top w:val="single" w:sz="12" w:space="0" w:color="auto"/>
              <w:left w:val="single" w:sz="6" w:space="0" w:color="auto"/>
              <w:bottom w:val="single" w:sz="6" w:space="0" w:color="auto"/>
              <w:right w:val="single" w:sz="6" w:space="0" w:color="auto"/>
            </w:tcBorders>
          </w:tcPr>
          <w:p w14:paraId="16213FA2" w14:textId="77777777" w:rsidR="00284C94" w:rsidRPr="00631A65" w:rsidRDefault="00284C94" w:rsidP="00284C94">
            <w:pPr>
              <w:rPr>
                <w:sz w:val="22"/>
                <w:szCs w:val="22"/>
              </w:rPr>
            </w:pPr>
          </w:p>
        </w:tc>
        <w:tc>
          <w:tcPr>
            <w:tcW w:w="680" w:type="dxa"/>
            <w:tcBorders>
              <w:top w:val="single" w:sz="12" w:space="0" w:color="auto"/>
              <w:left w:val="single" w:sz="6" w:space="0" w:color="auto"/>
              <w:bottom w:val="single" w:sz="6" w:space="0" w:color="auto"/>
              <w:right w:val="single" w:sz="6" w:space="0" w:color="auto"/>
            </w:tcBorders>
          </w:tcPr>
          <w:p w14:paraId="1492F3BC" w14:textId="77777777" w:rsidR="00284C94" w:rsidRPr="00631A65" w:rsidRDefault="00284C94" w:rsidP="00284C94">
            <w:pPr>
              <w:rPr>
                <w:sz w:val="22"/>
                <w:szCs w:val="22"/>
              </w:rPr>
            </w:pPr>
          </w:p>
        </w:tc>
        <w:tc>
          <w:tcPr>
            <w:tcW w:w="680" w:type="dxa"/>
            <w:tcBorders>
              <w:top w:val="single" w:sz="12" w:space="0" w:color="auto"/>
              <w:left w:val="single" w:sz="6" w:space="0" w:color="auto"/>
              <w:bottom w:val="single" w:sz="6" w:space="0" w:color="auto"/>
              <w:right w:val="single" w:sz="6" w:space="0" w:color="auto"/>
            </w:tcBorders>
          </w:tcPr>
          <w:p w14:paraId="649D2A84" w14:textId="77777777" w:rsidR="00284C94" w:rsidRPr="00631A65" w:rsidRDefault="00284C94" w:rsidP="00284C94">
            <w:pPr>
              <w:rPr>
                <w:sz w:val="22"/>
                <w:szCs w:val="22"/>
              </w:rPr>
            </w:pPr>
          </w:p>
        </w:tc>
        <w:tc>
          <w:tcPr>
            <w:tcW w:w="680" w:type="dxa"/>
            <w:tcBorders>
              <w:top w:val="single" w:sz="12" w:space="0" w:color="auto"/>
              <w:left w:val="single" w:sz="6" w:space="0" w:color="auto"/>
              <w:bottom w:val="single" w:sz="6" w:space="0" w:color="auto"/>
              <w:right w:val="single" w:sz="6" w:space="0" w:color="auto"/>
            </w:tcBorders>
          </w:tcPr>
          <w:p w14:paraId="7C750522" w14:textId="77777777" w:rsidR="00284C94" w:rsidRPr="00631A65" w:rsidRDefault="00284C94" w:rsidP="00284C94">
            <w:pPr>
              <w:rPr>
                <w:sz w:val="22"/>
                <w:szCs w:val="22"/>
              </w:rPr>
            </w:pPr>
          </w:p>
        </w:tc>
        <w:tc>
          <w:tcPr>
            <w:tcW w:w="680" w:type="dxa"/>
            <w:tcBorders>
              <w:top w:val="single" w:sz="12" w:space="0" w:color="auto"/>
              <w:left w:val="single" w:sz="6" w:space="0" w:color="auto"/>
              <w:bottom w:val="single" w:sz="6" w:space="0" w:color="auto"/>
              <w:right w:val="single" w:sz="6" w:space="0" w:color="auto"/>
            </w:tcBorders>
          </w:tcPr>
          <w:p w14:paraId="3052DADF" w14:textId="77777777" w:rsidR="00284C94" w:rsidRPr="00631A65" w:rsidRDefault="00284C94" w:rsidP="00284C94">
            <w:pPr>
              <w:rPr>
                <w:sz w:val="22"/>
                <w:szCs w:val="22"/>
              </w:rPr>
            </w:pPr>
          </w:p>
        </w:tc>
        <w:tc>
          <w:tcPr>
            <w:tcW w:w="680" w:type="dxa"/>
            <w:tcBorders>
              <w:top w:val="single" w:sz="12" w:space="0" w:color="auto"/>
              <w:left w:val="single" w:sz="6" w:space="0" w:color="auto"/>
              <w:bottom w:val="single" w:sz="6" w:space="0" w:color="auto"/>
              <w:right w:val="single" w:sz="6" w:space="0" w:color="auto"/>
            </w:tcBorders>
          </w:tcPr>
          <w:p w14:paraId="75A357AD" w14:textId="77777777" w:rsidR="00284C94" w:rsidRPr="00631A65" w:rsidRDefault="00284C94" w:rsidP="00284C94">
            <w:pPr>
              <w:rPr>
                <w:sz w:val="22"/>
                <w:szCs w:val="22"/>
              </w:rPr>
            </w:pPr>
          </w:p>
        </w:tc>
        <w:tc>
          <w:tcPr>
            <w:tcW w:w="680" w:type="dxa"/>
            <w:tcBorders>
              <w:top w:val="single" w:sz="12" w:space="0" w:color="auto"/>
              <w:left w:val="single" w:sz="6" w:space="0" w:color="auto"/>
              <w:bottom w:val="single" w:sz="6" w:space="0" w:color="auto"/>
              <w:right w:val="single" w:sz="6" w:space="0" w:color="auto"/>
            </w:tcBorders>
          </w:tcPr>
          <w:p w14:paraId="166790AB" w14:textId="77777777" w:rsidR="00284C94" w:rsidRPr="00631A65" w:rsidRDefault="00284C94" w:rsidP="00284C94">
            <w:pPr>
              <w:rPr>
                <w:sz w:val="22"/>
                <w:szCs w:val="22"/>
              </w:rPr>
            </w:pPr>
          </w:p>
        </w:tc>
        <w:tc>
          <w:tcPr>
            <w:tcW w:w="680" w:type="dxa"/>
            <w:tcBorders>
              <w:top w:val="single" w:sz="12" w:space="0" w:color="auto"/>
              <w:left w:val="single" w:sz="6" w:space="0" w:color="auto"/>
              <w:bottom w:val="single" w:sz="6" w:space="0" w:color="auto"/>
              <w:right w:val="single" w:sz="6" w:space="0" w:color="auto"/>
            </w:tcBorders>
          </w:tcPr>
          <w:p w14:paraId="1E25BDAD" w14:textId="77777777" w:rsidR="00284C94" w:rsidRPr="00631A65" w:rsidRDefault="00284C94" w:rsidP="00284C94">
            <w:pPr>
              <w:rPr>
                <w:sz w:val="22"/>
                <w:szCs w:val="22"/>
              </w:rPr>
            </w:pPr>
          </w:p>
        </w:tc>
        <w:tc>
          <w:tcPr>
            <w:tcW w:w="680" w:type="dxa"/>
            <w:tcBorders>
              <w:top w:val="single" w:sz="12" w:space="0" w:color="auto"/>
              <w:left w:val="single" w:sz="6" w:space="0" w:color="auto"/>
              <w:bottom w:val="single" w:sz="6" w:space="0" w:color="auto"/>
              <w:right w:val="single" w:sz="6" w:space="0" w:color="auto"/>
            </w:tcBorders>
          </w:tcPr>
          <w:p w14:paraId="28EA4940" w14:textId="77777777" w:rsidR="00284C94" w:rsidRPr="00631A65" w:rsidRDefault="00284C94" w:rsidP="00284C94">
            <w:pPr>
              <w:rPr>
                <w:sz w:val="22"/>
                <w:szCs w:val="22"/>
              </w:rPr>
            </w:pPr>
          </w:p>
        </w:tc>
        <w:tc>
          <w:tcPr>
            <w:tcW w:w="680" w:type="dxa"/>
            <w:tcBorders>
              <w:top w:val="single" w:sz="12" w:space="0" w:color="auto"/>
              <w:left w:val="single" w:sz="6" w:space="0" w:color="auto"/>
              <w:bottom w:val="single" w:sz="6" w:space="0" w:color="auto"/>
              <w:right w:val="single" w:sz="6" w:space="0" w:color="auto"/>
            </w:tcBorders>
          </w:tcPr>
          <w:p w14:paraId="3F08E6F4" w14:textId="77777777" w:rsidR="00284C94" w:rsidRPr="00631A65" w:rsidRDefault="00284C94" w:rsidP="00284C94">
            <w:pPr>
              <w:rPr>
                <w:sz w:val="22"/>
                <w:szCs w:val="22"/>
              </w:rPr>
            </w:pPr>
          </w:p>
        </w:tc>
        <w:tc>
          <w:tcPr>
            <w:tcW w:w="1207" w:type="dxa"/>
            <w:tcBorders>
              <w:top w:val="single" w:sz="12" w:space="0" w:color="auto"/>
              <w:left w:val="single" w:sz="6" w:space="0" w:color="auto"/>
              <w:bottom w:val="single" w:sz="6" w:space="0" w:color="auto"/>
              <w:right w:val="double" w:sz="4" w:space="0" w:color="auto"/>
            </w:tcBorders>
          </w:tcPr>
          <w:p w14:paraId="5390FC26" w14:textId="77777777" w:rsidR="00284C94" w:rsidRPr="00631A65" w:rsidRDefault="00284C94" w:rsidP="00284C94">
            <w:pPr>
              <w:rPr>
                <w:sz w:val="22"/>
                <w:szCs w:val="22"/>
              </w:rPr>
            </w:pPr>
          </w:p>
        </w:tc>
      </w:tr>
      <w:tr w:rsidR="00284C94" w:rsidRPr="00631A65" w14:paraId="223F8822" w14:textId="77777777" w:rsidTr="00284C94">
        <w:tc>
          <w:tcPr>
            <w:tcW w:w="587" w:type="dxa"/>
            <w:tcBorders>
              <w:top w:val="single" w:sz="6" w:space="0" w:color="auto"/>
              <w:left w:val="double" w:sz="4" w:space="0" w:color="auto"/>
              <w:bottom w:val="single" w:sz="6" w:space="0" w:color="auto"/>
            </w:tcBorders>
            <w:vAlign w:val="center"/>
          </w:tcPr>
          <w:p w14:paraId="6059B917" w14:textId="77777777" w:rsidR="00284C94" w:rsidRPr="00631A65" w:rsidRDefault="00284C94" w:rsidP="00284C94">
            <w:pPr>
              <w:jc w:val="center"/>
              <w:rPr>
                <w:b/>
                <w:sz w:val="22"/>
                <w:szCs w:val="22"/>
              </w:rPr>
            </w:pPr>
          </w:p>
        </w:tc>
        <w:tc>
          <w:tcPr>
            <w:tcW w:w="3553" w:type="dxa"/>
            <w:tcBorders>
              <w:top w:val="single" w:sz="6" w:space="0" w:color="auto"/>
              <w:left w:val="single" w:sz="6" w:space="0" w:color="auto"/>
              <w:bottom w:val="single" w:sz="6" w:space="0" w:color="auto"/>
            </w:tcBorders>
          </w:tcPr>
          <w:p w14:paraId="6D1E8816" w14:textId="77777777" w:rsidR="00284C94" w:rsidRPr="00631A65" w:rsidRDefault="009B51FB">
            <w:pPr>
              <w:rPr>
                <w:sz w:val="22"/>
                <w:szCs w:val="22"/>
              </w:rPr>
            </w:pPr>
            <w:r w:rsidRPr="00631A65">
              <w:rPr>
                <w:sz w:val="22"/>
                <w:szCs w:val="22"/>
              </w:rPr>
              <w:t>1) R</w:t>
            </w:r>
            <w:r w:rsidR="00284C94" w:rsidRPr="00631A65">
              <w:rPr>
                <w:sz w:val="22"/>
                <w:szCs w:val="22"/>
              </w:rPr>
              <w:t xml:space="preserve">ecopilación de datos </w:t>
            </w:r>
          </w:p>
        </w:tc>
        <w:tc>
          <w:tcPr>
            <w:tcW w:w="680" w:type="dxa"/>
            <w:tcBorders>
              <w:top w:val="single" w:sz="6" w:space="0" w:color="auto"/>
              <w:left w:val="single" w:sz="6" w:space="0" w:color="auto"/>
              <w:bottom w:val="single" w:sz="6" w:space="0" w:color="auto"/>
              <w:right w:val="single" w:sz="6" w:space="0" w:color="auto"/>
            </w:tcBorders>
          </w:tcPr>
          <w:p w14:paraId="4757A0F0" w14:textId="77777777" w:rsidR="00284C94" w:rsidRPr="00631A65" w:rsidRDefault="004C202F" w:rsidP="00284C94">
            <w:pPr>
              <w:rPr>
                <w:sz w:val="22"/>
                <w:szCs w:val="22"/>
              </w:rPr>
            </w:pPr>
            <w:r w:rsidRPr="00631A65">
              <w:rPr>
                <w:sz w:val="22"/>
                <w:szCs w:val="22"/>
              </w:rPr>
              <w:t xml:space="preserve"> </w:t>
            </w:r>
          </w:p>
        </w:tc>
        <w:tc>
          <w:tcPr>
            <w:tcW w:w="680" w:type="dxa"/>
            <w:tcBorders>
              <w:top w:val="single" w:sz="6" w:space="0" w:color="auto"/>
              <w:left w:val="single" w:sz="6" w:space="0" w:color="auto"/>
              <w:bottom w:val="single" w:sz="6" w:space="0" w:color="auto"/>
              <w:right w:val="single" w:sz="6" w:space="0" w:color="auto"/>
            </w:tcBorders>
          </w:tcPr>
          <w:p w14:paraId="07C5F53A"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505D63F9"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29D12040"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56CEF417"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5C770313"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5CBDDF3F"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7B2A4A93"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207BEFAD"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4DA68681"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0882E7B8" w14:textId="77777777" w:rsidR="00284C94" w:rsidRPr="00631A65" w:rsidRDefault="00284C94" w:rsidP="00284C94">
            <w:pPr>
              <w:rPr>
                <w:sz w:val="22"/>
                <w:szCs w:val="22"/>
              </w:rPr>
            </w:pPr>
          </w:p>
        </w:tc>
        <w:tc>
          <w:tcPr>
            <w:tcW w:w="1207" w:type="dxa"/>
            <w:tcBorders>
              <w:top w:val="single" w:sz="6" w:space="0" w:color="auto"/>
              <w:left w:val="single" w:sz="6" w:space="0" w:color="auto"/>
              <w:bottom w:val="single" w:sz="6" w:space="0" w:color="auto"/>
              <w:right w:val="double" w:sz="4" w:space="0" w:color="auto"/>
            </w:tcBorders>
          </w:tcPr>
          <w:p w14:paraId="2100440E" w14:textId="77777777" w:rsidR="00284C94" w:rsidRPr="00631A65" w:rsidRDefault="00284C94" w:rsidP="00284C94">
            <w:pPr>
              <w:rPr>
                <w:sz w:val="22"/>
                <w:szCs w:val="22"/>
              </w:rPr>
            </w:pPr>
          </w:p>
        </w:tc>
      </w:tr>
      <w:tr w:rsidR="00284C94" w:rsidRPr="00631A65" w14:paraId="6F96F4FA" w14:textId="77777777" w:rsidTr="00284C94">
        <w:trPr>
          <w:trHeight w:val="95"/>
        </w:trPr>
        <w:tc>
          <w:tcPr>
            <w:tcW w:w="587" w:type="dxa"/>
            <w:tcBorders>
              <w:top w:val="single" w:sz="6" w:space="0" w:color="auto"/>
              <w:left w:val="double" w:sz="4" w:space="0" w:color="auto"/>
              <w:bottom w:val="single" w:sz="6" w:space="0" w:color="auto"/>
            </w:tcBorders>
            <w:vAlign w:val="center"/>
          </w:tcPr>
          <w:p w14:paraId="7A5638EB" w14:textId="77777777" w:rsidR="00284C94" w:rsidRPr="00631A65" w:rsidRDefault="00284C94" w:rsidP="00284C94">
            <w:pPr>
              <w:jc w:val="center"/>
              <w:rPr>
                <w:b/>
                <w:sz w:val="22"/>
                <w:szCs w:val="22"/>
              </w:rPr>
            </w:pPr>
          </w:p>
        </w:tc>
        <w:tc>
          <w:tcPr>
            <w:tcW w:w="3553" w:type="dxa"/>
            <w:tcBorders>
              <w:top w:val="single" w:sz="6" w:space="0" w:color="auto"/>
              <w:left w:val="single" w:sz="6" w:space="0" w:color="auto"/>
              <w:bottom w:val="single" w:sz="6" w:space="0" w:color="auto"/>
            </w:tcBorders>
          </w:tcPr>
          <w:p w14:paraId="58D294E4" w14:textId="77777777" w:rsidR="00284C94" w:rsidRPr="00631A65" w:rsidRDefault="009B51FB">
            <w:pPr>
              <w:rPr>
                <w:sz w:val="22"/>
                <w:szCs w:val="22"/>
              </w:rPr>
            </w:pPr>
            <w:r w:rsidRPr="00631A65">
              <w:rPr>
                <w:sz w:val="22"/>
                <w:szCs w:val="22"/>
              </w:rPr>
              <w:t>2) R</w:t>
            </w:r>
            <w:r w:rsidR="00284C94" w:rsidRPr="00631A65">
              <w:rPr>
                <w:sz w:val="22"/>
                <w:szCs w:val="22"/>
              </w:rPr>
              <w:t>edacción</w:t>
            </w:r>
            <w:r w:rsidRPr="00631A65">
              <w:rPr>
                <w:sz w:val="22"/>
                <w:szCs w:val="22"/>
              </w:rPr>
              <w:t xml:space="preserve"> del borrador</w:t>
            </w:r>
          </w:p>
        </w:tc>
        <w:tc>
          <w:tcPr>
            <w:tcW w:w="680" w:type="dxa"/>
            <w:tcBorders>
              <w:top w:val="single" w:sz="6" w:space="0" w:color="auto"/>
              <w:left w:val="single" w:sz="6" w:space="0" w:color="auto"/>
              <w:bottom w:val="single" w:sz="6" w:space="0" w:color="auto"/>
              <w:right w:val="single" w:sz="6" w:space="0" w:color="auto"/>
            </w:tcBorders>
          </w:tcPr>
          <w:p w14:paraId="21A6E30B"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1A60EC46"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1354F3A7"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3D140650"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44431131"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5BF74E61"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3986C750"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02992D5F"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496E38CD"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2485FF85"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43A86323" w14:textId="77777777" w:rsidR="00284C94" w:rsidRPr="00631A65" w:rsidRDefault="00284C94" w:rsidP="00284C94">
            <w:pPr>
              <w:rPr>
                <w:sz w:val="22"/>
                <w:szCs w:val="22"/>
              </w:rPr>
            </w:pPr>
          </w:p>
        </w:tc>
        <w:tc>
          <w:tcPr>
            <w:tcW w:w="1207" w:type="dxa"/>
            <w:tcBorders>
              <w:top w:val="single" w:sz="6" w:space="0" w:color="auto"/>
              <w:left w:val="single" w:sz="6" w:space="0" w:color="auto"/>
              <w:bottom w:val="single" w:sz="6" w:space="0" w:color="auto"/>
              <w:right w:val="double" w:sz="4" w:space="0" w:color="auto"/>
            </w:tcBorders>
          </w:tcPr>
          <w:p w14:paraId="2DF01D0B" w14:textId="77777777" w:rsidR="00284C94" w:rsidRPr="00631A65" w:rsidRDefault="00284C94" w:rsidP="00284C94">
            <w:pPr>
              <w:rPr>
                <w:sz w:val="22"/>
                <w:szCs w:val="22"/>
              </w:rPr>
            </w:pPr>
          </w:p>
        </w:tc>
      </w:tr>
      <w:tr w:rsidR="00284C94" w:rsidRPr="00631A65" w14:paraId="4C9394D7" w14:textId="77777777" w:rsidTr="00284C94">
        <w:tc>
          <w:tcPr>
            <w:tcW w:w="587" w:type="dxa"/>
            <w:tcBorders>
              <w:top w:val="single" w:sz="6" w:space="0" w:color="auto"/>
              <w:left w:val="double" w:sz="4" w:space="0" w:color="auto"/>
              <w:bottom w:val="single" w:sz="6" w:space="0" w:color="auto"/>
            </w:tcBorders>
            <w:vAlign w:val="center"/>
          </w:tcPr>
          <w:p w14:paraId="0D410DB0" w14:textId="77777777" w:rsidR="00284C94" w:rsidRPr="00631A65" w:rsidRDefault="00284C94" w:rsidP="00284C94">
            <w:pPr>
              <w:jc w:val="center"/>
              <w:rPr>
                <w:b/>
                <w:sz w:val="22"/>
                <w:szCs w:val="22"/>
              </w:rPr>
            </w:pPr>
          </w:p>
        </w:tc>
        <w:tc>
          <w:tcPr>
            <w:tcW w:w="3553" w:type="dxa"/>
            <w:tcBorders>
              <w:top w:val="single" w:sz="6" w:space="0" w:color="auto"/>
              <w:left w:val="single" w:sz="6" w:space="0" w:color="auto"/>
              <w:bottom w:val="single" w:sz="6" w:space="0" w:color="auto"/>
            </w:tcBorders>
          </w:tcPr>
          <w:p w14:paraId="13B6DDF3" w14:textId="77777777" w:rsidR="00284C94" w:rsidRPr="00631A65" w:rsidRDefault="009B51FB" w:rsidP="009B51FB">
            <w:pPr>
              <w:rPr>
                <w:sz w:val="22"/>
                <w:szCs w:val="22"/>
              </w:rPr>
            </w:pPr>
            <w:r w:rsidRPr="00631A65">
              <w:rPr>
                <w:sz w:val="22"/>
                <w:szCs w:val="22"/>
              </w:rPr>
              <w:t>3)I</w:t>
            </w:r>
            <w:r w:rsidR="00284C94" w:rsidRPr="00631A65">
              <w:rPr>
                <w:sz w:val="22"/>
                <w:szCs w:val="22"/>
              </w:rPr>
              <w:t>nforme inicial</w:t>
            </w:r>
            <w:r w:rsidR="004C202F" w:rsidRPr="00631A65">
              <w:rPr>
                <w:sz w:val="22"/>
                <w:szCs w:val="22"/>
              </w:rPr>
              <w:t xml:space="preserve"> </w:t>
            </w:r>
          </w:p>
        </w:tc>
        <w:tc>
          <w:tcPr>
            <w:tcW w:w="680" w:type="dxa"/>
            <w:tcBorders>
              <w:top w:val="single" w:sz="6" w:space="0" w:color="auto"/>
              <w:left w:val="single" w:sz="6" w:space="0" w:color="auto"/>
              <w:bottom w:val="single" w:sz="6" w:space="0" w:color="auto"/>
              <w:right w:val="single" w:sz="6" w:space="0" w:color="auto"/>
            </w:tcBorders>
          </w:tcPr>
          <w:p w14:paraId="696D71EA"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26B81884"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7F91591D"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0614B396"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633A3351"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4ACFA29C"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1A9E2200"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3F8B1FFC"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5756D30C"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38EB5EA8"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389B3111" w14:textId="77777777" w:rsidR="00284C94" w:rsidRPr="00631A65" w:rsidRDefault="00284C94" w:rsidP="00284C94">
            <w:pPr>
              <w:rPr>
                <w:sz w:val="22"/>
                <w:szCs w:val="22"/>
              </w:rPr>
            </w:pPr>
          </w:p>
        </w:tc>
        <w:tc>
          <w:tcPr>
            <w:tcW w:w="1207" w:type="dxa"/>
            <w:tcBorders>
              <w:top w:val="single" w:sz="6" w:space="0" w:color="auto"/>
              <w:left w:val="single" w:sz="6" w:space="0" w:color="auto"/>
              <w:bottom w:val="single" w:sz="6" w:space="0" w:color="auto"/>
              <w:right w:val="double" w:sz="4" w:space="0" w:color="auto"/>
            </w:tcBorders>
          </w:tcPr>
          <w:p w14:paraId="34B63171" w14:textId="77777777" w:rsidR="00284C94" w:rsidRPr="00631A65" w:rsidRDefault="00284C94" w:rsidP="00284C94">
            <w:pPr>
              <w:rPr>
                <w:sz w:val="22"/>
                <w:szCs w:val="22"/>
              </w:rPr>
            </w:pPr>
          </w:p>
        </w:tc>
      </w:tr>
      <w:tr w:rsidR="00284C94" w:rsidRPr="00631A65" w14:paraId="595006B4" w14:textId="77777777" w:rsidTr="00284C94">
        <w:tc>
          <w:tcPr>
            <w:tcW w:w="587" w:type="dxa"/>
            <w:tcBorders>
              <w:top w:val="single" w:sz="6" w:space="0" w:color="auto"/>
              <w:left w:val="double" w:sz="4" w:space="0" w:color="auto"/>
              <w:bottom w:val="single" w:sz="6" w:space="0" w:color="auto"/>
            </w:tcBorders>
            <w:vAlign w:val="center"/>
          </w:tcPr>
          <w:p w14:paraId="54C1DF4F" w14:textId="77777777" w:rsidR="00284C94" w:rsidRPr="00631A65" w:rsidRDefault="00284C94" w:rsidP="00284C94">
            <w:pPr>
              <w:jc w:val="center"/>
              <w:rPr>
                <w:b/>
                <w:sz w:val="22"/>
                <w:szCs w:val="22"/>
              </w:rPr>
            </w:pPr>
          </w:p>
        </w:tc>
        <w:tc>
          <w:tcPr>
            <w:tcW w:w="3553" w:type="dxa"/>
            <w:tcBorders>
              <w:top w:val="single" w:sz="6" w:space="0" w:color="auto"/>
              <w:left w:val="single" w:sz="6" w:space="0" w:color="auto"/>
              <w:bottom w:val="single" w:sz="6" w:space="0" w:color="auto"/>
            </w:tcBorders>
          </w:tcPr>
          <w:p w14:paraId="2CA0C66C" w14:textId="77777777" w:rsidR="00284C94" w:rsidRPr="00631A65" w:rsidRDefault="00284C94" w:rsidP="009B51FB">
            <w:pPr>
              <w:rPr>
                <w:sz w:val="22"/>
                <w:szCs w:val="22"/>
              </w:rPr>
            </w:pPr>
            <w:r w:rsidRPr="00631A65">
              <w:rPr>
                <w:sz w:val="22"/>
                <w:szCs w:val="22"/>
              </w:rPr>
              <w:t xml:space="preserve">4) </w:t>
            </w:r>
            <w:r w:rsidR="009B51FB" w:rsidRPr="00631A65">
              <w:rPr>
                <w:sz w:val="22"/>
                <w:szCs w:val="22"/>
              </w:rPr>
              <w:t>I</w:t>
            </w:r>
            <w:r w:rsidRPr="00631A65">
              <w:rPr>
                <w:sz w:val="22"/>
                <w:szCs w:val="22"/>
              </w:rPr>
              <w:t>ncorporación de comentarios</w:t>
            </w:r>
          </w:p>
        </w:tc>
        <w:tc>
          <w:tcPr>
            <w:tcW w:w="680" w:type="dxa"/>
            <w:tcBorders>
              <w:top w:val="single" w:sz="6" w:space="0" w:color="auto"/>
              <w:left w:val="single" w:sz="6" w:space="0" w:color="auto"/>
              <w:bottom w:val="single" w:sz="6" w:space="0" w:color="auto"/>
              <w:right w:val="single" w:sz="6" w:space="0" w:color="auto"/>
            </w:tcBorders>
          </w:tcPr>
          <w:p w14:paraId="2EE8E637"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37D4A2AC"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73718064"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64576959"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08716044"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0086B785"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4B3B203D"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3650A379"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4E9C19B2"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5592991B"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740879AC" w14:textId="77777777" w:rsidR="00284C94" w:rsidRPr="00631A65" w:rsidRDefault="00284C94" w:rsidP="00284C94">
            <w:pPr>
              <w:rPr>
                <w:sz w:val="22"/>
                <w:szCs w:val="22"/>
              </w:rPr>
            </w:pPr>
          </w:p>
        </w:tc>
        <w:tc>
          <w:tcPr>
            <w:tcW w:w="1207" w:type="dxa"/>
            <w:tcBorders>
              <w:top w:val="single" w:sz="6" w:space="0" w:color="auto"/>
              <w:left w:val="single" w:sz="6" w:space="0" w:color="auto"/>
              <w:bottom w:val="single" w:sz="6" w:space="0" w:color="auto"/>
              <w:right w:val="double" w:sz="4" w:space="0" w:color="auto"/>
            </w:tcBorders>
          </w:tcPr>
          <w:p w14:paraId="0430A5A9" w14:textId="77777777" w:rsidR="00284C94" w:rsidRPr="00631A65" w:rsidRDefault="00284C94" w:rsidP="00284C94">
            <w:pPr>
              <w:rPr>
                <w:sz w:val="22"/>
                <w:szCs w:val="22"/>
              </w:rPr>
            </w:pPr>
          </w:p>
        </w:tc>
      </w:tr>
      <w:tr w:rsidR="00284C94" w:rsidRPr="00631A65" w14:paraId="2B8D57B0" w14:textId="77777777" w:rsidTr="00284C94">
        <w:tc>
          <w:tcPr>
            <w:tcW w:w="587" w:type="dxa"/>
            <w:tcBorders>
              <w:top w:val="single" w:sz="6" w:space="0" w:color="auto"/>
              <w:left w:val="double" w:sz="4" w:space="0" w:color="auto"/>
              <w:bottom w:val="single" w:sz="6" w:space="0" w:color="auto"/>
            </w:tcBorders>
            <w:vAlign w:val="center"/>
          </w:tcPr>
          <w:p w14:paraId="6E1E1E13" w14:textId="77777777" w:rsidR="00284C94" w:rsidRPr="00631A65" w:rsidRDefault="00284C94" w:rsidP="00284C94">
            <w:pPr>
              <w:jc w:val="center"/>
              <w:rPr>
                <w:b/>
                <w:sz w:val="22"/>
                <w:szCs w:val="22"/>
              </w:rPr>
            </w:pPr>
          </w:p>
        </w:tc>
        <w:tc>
          <w:tcPr>
            <w:tcW w:w="3553" w:type="dxa"/>
            <w:tcBorders>
              <w:top w:val="single" w:sz="6" w:space="0" w:color="auto"/>
              <w:left w:val="single" w:sz="6" w:space="0" w:color="auto"/>
              <w:bottom w:val="single" w:sz="6" w:space="0" w:color="auto"/>
            </w:tcBorders>
          </w:tcPr>
          <w:p w14:paraId="1474B451" w14:textId="77777777" w:rsidR="00284C94" w:rsidRPr="00631A65" w:rsidRDefault="00284C94">
            <w:pPr>
              <w:rPr>
                <w:sz w:val="22"/>
                <w:szCs w:val="22"/>
              </w:rPr>
            </w:pPr>
            <w:r w:rsidRPr="00631A65">
              <w:rPr>
                <w:sz w:val="22"/>
                <w:szCs w:val="22"/>
              </w:rPr>
              <w:t>5) .........................................</w:t>
            </w:r>
          </w:p>
        </w:tc>
        <w:tc>
          <w:tcPr>
            <w:tcW w:w="680" w:type="dxa"/>
            <w:tcBorders>
              <w:top w:val="single" w:sz="6" w:space="0" w:color="auto"/>
              <w:left w:val="single" w:sz="6" w:space="0" w:color="auto"/>
              <w:bottom w:val="single" w:sz="6" w:space="0" w:color="auto"/>
              <w:right w:val="single" w:sz="6" w:space="0" w:color="auto"/>
            </w:tcBorders>
          </w:tcPr>
          <w:p w14:paraId="5C36532D"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2B21D7B1"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4C5C5BD2"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0E3B5BD0"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163DE9D8"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6040CE8C"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3140AAD9"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18E72671"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76BA8E32"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6DEE0980"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5FEF5EB9" w14:textId="77777777" w:rsidR="00284C94" w:rsidRPr="00631A65" w:rsidRDefault="00284C94" w:rsidP="00284C94">
            <w:pPr>
              <w:rPr>
                <w:sz w:val="22"/>
                <w:szCs w:val="22"/>
              </w:rPr>
            </w:pPr>
          </w:p>
        </w:tc>
        <w:tc>
          <w:tcPr>
            <w:tcW w:w="1207" w:type="dxa"/>
            <w:tcBorders>
              <w:top w:val="single" w:sz="6" w:space="0" w:color="auto"/>
              <w:left w:val="single" w:sz="6" w:space="0" w:color="auto"/>
              <w:bottom w:val="single" w:sz="6" w:space="0" w:color="auto"/>
              <w:right w:val="double" w:sz="4" w:space="0" w:color="auto"/>
            </w:tcBorders>
          </w:tcPr>
          <w:p w14:paraId="7D11B658" w14:textId="77777777" w:rsidR="00284C94" w:rsidRPr="00631A65" w:rsidRDefault="00284C94" w:rsidP="00284C94">
            <w:pPr>
              <w:rPr>
                <w:sz w:val="22"/>
                <w:szCs w:val="22"/>
              </w:rPr>
            </w:pPr>
          </w:p>
        </w:tc>
      </w:tr>
      <w:tr w:rsidR="00284C94" w:rsidRPr="00631A65" w14:paraId="7B72EBCA" w14:textId="77777777" w:rsidTr="00284C94">
        <w:tc>
          <w:tcPr>
            <w:tcW w:w="587" w:type="dxa"/>
            <w:tcBorders>
              <w:top w:val="single" w:sz="6" w:space="0" w:color="auto"/>
              <w:left w:val="double" w:sz="4" w:space="0" w:color="auto"/>
              <w:bottom w:val="single" w:sz="6" w:space="0" w:color="auto"/>
            </w:tcBorders>
            <w:vAlign w:val="center"/>
          </w:tcPr>
          <w:p w14:paraId="6869CF61" w14:textId="77777777" w:rsidR="00284C94" w:rsidRPr="00631A65" w:rsidRDefault="00284C94" w:rsidP="00284C94">
            <w:pPr>
              <w:jc w:val="center"/>
              <w:rPr>
                <w:b/>
                <w:sz w:val="22"/>
                <w:szCs w:val="22"/>
              </w:rPr>
            </w:pPr>
          </w:p>
        </w:tc>
        <w:tc>
          <w:tcPr>
            <w:tcW w:w="3553" w:type="dxa"/>
            <w:tcBorders>
              <w:top w:val="single" w:sz="6" w:space="0" w:color="auto"/>
              <w:left w:val="single" w:sz="6" w:space="0" w:color="auto"/>
              <w:bottom w:val="single" w:sz="6" w:space="0" w:color="auto"/>
            </w:tcBorders>
          </w:tcPr>
          <w:p w14:paraId="3E45B147" w14:textId="77777777" w:rsidR="00284C94" w:rsidRPr="00631A65" w:rsidRDefault="009B51FB">
            <w:pPr>
              <w:rPr>
                <w:sz w:val="22"/>
                <w:szCs w:val="22"/>
              </w:rPr>
            </w:pPr>
            <w:r w:rsidRPr="00631A65">
              <w:rPr>
                <w:sz w:val="22"/>
                <w:szCs w:val="22"/>
              </w:rPr>
              <w:t>6) E</w:t>
            </w:r>
            <w:r w:rsidR="00284C94" w:rsidRPr="00631A65">
              <w:rPr>
                <w:sz w:val="22"/>
                <w:szCs w:val="22"/>
              </w:rPr>
              <w:t>ntrega del informe final al Contratante}</w:t>
            </w:r>
          </w:p>
        </w:tc>
        <w:tc>
          <w:tcPr>
            <w:tcW w:w="680" w:type="dxa"/>
            <w:tcBorders>
              <w:top w:val="single" w:sz="6" w:space="0" w:color="auto"/>
              <w:left w:val="single" w:sz="6" w:space="0" w:color="auto"/>
              <w:bottom w:val="single" w:sz="6" w:space="0" w:color="auto"/>
              <w:right w:val="single" w:sz="6" w:space="0" w:color="auto"/>
            </w:tcBorders>
          </w:tcPr>
          <w:p w14:paraId="12AEBFFF"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55084CE3"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3A7A8398"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091743FA"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5C97748F"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395F6844"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1C2FDC23"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731CDF9D"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35BB6D04"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72520A57"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5063AE48" w14:textId="77777777" w:rsidR="00284C94" w:rsidRPr="00631A65" w:rsidRDefault="00284C94" w:rsidP="00284C94">
            <w:pPr>
              <w:rPr>
                <w:sz w:val="22"/>
                <w:szCs w:val="22"/>
              </w:rPr>
            </w:pPr>
          </w:p>
        </w:tc>
        <w:tc>
          <w:tcPr>
            <w:tcW w:w="1207" w:type="dxa"/>
            <w:tcBorders>
              <w:top w:val="single" w:sz="6" w:space="0" w:color="auto"/>
              <w:left w:val="single" w:sz="6" w:space="0" w:color="auto"/>
              <w:bottom w:val="single" w:sz="6" w:space="0" w:color="auto"/>
              <w:right w:val="double" w:sz="4" w:space="0" w:color="auto"/>
            </w:tcBorders>
          </w:tcPr>
          <w:p w14:paraId="1B21D19B" w14:textId="77777777" w:rsidR="00284C94" w:rsidRPr="00631A65" w:rsidRDefault="00284C94" w:rsidP="00284C94">
            <w:pPr>
              <w:rPr>
                <w:sz w:val="22"/>
                <w:szCs w:val="22"/>
              </w:rPr>
            </w:pPr>
          </w:p>
        </w:tc>
      </w:tr>
      <w:tr w:rsidR="00284C94" w:rsidRPr="00631A65" w14:paraId="48C6C133" w14:textId="77777777" w:rsidTr="00284C94">
        <w:tc>
          <w:tcPr>
            <w:tcW w:w="587" w:type="dxa"/>
            <w:tcBorders>
              <w:top w:val="single" w:sz="6" w:space="0" w:color="auto"/>
              <w:left w:val="double" w:sz="4" w:space="0" w:color="auto"/>
              <w:bottom w:val="single" w:sz="6" w:space="0" w:color="auto"/>
            </w:tcBorders>
            <w:vAlign w:val="center"/>
          </w:tcPr>
          <w:p w14:paraId="02CCA557" w14:textId="77777777" w:rsidR="00284C94" w:rsidRPr="00631A65" w:rsidRDefault="00284C94" w:rsidP="00284C94">
            <w:pPr>
              <w:jc w:val="center"/>
              <w:rPr>
                <w:b/>
                <w:sz w:val="22"/>
                <w:szCs w:val="22"/>
              </w:rPr>
            </w:pPr>
          </w:p>
        </w:tc>
        <w:tc>
          <w:tcPr>
            <w:tcW w:w="3553" w:type="dxa"/>
            <w:tcBorders>
              <w:top w:val="single" w:sz="6" w:space="0" w:color="auto"/>
              <w:left w:val="single" w:sz="6" w:space="0" w:color="auto"/>
              <w:bottom w:val="single" w:sz="6" w:space="0" w:color="auto"/>
            </w:tcBorders>
          </w:tcPr>
          <w:p w14:paraId="7FEF9EF1"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26B1876E"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03A54588"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76691937"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38F956A1"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507D3DDF"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6FBB769D"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05C266BD"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0DEC2453"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373A3874"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4F948BBD"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10C1A416" w14:textId="77777777" w:rsidR="00284C94" w:rsidRPr="00631A65" w:rsidRDefault="00284C94" w:rsidP="00284C94">
            <w:pPr>
              <w:rPr>
                <w:sz w:val="22"/>
                <w:szCs w:val="22"/>
              </w:rPr>
            </w:pPr>
          </w:p>
        </w:tc>
        <w:tc>
          <w:tcPr>
            <w:tcW w:w="1207" w:type="dxa"/>
            <w:tcBorders>
              <w:top w:val="single" w:sz="6" w:space="0" w:color="auto"/>
              <w:left w:val="single" w:sz="6" w:space="0" w:color="auto"/>
              <w:bottom w:val="single" w:sz="6" w:space="0" w:color="auto"/>
              <w:right w:val="double" w:sz="4" w:space="0" w:color="auto"/>
            </w:tcBorders>
          </w:tcPr>
          <w:p w14:paraId="6FC08BF9" w14:textId="77777777" w:rsidR="00284C94" w:rsidRPr="00631A65" w:rsidRDefault="00284C94" w:rsidP="00284C94">
            <w:pPr>
              <w:rPr>
                <w:sz w:val="22"/>
                <w:szCs w:val="22"/>
              </w:rPr>
            </w:pPr>
          </w:p>
        </w:tc>
      </w:tr>
      <w:tr w:rsidR="00284C94" w:rsidRPr="00631A65" w14:paraId="6149C12F" w14:textId="77777777" w:rsidTr="00284C94">
        <w:tc>
          <w:tcPr>
            <w:tcW w:w="587" w:type="dxa"/>
            <w:tcBorders>
              <w:top w:val="single" w:sz="6" w:space="0" w:color="auto"/>
              <w:left w:val="double" w:sz="4" w:space="0" w:color="auto"/>
              <w:bottom w:val="single" w:sz="6" w:space="0" w:color="auto"/>
            </w:tcBorders>
            <w:vAlign w:val="center"/>
          </w:tcPr>
          <w:p w14:paraId="0BEE912E" w14:textId="77777777" w:rsidR="00284C94" w:rsidRPr="00631A65" w:rsidRDefault="00284C94" w:rsidP="00284C94">
            <w:pPr>
              <w:jc w:val="center"/>
              <w:rPr>
                <w:b/>
                <w:sz w:val="22"/>
                <w:szCs w:val="22"/>
              </w:rPr>
            </w:pPr>
          </w:p>
        </w:tc>
        <w:tc>
          <w:tcPr>
            <w:tcW w:w="3553" w:type="dxa"/>
            <w:tcBorders>
              <w:top w:val="single" w:sz="6" w:space="0" w:color="auto"/>
              <w:left w:val="single" w:sz="6" w:space="0" w:color="auto"/>
              <w:bottom w:val="single" w:sz="6" w:space="0" w:color="auto"/>
            </w:tcBorders>
          </w:tcPr>
          <w:p w14:paraId="5A444868"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089AAE8D"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312718DC"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43F18E42"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24EB47C1"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712C7F6B"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53211093"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3685B60A"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42A560EB"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5D83F58E"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2A702ECA"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2CBFCBEF" w14:textId="77777777" w:rsidR="00284C94" w:rsidRPr="00631A65" w:rsidRDefault="00284C94" w:rsidP="00284C94">
            <w:pPr>
              <w:rPr>
                <w:sz w:val="22"/>
                <w:szCs w:val="22"/>
              </w:rPr>
            </w:pPr>
          </w:p>
        </w:tc>
        <w:tc>
          <w:tcPr>
            <w:tcW w:w="1207" w:type="dxa"/>
            <w:tcBorders>
              <w:top w:val="single" w:sz="6" w:space="0" w:color="auto"/>
              <w:left w:val="single" w:sz="6" w:space="0" w:color="auto"/>
              <w:bottom w:val="single" w:sz="6" w:space="0" w:color="auto"/>
              <w:right w:val="double" w:sz="4" w:space="0" w:color="auto"/>
            </w:tcBorders>
          </w:tcPr>
          <w:p w14:paraId="54FF4D6A" w14:textId="77777777" w:rsidR="00284C94" w:rsidRPr="00631A65" w:rsidRDefault="00284C94" w:rsidP="00284C94">
            <w:pPr>
              <w:rPr>
                <w:sz w:val="22"/>
                <w:szCs w:val="22"/>
              </w:rPr>
            </w:pPr>
          </w:p>
        </w:tc>
      </w:tr>
      <w:tr w:rsidR="00284C94" w:rsidRPr="00631A65" w14:paraId="39934939" w14:textId="77777777" w:rsidTr="00284C94">
        <w:tc>
          <w:tcPr>
            <w:tcW w:w="587" w:type="dxa"/>
            <w:tcBorders>
              <w:top w:val="single" w:sz="6" w:space="0" w:color="auto"/>
              <w:left w:val="double" w:sz="4" w:space="0" w:color="auto"/>
              <w:bottom w:val="single" w:sz="6" w:space="0" w:color="auto"/>
            </w:tcBorders>
            <w:vAlign w:val="center"/>
          </w:tcPr>
          <w:p w14:paraId="65851492" w14:textId="77777777" w:rsidR="00284C94" w:rsidRPr="00631A65" w:rsidRDefault="00284C94" w:rsidP="00284C94">
            <w:pPr>
              <w:jc w:val="center"/>
              <w:rPr>
                <w:b/>
                <w:sz w:val="22"/>
                <w:szCs w:val="22"/>
              </w:rPr>
            </w:pPr>
            <w:r w:rsidRPr="00631A65">
              <w:rPr>
                <w:b/>
                <w:sz w:val="22"/>
                <w:szCs w:val="22"/>
              </w:rPr>
              <w:t>P-2</w:t>
            </w:r>
          </w:p>
        </w:tc>
        <w:tc>
          <w:tcPr>
            <w:tcW w:w="3553" w:type="dxa"/>
            <w:tcBorders>
              <w:top w:val="single" w:sz="6" w:space="0" w:color="auto"/>
              <w:left w:val="single" w:sz="6" w:space="0" w:color="auto"/>
              <w:bottom w:val="single" w:sz="6" w:space="0" w:color="auto"/>
            </w:tcBorders>
          </w:tcPr>
          <w:p w14:paraId="3D72FF7A" w14:textId="77777777" w:rsidR="00284C94" w:rsidRPr="00631A65" w:rsidRDefault="009B51FB" w:rsidP="00284C94">
            <w:pPr>
              <w:rPr>
                <w:sz w:val="22"/>
                <w:szCs w:val="22"/>
              </w:rPr>
            </w:pPr>
            <w:r w:rsidRPr="00631A65">
              <w:rPr>
                <w:sz w:val="22"/>
                <w:szCs w:val="22"/>
              </w:rPr>
              <w:t>{P</w:t>
            </w:r>
            <w:r w:rsidR="00284C94" w:rsidRPr="00631A65">
              <w:rPr>
                <w:sz w:val="22"/>
                <w:szCs w:val="22"/>
              </w:rPr>
              <w:t xml:space="preserve">or ejemplo, Producto </w:t>
            </w:r>
            <w:proofErr w:type="spellStart"/>
            <w:r w:rsidR="00284C94" w:rsidRPr="00631A65">
              <w:rPr>
                <w:sz w:val="22"/>
                <w:szCs w:val="22"/>
              </w:rPr>
              <w:t>n.</w:t>
            </w:r>
            <w:r w:rsidR="00324D99" w:rsidRPr="00631A65">
              <w:rPr>
                <w:sz w:val="22"/>
                <w:szCs w:val="22"/>
                <w:vertAlign w:val="superscript"/>
              </w:rPr>
              <w:t>o</w:t>
            </w:r>
            <w:proofErr w:type="spellEnd"/>
            <w:r w:rsidR="00284C94" w:rsidRPr="00631A65">
              <w:rPr>
                <w:sz w:val="22"/>
                <w:szCs w:val="22"/>
              </w:rPr>
              <w:t> </w:t>
            </w:r>
            <w:proofErr w:type="gramStart"/>
            <w:r w:rsidR="00284C94" w:rsidRPr="00631A65">
              <w:rPr>
                <w:sz w:val="22"/>
                <w:szCs w:val="22"/>
              </w:rPr>
              <w:t>2:..............</w:t>
            </w:r>
            <w:proofErr w:type="gramEnd"/>
            <w:r w:rsidR="00284C94" w:rsidRPr="00631A65">
              <w:rPr>
                <w:sz w:val="22"/>
                <w:szCs w:val="22"/>
              </w:rPr>
              <w:t>}</w:t>
            </w:r>
          </w:p>
        </w:tc>
        <w:tc>
          <w:tcPr>
            <w:tcW w:w="680" w:type="dxa"/>
            <w:tcBorders>
              <w:top w:val="single" w:sz="6" w:space="0" w:color="auto"/>
              <w:left w:val="single" w:sz="6" w:space="0" w:color="auto"/>
              <w:bottom w:val="single" w:sz="6" w:space="0" w:color="auto"/>
              <w:right w:val="single" w:sz="6" w:space="0" w:color="auto"/>
            </w:tcBorders>
          </w:tcPr>
          <w:p w14:paraId="7FBFCE5F"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7C5D17A8"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1A617FB2"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296C864A"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43688852"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1C42778D"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3CF113D2"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07923097"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0E5EC768"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65149D3F"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62E16A21" w14:textId="77777777" w:rsidR="00284C94" w:rsidRPr="00631A65" w:rsidRDefault="00284C94" w:rsidP="00284C94">
            <w:pPr>
              <w:rPr>
                <w:sz w:val="22"/>
                <w:szCs w:val="22"/>
              </w:rPr>
            </w:pPr>
          </w:p>
        </w:tc>
        <w:tc>
          <w:tcPr>
            <w:tcW w:w="1207" w:type="dxa"/>
            <w:tcBorders>
              <w:top w:val="single" w:sz="6" w:space="0" w:color="auto"/>
              <w:left w:val="single" w:sz="6" w:space="0" w:color="auto"/>
              <w:bottom w:val="single" w:sz="6" w:space="0" w:color="auto"/>
              <w:right w:val="double" w:sz="4" w:space="0" w:color="auto"/>
            </w:tcBorders>
          </w:tcPr>
          <w:p w14:paraId="7CB15192" w14:textId="77777777" w:rsidR="00284C94" w:rsidRPr="00631A65" w:rsidRDefault="00284C94" w:rsidP="00284C94">
            <w:pPr>
              <w:rPr>
                <w:sz w:val="22"/>
                <w:szCs w:val="22"/>
              </w:rPr>
            </w:pPr>
          </w:p>
        </w:tc>
      </w:tr>
      <w:tr w:rsidR="00284C94" w:rsidRPr="00631A65" w14:paraId="01A904D0" w14:textId="77777777" w:rsidTr="00284C94">
        <w:tc>
          <w:tcPr>
            <w:tcW w:w="587" w:type="dxa"/>
            <w:tcBorders>
              <w:top w:val="single" w:sz="6" w:space="0" w:color="auto"/>
              <w:left w:val="double" w:sz="4" w:space="0" w:color="auto"/>
              <w:bottom w:val="single" w:sz="6" w:space="0" w:color="auto"/>
            </w:tcBorders>
            <w:vAlign w:val="center"/>
          </w:tcPr>
          <w:p w14:paraId="626CDADC" w14:textId="77777777" w:rsidR="00284C94" w:rsidRPr="00631A65" w:rsidRDefault="00284C94" w:rsidP="00284C94">
            <w:pPr>
              <w:jc w:val="center"/>
              <w:rPr>
                <w:b/>
                <w:sz w:val="22"/>
                <w:szCs w:val="22"/>
              </w:rPr>
            </w:pPr>
          </w:p>
        </w:tc>
        <w:tc>
          <w:tcPr>
            <w:tcW w:w="3553" w:type="dxa"/>
            <w:tcBorders>
              <w:top w:val="single" w:sz="6" w:space="0" w:color="auto"/>
              <w:left w:val="single" w:sz="6" w:space="0" w:color="auto"/>
              <w:bottom w:val="single" w:sz="6" w:space="0" w:color="auto"/>
            </w:tcBorders>
          </w:tcPr>
          <w:p w14:paraId="05150AE2"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134F353B"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60B9C397"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519169AC"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528FC1F3"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701078A4"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42F124F6"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3823D519"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51B2F0DB"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58CED40E"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11A9F667"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405E94AD" w14:textId="77777777" w:rsidR="00284C94" w:rsidRPr="00631A65" w:rsidRDefault="00284C94" w:rsidP="00284C94">
            <w:pPr>
              <w:rPr>
                <w:sz w:val="22"/>
                <w:szCs w:val="22"/>
              </w:rPr>
            </w:pPr>
          </w:p>
        </w:tc>
        <w:tc>
          <w:tcPr>
            <w:tcW w:w="1207" w:type="dxa"/>
            <w:tcBorders>
              <w:top w:val="single" w:sz="6" w:space="0" w:color="auto"/>
              <w:left w:val="single" w:sz="6" w:space="0" w:color="auto"/>
              <w:bottom w:val="single" w:sz="6" w:space="0" w:color="auto"/>
              <w:right w:val="double" w:sz="4" w:space="0" w:color="auto"/>
            </w:tcBorders>
          </w:tcPr>
          <w:p w14:paraId="077A80BA" w14:textId="77777777" w:rsidR="00284C94" w:rsidRPr="00631A65" w:rsidRDefault="00284C94" w:rsidP="00284C94">
            <w:pPr>
              <w:rPr>
                <w:sz w:val="22"/>
                <w:szCs w:val="22"/>
              </w:rPr>
            </w:pPr>
          </w:p>
        </w:tc>
      </w:tr>
      <w:tr w:rsidR="00284C94" w:rsidRPr="00631A65" w14:paraId="05E55BF0" w14:textId="77777777" w:rsidTr="00284C94">
        <w:tc>
          <w:tcPr>
            <w:tcW w:w="587" w:type="dxa"/>
            <w:tcBorders>
              <w:top w:val="single" w:sz="6" w:space="0" w:color="auto"/>
              <w:left w:val="double" w:sz="4" w:space="0" w:color="auto"/>
              <w:bottom w:val="single" w:sz="6" w:space="0" w:color="auto"/>
            </w:tcBorders>
            <w:vAlign w:val="center"/>
          </w:tcPr>
          <w:p w14:paraId="4C2A5D9A" w14:textId="77777777" w:rsidR="00284C94" w:rsidRPr="00631A65" w:rsidRDefault="00284C94" w:rsidP="00284C94">
            <w:pPr>
              <w:jc w:val="center"/>
              <w:rPr>
                <w:b/>
                <w:sz w:val="22"/>
                <w:szCs w:val="22"/>
              </w:rPr>
            </w:pPr>
          </w:p>
        </w:tc>
        <w:tc>
          <w:tcPr>
            <w:tcW w:w="3553" w:type="dxa"/>
            <w:tcBorders>
              <w:top w:val="single" w:sz="6" w:space="0" w:color="auto"/>
              <w:left w:val="single" w:sz="6" w:space="0" w:color="auto"/>
              <w:bottom w:val="single" w:sz="6" w:space="0" w:color="auto"/>
            </w:tcBorders>
          </w:tcPr>
          <w:p w14:paraId="1055C613"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459C7FC6"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1FDEA39A"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3B37082A"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4940F618"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5C2DD175"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64C94E11"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19C4D6D7"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2F72C8D4"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618F34DF"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4DEC3045"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79049810" w14:textId="77777777" w:rsidR="00284C94" w:rsidRPr="00631A65" w:rsidRDefault="00284C94" w:rsidP="00284C94">
            <w:pPr>
              <w:rPr>
                <w:sz w:val="22"/>
                <w:szCs w:val="22"/>
              </w:rPr>
            </w:pPr>
          </w:p>
        </w:tc>
        <w:tc>
          <w:tcPr>
            <w:tcW w:w="1207" w:type="dxa"/>
            <w:tcBorders>
              <w:top w:val="single" w:sz="6" w:space="0" w:color="auto"/>
              <w:left w:val="single" w:sz="6" w:space="0" w:color="auto"/>
              <w:bottom w:val="single" w:sz="6" w:space="0" w:color="auto"/>
              <w:right w:val="double" w:sz="4" w:space="0" w:color="auto"/>
            </w:tcBorders>
          </w:tcPr>
          <w:p w14:paraId="404A8537" w14:textId="77777777" w:rsidR="00284C94" w:rsidRPr="00631A65" w:rsidRDefault="00284C94" w:rsidP="00284C94">
            <w:pPr>
              <w:rPr>
                <w:sz w:val="22"/>
                <w:szCs w:val="22"/>
              </w:rPr>
            </w:pPr>
          </w:p>
        </w:tc>
      </w:tr>
      <w:tr w:rsidR="00284C94" w:rsidRPr="00631A65" w14:paraId="25CF211F" w14:textId="77777777" w:rsidTr="00284C94">
        <w:tc>
          <w:tcPr>
            <w:tcW w:w="587" w:type="dxa"/>
            <w:tcBorders>
              <w:top w:val="single" w:sz="6" w:space="0" w:color="auto"/>
              <w:left w:val="double" w:sz="4" w:space="0" w:color="auto"/>
              <w:bottom w:val="single" w:sz="6" w:space="0" w:color="auto"/>
            </w:tcBorders>
            <w:vAlign w:val="center"/>
          </w:tcPr>
          <w:p w14:paraId="4B04A834" w14:textId="77777777" w:rsidR="00284C94" w:rsidRPr="00631A65" w:rsidRDefault="00284C94" w:rsidP="00284C94">
            <w:pPr>
              <w:ind w:left="-25"/>
              <w:jc w:val="center"/>
              <w:rPr>
                <w:b/>
                <w:sz w:val="22"/>
                <w:szCs w:val="22"/>
              </w:rPr>
            </w:pPr>
            <w:r w:rsidRPr="00631A65">
              <w:rPr>
                <w:b/>
                <w:sz w:val="22"/>
                <w:szCs w:val="22"/>
              </w:rPr>
              <w:t>n</w:t>
            </w:r>
          </w:p>
        </w:tc>
        <w:tc>
          <w:tcPr>
            <w:tcW w:w="3553" w:type="dxa"/>
            <w:tcBorders>
              <w:top w:val="single" w:sz="6" w:space="0" w:color="auto"/>
              <w:left w:val="single" w:sz="6" w:space="0" w:color="auto"/>
              <w:bottom w:val="single" w:sz="6" w:space="0" w:color="auto"/>
            </w:tcBorders>
          </w:tcPr>
          <w:p w14:paraId="0CB5BE91" w14:textId="77777777" w:rsidR="00284C94" w:rsidRPr="00631A65" w:rsidRDefault="00284C94" w:rsidP="00284C94">
            <w:pPr>
              <w:ind w:left="-25"/>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335C74D4"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7CFAACAC"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37BF4383"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3F8DCA56"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3D98259A"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10E74F0D"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14D071DA"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1BAC80A7"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43D052F2"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2A0AE44F"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7EE56EBB" w14:textId="77777777" w:rsidR="00284C94" w:rsidRPr="00631A65" w:rsidRDefault="00284C94" w:rsidP="00284C94">
            <w:pPr>
              <w:rPr>
                <w:sz w:val="22"/>
                <w:szCs w:val="22"/>
              </w:rPr>
            </w:pPr>
          </w:p>
        </w:tc>
        <w:tc>
          <w:tcPr>
            <w:tcW w:w="1207" w:type="dxa"/>
            <w:tcBorders>
              <w:top w:val="single" w:sz="6" w:space="0" w:color="auto"/>
              <w:left w:val="single" w:sz="6" w:space="0" w:color="auto"/>
              <w:bottom w:val="single" w:sz="6" w:space="0" w:color="auto"/>
              <w:right w:val="double" w:sz="4" w:space="0" w:color="auto"/>
            </w:tcBorders>
          </w:tcPr>
          <w:p w14:paraId="42D5F970" w14:textId="77777777" w:rsidR="00284C94" w:rsidRPr="00631A65" w:rsidRDefault="00284C94" w:rsidP="00284C94">
            <w:pPr>
              <w:rPr>
                <w:sz w:val="22"/>
                <w:szCs w:val="22"/>
              </w:rPr>
            </w:pPr>
          </w:p>
        </w:tc>
      </w:tr>
      <w:tr w:rsidR="00284C94" w:rsidRPr="00631A65" w14:paraId="59B8C1D7" w14:textId="77777777" w:rsidTr="00284C94">
        <w:trPr>
          <w:trHeight w:val="65"/>
        </w:trPr>
        <w:tc>
          <w:tcPr>
            <w:tcW w:w="587" w:type="dxa"/>
            <w:tcBorders>
              <w:top w:val="single" w:sz="6" w:space="0" w:color="auto"/>
              <w:left w:val="double" w:sz="4" w:space="0" w:color="auto"/>
              <w:bottom w:val="double" w:sz="4" w:space="0" w:color="auto"/>
            </w:tcBorders>
            <w:vAlign w:val="center"/>
          </w:tcPr>
          <w:p w14:paraId="1636572A" w14:textId="77777777" w:rsidR="00284C94" w:rsidRPr="00631A65" w:rsidRDefault="00284C94" w:rsidP="00284C94">
            <w:pPr>
              <w:ind w:left="-25"/>
              <w:jc w:val="center"/>
              <w:rPr>
                <w:sz w:val="22"/>
                <w:szCs w:val="22"/>
              </w:rPr>
            </w:pPr>
          </w:p>
        </w:tc>
        <w:tc>
          <w:tcPr>
            <w:tcW w:w="3553" w:type="dxa"/>
            <w:tcBorders>
              <w:top w:val="single" w:sz="6" w:space="0" w:color="auto"/>
              <w:left w:val="single" w:sz="6" w:space="0" w:color="auto"/>
              <w:bottom w:val="double" w:sz="4" w:space="0" w:color="auto"/>
            </w:tcBorders>
          </w:tcPr>
          <w:p w14:paraId="3DBAA2E0" w14:textId="77777777" w:rsidR="00284C94" w:rsidRPr="00631A65" w:rsidRDefault="00284C94" w:rsidP="00284C94">
            <w:pPr>
              <w:ind w:left="-25"/>
              <w:rPr>
                <w:sz w:val="22"/>
                <w:szCs w:val="22"/>
              </w:rPr>
            </w:pPr>
          </w:p>
        </w:tc>
        <w:tc>
          <w:tcPr>
            <w:tcW w:w="680" w:type="dxa"/>
            <w:tcBorders>
              <w:top w:val="single" w:sz="6" w:space="0" w:color="auto"/>
              <w:left w:val="single" w:sz="6" w:space="0" w:color="auto"/>
              <w:bottom w:val="double" w:sz="4" w:space="0" w:color="auto"/>
              <w:right w:val="single" w:sz="6" w:space="0" w:color="auto"/>
            </w:tcBorders>
          </w:tcPr>
          <w:p w14:paraId="3C074331" w14:textId="77777777" w:rsidR="00284C94" w:rsidRPr="00631A65" w:rsidRDefault="00284C94" w:rsidP="00284C94">
            <w:pPr>
              <w:rPr>
                <w:sz w:val="22"/>
                <w:szCs w:val="22"/>
              </w:rPr>
            </w:pPr>
          </w:p>
        </w:tc>
        <w:tc>
          <w:tcPr>
            <w:tcW w:w="680" w:type="dxa"/>
            <w:tcBorders>
              <w:top w:val="single" w:sz="6" w:space="0" w:color="auto"/>
              <w:left w:val="single" w:sz="6" w:space="0" w:color="auto"/>
              <w:bottom w:val="double" w:sz="4" w:space="0" w:color="auto"/>
              <w:right w:val="single" w:sz="6" w:space="0" w:color="auto"/>
            </w:tcBorders>
          </w:tcPr>
          <w:p w14:paraId="7DA98424" w14:textId="77777777" w:rsidR="00284C94" w:rsidRPr="00631A65" w:rsidRDefault="00284C94" w:rsidP="00284C94">
            <w:pPr>
              <w:rPr>
                <w:sz w:val="22"/>
                <w:szCs w:val="22"/>
              </w:rPr>
            </w:pPr>
          </w:p>
        </w:tc>
        <w:tc>
          <w:tcPr>
            <w:tcW w:w="680" w:type="dxa"/>
            <w:tcBorders>
              <w:top w:val="single" w:sz="6" w:space="0" w:color="auto"/>
              <w:left w:val="single" w:sz="6" w:space="0" w:color="auto"/>
              <w:bottom w:val="double" w:sz="4" w:space="0" w:color="auto"/>
              <w:right w:val="single" w:sz="6" w:space="0" w:color="auto"/>
            </w:tcBorders>
          </w:tcPr>
          <w:p w14:paraId="6B3F5502" w14:textId="77777777" w:rsidR="00284C94" w:rsidRPr="00631A65" w:rsidRDefault="00284C94" w:rsidP="00284C94">
            <w:pPr>
              <w:rPr>
                <w:sz w:val="22"/>
                <w:szCs w:val="22"/>
              </w:rPr>
            </w:pPr>
          </w:p>
        </w:tc>
        <w:tc>
          <w:tcPr>
            <w:tcW w:w="680" w:type="dxa"/>
            <w:tcBorders>
              <w:top w:val="single" w:sz="6" w:space="0" w:color="auto"/>
              <w:left w:val="single" w:sz="6" w:space="0" w:color="auto"/>
              <w:bottom w:val="double" w:sz="4" w:space="0" w:color="auto"/>
              <w:right w:val="single" w:sz="6" w:space="0" w:color="auto"/>
            </w:tcBorders>
          </w:tcPr>
          <w:p w14:paraId="77AD1859" w14:textId="77777777" w:rsidR="00284C94" w:rsidRPr="00631A65" w:rsidRDefault="00284C94" w:rsidP="00284C94">
            <w:pPr>
              <w:rPr>
                <w:sz w:val="22"/>
                <w:szCs w:val="22"/>
              </w:rPr>
            </w:pPr>
          </w:p>
        </w:tc>
        <w:tc>
          <w:tcPr>
            <w:tcW w:w="680" w:type="dxa"/>
            <w:tcBorders>
              <w:top w:val="single" w:sz="6" w:space="0" w:color="auto"/>
              <w:left w:val="single" w:sz="6" w:space="0" w:color="auto"/>
              <w:bottom w:val="double" w:sz="4" w:space="0" w:color="auto"/>
              <w:right w:val="single" w:sz="6" w:space="0" w:color="auto"/>
            </w:tcBorders>
          </w:tcPr>
          <w:p w14:paraId="468BFA74" w14:textId="77777777" w:rsidR="00284C94" w:rsidRPr="00631A65" w:rsidRDefault="00284C94" w:rsidP="00284C94">
            <w:pPr>
              <w:rPr>
                <w:sz w:val="22"/>
                <w:szCs w:val="22"/>
              </w:rPr>
            </w:pPr>
          </w:p>
        </w:tc>
        <w:tc>
          <w:tcPr>
            <w:tcW w:w="680" w:type="dxa"/>
            <w:tcBorders>
              <w:top w:val="single" w:sz="6" w:space="0" w:color="auto"/>
              <w:left w:val="single" w:sz="6" w:space="0" w:color="auto"/>
              <w:bottom w:val="double" w:sz="4" w:space="0" w:color="auto"/>
              <w:right w:val="single" w:sz="6" w:space="0" w:color="auto"/>
            </w:tcBorders>
          </w:tcPr>
          <w:p w14:paraId="0314122E" w14:textId="77777777" w:rsidR="00284C94" w:rsidRPr="00631A65" w:rsidRDefault="00284C94" w:rsidP="00284C94">
            <w:pPr>
              <w:rPr>
                <w:sz w:val="22"/>
                <w:szCs w:val="22"/>
              </w:rPr>
            </w:pPr>
          </w:p>
        </w:tc>
        <w:tc>
          <w:tcPr>
            <w:tcW w:w="680" w:type="dxa"/>
            <w:tcBorders>
              <w:top w:val="single" w:sz="6" w:space="0" w:color="auto"/>
              <w:left w:val="single" w:sz="6" w:space="0" w:color="auto"/>
              <w:bottom w:val="double" w:sz="4" w:space="0" w:color="auto"/>
              <w:right w:val="single" w:sz="6" w:space="0" w:color="auto"/>
            </w:tcBorders>
          </w:tcPr>
          <w:p w14:paraId="340A209D" w14:textId="77777777" w:rsidR="00284C94" w:rsidRPr="00631A65" w:rsidRDefault="00284C94" w:rsidP="00284C94">
            <w:pPr>
              <w:rPr>
                <w:sz w:val="22"/>
                <w:szCs w:val="22"/>
              </w:rPr>
            </w:pPr>
          </w:p>
        </w:tc>
        <w:tc>
          <w:tcPr>
            <w:tcW w:w="680" w:type="dxa"/>
            <w:tcBorders>
              <w:top w:val="single" w:sz="6" w:space="0" w:color="auto"/>
              <w:left w:val="single" w:sz="6" w:space="0" w:color="auto"/>
              <w:bottom w:val="double" w:sz="4" w:space="0" w:color="auto"/>
              <w:right w:val="single" w:sz="6" w:space="0" w:color="auto"/>
            </w:tcBorders>
          </w:tcPr>
          <w:p w14:paraId="0391FFD5" w14:textId="77777777" w:rsidR="00284C94" w:rsidRPr="00631A65" w:rsidRDefault="00284C94" w:rsidP="00284C94">
            <w:pPr>
              <w:rPr>
                <w:sz w:val="22"/>
                <w:szCs w:val="22"/>
              </w:rPr>
            </w:pPr>
          </w:p>
        </w:tc>
        <w:tc>
          <w:tcPr>
            <w:tcW w:w="680" w:type="dxa"/>
            <w:tcBorders>
              <w:top w:val="single" w:sz="6" w:space="0" w:color="auto"/>
              <w:left w:val="single" w:sz="6" w:space="0" w:color="auto"/>
              <w:bottom w:val="double" w:sz="4" w:space="0" w:color="auto"/>
              <w:right w:val="single" w:sz="6" w:space="0" w:color="auto"/>
            </w:tcBorders>
          </w:tcPr>
          <w:p w14:paraId="13103BDD" w14:textId="77777777" w:rsidR="00284C94" w:rsidRPr="00631A65" w:rsidRDefault="00284C94" w:rsidP="00284C94">
            <w:pPr>
              <w:rPr>
                <w:sz w:val="22"/>
                <w:szCs w:val="22"/>
              </w:rPr>
            </w:pPr>
          </w:p>
        </w:tc>
        <w:tc>
          <w:tcPr>
            <w:tcW w:w="680" w:type="dxa"/>
            <w:tcBorders>
              <w:top w:val="single" w:sz="6" w:space="0" w:color="auto"/>
              <w:left w:val="single" w:sz="6" w:space="0" w:color="auto"/>
              <w:bottom w:val="double" w:sz="4" w:space="0" w:color="auto"/>
              <w:right w:val="single" w:sz="6" w:space="0" w:color="auto"/>
            </w:tcBorders>
          </w:tcPr>
          <w:p w14:paraId="70D54A93" w14:textId="77777777" w:rsidR="00284C94" w:rsidRPr="00631A65" w:rsidRDefault="00284C94" w:rsidP="00284C94">
            <w:pPr>
              <w:rPr>
                <w:sz w:val="22"/>
                <w:szCs w:val="22"/>
              </w:rPr>
            </w:pPr>
          </w:p>
        </w:tc>
        <w:tc>
          <w:tcPr>
            <w:tcW w:w="680" w:type="dxa"/>
            <w:tcBorders>
              <w:top w:val="single" w:sz="6" w:space="0" w:color="auto"/>
              <w:left w:val="single" w:sz="6" w:space="0" w:color="auto"/>
              <w:bottom w:val="double" w:sz="4" w:space="0" w:color="auto"/>
              <w:right w:val="single" w:sz="6" w:space="0" w:color="auto"/>
            </w:tcBorders>
          </w:tcPr>
          <w:p w14:paraId="419AD992" w14:textId="77777777" w:rsidR="00284C94" w:rsidRPr="00631A65" w:rsidRDefault="00284C94" w:rsidP="00284C94">
            <w:pPr>
              <w:rPr>
                <w:sz w:val="22"/>
                <w:szCs w:val="22"/>
              </w:rPr>
            </w:pPr>
          </w:p>
        </w:tc>
        <w:tc>
          <w:tcPr>
            <w:tcW w:w="1207" w:type="dxa"/>
            <w:tcBorders>
              <w:top w:val="single" w:sz="6" w:space="0" w:color="auto"/>
              <w:left w:val="single" w:sz="6" w:space="0" w:color="auto"/>
              <w:bottom w:val="double" w:sz="4" w:space="0" w:color="auto"/>
              <w:right w:val="double" w:sz="4" w:space="0" w:color="auto"/>
            </w:tcBorders>
          </w:tcPr>
          <w:p w14:paraId="6C998CBB" w14:textId="77777777" w:rsidR="00284C94" w:rsidRPr="00631A65" w:rsidRDefault="00284C94" w:rsidP="00284C94">
            <w:pPr>
              <w:rPr>
                <w:sz w:val="22"/>
                <w:szCs w:val="22"/>
              </w:rPr>
            </w:pPr>
          </w:p>
        </w:tc>
      </w:tr>
    </w:tbl>
    <w:p w14:paraId="1FF14221" w14:textId="77777777" w:rsidR="00284C94" w:rsidRPr="00631A65" w:rsidRDefault="00284C94" w:rsidP="00284C94"/>
    <w:p w14:paraId="0582AA7B" w14:textId="77777777" w:rsidR="00284C94" w:rsidRPr="00631A65" w:rsidRDefault="00284C94" w:rsidP="00284C94">
      <w:pPr>
        <w:pStyle w:val="BodyTextIndent"/>
        <w:tabs>
          <w:tab w:val="clear" w:pos="-720"/>
          <w:tab w:val="left" w:pos="360"/>
        </w:tabs>
        <w:suppressAutoHyphens w:val="0"/>
        <w:ind w:left="360" w:hanging="360"/>
        <w:rPr>
          <w:sz w:val="20"/>
        </w:rPr>
      </w:pPr>
      <w:r w:rsidRPr="00631A65">
        <w:rPr>
          <w:sz w:val="20"/>
          <w:szCs w:val="20"/>
        </w:rPr>
        <w:t>1</w:t>
      </w:r>
      <w:r w:rsidRPr="00631A65">
        <w:rPr>
          <w:sz w:val="20"/>
          <w:szCs w:val="20"/>
        </w:rPr>
        <w:tab/>
      </w:r>
      <w:proofErr w:type="gramStart"/>
      <w:r w:rsidRPr="00631A65">
        <w:rPr>
          <w:sz w:val="20"/>
          <w:szCs w:val="20"/>
        </w:rPr>
        <w:t>Enumerar</w:t>
      </w:r>
      <w:proofErr w:type="gramEnd"/>
      <w:r w:rsidRPr="00631A65">
        <w:rPr>
          <w:sz w:val="20"/>
          <w:szCs w:val="20"/>
        </w:rPr>
        <w:t xml:space="preserve"> los productos con el desglose de las actividades necesarias para obtenerlos y otros parámetros de referencia, por ejemplo, las aprobaciones del Contratante.</w:t>
      </w:r>
      <w:r w:rsidR="004C202F" w:rsidRPr="00631A65">
        <w:rPr>
          <w:sz w:val="20"/>
        </w:rPr>
        <w:t xml:space="preserve"> </w:t>
      </w:r>
      <w:r w:rsidRPr="00631A65">
        <w:rPr>
          <w:sz w:val="20"/>
          <w:szCs w:val="20"/>
        </w:rPr>
        <w:t xml:space="preserve">En el caso de los trabajos realizados en etapas, indicar </w:t>
      </w:r>
      <w:r w:rsidR="00120B10" w:rsidRPr="00631A65">
        <w:rPr>
          <w:sz w:val="20"/>
          <w:szCs w:val="20"/>
        </w:rPr>
        <w:t xml:space="preserve">por separado </w:t>
      </w:r>
      <w:r w:rsidRPr="00631A65">
        <w:rPr>
          <w:sz w:val="20"/>
          <w:szCs w:val="20"/>
        </w:rPr>
        <w:t xml:space="preserve">las actividades, la entrega de informes y los parámetros de referencia </w:t>
      </w:r>
      <w:r w:rsidR="00120B10" w:rsidRPr="00631A65">
        <w:rPr>
          <w:sz w:val="20"/>
          <w:szCs w:val="20"/>
        </w:rPr>
        <w:t>correspondientes a</w:t>
      </w:r>
      <w:r w:rsidRPr="00631A65">
        <w:rPr>
          <w:sz w:val="20"/>
          <w:szCs w:val="20"/>
        </w:rPr>
        <w:t xml:space="preserve"> cada etapa.</w:t>
      </w:r>
    </w:p>
    <w:p w14:paraId="00D2F6E5" w14:textId="77777777" w:rsidR="00284C94" w:rsidRPr="00631A65" w:rsidRDefault="00284C94" w:rsidP="00284C94">
      <w:pPr>
        <w:pStyle w:val="BodyTextIndent"/>
        <w:tabs>
          <w:tab w:val="clear" w:pos="-720"/>
          <w:tab w:val="left" w:pos="360"/>
        </w:tabs>
        <w:suppressAutoHyphens w:val="0"/>
        <w:ind w:left="360" w:hanging="360"/>
        <w:rPr>
          <w:sz w:val="20"/>
        </w:rPr>
      </w:pPr>
      <w:r w:rsidRPr="00631A65">
        <w:rPr>
          <w:sz w:val="20"/>
          <w:szCs w:val="20"/>
        </w:rPr>
        <w:t>2</w:t>
      </w:r>
      <w:r w:rsidRPr="00631A65">
        <w:rPr>
          <w:sz w:val="20"/>
          <w:szCs w:val="20"/>
        </w:rPr>
        <w:tab/>
      </w:r>
      <w:proofErr w:type="gramStart"/>
      <w:r w:rsidRPr="00631A65">
        <w:rPr>
          <w:sz w:val="20"/>
          <w:szCs w:val="20"/>
        </w:rPr>
        <w:t>La</w:t>
      </w:r>
      <w:proofErr w:type="gramEnd"/>
      <w:r w:rsidRPr="00631A65">
        <w:rPr>
          <w:sz w:val="20"/>
          <w:szCs w:val="20"/>
        </w:rPr>
        <w:t xml:space="preserve"> duración de las actividades deberá indicarse </w:t>
      </w:r>
      <w:r w:rsidRPr="00631A65">
        <w:rPr>
          <w:sz w:val="20"/>
          <w:szCs w:val="20"/>
          <w:u w:val="single"/>
        </w:rPr>
        <w:t>en un gráfico de barras</w:t>
      </w:r>
      <w:r w:rsidRPr="00631A65">
        <w:rPr>
          <w:sz w:val="20"/>
          <w:szCs w:val="20"/>
        </w:rPr>
        <w:t>.</w:t>
      </w:r>
    </w:p>
    <w:p w14:paraId="38566A3C" w14:textId="77777777" w:rsidR="00284C94" w:rsidRPr="00631A65" w:rsidRDefault="00284C94" w:rsidP="00284C94">
      <w:pPr>
        <w:pStyle w:val="BodyTextIndent"/>
        <w:tabs>
          <w:tab w:val="clear" w:pos="-720"/>
          <w:tab w:val="left" w:pos="360"/>
        </w:tabs>
        <w:suppressAutoHyphens w:val="0"/>
        <w:ind w:left="360" w:hanging="360"/>
      </w:pPr>
      <w:r w:rsidRPr="00631A65">
        <w:rPr>
          <w:sz w:val="20"/>
          <w:szCs w:val="20"/>
        </w:rPr>
        <w:t>3.</w:t>
      </w:r>
      <w:r w:rsidR="009B51FB" w:rsidRPr="00631A65">
        <w:rPr>
          <w:sz w:val="20"/>
          <w:szCs w:val="20"/>
        </w:rPr>
        <w:tab/>
      </w:r>
      <w:r w:rsidR="004C202F" w:rsidRPr="00631A65">
        <w:rPr>
          <w:sz w:val="20"/>
        </w:rPr>
        <w:t xml:space="preserve"> </w:t>
      </w:r>
      <w:r w:rsidR="00120B10" w:rsidRPr="00631A65">
        <w:rPr>
          <w:sz w:val="20"/>
        </w:rPr>
        <w:t>Si es necesario, incluir las referencias correspondientes para ayudar a</w:t>
      </w:r>
      <w:r w:rsidRPr="00631A65">
        <w:rPr>
          <w:sz w:val="20"/>
          <w:szCs w:val="20"/>
        </w:rPr>
        <w:t xml:space="preserve"> leer el gráfico.</w:t>
      </w:r>
    </w:p>
    <w:p w14:paraId="66365EBB" w14:textId="77777777" w:rsidR="00284C94" w:rsidRPr="00631A65" w:rsidRDefault="00284C94" w:rsidP="00284C94">
      <w:pPr>
        <w:sectPr w:rsidR="00284C94" w:rsidRPr="00631A65" w:rsidSect="00046EEC">
          <w:headerReference w:type="even" r:id="rId35"/>
          <w:headerReference w:type="default" r:id="rId36"/>
          <w:footerReference w:type="default" r:id="rId37"/>
          <w:pgSz w:w="15840" w:h="12240" w:orient="landscape" w:code="1"/>
          <w:pgMar w:top="1440" w:right="1440" w:bottom="1440" w:left="1440" w:header="720" w:footer="720" w:gutter="0"/>
          <w:cols w:space="720"/>
        </w:sectPr>
      </w:pPr>
    </w:p>
    <w:p w14:paraId="79F935E2" w14:textId="4984039C" w:rsidR="00284C94" w:rsidRPr="00631A65" w:rsidRDefault="00284C94" w:rsidP="00E50D92">
      <w:pPr>
        <w:pStyle w:val="TOC1-2"/>
      </w:pPr>
      <w:bookmarkStart w:id="47" w:name="_Toc172357892"/>
      <w:bookmarkStart w:id="48" w:name="_Toc484507793"/>
      <w:bookmarkStart w:id="49" w:name="_Toc487102307"/>
      <w:bookmarkStart w:id="50" w:name="_Toc487723636"/>
      <w:bookmarkStart w:id="51" w:name="_Toc488219947"/>
      <w:bookmarkStart w:id="52" w:name="_Toc488220138"/>
      <w:bookmarkStart w:id="53" w:name="_Toc488220334"/>
      <w:bookmarkStart w:id="54" w:name="_Toc488597440"/>
      <w:bookmarkStart w:id="55" w:name="_Toc488603180"/>
      <w:bookmarkStart w:id="56" w:name="_Toc488603406"/>
      <w:bookmarkStart w:id="57" w:name="_Toc41131418"/>
      <w:bookmarkStart w:id="58" w:name="_Toc41133834"/>
      <w:bookmarkStart w:id="59" w:name="_Toc41134135"/>
      <w:bookmarkStart w:id="60" w:name="_Toc41134434"/>
      <w:bookmarkStart w:id="61" w:name="_Toc41134727"/>
      <w:bookmarkStart w:id="62" w:name="_Toc41137452"/>
      <w:bookmarkStart w:id="63" w:name="_Toc41138130"/>
      <w:bookmarkStart w:id="64" w:name="_Toc41387712"/>
      <w:r w:rsidRPr="00631A65">
        <w:rPr>
          <w:b w:val="0"/>
          <w:smallCaps/>
        </w:rPr>
        <w:t xml:space="preserve">Composición del equipo, trabajo y </w:t>
      </w:r>
      <w:r w:rsidR="0088135F" w:rsidRPr="00631A65">
        <w:rPr>
          <w:b w:val="0"/>
          <w:smallCaps/>
        </w:rPr>
        <w:t>tiempo</w:t>
      </w:r>
      <w:r w:rsidRPr="00631A65">
        <w:rPr>
          <w:b w:val="0"/>
          <w:smallCaps/>
        </w:rPr>
        <w:t xml:space="preserve"> de los Expertos </w:t>
      </w:r>
      <w:bookmarkEnd w:id="47"/>
      <w:bookmarkEnd w:id="48"/>
      <w:bookmarkEnd w:id="49"/>
      <w:bookmarkEnd w:id="50"/>
      <w:bookmarkEnd w:id="51"/>
      <w:bookmarkEnd w:id="52"/>
      <w:bookmarkEnd w:id="53"/>
      <w:bookmarkEnd w:id="54"/>
      <w:bookmarkEnd w:id="55"/>
      <w:bookmarkEnd w:id="56"/>
      <w:r w:rsidR="001259D8" w:rsidRPr="00631A65">
        <w:rPr>
          <w:b w:val="0"/>
          <w:smallCaps/>
        </w:rPr>
        <w:t>Clave</w:t>
      </w:r>
      <w:bookmarkEnd w:id="57"/>
      <w:bookmarkEnd w:id="58"/>
      <w:bookmarkEnd w:id="59"/>
      <w:bookmarkEnd w:id="60"/>
      <w:bookmarkEnd w:id="61"/>
      <w:bookmarkEnd w:id="62"/>
      <w:bookmarkEnd w:id="63"/>
      <w:bookmarkEnd w:id="64"/>
    </w:p>
    <w:tbl>
      <w:tblPr>
        <w:tblW w:w="1283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644"/>
        <w:gridCol w:w="1709"/>
        <w:gridCol w:w="843"/>
        <w:gridCol w:w="789"/>
        <w:gridCol w:w="990"/>
        <w:gridCol w:w="180"/>
        <w:gridCol w:w="1080"/>
        <w:gridCol w:w="180"/>
        <w:gridCol w:w="990"/>
        <w:gridCol w:w="900"/>
        <w:gridCol w:w="180"/>
        <w:gridCol w:w="900"/>
        <w:gridCol w:w="699"/>
        <w:gridCol w:w="164"/>
        <w:gridCol w:w="164"/>
        <w:gridCol w:w="806"/>
        <w:gridCol w:w="806"/>
        <w:gridCol w:w="806"/>
      </w:tblGrid>
      <w:tr w:rsidR="00284C94" w:rsidRPr="00631A65" w14:paraId="7C705815" w14:textId="77777777" w:rsidTr="006A5A25">
        <w:trPr>
          <w:cantSplit/>
          <w:trHeight w:val="710"/>
          <w:jc w:val="center"/>
        </w:trPr>
        <w:tc>
          <w:tcPr>
            <w:tcW w:w="644" w:type="dxa"/>
            <w:vMerge w:val="restart"/>
            <w:tcBorders>
              <w:top w:val="double" w:sz="4" w:space="0" w:color="auto"/>
              <w:left w:val="double" w:sz="4" w:space="0" w:color="auto"/>
              <w:right w:val="single" w:sz="6" w:space="0" w:color="auto"/>
            </w:tcBorders>
            <w:vAlign w:val="center"/>
          </w:tcPr>
          <w:p w14:paraId="68952200" w14:textId="77777777" w:rsidR="00284C94" w:rsidRPr="00631A65" w:rsidRDefault="00284C94" w:rsidP="00284C94">
            <w:pPr>
              <w:rPr>
                <w:b/>
              </w:rPr>
            </w:pPr>
            <w:proofErr w:type="spellStart"/>
            <w:r w:rsidRPr="00631A65">
              <w:rPr>
                <w:b/>
              </w:rPr>
              <w:t>N.°</w:t>
            </w:r>
            <w:proofErr w:type="spellEnd"/>
          </w:p>
        </w:tc>
        <w:tc>
          <w:tcPr>
            <w:tcW w:w="1709" w:type="dxa"/>
            <w:vMerge w:val="restart"/>
            <w:tcBorders>
              <w:top w:val="double" w:sz="4" w:space="0" w:color="auto"/>
              <w:left w:val="single" w:sz="6" w:space="0" w:color="auto"/>
              <w:bottom w:val="single" w:sz="6" w:space="0" w:color="auto"/>
              <w:right w:val="single" w:sz="6" w:space="0" w:color="auto"/>
            </w:tcBorders>
            <w:vAlign w:val="center"/>
          </w:tcPr>
          <w:p w14:paraId="3C46406D" w14:textId="77777777" w:rsidR="00284C94" w:rsidRPr="00631A65" w:rsidRDefault="00284C94" w:rsidP="00284C94">
            <w:pPr>
              <w:jc w:val="center"/>
              <w:rPr>
                <w:sz w:val="20"/>
              </w:rPr>
            </w:pPr>
            <w:r w:rsidRPr="00631A65">
              <w:rPr>
                <w:b/>
                <w:sz w:val="20"/>
              </w:rPr>
              <w:t>Nombre</w:t>
            </w:r>
          </w:p>
        </w:tc>
        <w:tc>
          <w:tcPr>
            <w:tcW w:w="8059" w:type="dxa"/>
            <w:gridSpan w:val="13"/>
            <w:tcBorders>
              <w:top w:val="double" w:sz="4" w:space="0" w:color="auto"/>
              <w:right w:val="single" w:sz="6" w:space="0" w:color="auto"/>
            </w:tcBorders>
            <w:vAlign w:val="center"/>
          </w:tcPr>
          <w:p w14:paraId="6E227B0C" w14:textId="688B4A64" w:rsidR="00284C94" w:rsidRPr="00631A65" w:rsidRDefault="00670B22" w:rsidP="00E50D92">
            <w:pPr>
              <w:jc w:val="center"/>
              <w:rPr>
                <w:b/>
              </w:rPr>
            </w:pPr>
            <w:r w:rsidRPr="00631A65">
              <w:rPr>
                <w:b/>
              </w:rPr>
              <w:t xml:space="preserve">Tiempo </w:t>
            </w:r>
            <w:r w:rsidR="00284C94" w:rsidRPr="00631A65">
              <w:rPr>
                <w:b/>
              </w:rPr>
              <w:t xml:space="preserve">de los Expertos (en meses-persona) por cada producto </w:t>
            </w:r>
          </w:p>
        </w:tc>
        <w:tc>
          <w:tcPr>
            <w:tcW w:w="2418" w:type="dxa"/>
            <w:gridSpan w:val="3"/>
            <w:tcBorders>
              <w:top w:val="double" w:sz="4" w:space="0" w:color="auto"/>
              <w:right w:val="double" w:sz="4" w:space="0" w:color="auto"/>
            </w:tcBorders>
            <w:vAlign w:val="center"/>
          </w:tcPr>
          <w:p w14:paraId="3BD77950" w14:textId="77777777" w:rsidR="00284C94" w:rsidRPr="00631A65" w:rsidRDefault="00670B22" w:rsidP="00284C94">
            <w:pPr>
              <w:rPr>
                <w:b/>
              </w:rPr>
            </w:pPr>
            <w:r w:rsidRPr="00631A65">
              <w:rPr>
                <w:b/>
              </w:rPr>
              <w:t xml:space="preserve">Tiempo </w:t>
            </w:r>
            <w:r w:rsidR="00284C94" w:rsidRPr="00631A65">
              <w:rPr>
                <w:b/>
              </w:rPr>
              <w:t xml:space="preserve">total </w:t>
            </w:r>
          </w:p>
          <w:p w14:paraId="5455D8F0" w14:textId="77777777" w:rsidR="00284C94" w:rsidRPr="00631A65" w:rsidRDefault="00284C94" w:rsidP="00284C94">
            <w:pPr>
              <w:rPr>
                <w:b/>
              </w:rPr>
            </w:pPr>
            <w:r w:rsidRPr="00631A65">
              <w:rPr>
                <w:b/>
              </w:rPr>
              <w:t>(en meses)</w:t>
            </w:r>
          </w:p>
        </w:tc>
      </w:tr>
      <w:tr w:rsidR="00284C94" w:rsidRPr="00631A65" w14:paraId="7BF3EC49" w14:textId="77777777" w:rsidTr="006A5A25">
        <w:trPr>
          <w:cantSplit/>
          <w:trHeight w:val="340"/>
          <w:jc w:val="center"/>
        </w:trPr>
        <w:tc>
          <w:tcPr>
            <w:tcW w:w="644" w:type="dxa"/>
            <w:vMerge/>
            <w:tcBorders>
              <w:left w:val="double" w:sz="4" w:space="0" w:color="auto"/>
              <w:bottom w:val="single" w:sz="12" w:space="0" w:color="auto"/>
              <w:right w:val="single" w:sz="6" w:space="0" w:color="auto"/>
            </w:tcBorders>
            <w:vAlign w:val="center"/>
          </w:tcPr>
          <w:p w14:paraId="7CF02938" w14:textId="77777777" w:rsidR="00284C94" w:rsidRPr="00631A65" w:rsidRDefault="00284C94" w:rsidP="00284C94">
            <w:pPr>
              <w:jc w:val="center"/>
              <w:rPr>
                <w:b/>
                <w:bCs/>
                <w:sz w:val="20"/>
              </w:rPr>
            </w:pPr>
          </w:p>
        </w:tc>
        <w:tc>
          <w:tcPr>
            <w:tcW w:w="1709" w:type="dxa"/>
            <w:vMerge/>
            <w:tcBorders>
              <w:top w:val="single" w:sz="6" w:space="0" w:color="auto"/>
              <w:left w:val="single" w:sz="6" w:space="0" w:color="auto"/>
              <w:bottom w:val="single" w:sz="12" w:space="0" w:color="auto"/>
              <w:right w:val="single" w:sz="6" w:space="0" w:color="auto"/>
            </w:tcBorders>
            <w:vAlign w:val="center"/>
          </w:tcPr>
          <w:p w14:paraId="246A3278" w14:textId="77777777" w:rsidR="00284C94" w:rsidRPr="00631A65" w:rsidRDefault="00284C94" w:rsidP="00284C94">
            <w:pPr>
              <w:jc w:val="center"/>
              <w:rPr>
                <w:b/>
                <w:bCs/>
                <w:sz w:val="20"/>
              </w:rPr>
            </w:pPr>
          </w:p>
        </w:tc>
        <w:tc>
          <w:tcPr>
            <w:tcW w:w="843" w:type="dxa"/>
            <w:tcBorders>
              <w:top w:val="single" w:sz="6" w:space="0" w:color="auto"/>
              <w:bottom w:val="single" w:sz="12" w:space="0" w:color="auto"/>
            </w:tcBorders>
            <w:vAlign w:val="center"/>
          </w:tcPr>
          <w:p w14:paraId="191EF971" w14:textId="77777777" w:rsidR="00284C94" w:rsidRPr="00631A65" w:rsidRDefault="00670B22" w:rsidP="00284C94">
            <w:pPr>
              <w:jc w:val="center"/>
              <w:rPr>
                <w:b/>
                <w:bCs/>
                <w:sz w:val="20"/>
              </w:rPr>
            </w:pPr>
            <w:r w:rsidRPr="00631A65">
              <w:rPr>
                <w:b/>
                <w:sz w:val="20"/>
              </w:rPr>
              <w:t>Cargo</w:t>
            </w:r>
          </w:p>
        </w:tc>
        <w:tc>
          <w:tcPr>
            <w:tcW w:w="789" w:type="dxa"/>
            <w:tcBorders>
              <w:top w:val="single" w:sz="6" w:space="0" w:color="auto"/>
              <w:left w:val="single" w:sz="6" w:space="0" w:color="auto"/>
              <w:bottom w:val="single" w:sz="12" w:space="0" w:color="auto"/>
              <w:right w:val="single" w:sz="6" w:space="0" w:color="auto"/>
            </w:tcBorders>
            <w:vAlign w:val="center"/>
          </w:tcPr>
          <w:p w14:paraId="54542157" w14:textId="77777777" w:rsidR="00284C94" w:rsidRPr="00631A65" w:rsidRDefault="00284C94" w:rsidP="00284C94">
            <w:pPr>
              <w:jc w:val="center"/>
              <w:rPr>
                <w:b/>
                <w:bCs/>
                <w:sz w:val="20"/>
              </w:rPr>
            </w:pPr>
          </w:p>
        </w:tc>
        <w:tc>
          <w:tcPr>
            <w:tcW w:w="990" w:type="dxa"/>
            <w:tcBorders>
              <w:top w:val="single" w:sz="6" w:space="0" w:color="auto"/>
              <w:bottom w:val="single" w:sz="12" w:space="0" w:color="auto"/>
            </w:tcBorders>
            <w:vAlign w:val="center"/>
          </w:tcPr>
          <w:p w14:paraId="3A8FF6C6" w14:textId="77777777" w:rsidR="00284C94" w:rsidRPr="00631A65" w:rsidRDefault="00284C94" w:rsidP="00284C94">
            <w:pPr>
              <w:jc w:val="center"/>
              <w:rPr>
                <w:b/>
                <w:bCs/>
                <w:sz w:val="20"/>
              </w:rPr>
            </w:pPr>
            <w:r w:rsidRPr="00631A65">
              <w:rPr>
                <w:b/>
                <w:sz w:val="20"/>
              </w:rPr>
              <w:t>P-1</w:t>
            </w:r>
          </w:p>
        </w:tc>
        <w:tc>
          <w:tcPr>
            <w:tcW w:w="180" w:type="dxa"/>
            <w:tcBorders>
              <w:top w:val="single" w:sz="6" w:space="0" w:color="auto"/>
              <w:left w:val="single" w:sz="6" w:space="0" w:color="auto"/>
              <w:bottom w:val="single" w:sz="12" w:space="0" w:color="auto"/>
              <w:right w:val="single" w:sz="6" w:space="0" w:color="auto"/>
            </w:tcBorders>
            <w:vAlign w:val="center"/>
          </w:tcPr>
          <w:p w14:paraId="3FFAE08C" w14:textId="77777777" w:rsidR="00284C94" w:rsidRPr="00631A65" w:rsidRDefault="00284C94" w:rsidP="00284C94">
            <w:pPr>
              <w:rPr>
                <w:b/>
                <w:bCs/>
                <w:sz w:val="20"/>
              </w:rPr>
            </w:pPr>
          </w:p>
        </w:tc>
        <w:tc>
          <w:tcPr>
            <w:tcW w:w="1080" w:type="dxa"/>
            <w:tcBorders>
              <w:top w:val="single" w:sz="6" w:space="0" w:color="auto"/>
              <w:bottom w:val="single" w:sz="12" w:space="0" w:color="auto"/>
            </w:tcBorders>
            <w:vAlign w:val="center"/>
          </w:tcPr>
          <w:p w14:paraId="168533CD" w14:textId="77777777" w:rsidR="00284C94" w:rsidRPr="00631A65" w:rsidRDefault="00284C94" w:rsidP="00284C94">
            <w:pPr>
              <w:jc w:val="center"/>
              <w:rPr>
                <w:b/>
                <w:bCs/>
                <w:sz w:val="20"/>
              </w:rPr>
            </w:pPr>
            <w:r w:rsidRPr="00631A65">
              <w:rPr>
                <w:b/>
                <w:sz w:val="20"/>
              </w:rPr>
              <w:t>P-2</w:t>
            </w:r>
          </w:p>
        </w:tc>
        <w:tc>
          <w:tcPr>
            <w:tcW w:w="180" w:type="dxa"/>
            <w:tcBorders>
              <w:top w:val="single" w:sz="6" w:space="0" w:color="auto"/>
              <w:left w:val="single" w:sz="6" w:space="0" w:color="auto"/>
              <w:bottom w:val="single" w:sz="12" w:space="0" w:color="auto"/>
              <w:right w:val="single" w:sz="6" w:space="0" w:color="auto"/>
            </w:tcBorders>
            <w:vAlign w:val="center"/>
          </w:tcPr>
          <w:p w14:paraId="0F210A41" w14:textId="77777777" w:rsidR="00284C94" w:rsidRPr="00631A65" w:rsidRDefault="00284C94" w:rsidP="00284C94">
            <w:pPr>
              <w:jc w:val="center"/>
              <w:rPr>
                <w:b/>
                <w:bCs/>
                <w:sz w:val="20"/>
              </w:rPr>
            </w:pPr>
          </w:p>
        </w:tc>
        <w:tc>
          <w:tcPr>
            <w:tcW w:w="990" w:type="dxa"/>
            <w:tcBorders>
              <w:top w:val="single" w:sz="6" w:space="0" w:color="auto"/>
              <w:bottom w:val="single" w:sz="12" w:space="0" w:color="auto"/>
            </w:tcBorders>
            <w:vAlign w:val="center"/>
          </w:tcPr>
          <w:p w14:paraId="01931DBC" w14:textId="77777777" w:rsidR="00284C94" w:rsidRPr="00631A65" w:rsidRDefault="00284C94" w:rsidP="00284C94">
            <w:pPr>
              <w:jc w:val="center"/>
              <w:rPr>
                <w:b/>
                <w:bCs/>
                <w:sz w:val="20"/>
              </w:rPr>
            </w:pPr>
            <w:r w:rsidRPr="00631A65">
              <w:rPr>
                <w:b/>
                <w:sz w:val="20"/>
              </w:rPr>
              <w:t>P-3</w:t>
            </w:r>
          </w:p>
        </w:tc>
        <w:tc>
          <w:tcPr>
            <w:tcW w:w="900" w:type="dxa"/>
            <w:tcBorders>
              <w:top w:val="single" w:sz="6" w:space="0" w:color="auto"/>
              <w:left w:val="single" w:sz="6" w:space="0" w:color="auto"/>
              <w:bottom w:val="single" w:sz="12" w:space="0" w:color="auto"/>
              <w:right w:val="single" w:sz="6" w:space="0" w:color="auto"/>
            </w:tcBorders>
            <w:vAlign w:val="center"/>
          </w:tcPr>
          <w:p w14:paraId="03E858AB" w14:textId="77777777" w:rsidR="00284C94" w:rsidRPr="00631A65" w:rsidRDefault="00284C94" w:rsidP="00284C94">
            <w:pPr>
              <w:jc w:val="center"/>
              <w:rPr>
                <w:b/>
                <w:bCs/>
                <w:sz w:val="20"/>
              </w:rPr>
            </w:pPr>
            <w:r w:rsidRPr="00631A65">
              <w:rPr>
                <w:b/>
                <w:sz w:val="20"/>
              </w:rPr>
              <w:t>........</w:t>
            </w:r>
          </w:p>
        </w:tc>
        <w:tc>
          <w:tcPr>
            <w:tcW w:w="180" w:type="dxa"/>
            <w:tcBorders>
              <w:top w:val="single" w:sz="6" w:space="0" w:color="auto"/>
              <w:bottom w:val="single" w:sz="12" w:space="0" w:color="auto"/>
            </w:tcBorders>
            <w:vAlign w:val="center"/>
          </w:tcPr>
          <w:p w14:paraId="039E4169" w14:textId="77777777" w:rsidR="00284C94" w:rsidRPr="00631A65" w:rsidRDefault="00284C94" w:rsidP="00284C94">
            <w:pPr>
              <w:jc w:val="center"/>
              <w:rPr>
                <w:b/>
                <w:bCs/>
                <w:sz w:val="20"/>
              </w:rPr>
            </w:pPr>
          </w:p>
        </w:tc>
        <w:tc>
          <w:tcPr>
            <w:tcW w:w="900" w:type="dxa"/>
            <w:tcBorders>
              <w:top w:val="single" w:sz="6" w:space="0" w:color="auto"/>
              <w:left w:val="single" w:sz="6" w:space="0" w:color="auto"/>
              <w:bottom w:val="single" w:sz="12" w:space="0" w:color="auto"/>
              <w:right w:val="single" w:sz="6" w:space="0" w:color="auto"/>
            </w:tcBorders>
            <w:vAlign w:val="center"/>
          </w:tcPr>
          <w:p w14:paraId="69401B56" w14:textId="77777777" w:rsidR="00284C94" w:rsidRPr="00631A65" w:rsidRDefault="00284C94" w:rsidP="00284C94">
            <w:pPr>
              <w:jc w:val="center"/>
              <w:rPr>
                <w:b/>
                <w:bCs/>
                <w:sz w:val="20"/>
              </w:rPr>
            </w:pPr>
            <w:r w:rsidRPr="00631A65">
              <w:rPr>
                <w:b/>
                <w:sz w:val="20"/>
              </w:rPr>
              <w:t>P-...</w:t>
            </w:r>
          </w:p>
        </w:tc>
        <w:tc>
          <w:tcPr>
            <w:tcW w:w="699" w:type="dxa"/>
            <w:tcBorders>
              <w:top w:val="single" w:sz="6" w:space="0" w:color="auto"/>
              <w:bottom w:val="single" w:sz="12" w:space="0" w:color="auto"/>
              <w:right w:val="single" w:sz="6" w:space="0" w:color="auto"/>
            </w:tcBorders>
            <w:vAlign w:val="center"/>
          </w:tcPr>
          <w:p w14:paraId="5B65AA07" w14:textId="77777777" w:rsidR="00284C94" w:rsidRPr="00631A65" w:rsidRDefault="00284C94" w:rsidP="00284C94">
            <w:pPr>
              <w:jc w:val="center"/>
              <w:rPr>
                <w:b/>
                <w:bCs/>
                <w:sz w:val="20"/>
              </w:rPr>
            </w:pPr>
          </w:p>
        </w:tc>
        <w:tc>
          <w:tcPr>
            <w:tcW w:w="164" w:type="dxa"/>
            <w:tcBorders>
              <w:top w:val="single" w:sz="6" w:space="0" w:color="auto"/>
              <w:left w:val="single" w:sz="6" w:space="0" w:color="auto"/>
              <w:bottom w:val="single" w:sz="12" w:space="0" w:color="auto"/>
            </w:tcBorders>
            <w:vAlign w:val="center"/>
          </w:tcPr>
          <w:p w14:paraId="6638B99D" w14:textId="77777777" w:rsidR="00284C94" w:rsidRPr="00631A65" w:rsidRDefault="00284C94" w:rsidP="00284C94">
            <w:pPr>
              <w:jc w:val="center"/>
              <w:rPr>
                <w:b/>
                <w:bCs/>
                <w:sz w:val="20"/>
              </w:rPr>
            </w:pPr>
          </w:p>
        </w:tc>
        <w:tc>
          <w:tcPr>
            <w:tcW w:w="164" w:type="dxa"/>
            <w:tcBorders>
              <w:top w:val="single" w:sz="6" w:space="0" w:color="auto"/>
              <w:left w:val="single" w:sz="6" w:space="0" w:color="auto"/>
              <w:bottom w:val="single" w:sz="12" w:space="0" w:color="auto"/>
              <w:right w:val="single" w:sz="6" w:space="0" w:color="auto"/>
            </w:tcBorders>
            <w:vAlign w:val="center"/>
          </w:tcPr>
          <w:p w14:paraId="2935AB88" w14:textId="77777777" w:rsidR="00284C94" w:rsidRPr="00631A65" w:rsidRDefault="00284C94" w:rsidP="00284C94">
            <w:pPr>
              <w:jc w:val="center"/>
              <w:rPr>
                <w:b/>
                <w:bCs/>
                <w:sz w:val="20"/>
              </w:rPr>
            </w:pPr>
          </w:p>
        </w:tc>
        <w:tc>
          <w:tcPr>
            <w:tcW w:w="806" w:type="dxa"/>
            <w:tcBorders>
              <w:top w:val="single" w:sz="6" w:space="0" w:color="auto"/>
              <w:bottom w:val="single" w:sz="12" w:space="0" w:color="auto"/>
              <w:right w:val="single" w:sz="6" w:space="0" w:color="auto"/>
            </w:tcBorders>
            <w:vAlign w:val="center"/>
          </w:tcPr>
          <w:p w14:paraId="0B023EAD" w14:textId="77777777" w:rsidR="00284C94" w:rsidRPr="00631A65" w:rsidRDefault="00284C94" w:rsidP="00284C94">
            <w:pPr>
              <w:jc w:val="center"/>
              <w:rPr>
                <w:b/>
                <w:bCs/>
                <w:sz w:val="20"/>
              </w:rPr>
            </w:pPr>
            <w:r w:rsidRPr="00631A65">
              <w:rPr>
                <w:b/>
                <w:sz w:val="20"/>
              </w:rPr>
              <w:t xml:space="preserve">Oficina </w:t>
            </w:r>
            <w:proofErr w:type="spellStart"/>
            <w:r w:rsidRPr="00631A65">
              <w:rPr>
                <w:b/>
                <w:sz w:val="20"/>
              </w:rPr>
              <w:t>princi</w:t>
            </w:r>
            <w:proofErr w:type="spellEnd"/>
            <w:r w:rsidR="005A4ABE" w:rsidRPr="00631A65">
              <w:rPr>
                <w:b/>
                <w:sz w:val="20"/>
              </w:rPr>
              <w:t>-</w:t>
            </w:r>
            <w:r w:rsidRPr="00631A65">
              <w:rPr>
                <w:b/>
                <w:sz w:val="20"/>
              </w:rPr>
              <w:t>pal</w:t>
            </w:r>
          </w:p>
        </w:tc>
        <w:tc>
          <w:tcPr>
            <w:tcW w:w="806" w:type="dxa"/>
            <w:tcBorders>
              <w:top w:val="single" w:sz="6" w:space="0" w:color="auto"/>
              <w:left w:val="single" w:sz="6" w:space="0" w:color="auto"/>
              <w:bottom w:val="single" w:sz="12" w:space="0" w:color="auto"/>
              <w:right w:val="single" w:sz="6" w:space="0" w:color="auto"/>
            </w:tcBorders>
            <w:vAlign w:val="center"/>
          </w:tcPr>
          <w:p w14:paraId="702B2426" w14:textId="77777777" w:rsidR="00284C94" w:rsidRPr="00631A65" w:rsidRDefault="00284C94" w:rsidP="00284C94">
            <w:pPr>
              <w:jc w:val="center"/>
              <w:rPr>
                <w:b/>
                <w:bCs/>
                <w:sz w:val="20"/>
              </w:rPr>
            </w:pPr>
            <w:r w:rsidRPr="00631A65">
              <w:rPr>
                <w:b/>
                <w:sz w:val="20"/>
              </w:rPr>
              <w:t>Sobre el terreno</w:t>
            </w:r>
          </w:p>
        </w:tc>
        <w:tc>
          <w:tcPr>
            <w:tcW w:w="806" w:type="dxa"/>
            <w:tcBorders>
              <w:top w:val="single" w:sz="6" w:space="0" w:color="auto"/>
              <w:left w:val="single" w:sz="6" w:space="0" w:color="auto"/>
              <w:bottom w:val="single" w:sz="12" w:space="0" w:color="auto"/>
              <w:right w:val="double" w:sz="4" w:space="0" w:color="auto"/>
            </w:tcBorders>
            <w:vAlign w:val="center"/>
          </w:tcPr>
          <w:p w14:paraId="4216B393" w14:textId="77777777" w:rsidR="00284C94" w:rsidRPr="00631A65" w:rsidRDefault="00284C94" w:rsidP="00284C94">
            <w:pPr>
              <w:jc w:val="center"/>
              <w:rPr>
                <w:b/>
                <w:bCs/>
                <w:sz w:val="20"/>
              </w:rPr>
            </w:pPr>
            <w:r w:rsidRPr="00631A65">
              <w:rPr>
                <w:b/>
                <w:sz w:val="20"/>
              </w:rPr>
              <w:t>Total</w:t>
            </w:r>
          </w:p>
        </w:tc>
      </w:tr>
      <w:tr w:rsidR="00284C94" w:rsidRPr="00631A65" w14:paraId="5540F03F" w14:textId="77777777" w:rsidTr="00284C94">
        <w:trPr>
          <w:cantSplit/>
          <w:trHeight w:hRule="exact" w:val="255"/>
          <w:jc w:val="center"/>
        </w:trPr>
        <w:tc>
          <w:tcPr>
            <w:tcW w:w="3985" w:type="dxa"/>
            <w:gridSpan w:val="4"/>
            <w:tcBorders>
              <w:top w:val="single" w:sz="12" w:space="0" w:color="auto"/>
              <w:left w:val="double" w:sz="4" w:space="0" w:color="auto"/>
              <w:bottom w:val="single" w:sz="6" w:space="0" w:color="auto"/>
              <w:right w:val="nil"/>
            </w:tcBorders>
            <w:vAlign w:val="center"/>
          </w:tcPr>
          <w:p w14:paraId="57BC9D36" w14:textId="77777777" w:rsidR="00284C94" w:rsidRPr="00631A65" w:rsidRDefault="00284C94" w:rsidP="00284C94">
            <w:pPr>
              <w:pStyle w:val="xl41"/>
              <w:spacing w:before="0" w:beforeAutospacing="0" w:after="0" w:afterAutospacing="0"/>
              <w:rPr>
                <w:szCs w:val="24"/>
              </w:rPr>
            </w:pPr>
            <w:r w:rsidRPr="00631A65">
              <w:rPr>
                <w:b/>
              </w:rPr>
              <w:t>EXPERTOS PRINCIPALES</w:t>
            </w:r>
          </w:p>
        </w:tc>
        <w:tc>
          <w:tcPr>
            <w:tcW w:w="990" w:type="dxa"/>
            <w:tcBorders>
              <w:top w:val="single" w:sz="12" w:space="0" w:color="auto"/>
              <w:left w:val="nil"/>
              <w:bottom w:val="single" w:sz="6" w:space="0" w:color="auto"/>
              <w:right w:val="nil"/>
            </w:tcBorders>
          </w:tcPr>
          <w:p w14:paraId="79E801A5" w14:textId="77777777" w:rsidR="00284C94" w:rsidRPr="00631A65" w:rsidRDefault="00284C94" w:rsidP="00284C94">
            <w:pPr>
              <w:rPr>
                <w:sz w:val="20"/>
              </w:rPr>
            </w:pPr>
          </w:p>
        </w:tc>
        <w:tc>
          <w:tcPr>
            <w:tcW w:w="180" w:type="dxa"/>
            <w:tcBorders>
              <w:top w:val="single" w:sz="12" w:space="0" w:color="auto"/>
              <w:left w:val="nil"/>
              <w:bottom w:val="single" w:sz="6" w:space="0" w:color="auto"/>
              <w:right w:val="nil"/>
            </w:tcBorders>
          </w:tcPr>
          <w:p w14:paraId="54941FC2" w14:textId="77777777" w:rsidR="00284C94" w:rsidRPr="00631A65" w:rsidRDefault="00284C94" w:rsidP="00284C94">
            <w:pPr>
              <w:rPr>
                <w:sz w:val="20"/>
              </w:rPr>
            </w:pPr>
          </w:p>
        </w:tc>
        <w:tc>
          <w:tcPr>
            <w:tcW w:w="1080" w:type="dxa"/>
            <w:tcBorders>
              <w:top w:val="single" w:sz="12" w:space="0" w:color="auto"/>
              <w:left w:val="nil"/>
              <w:bottom w:val="single" w:sz="6" w:space="0" w:color="auto"/>
              <w:right w:val="nil"/>
            </w:tcBorders>
          </w:tcPr>
          <w:p w14:paraId="51934964" w14:textId="77777777" w:rsidR="00284C94" w:rsidRPr="00631A65" w:rsidRDefault="00284C94" w:rsidP="00284C94">
            <w:pPr>
              <w:rPr>
                <w:sz w:val="20"/>
              </w:rPr>
            </w:pPr>
          </w:p>
        </w:tc>
        <w:tc>
          <w:tcPr>
            <w:tcW w:w="180" w:type="dxa"/>
            <w:tcBorders>
              <w:top w:val="single" w:sz="12" w:space="0" w:color="auto"/>
              <w:left w:val="nil"/>
              <w:bottom w:val="single" w:sz="6" w:space="0" w:color="auto"/>
              <w:right w:val="nil"/>
            </w:tcBorders>
          </w:tcPr>
          <w:p w14:paraId="1A735B18" w14:textId="77777777" w:rsidR="00284C94" w:rsidRPr="00631A65" w:rsidRDefault="00284C94" w:rsidP="00284C94">
            <w:pPr>
              <w:rPr>
                <w:sz w:val="20"/>
              </w:rPr>
            </w:pPr>
          </w:p>
        </w:tc>
        <w:tc>
          <w:tcPr>
            <w:tcW w:w="990" w:type="dxa"/>
            <w:tcBorders>
              <w:top w:val="single" w:sz="12" w:space="0" w:color="auto"/>
              <w:left w:val="nil"/>
              <w:bottom w:val="single" w:sz="6" w:space="0" w:color="auto"/>
              <w:right w:val="nil"/>
            </w:tcBorders>
          </w:tcPr>
          <w:p w14:paraId="567A726C" w14:textId="77777777" w:rsidR="00284C94" w:rsidRPr="00631A65" w:rsidRDefault="00284C94" w:rsidP="00284C94">
            <w:pPr>
              <w:rPr>
                <w:sz w:val="20"/>
              </w:rPr>
            </w:pPr>
          </w:p>
        </w:tc>
        <w:tc>
          <w:tcPr>
            <w:tcW w:w="900" w:type="dxa"/>
            <w:tcBorders>
              <w:top w:val="single" w:sz="12" w:space="0" w:color="auto"/>
              <w:left w:val="nil"/>
              <w:bottom w:val="single" w:sz="6" w:space="0" w:color="auto"/>
              <w:right w:val="nil"/>
            </w:tcBorders>
          </w:tcPr>
          <w:p w14:paraId="328476BF" w14:textId="77777777" w:rsidR="00284C94" w:rsidRPr="00631A65" w:rsidRDefault="00284C94" w:rsidP="00284C94">
            <w:pPr>
              <w:rPr>
                <w:sz w:val="20"/>
              </w:rPr>
            </w:pPr>
          </w:p>
        </w:tc>
        <w:tc>
          <w:tcPr>
            <w:tcW w:w="180" w:type="dxa"/>
            <w:tcBorders>
              <w:top w:val="single" w:sz="12" w:space="0" w:color="auto"/>
              <w:left w:val="nil"/>
              <w:bottom w:val="single" w:sz="6" w:space="0" w:color="auto"/>
              <w:right w:val="nil"/>
            </w:tcBorders>
          </w:tcPr>
          <w:p w14:paraId="1ECC4B3D" w14:textId="77777777" w:rsidR="00284C94" w:rsidRPr="00631A65" w:rsidRDefault="00284C94" w:rsidP="00284C94">
            <w:pPr>
              <w:rPr>
                <w:sz w:val="20"/>
              </w:rPr>
            </w:pPr>
          </w:p>
        </w:tc>
        <w:tc>
          <w:tcPr>
            <w:tcW w:w="900" w:type="dxa"/>
            <w:tcBorders>
              <w:top w:val="single" w:sz="12" w:space="0" w:color="auto"/>
              <w:left w:val="nil"/>
              <w:bottom w:val="single" w:sz="6" w:space="0" w:color="auto"/>
              <w:right w:val="nil"/>
            </w:tcBorders>
          </w:tcPr>
          <w:p w14:paraId="1E6F3270" w14:textId="77777777" w:rsidR="00284C94" w:rsidRPr="00631A65" w:rsidRDefault="00284C94" w:rsidP="00284C94">
            <w:pPr>
              <w:rPr>
                <w:sz w:val="20"/>
              </w:rPr>
            </w:pPr>
          </w:p>
        </w:tc>
        <w:tc>
          <w:tcPr>
            <w:tcW w:w="699" w:type="dxa"/>
            <w:tcBorders>
              <w:top w:val="single" w:sz="12" w:space="0" w:color="auto"/>
              <w:left w:val="nil"/>
              <w:bottom w:val="single" w:sz="6" w:space="0" w:color="auto"/>
              <w:right w:val="nil"/>
            </w:tcBorders>
          </w:tcPr>
          <w:p w14:paraId="2AEEACE9" w14:textId="77777777" w:rsidR="00284C94" w:rsidRPr="00631A65" w:rsidRDefault="00284C94" w:rsidP="00284C94">
            <w:pPr>
              <w:rPr>
                <w:sz w:val="20"/>
              </w:rPr>
            </w:pPr>
          </w:p>
        </w:tc>
        <w:tc>
          <w:tcPr>
            <w:tcW w:w="164" w:type="dxa"/>
            <w:tcBorders>
              <w:top w:val="single" w:sz="12" w:space="0" w:color="auto"/>
              <w:left w:val="nil"/>
              <w:bottom w:val="single" w:sz="6" w:space="0" w:color="auto"/>
              <w:right w:val="nil"/>
            </w:tcBorders>
          </w:tcPr>
          <w:p w14:paraId="216C1F4B" w14:textId="77777777" w:rsidR="00284C94" w:rsidRPr="00631A65" w:rsidRDefault="00284C94" w:rsidP="00284C94">
            <w:pPr>
              <w:rPr>
                <w:sz w:val="20"/>
              </w:rPr>
            </w:pPr>
          </w:p>
        </w:tc>
        <w:tc>
          <w:tcPr>
            <w:tcW w:w="164" w:type="dxa"/>
            <w:tcBorders>
              <w:top w:val="single" w:sz="12" w:space="0" w:color="auto"/>
              <w:left w:val="nil"/>
              <w:bottom w:val="single" w:sz="6" w:space="0" w:color="auto"/>
              <w:right w:val="nil"/>
            </w:tcBorders>
          </w:tcPr>
          <w:p w14:paraId="4BF94002" w14:textId="77777777" w:rsidR="00284C94" w:rsidRPr="00631A65" w:rsidRDefault="00284C94" w:rsidP="00284C94">
            <w:pPr>
              <w:rPr>
                <w:sz w:val="20"/>
              </w:rPr>
            </w:pPr>
          </w:p>
        </w:tc>
        <w:tc>
          <w:tcPr>
            <w:tcW w:w="806" w:type="dxa"/>
            <w:tcBorders>
              <w:top w:val="single" w:sz="12" w:space="0" w:color="auto"/>
              <w:left w:val="nil"/>
              <w:bottom w:val="single" w:sz="6" w:space="0" w:color="auto"/>
              <w:right w:val="nil"/>
            </w:tcBorders>
          </w:tcPr>
          <w:p w14:paraId="34197CAC" w14:textId="77777777" w:rsidR="00284C94" w:rsidRPr="00631A65" w:rsidRDefault="00284C94" w:rsidP="00284C94">
            <w:pPr>
              <w:rPr>
                <w:sz w:val="20"/>
              </w:rPr>
            </w:pPr>
          </w:p>
        </w:tc>
        <w:tc>
          <w:tcPr>
            <w:tcW w:w="806" w:type="dxa"/>
            <w:tcBorders>
              <w:top w:val="single" w:sz="12" w:space="0" w:color="auto"/>
              <w:left w:val="nil"/>
              <w:bottom w:val="single" w:sz="6" w:space="0" w:color="auto"/>
              <w:right w:val="nil"/>
            </w:tcBorders>
          </w:tcPr>
          <w:p w14:paraId="50D09432" w14:textId="77777777" w:rsidR="00284C94" w:rsidRPr="00631A65" w:rsidRDefault="00284C94" w:rsidP="00284C94">
            <w:pPr>
              <w:rPr>
                <w:sz w:val="20"/>
              </w:rPr>
            </w:pPr>
          </w:p>
        </w:tc>
        <w:tc>
          <w:tcPr>
            <w:tcW w:w="806" w:type="dxa"/>
            <w:tcBorders>
              <w:top w:val="single" w:sz="12" w:space="0" w:color="auto"/>
              <w:left w:val="nil"/>
              <w:bottom w:val="single" w:sz="6" w:space="0" w:color="auto"/>
              <w:right w:val="double" w:sz="4" w:space="0" w:color="auto"/>
            </w:tcBorders>
          </w:tcPr>
          <w:p w14:paraId="6CD22777" w14:textId="77777777" w:rsidR="00284C94" w:rsidRPr="00631A65" w:rsidRDefault="00284C94" w:rsidP="00284C94">
            <w:pPr>
              <w:rPr>
                <w:sz w:val="20"/>
              </w:rPr>
            </w:pPr>
          </w:p>
        </w:tc>
      </w:tr>
      <w:tr w:rsidR="00284C94" w:rsidRPr="00631A65" w14:paraId="4E05D853" w14:textId="77777777" w:rsidTr="006A5A25">
        <w:trPr>
          <w:cantSplit/>
          <w:jc w:val="center"/>
        </w:trPr>
        <w:tc>
          <w:tcPr>
            <w:tcW w:w="644" w:type="dxa"/>
            <w:vMerge w:val="restart"/>
            <w:tcBorders>
              <w:top w:val="single" w:sz="6" w:space="0" w:color="auto"/>
              <w:left w:val="double" w:sz="4" w:space="0" w:color="auto"/>
              <w:right w:val="single" w:sz="6" w:space="0" w:color="auto"/>
            </w:tcBorders>
            <w:vAlign w:val="center"/>
          </w:tcPr>
          <w:p w14:paraId="374D9002" w14:textId="77777777" w:rsidR="00284C94" w:rsidRPr="00631A65" w:rsidRDefault="00284C94" w:rsidP="00284C94">
            <w:pPr>
              <w:jc w:val="center"/>
              <w:rPr>
                <w:sz w:val="20"/>
              </w:rPr>
            </w:pPr>
            <w:r w:rsidRPr="00631A65">
              <w:rPr>
                <w:sz w:val="20"/>
              </w:rPr>
              <w:t>EP-1</w:t>
            </w:r>
          </w:p>
        </w:tc>
        <w:tc>
          <w:tcPr>
            <w:tcW w:w="1709" w:type="dxa"/>
            <w:vMerge w:val="restart"/>
            <w:tcBorders>
              <w:top w:val="single" w:sz="6" w:space="0" w:color="auto"/>
              <w:left w:val="single" w:sz="6" w:space="0" w:color="auto"/>
              <w:right w:val="single" w:sz="6" w:space="0" w:color="auto"/>
            </w:tcBorders>
          </w:tcPr>
          <w:p w14:paraId="359A5E84" w14:textId="523B67E5" w:rsidR="00284C94" w:rsidRPr="00631A65" w:rsidRDefault="00284C94" w:rsidP="00670B22">
            <w:pPr>
              <w:pStyle w:val="xl41"/>
              <w:spacing w:before="0" w:beforeAutospacing="0" w:after="0" w:afterAutospacing="0"/>
              <w:rPr>
                <w:szCs w:val="24"/>
              </w:rPr>
            </w:pPr>
          </w:p>
        </w:tc>
        <w:tc>
          <w:tcPr>
            <w:tcW w:w="843" w:type="dxa"/>
            <w:vMerge w:val="restart"/>
            <w:tcBorders>
              <w:top w:val="single" w:sz="6" w:space="0" w:color="auto"/>
              <w:left w:val="single" w:sz="6" w:space="0" w:color="auto"/>
              <w:right w:val="single" w:sz="6" w:space="0" w:color="auto"/>
            </w:tcBorders>
            <w:tcMar>
              <w:left w:w="28" w:type="dxa"/>
            </w:tcMar>
            <w:vAlign w:val="center"/>
          </w:tcPr>
          <w:p w14:paraId="7E28B3DC" w14:textId="77777777" w:rsidR="00284C94" w:rsidRPr="00631A65" w:rsidRDefault="00284C94" w:rsidP="00670B22">
            <w:pPr>
              <w:rPr>
                <w:sz w:val="16"/>
              </w:rPr>
            </w:pPr>
            <w:r w:rsidRPr="00631A65">
              <w:rPr>
                <w:sz w:val="16"/>
              </w:rPr>
              <w:t>[</w:t>
            </w:r>
            <w:proofErr w:type="gramStart"/>
            <w:r w:rsidR="00670B22" w:rsidRPr="00631A65">
              <w:rPr>
                <w:sz w:val="16"/>
              </w:rPr>
              <w:t>Jefe</w:t>
            </w:r>
            <w:proofErr w:type="gramEnd"/>
            <w:r w:rsidRPr="00631A65">
              <w:rPr>
                <w:sz w:val="16"/>
              </w:rPr>
              <w:t xml:space="preserve"> de equipo]</w:t>
            </w:r>
          </w:p>
        </w:tc>
        <w:tc>
          <w:tcPr>
            <w:tcW w:w="789" w:type="dxa"/>
            <w:tcBorders>
              <w:top w:val="single" w:sz="6" w:space="0" w:color="auto"/>
              <w:left w:val="single" w:sz="6" w:space="0" w:color="auto"/>
              <w:bottom w:val="dashSmallGap" w:sz="4" w:space="0" w:color="auto"/>
              <w:right w:val="single" w:sz="6" w:space="0" w:color="auto"/>
            </w:tcBorders>
          </w:tcPr>
          <w:p w14:paraId="7A88EAD1" w14:textId="77777777" w:rsidR="00284C94" w:rsidRPr="00631A65" w:rsidRDefault="00284C94" w:rsidP="00284C94">
            <w:pPr>
              <w:rPr>
                <w:i/>
                <w:sz w:val="20"/>
              </w:rPr>
            </w:pPr>
            <w:r w:rsidRPr="00631A65">
              <w:rPr>
                <w:i/>
                <w:sz w:val="16"/>
              </w:rPr>
              <w:t>[</w:t>
            </w:r>
            <w:r w:rsidR="006A5A25" w:rsidRPr="00631A65">
              <w:rPr>
                <w:i/>
                <w:sz w:val="16"/>
              </w:rPr>
              <w:t>O</w:t>
            </w:r>
            <w:r w:rsidRPr="00631A65">
              <w:rPr>
                <w:i/>
                <w:sz w:val="16"/>
              </w:rPr>
              <w:t>ficina principal]</w:t>
            </w:r>
          </w:p>
        </w:tc>
        <w:tc>
          <w:tcPr>
            <w:tcW w:w="990" w:type="dxa"/>
            <w:tcBorders>
              <w:top w:val="single" w:sz="6" w:space="0" w:color="auto"/>
              <w:left w:val="single" w:sz="6" w:space="0" w:color="auto"/>
              <w:bottom w:val="dashSmallGap" w:sz="4" w:space="0" w:color="auto"/>
              <w:right w:val="single" w:sz="6" w:space="0" w:color="auto"/>
            </w:tcBorders>
          </w:tcPr>
          <w:p w14:paraId="71A54357" w14:textId="77777777" w:rsidR="00284C94" w:rsidRPr="00631A65" w:rsidRDefault="00284C94" w:rsidP="00284C94">
            <w:pPr>
              <w:rPr>
                <w:sz w:val="20"/>
              </w:rPr>
            </w:pPr>
            <w:r w:rsidRPr="00631A65">
              <w:rPr>
                <w:sz w:val="20"/>
              </w:rPr>
              <w:t>[2 meses]</w:t>
            </w:r>
          </w:p>
        </w:tc>
        <w:tc>
          <w:tcPr>
            <w:tcW w:w="180" w:type="dxa"/>
            <w:tcBorders>
              <w:top w:val="single" w:sz="6" w:space="0" w:color="auto"/>
              <w:left w:val="single" w:sz="6" w:space="0" w:color="auto"/>
              <w:bottom w:val="dashSmallGap" w:sz="4" w:space="0" w:color="auto"/>
              <w:right w:val="single" w:sz="6" w:space="0" w:color="auto"/>
            </w:tcBorders>
          </w:tcPr>
          <w:p w14:paraId="6C1564B4" w14:textId="77777777" w:rsidR="00284C94" w:rsidRPr="00631A65" w:rsidRDefault="00284C94" w:rsidP="00284C94">
            <w:pPr>
              <w:rPr>
                <w:sz w:val="20"/>
              </w:rPr>
            </w:pPr>
          </w:p>
        </w:tc>
        <w:tc>
          <w:tcPr>
            <w:tcW w:w="1080" w:type="dxa"/>
            <w:tcBorders>
              <w:top w:val="single" w:sz="6" w:space="0" w:color="auto"/>
              <w:left w:val="single" w:sz="6" w:space="0" w:color="auto"/>
              <w:bottom w:val="dashSmallGap" w:sz="4" w:space="0" w:color="auto"/>
              <w:right w:val="single" w:sz="6" w:space="0" w:color="auto"/>
            </w:tcBorders>
          </w:tcPr>
          <w:p w14:paraId="0BC53039" w14:textId="77777777" w:rsidR="00284C94" w:rsidRPr="00631A65" w:rsidRDefault="00284C94" w:rsidP="00284C94">
            <w:pPr>
              <w:rPr>
                <w:sz w:val="20"/>
              </w:rPr>
            </w:pPr>
            <w:r w:rsidRPr="00631A65">
              <w:rPr>
                <w:sz w:val="20"/>
              </w:rPr>
              <w:t>[1,0]</w:t>
            </w:r>
          </w:p>
        </w:tc>
        <w:tc>
          <w:tcPr>
            <w:tcW w:w="180" w:type="dxa"/>
            <w:tcBorders>
              <w:top w:val="single" w:sz="6" w:space="0" w:color="auto"/>
              <w:left w:val="single" w:sz="6" w:space="0" w:color="auto"/>
              <w:bottom w:val="dashSmallGap" w:sz="4" w:space="0" w:color="auto"/>
              <w:right w:val="single" w:sz="6" w:space="0" w:color="auto"/>
            </w:tcBorders>
          </w:tcPr>
          <w:p w14:paraId="26D7C4AA" w14:textId="77777777" w:rsidR="00284C94" w:rsidRPr="00631A65" w:rsidRDefault="00284C94" w:rsidP="00284C94">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3EA06BF3" w14:textId="77777777" w:rsidR="00284C94" w:rsidRPr="00631A65" w:rsidRDefault="00284C94" w:rsidP="00284C94">
            <w:pPr>
              <w:rPr>
                <w:sz w:val="20"/>
              </w:rPr>
            </w:pPr>
            <w:r w:rsidRPr="00631A65">
              <w:rPr>
                <w:sz w:val="20"/>
              </w:rPr>
              <w:t>[1,0]</w:t>
            </w:r>
          </w:p>
        </w:tc>
        <w:tc>
          <w:tcPr>
            <w:tcW w:w="900" w:type="dxa"/>
            <w:tcBorders>
              <w:top w:val="single" w:sz="6" w:space="0" w:color="auto"/>
              <w:left w:val="single" w:sz="6" w:space="0" w:color="auto"/>
              <w:bottom w:val="dashSmallGap" w:sz="4" w:space="0" w:color="auto"/>
              <w:right w:val="single" w:sz="6" w:space="0" w:color="auto"/>
            </w:tcBorders>
          </w:tcPr>
          <w:p w14:paraId="2B5A19FA" w14:textId="77777777" w:rsidR="00284C94" w:rsidRPr="00631A65" w:rsidRDefault="00284C94" w:rsidP="00284C94">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3AA35759" w14:textId="77777777" w:rsidR="00284C94" w:rsidRPr="00631A65" w:rsidRDefault="00284C94" w:rsidP="00284C94">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275ACEC5" w14:textId="77777777" w:rsidR="00284C94" w:rsidRPr="00631A65" w:rsidRDefault="00284C94" w:rsidP="00284C94">
            <w:pPr>
              <w:rPr>
                <w:sz w:val="20"/>
              </w:rPr>
            </w:pPr>
          </w:p>
        </w:tc>
        <w:tc>
          <w:tcPr>
            <w:tcW w:w="699" w:type="dxa"/>
            <w:tcBorders>
              <w:top w:val="single" w:sz="6" w:space="0" w:color="auto"/>
              <w:left w:val="single" w:sz="6" w:space="0" w:color="auto"/>
              <w:bottom w:val="dashSmallGap" w:sz="4" w:space="0" w:color="auto"/>
              <w:right w:val="single" w:sz="6" w:space="0" w:color="auto"/>
            </w:tcBorders>
          </w:tcPr>
          <w:p w14:paraId="61BB2272" w14:textId="77777777" w:rsidR="00284C94" w:rsidRPr="00631A65" w:rsidRDefault="00284C94" w:rsidP="00284C94">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6325692C" w14:textId="77777777" w:rsidR="00284C94" w:rsidRPr="00631A65" w:rsidRDefault="00284C94" w:rsidP="00284C94">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2D409D32" w14:textId="77777777" w:rsidR="00284C94" w:rsidRPr="00631A65" w:rsidRDefault="00284C94" w:rsidP="00284C94">
            <w:pPr>
              <w:rPr>
                <w:sz w:val="20"/>
              </w:rPr>
            </w:pPr>
          </w:p>
        </w:tc>
        <w:tc>
          <w:tcPr>
            <w:tcW w:w="806" w:type="dxa"/>
            <w:tcBorders>
              <w:top w:val="single" w:sz="6" w:space="0" w:color="auto"/>
              <w:left w:val="single" w:sz="6" w:space="0" w:color="auto"/>
              <w:bottom w:val="single" w:sz="6" w:space="0" w:color="auto"/>
              <w:right w:val="single" w:sz="6" w:space="0" w:color="auto"/>
            </w:tcBorders>
          </w:tcPr>
          <w:p w14:paraId="22DB4355" w14:textId="77777777" w:rsidR="00284C94" w:rsidRPr="00631A65" w:rsidRDefault="00284C94" w:rsidP="00284C94">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50B2E83F" w14:textId="77777777" w:rsidR="00284C94" w:rsidRPr="00631A65" w:rsidRDefault="00284C94" w:rsidP="00284C94">
            <w:pPr>
              <w:rPr>
                <w:sz w:val="20"/>
              </w:rPr>
            </w:pPr>
          </w:p>
        </w:tc>
        <w:tc>
          <w:tcPr>
            <w:tcW w:w="806" w:type="dxa"/>
            <w:vMerge w:val="restart"/>
            <w:tcBorders>
              <w:top w:val="single" w:sz="6" w:space="0" w:color="auto"/>
              <w:left w:val="single" w:sz="6" w:space="0" w:color="auto"/>
              <w:right w:val="double" w:sz="4" w:space="0" w:color="auto"/>
            </w:tcBorders>
          </w:tcPr>
          <w:p w14:paraId="7A84A6F4" w14:textId="77777777" w:rsidR="00284C94" w:rsidRPr="00631A65" w:rsidRDefault="00284C94" w:rsidP="00284C94">
            <w:pPr>
              <w:rPr>
                <w:sz w:val="20"/>
              </w:rPr>
            </w:pPr>
          </w:p>
        </w:tc>
      </w:tr>
      <w:tr w:rsidR="00284C94" w:rsidRPr="00631A65" w14:paraId="1461E771" w14:textId="77777777" w:rsidTr="006A5A25">
        <w:trPr>
          <w:cantSplit/>
          <w:jc w:val="center"/>
        </w:trPr>
        <w:tc>
          <w:tcPr>
            <w:tcW w:w="644" w:type="dxa"/>
            <w:vMerge/>
            <w:tcBorders>
              <w:left w:val="double" w:sz="4" w:space="0" w:color="auto"/>
              <w:bottom w:val="single" w:sz="6" w:space="0" w:color="auto"/>
              <w:right w:val="single" w:sz="6" w:space="0" w:color="auto"/>
            </w:tcBorders>
            <w:vAlign w:val="center"/>
          </w:tcPr>
          <w:p w14:paraId="5148C164" w14:textId="77777777" w:rsidR="00284C94" w:rsidRPr="00631A65" w:rsidRDefault="00284C94" w:rsidP="00284C94">
            <w:pPr>
              <w:jc w:val="center"/>
              <w:rPr>
                <w:sz w:val="20"/>
              </w:rPr>
            </w:pPr>
          </w:p>
        </w:tc>
        <w:tc>
          <w:tcPr>
            <w:tcW w:w="1709" w:type="dxa"/>
            <w:vMerge/>
            <w:tcBorders>
              <w:left w:val="single" w:sz="6" w:space="0" w:color="auto"/>
              <w:bottom w:val="single" w:sz="6" w:space="0" w:color="auto"/>
              <w:right w:val="single" w:sz="6" w:space="0" w:color="auto"/>
            </w:tcBorders>
          </w:tcPr>
          <w:p w14:paraId="6F2FFFFA" w14:textId="77777777" w:rsidR="00284C94" w:rsidRPr="00631A65" w:rsidRDefault="00284C94" w:rsidP="00284C94">
            <w:pPr>
              <w:rPr>
                <w:sz w:val="20"/>
              </w:rPr>
            </w:pPr>
          </w:p>
        </w:tc>
        <w:tc>
          <w:tcPr>
            <w:tcW w:w="843" w:type="dxa"/>
            <w:vMerge/>
            <w:tcBorders>
              <w:left w:val="single" w:sz="6" w:space="0" w:color="auto"/>
              <w:bottom w:val="single" w:sz="6" w:space="0" w:color="auto"/>
              <w:right w:val="single" w:sz="6" w:space="0" w:color="auto"/>
            </w:tcBorders>
            <w:tcMar>
              <w:left w:w="28" w:type="dxa"/>
            </w:tcMar>
            <w:vAlign w:val="center"/>
          </w:tcPr>
          <w:p w14:paraId="1F7C142E" w14:textId="77777777" w:rsidR="00284C94" w:rsidRPr="00631A65" w:rsidRDefault="00284C94" w:rsidP="00284C94">
            <w:pPr>
              <w:rPr>
                <w:sz w:val="16"/>
              </w:rPr>
            </w:pPr>
          </w:p>
        </w:tc>
        <w:tc>
          <w:tcPr>
            <w:tcW w:w="789" w:type="dxa"/>
            <w:tcBorders>
              <w:top w:val="dashSmallGap" w:sz="4" w:space="0" w:color="auto"/>
              <w:left w:val="single" w:sz="6" w:space="0" w:color="auto"/>
              <w:bottom w:val="single" w:sz="6" w:space="0" w:color="auto"/>
              <w:right w:val="single" w:sz="6" w:space="0" w:color="auto"/>
            </w:tcBorders>
          </w:tcPr>
          <w:p w14:paraId="761EF403" w14:textId="77777777" w:rsidR="00284C94" w:rsidRPr="00631A65" w:rsidRDefault="00284C94" w:rsidP="00284C94">
            <w:pPr>
              <w:rPr>
                <w:i/>
                <w:sz w:val="20"/>
              </w:rPr>
            </w:pPr>
            <w:r w:rsidRPr="00631A65">
              <w:rPr>
                <w:i/>
                <w:sz w:val="16"/>
              </w:rPr>
              <w:t>[</w:t>
            </w:r>
            <w:r w:rsidR="006A5A25" w:rsidRPr="00631A65">
              <w:rPr>
                <w:i/>
                <w:sz w:val="16"/>
              </w:rPr>
              <w:t>S</w:t>
            </w:r>
            <w:r w:rsidRPr="00631A65">
              <w:rPr>
                <w:i/>
                <w:sz w:val="16"/>
              </w:rPr>
              <w:t>obre el terreno]</w:t>
            </w:r>
          </w:p>
        </w:tc>
        <w:tc>
          <w:tcPr>
            <w:tcW w:w="990" w:type="dxa"/>
            <w:tcBorders>
              <w:top w:val="dashSmallGap" w:sz="4" w:space="0" w:color="auto"/>
              <w:left w:val="single" w:sz="6" w:space="0" w:color="auto"/>
              <w:bottom w:val="single" w:sz="6" w:space="0" w:color="auto"/>
              <w:right w:val="single" w:sz="6" w:space="0" w:color="auto"/>
            </w:tcBorders>
          </w:tcPr>
          <w:p w14:paraId="1C8405FC" w14:textId="77777777" w:rsidR="00284C94" w:rsidRPr="00631A65" w:rsidRDefault="00284C94" w:rsidP="00284C94">
            <w:pPr>
              <w:rPr>
                <w:sz w:val="20"/>
              </w:rPr>
            </w:pPr>
            <w:r w:rsidRPr="00631A65">
              <w:rPr>
                <w:sz w:val="20"/>
              </w:rPr>
              <w:t>[0,5 m]</w:t>
            </w:r>
          </w:p>
        </w:tc>
        <w:tc>
          <w:tcPr>
            <w:tcW w:w="180" w:type="dxa"/>
            <w:tcBorders>
              <w:top w:val="dashSmallGap" w:sz="4" w:space="0" w:color="auto"/>
              <w:left w:val="single" w:sz="6" w:space="0" w:color="auto"/>
              <w:bottom w:val="single" w:sz="6" w:space="0" w:color="auto"/>
              <w:right w:val="single" w:sz="6" w:space="0" w:color="auto"/>
            </w:tcBorders>
          </w:tcPr>
          <w:p w14:paraId="0FE667CC" w14:textId="77777777" w:rsidR="00284C94" w:rsidRPr="00631A65" w:rsidRDefault="00284C94" w:rsidP="00284C94">
            <w:pPr>
              <w:rPr>
                <w:sz w:val="20"/>
              </w:rPr>
            </w:pPr>
          </w:p>
        </w:tc>
        <w:tc>
          <w:tcPr>
            <w:tcW w:w="1080" w:type="dxa"/>
            <w:tcBorders>
              <w:top w:val="dashSmallGap" w:sz="4" w:space="0" w:color="auto"/>
              <w:left w:val="single" w:sz="6" w:space="0" w:color="auto"/>
              <w:bottom w:val="single" w:sz="6" w:space="0" w:color="auto"/>
              <w:right w:val="single" w:sz="6" w:space="0" w:color="auto"/>
            </w:tcBorders>
          </w:tcPr>
          <w:p w14:paraId="1528A905" w14:textId="77777777" w:rsidR="00284C94" w:rsidRPr="00631A65" w:rsidRDefault="00284C94" w:rsidP="00284C94">
            <w:pPr>
              <w:rPr>
                <w:sz w:val="20"/>
              </w:rPr>
            </w:pPr>
            <w:r w:rsidRPr="00631A65">
              <w:rPr>
                <w:sz w:val="20"/>
              </w:rPr>
              <w:t>[2,5]</w:t>
            </w:r>
          </w:p>
        </w:tc>
        <w:tc>
          <w:tcPr>
            <w:tcW w:w="180" w:type="dxa"/>
            <w:tcBorders>
              <w:top w:val="dashSmallGap" w:sz="4" w:space="0" w:color="auto"/>
              <w:left w:val="single" w:sz="6" w:space="0" w:color="auto"/>
              <w:bottom w:val="single" w:sz="6" w:space="0" w:color="auto"/>
              <w:right w:val="single" w:sz="6" w:space="0" w:color="auto"/>
            </w:tcBorders>
          </w:tcPr>
          <w:p w14:paraId="53E8E93A" w14:textId="77777777" w:rsidR="00284C94" w:rsidRPr="00631A65" w:rsidRDefault="00284C94" w:rsidP="00284C94">
            <w:pPr>
              <w:rPr>
                <w:sz w:val="20"/>
              </w:rPr>
            </w:pPr>
          </w:p>
        </w:tc>
        <w:tc>
          <w:tcPr>
            <w:tcW w:w="990" w:type="dxa"/>
            <w:tcBorders>
              <w:top w:val="dashSmallGap" w:sz="4" w:space="0" w:color="auto"/>
              <w:left w:val="single" w:sz="6" w:space="0" w:color="auto"/>
              <w:bottom w:val="single" w:sz="6" w:space="0" w:color="auto"/>
              <w:right w:val="single" w:sz="6" w:space="0" w:color="auto"/>
            </w:tcBorders>
          </w:tcPr>
          <w:p w14:paraId="294829B1" w14:textId="77777777" w:rsidR="00284C94" w:rsidRPr="00631A65" w:rsidRDefault="00284C94" w:rsidP="00284C94">
            <w:pPr>
              <w:rPr>
                <w:sz w:val="20"/>
              </w:rPr>
            </w:pPr>
            <w:r w:rsidRPr="00631A65">
              <w:rPr>
                <w:sz w:val="20"/>
              </w:rPr>
              <w:t>[0]</w:t>
            </w:r>
          </w:p>
        </w:tc>
        <w:tc>
          <w:tcPr>
            <w:tcW w:w="900" w:type="dxa"/>
            <w:tcBorders>
              <w:top w:val="dashSmallGap" w:sz="4" w:space="0" w:color="auto"/>
              <w:left w:val="single" w:sz="6" w:space="0" w:color="auto"/>
              <w:bottom w:val="single" w:sz="6" w:space="0" w:color="auto"/>
              <w:right w:val="single" w:sz="6" w:space="0" w:color="auto"/>
            </w:tcBorders>
          </w:tcPr>
          <w:p w14:paraId="50743A0D" w14:textId="77777777" w:rsidR="00284C94" w:rsidRPr="00631A65" w:rsidRDefault="00284C94" w:rsidP="00284C94">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15E3DAE5" w14:textId="77777777" w:rsidR="00284C94" w:rsidRPr="00631A65" w:rsidRDefault="00284C94" w:rsidP="00284C94">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61513252" w14:textId="77777777" w:rsidR="00284C94" w:rsidRPr="00631A65" w:rsidRDefault="00284C94" w:rsidP="00284C94">
            <w:pPr>
              <w:rPr>
                <w:sz w:val="20"/>
              </w:rPr>
            </w:pPr>
          </w:p>
        </w:tc>
        <w:tc>
          <w:tcPr>
            <w:tcW w:w="699" w:type="dxa"/>
            <w:tcBorders>
              <w:top w:val="dashSmallGap" w:sz="4" w:space="0" w:color="auto"/>
              <w:left w:val="single" w:sz="6" w:space="0" w:color="auto"/>
              <w:bottom w:val="single" w:sz="6" w:space="0" w:color="auto"/>
              <w:right w:val="single" w:sz="6" w:space="0" w:color="auto"/>
            </w:tcBorders>
          </w:tcPr>
          <w:p w14:paraId="0304574C" w14:textId="77777777" w:rsidR="00284C94" w:rsidRPr="00631A65" w:rsidRDefault="00284C94" w:rsidP="00284C94">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5895BA7A" w14:textId="77777777" w:rsidR="00284C94" w:rsidRPr="00631A65" w:rsidRDefault="00284C94" w:rsidP="00284C94">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031FB930" w14:textId="77777777" w:rsidR="00284C94" w:rsidRPr="00631A65" w:rsidRDefault="00284C94" w:rsidP="00284C94">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31008E7" w14:textId="77777777" w:rsidR="00284C94" w:rsidRPr="00631A65" w:rsidRDefault="00284C94" w:rsidP="00284C94">
            <w:pPr>
              <w:rPr>
                <w:sz w:val="20"/>
              </w:rPr>
            </w:pPr>
          </w:p>
        </w:tc>
        <w:tc>
          <w:tcPr>
            <w:tcW w:w="806" w:type="dxa"/>
            <w:tcBorders>
              <w:top w:val="single" w:sz="6" w:space="0" w:color="auto"/>
              <w:left w:val="single" w:sz="6" w:space="0" w:color="auto"/>
              <w:bottom w:val="single" w:sz="6" w:space="0" w:color="auto"/>
              <w:right w:val="single" w:sz="6" w:space="0" w:color="auto"/>
            </w:tcBorders>
          </w:tcPr>
          <w:p w14:paraId="4932750A" w14:textId="77777777" w:rsidR="00284C94" w:rsidRPr="00631A65" w:rsidRDefault="00284C94" w:rsidP="00284C94">
            <w:pPr>
              <w:rPr>
                <w:sz w:val="20"/>
              </w:rPr>
            </w:pPr>
          </w:p>
        </w:tc>
        <w:tc>
          <w:tcPr>
            <w:tcW w:w="806" w:type="dxa"/>
            <w:vMerge/>
            <w:tcBorders>
              <w:left w:val="single" w:sz="6" w:space="0" w:color="auto"/>
              <w:bottom w:val="single" w:sz="6" w:space="0" w:color="auto"/>
              <w:right w:val="double" w:sz="4" w:space="0" w:color="auto"/>
            </w:tcBorders>
          </w:tcPr>
          <w:p w14:paraId="2FC0D96D" w14:textId="77777777" w:rsidR="00284C94" w:rsidRPr="00631A65" w:rsidRDefault="00284C94" w:rsidP="00284C94">
            <w:pPr>
              <w:jc w:val="right"/>
              <w:rPr>
                <w:sz w:val="20"/>
              </w:rPr>
            </w:pPr>
          </w:p>
        </w:tc>
      </w:tr>
      <w:tr w:rsidR="00284C94" w:rsidRPr="00631A65" w14:paraId="166D603F" w14:textId="77777777" w:rsidTr="006A5A25">
        <w:trPr>
          <w:cantSplit/>
          <w:jc w:val="center"/>
        </w:trPr>
        <w:tc>
          <w:tcPr>
            <w:tcW w:w="644" w:type="dxa"/>
            <w:vMerge w:val="restart"/>
            <w:tcBorders>
              <w:top w:val="single" w:sz="6" w:space="0" w:color="auto"/>
              <w:left w:val="double" w:sz="4" w:space="0" w:color="auto"/>
              <w:right w:val="single" w:sz="6" w:space="0" w:color="auto"/>
            </w:tcBorders>
            <w:vAlign w:val="center"/>
          </w:tcPr>
          <w:p w14:paraId="0AF8A069" w14:textId="77777777" w:rsidR="00284C94" w:rsidRPr="00631A65" w:rsidRDefault="00284C94" w:rsidP="00284C94">
            <w:pPr>
              <w:jc w:val="center"/>
              <w:rPr>
                <w:sz w:val="20"/>
              </w:rPr>
            </w:pPr>
            <w:r w:rsidRPr="00631A65">
              <w:rPr>
                <w:sz w:val="20"/>
              </w:rPr>
              <w:t>EP-2</w:t>
            </w:r>
          </w:p>
        </w:tc>
        <w:tc>
          <w:tcPr>
            <w:tcW w:w="1709" w:type="dxa"/>
            <w:vMerge w:val="restart"/>
            <w:tcBorders>
              <w:top w:val="single" w:sz="6" w:space="0" w:color="auto"/>
              <w:left w:val="single" w:sz="6" w:space="0" w:color="auto"/>
              <w:right w:val="single" w:sz="6" w:space="0" w:color="auto"/>
            </w:tcBorders>
          </w:tcPr>
          <w:p w14:paraId="7F2EA51F" w14:textId="77777777" w:rsidR="00284C94" w:rsidRPr="00631A65" w:rsidRDefault="00284C94" w:rsidP="00284C94">
            <w:pPr>
              <w:pStyle w:val="xl41"/>
              <w:spacing w:before="0" w:beforeAutospacing="0" w:after="0" w:afterAutospacing="0"/>
              <w:rPr>
                <w:szCs w:val="24"/>
              </w:rPr>
            </w:pPr>
          </w:p>
        </w:tc>
        <w:tc>
          <w:tcPr>
            <w:tcW w:w="843" w:type="dxa"/>
            <w:vMerge w:val="restart"/>
            <w:tcBorders>
              <w:top w:val="single" w:sz="6" w:space="0" w:color="auto"/>
              <w:left w:val="single" w:sz="6" w:space="0" w:color="auto"/>
              <w:right w:val="single" w:sz="6" w:space="0" w:color="auto"/>
            </w:tcBorders>
          </w:tcPr>
          <w:p w14:paraId="3B819351" w14:textId="77777777" w:rsidR="00284C94" w:rsidRPr="00631A65" w:rsidRDefault="00284C94" w:rsidP="00284C94">
            <w:pPr>
              <w:rPr>
                <w:sz w:val="20"/>
              </w:rPr>
            </w:pPr>
          </w:p>
        </w:tc>
        <w:tc>
          <w:tcPr>
            <w:tcW w:w="789" w:type="dxa"/>
            <w:tcBorders>
              <w:top w:val="single" w:sz="6" w:space="0" w:color="auto"/>
              <w:left w:val="single" w:sz="6" w:space="0" w:color="auto"/>
              <w:bottom w:val="dashSmallGap" w:sz="4" w:space="0" w:color="auto"/>
              <w:right w:val="single" w:sz="6" w:space="0" w:color="auto"/>
            </w:tcBorders>
          </w:tcPr>
          <w:p w14:paraId="74FD6A68" w14:textId="77777777" w:rsidR="00284C94" w:rsidRPr="00631A65" w:rsidRDefault="00284C94" w:rsidP="00284C94">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38E80BC5" w14:textId="77777777" w:rsidR="00284C94" w:rsidRPr="00631A65" w:rsidRDefault="00284C94" w:rsidP="00284C94">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3918654D" w14:textId="77777777" w:rsidR="00284C94" w:rsidRPr="00631A65" w:rsidRDefault="00284C94" w:rsidP="00284C94">
            <w:pPr>
              <w:rPr>
                <w:sz w:val="20"/>
              </w:rPr>
            </w:pPr>
          </w:p>
        </w:tc>
        <w:tc>
          <w:tcPr>
            <w:tcW w:w="1080" w:type="dxa"/>
            <w:tcBorders>
              <w:top w:val="single" w:sz="6" w:space="0" w:color="auto"/>
              <w:left w:val="single" w:sz="6" w:space="0" w:color="auto"/>
              <w:bottom w:val="dashSmallGap" w:sz="4" w:space="0" w:color="auto"/>
              <w:right w:val="single" w:sz="6" w:space="0" w:color="auto"/>
            </w:tcBorders>
          </w:tcPr>
          <w:p w14:paraId="77F3018D" w14:textId="77777777" w:rsidR="00284C94" w:rsidRPr="00631A65" w:rsidRDefault="00284C94" w:rsidP="00284C94">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408F8279" w14:textId="77777777" w:rsidR="00284C94" w:rsidRPr="00631A65" w:rsidRDefault="00284C94" w:rsidP="00284C94">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5C8D265C" w14:textId="77777777" w:rsidR="00284C94" w:rsidRPr="00631A65" w:rsidRDefault="00284C94" w:rsidP="00284C94">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2E057F6C" w14:textId="77777777" w:rsidR="00284C94" w:rsidRPr="00631A65" w:rsidRDefault="00284C94" w:rsidP="00284C94">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23F63092" w14:textId="77777777" w:rsidR="00284C94" w:rsidRPr="00631A65" w:rsidRDefault="00284C94" w:rsidP="00284C94">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36B21ED1" w14:textId="77777777" w:rsidR="00284C94" w:rsidRPr="00631A65" w:rsidRDefault="00284C94" w:rsidP="00284C94">
            <w:pPr>
              <w:rPr>
                <w:sz w:val="20"/>
              </w:rPr>
            </w:pPr>
          </w:p>
        </w:tc>
        <w:tc>
          <w:tcPr>
            <w:tcW w:w="699" w:type="dxa"/>
            <w:tcBorders>
              <w:top w:val="single" w:sz="6" w:space="0" w:color="auto"/>
              <w:left w:val="single" w:sz="6" w:space="0" w:color="auto"/>
              <w:bottom w:val="dashSmallGap" w:sz="4" w:space="0" w:color="auto"/>
              <w:right w:val="single" w:sz="6" w:space="0" w:color="auto"/>
            </w:tcBorders>
          </w:tcPr>
          <w:p w14:paraId="6A55003B" w14:textId="77777777" w:rsidR="00284C94" w:rsidRPr="00631A65" w:rsidRDefault="00284C94" w:rsidP="00284C94">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59F6BC23" w14:textId="77777777" w:rsidR="00284C94" w:rsidRPr="00631A65" w:rsidRDefault="00284C94" w:rsidP="00284C94">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699C6959" w14:textId="77777777" w:rsidR="00284C94" w:rsidRPr="00631A65" w:rsidRDefault="00284C94" w:rsidP="00284C94">
            <w:pPr>
              <w:rPr>
                <w:sz w:val="20"/>
              </w:rPr>
            </w:pPr>
          </w:p>
        </w:tc>
        <w:tc>
          <w:tcPr>
            <w:tcW w:w="806" w:type="dxa"/>
            <w:tcBorders>
              <w:top w:val="single" w:sz="6" w:space="0" w:color="auto"/>
              <w:left w:val="single" w:sz="6" w:space="0" w:color="auto"/>
              <w:bottom w:val="single" w:sz="6" w:space="0" w:color="auto"/>
              <w:right w:val="single" w:sz="6" w:space="0" w:color="auto"/>
            </w:tcBorders>
          </w:tcPr>
          <w:p w14:paraId="308264FB" w14:textId="77777777" w:rsidR="00284C94" w:rsidRPr="00631A65" w:rsidRDefault="00284C94" w:rsidP="00284C94">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568CF5F" w14:textId="77777777" w:rsidR="00284C94" w:rsidRPr="00631A65" w:rsidRDefault="00284C94" w:rsidP="00284C94">
            <w:pPr>
              <w:rPr>
                <w:sz w:val="20"/>
              </w:rPr>
            </w:pPr>
          </w:p>
        </w:tc>
        <w:tc>
          <w:tcPr>
            <w:tcW w:w="806" w:type="dxa"/>
            <w:vMerge w:val="restart"/>
            <w:tcBorders>
              <w:top w:val="single" w:sz="6" w:space="0" w:color="auto"/>
              <w:left w:val="single" w:sz="6" w:space="0" w:color="auto"/>
              <w:right w:val="double" w:sz="4" w:space="0" w:color="auto"/>
            </w:tcBorders>
          </w:tcPr>
          <w:p w14:paraId="70E82F59" w14:textId="77777777" w:rsidR="00284C94" w:rsidRPr="00631A65" w:rsidRDefault="00284C94" w:rsidP="00284C94">
            <w:pPr>
              <w:rPr>
                <w:sz w:val="20"/>
              </w:rPr>
            </w:pPr>
          </w:p>
        </w:tc>
      </w:tr>
      <w:tr w:rsidR="00284C94" w:rsidRPr="00631A65" w14:paraId="68216978" w14:textId="77777777" w:rsidTr="006A5A25">
        <w:trPr>
          <w:cantSplit/>
          <w:jc w:val="center"/>
        </w:trPr>
        <w:tc>
          <w:tcPr>
            <w:tcW w:w="644" w:type="dxa"/>
            <w:vMerge/>
            <w:tcBorders>
              <w:left w:val="double" w:sz="4" w:space="0" w:color="auto"/>
              <w:bottom w:val="single" w:sz="6" w:space="0" w:color="auto"/>
              <w:right w:val="single" w:sz="6" w:space="0" w:color="auto"/>
            </w:tcBorders>
            <w:vAlign w:val="center"/>
          </w:tcPr>
          <w:p w14:paraId="7D120E8D" w14:textId="77777777" w:rsidR="00284C94" w:rsidRPr="00631A65" w:rsidRDefault="00284C94" w:rsidP="00284C94">
            <w:pPr>
              <w:jc w:val="center"/>
              <w:rPr>
                <w:sz w:val="20"/>
              </w:rPr>
            </w:pPr>
          </w:p>
        </w:tc>
        <w:tc>
          <w:tcPr>
            <w:tcW w:w="1709" w:type="dxa"/>
            <w:vMerge/>
            <w:tcBorders>
              <w:left w:val="single" w:sz="6" w:space="0" w:color="auto"/>
              <w:bottom w:val="single" w:sz="6" w:space="0" w:color="auto"/>
              <w:right w:val="single" w:sz="6" w:space="0" w:color="auto"/>
            </w:tcBorders>
          </w:tcPr>
          <w:p w14:paraId="38C523DF" w14:textId="77777777" w:rsidR="00284C94" w:rsidRPr="00631A65" w:rsidRDefault="00284C94" w:rsidP="00284C94">
            <w:pPr>
              <w:rPr>
                <w:sz w:val="20"/>
              </w:rPr>
            </w:pPr>
          </w:p>
        </w:tc>
        <w:tc>
          <w:tcPr>
            <w:tcW w:w="843" w:type="dxa"/>
            <w:vMerge/>
            <w:tcBorders>
              <w:left w:val="single" w:sz="6" w:space="0" w:color="auto"/>
              <w:bottom w:val="single" w:sz="6" w:space="0" w:color="auto"/>
              <w:right w:val="single" w:sz="6" w:space="0" w:color="auto"/>
            </w:tcBorders>
          </w:tcPr>
          <w:p w14:paraId="7DFDE42C" w14:textId="77777777" w:rsidR="00284C94" w:rsidRPr="00631A65" w:rsidRDefault="00284C94" w:rsidP="00284C94">
            <w:pPr>
              <w:rPr>
                <w:sz w:val="20"/>
              </w:rPr>
            </w:pPr>
          </w:p>
        </w:tc>
        <w:tc>
          <w:tcPr>
            <w:tcW w:w="789" w:type="dxa"/>
            <w:tcBorders>
              <w:top w:val="dashSmallGap" w:sz="4" w:space="0" w:color="auto"/>
              <w:left w:val="single" w:sz="6" w:space="0" w:color="auto"/>
              <w:bottom w:val="single" w:sz="6" w:space="0" w:color="auto"/>
              <w:right w:val="single" w:sz="6" w:space="0" w:color="auto"/>
            </w:tcBorders>
          </w:tcPr>
          <w:p w14:paraId="102754BD" w14:textId="77777777" w:rsidR="00284C94" w:rsidRPr="00631A65" w:rsidRDefault="00284C94" w:rsidP="00284C94">
            <w:pPr>
              <w:pStyle w:val="xl41"/>
              <w:spacing w:before="0" w:beforeAutospacing="0" w:after="0" w:afterAutospacing="0"/>
              <w:rPr>
                <w:szCs w:val="24"/>
              </w:rPr>
            </w:pPr>
          </w:p>
        </w:tc>
        <w:tc>
          <w:tcPr>
            <w:tcW w:w="990" w:type="dxa"/>
            <w:tcBorders>
              <w:top w:val="dashSmallGap" w:sz="4" w:space="0" w:color="auto"/>
              <w:left w:val="single" w:sz="6" w:space="0" w:color="auto"/>
              <w:bottom w:val="single" w:sz="6" w:space="0" w:color="auto"/>
              <w:right w:val="single" w:sz="6" w:space="0" w:color="auto"/>
            </w:tcBorders>
          </w:tcPr>
          <w:p w14:paraId="4FEA87BD" w14:textId="77777777" w:rsidR="00284C94" w:rsidRPr="00631A65" w:rsidRDefault="00284C94" w:rsidP="00284C94">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73663686" w14:textId="77777777" w:rsidR="00284C94" w:rsidRPr="00631A65" w:rsidRDefault="00284C94" w:rsidP="00284C94">
            <w:pPr>
              <w:rPr>
                <w:sz w:val="20"/>
              </w:rPr>
            </w:pPr>
          </w:p>
        </w:tc>
        <w:tc>
          <w:tcPr>
            <w:tcW w:w="1080" w:type="dxa"/>
            <w:tcBorders>
              <w:top w:val="dashSmallGap" w:sz="4" w:space="0" w:color="auto"/>
              <w:left w:val="single" w:sz="6" w:space="0" w:color="auto"/>
              <w:bottom w:val="single" w:sz="6" w:space="0" w:color="auto"/>
              <w:right w:val="single" w:sz="6" w:space="0" w:color="auto"/>
            </w:tcBorders>
          </w:tcPr>
          <w:p w14:paraId="33469CDB" w14:textId="77777777" w:rsidR="00284C94" w:rsidRPr="00631A65" w:rsidRDefault="00284C94" w:rsidP="00284C94">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36FC3FDF" w14:textId="77777777" w:rsidR="00284C94" w:rsidRPr="00631A65" w:rsidRDefault="00284C94" w:rsidP="00284C94">
            <w:pPr>
              <w:rPr>
                <w:sz w:val="20"/>
              </w:rPr>
            </w:pPr>
          </w:p>
        </w:tc>
        <w:tc>
          <w:tcPr>
            <w:tcW w:w="990" w:type="dxa"/>
            <w:tcBorders>
              <w:top w:val="dashSmallGap" w:sz="4" w:space="0" w:color="auto"/>
              <w:left w:val="single" w:sz="6" w:space="0" w:color="auto"/>
              <w:bottom w:val="single" w:sz="6" w:space="0" w:color="auto"/>
              <w:right w:val="single" w:sz="6" w:space="0" w:color="auto"/>
            </w:tcBorders>
          </w:tcPr>
          <w:p w14:paraId="062B1E57" w14:textId="77777777" w:rsidR="00284C94" w:rsidRPr="00631A65" w:rsidRDefault="00284C94" w:rsidP="00284C94">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3F37984B" w14:textId="77777777" w:rsidR="00284C94" w:rsidRPr="00631A65" w:rsidRDefault="00284C94" w:rsidP="00284C94">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52DA40EC" w14:textId="77777777" w:rsidR="00284C94" w:rsidRPr="00631A65" w:rsidRDefault="00284C94" w:rsidP="00284C94">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19F9891C" w14:textId="77777777" w:rsidR="00284C94" w:rsidRPr="00631A65" w:rsidRDefault="00284C94" w:rsidP="00284C94">
            <w:pPr>
              <w:rPr>
                <w:sz w:val="20"/>
              </w:rPr>
            </w:pPr>
          </w:p>
        </w:tc>
        <w:tc>
          <w:tcPr>
            <w:tcW w:w="699" w:type="dxa"/>
            <w:tcBorders>
              <w:top w:val="dashSmallGap" w:sz="4" w:space="0" w:color="auto"/>
              <w:left w:val="single" w:sz="6" w:space="0" w:color="auto"/>
              <w:bottom w:val="single" w:sz="6" w:space="0" w:color="auto"/>
              <w:right w:val="single" w:sz="6" w:space="0" w:color="auto"/>
            </w:tcBorders>
          </w:tcPr>
          <w:p w14:paraId="150DB5D1" w14:textId="77777777" w:rsidR="00284C94" w:rsidRPr="00631A65" w:rsidRDefault="00284C94" w:rsidP="00284C94">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4A04C0B5" w14:textId="77777777" w:rsidR="00284C94" w:rsidRPr="00631A65" w:rsidRDefault="00284C94" w:rsidP="00284C94">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3361B8EB" w14:textId="77777777" w:rsidR="00284C94" w:rsidRPr="00631A65" w:rsidRDefault="00284C94" w:rsidP="00284C94">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6FFEF0E" w14:textId="77777777" w:rsidR="00284C94" w:rsidRPr="00631A65" w:rsidRDefault="00284C94" w:rsidP="00284C94">
            <w:pPr>
              <w:rPr>
                <w:sz w:val="20"/>
              </w:rPr>
            </w:pPr>
          </w:p>
        </w:tc>
        <w:tc>
          <w:tcPr>
            <w:tcW w:w="806" w:type="dxa"/>
            <w:tcBorders>
              <w:top w:val="single" w:sz="6" w:space="0" w:color="auto"/>
              <w:left w:val="single" w:sz="6" w:space="0" w:color="auto"/>
              <w:bottom w:val="single" w:sz="6" w:space="0" w:color="auto"/>
              <w:right w:val="single" w:sz="6" w:space="0" w:color="auto"/>
            </w:tcBorders>
          </w:tcPr>
          <w:p w14:paraId="6382C433" w14:textId="77777777" w:rsidR="00284C94" w:rsidRPr="00631A65" w:rsidRDefault="00284C94" w:rsidP="00284C94">
            <w:pPr>
              <w:rPr>
                <w:sz w:val="20"/>
              </w:rPr>
            </w:pPr>
          </w:p>
        </w:tc>
        <w:tc>
          <w:tcPr>
            <w:tcW w:w="806" w:type="dxa"/>
            <w:vMerge/>
            <w:tcBorders>
              <w:left w:val="single" w:sz="6" w:space="0" w:color="auto"/>
              <w:bottom w:val="single" w:sz="6" w:space="0" w:color="auto"/>
              <w:right w:val="double" w:sz="4" w:space="0" w:color="auto"/>
            </w:tcBorders>
          </w:tcPr>
          <w:p w14:paraId="2AADC9BF" w14:textId="77777777" w:rsidR="00284C94" w:rsidRPr="00631A65" w:rsidRDefault="00284C94" w:rsidP="00284C94">
            <w:pPr>
              <w:rPr>
                <w:sz w:val="20"/>
              </w:rPr>
            </w:pPr>
          </w:p>
        </w:tc>
      </w:tr>
      <w:tr w:rsidR="00284C94" w:rsidRPr="00631A65" w14:paraId="5A89A95E" w14:textId="77777777" w:rsidTr="006A5A25">
        <w:trPr>
          <w:cantSplit/>
          <w:jc w:val="center"/>
        </w:trPr>
        <w:tc>
          <w:tcPr>
            <w:tcW w:w="644" w:type="dxa"/>
            <w:vMerge w:val="restart"/>
            <w:tcBorders>
              <w:top w:val="single" w:sz="6" w:space="0" w:color="auto"/>
              <w:left w:val="double" w:sz="4" w:space="0" w:color="auto"/>
              <w:right w:val="single" w:sz="6" w:space="0" w:color="auto"/>
            </w:tcBorders>
            <w:vAlign w:val="center"/>
          </w:tcPr>
          <w:p w14:paraId="64D80C90" w14:textId="77777777" w:rsidR="00284C94" w:rsidRPr="00631A65" w:rsidRDefault="00284C94" w:rsidP="00284C94">
            <w:pPr>
              <w:jc w:val="center"/>
              <w:rPr>
                <w:sz w:val="20"/>
              </w:rPr>
            </w:pPr>
            <w:r w:rsidRPr="00631A65">
              <w:rPr>
                <w:sz w:val="20"/>
              </w:rPr>
              <w:t>EP-3</w:t>
            </w:r>
          </w:p>
        </w:tc>
        <w:tc>
          <w:tcPr>
            <w:tcW w:w="1709" w:type="dxa"/>
            <w:vMerge w:val="restart"/>
            <w:tcBorders>
              <w:top w:val="single" w:sz="6" w:space="0" w:color="auto"/>
              <w:left w:val="single" w:sz="6" w:space="0" w:color="auto"/>
              <w:right w:val="single" w:sz="6" w:space="0" w:color="auto"/>
            </w:tcBorders>
          </w:tcPr>
          <w:p w14:paraId="4F66E6B3" w14:textId="77777777" w:rsidR="00284C94" w:rsidRPr="00631A65" w:rsidRDefault="00284C94" w:rsidP="00284C94">
            <w:pPr>
              <w:pStyle w:val="xl41"/>
              <w:spacing w:before="0" w:beforeAutospacing="0" w:after="0" w:afterAutospacing="0"/>
              <w:rPr>
                <w:szCs w:val="24"/>
              </w:rPr>
            </w:pPr>
          </w:p>
        </w:tc>
        <w:tc>
          <w:tcPr>
            <w:tcW w:w="843" w:type="dxa"/>
            <w:vMerge w:val="restart"/>
            <w:tcBorders>
              <w:top w:val="single" w:sz="6" w:space="0" w:color="auto"/>
              <w:left w:val="single" w:sz="6" w:space="0" w:color="auto"/>
              <w:right w:val="single" w:sz="6" w:space="0" w:color="auto"/>
            </w:tcBorders>
          </w:tcPr>
          <w:p w14:paraId="39AD3A91" w14:textId="77777777" w:rsidR="00284C94" w:rsidRPr="00631A65" w:rsidRDefault="00284C94" w:rsidP="00284C94">
            <w:pPr>
              <w:rPr>
                <w:sz w:val="20"/>
              </w:rPr>
            </w:pPr>
          </w:p>
        </w:tc>
        <w:tc>
          <w:tcPr>
            <w:tcW w:w="789" w:type="dxa"/>
            <w:tcBorders>
              <w:top w:val="single" w:sz="6" w:space="0" w:color="auto"/>
              <w:left w:val="single" w:sz="6" w:space="0" w:color="auto"/>
              <w:bottom w:val="dashSmallGap" w:sz="4" w:space="0" w:color="auto"/>
              <w:right w:val="single" w:sz="6" w:space="0" w:color="auto"/>
            </w:tcBorders>
          </w:tcPr>
          <w:p w14:paraId="45ACA8D6" w14:textId="77777777" w:rsidR="00284C94" w:rsidRPr="00631A65" w:rsidRDefault="00284C94" w:rsidP="00284C94">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0BD6039F" w14:textId="77777777" w:rsidR="00284C94" w:rsidRPr="00631A65" w:rsidRDefault="00284C94" w:rsidP="00284C94">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2C559120" w14:textId="77777777" w:rsidR="00284C94" w:rsidRPr="00631A65" w:rsidRDefault="00284C94" w:rsidP="00284C94">
            <w:pPr>
              <w:rPr>
                <w:sz w:val="20"/>
              </w:rPr>
            </w:pPr>
          </w:p>
        </w:tc>
        <w:tc>
          <w:tcPr>
            <w:tcW w:w="1080" w:type="dxa"/>
            <w:tcBorders>
              <w:top w:val="single" w:sz="6" w:space="0" w:color="auto"/>
              <w:left w:val="single" w:sz="6" w:space="0" w:color="auto"/>
              <w:bottom w:val="dashSmallGap" w:sz="4" w:space="0" w:color="auto"/>
              <w:right w:val="single" w:sz="6" w:space="0" w:color="auto"/>
            </w:tcBorders>
          </w:tcPr>
          <w:p w14:paraId="69AD5276" w14:textId="77777777" w:rsidR="00284C94" w:rsidRPr="00631A65" w:rsidRDefault="00284C94" w:rsidP="00284C94">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394170E7" w14:textId="77777777" w:rsidR="00284C94" w:rsidRPr="00631A65" w:rsidRDefault="00284C94" w:rsidP="00284C94">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1E95274F" w14:textId="77777777" w:rsidR="00284C94" w:rsidRPr="00631A65" w:rsidRDefault="00284C94" w:rsidP="00284C94">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5B11CFEC" w14:textId="77777777" w:rsidR="00284C94" w:rsidRPr="00631A65" w:rsidRDefault="00284C94" w:rsidP="00284C94">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556282D9" w14:textId="77777777" w:rsidR="00284C94" w:rsidRPr="00631A65" w:rsidRDefault="00284C94" w:rsidP="00284C94">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3F42B12C" w14:textId="77777777" w:rsidR="00284C94" w:rsidRPr="00631A65" w:rsidRDefault="00284C94" w:rsidP="00284C94">
            <w:pPr>
              <w:rPr>
                <w:sz w:val="20"/>
              </w:rPr>
            </w:pPr>
          </w:p>
        </w:tc>
        <w:tc>
          <w:tcPr>
            <w:tcW w:w="699" w:type="dxa"/>
            <w:tcBorders>
              <w:top w:val="single" w:sz="6" w:space="0" w:color="auto"/>
              <w:left w:val="single" w:sz="6" w:space="0" w:color="auto"/>
              <w:bottom w:val="dashSmallGap" w:sz="4" w:space="0" w:color="auto"/>
              <w:right w:val="single" w:sz="6" w:space="0" w:color="auto"/>
            </w:tcBorders>
          </w:tcPr>
          <w:p w14:paraId="7C93C5DD" w14:textId="77777777" w:rsidR="00284C94" w:rsidRPr="00631A65" w:rsidRDefault="00284C94" w:rsidP="00284C94">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4C1AAA2B" w14:textId="77777777" w:rsidR="00284C94" w:rsidRPr="00631A65" w:rsidRDefault="00284C94" w:rsidP="00284C94">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35FF0944" w14:textId="77777777" w:rsidR="00284C94" w:rsidRPr="00631A65" w:rsidRDefault="00284C94" w:rsidP="00284C94">
            <w:pPr>
              <w:rPr>
                <w:sz w:val="20"/>
              </w:rPr>
            </w:pPr>
          </w:p>
        </w:tc>
        <w:tc>
          <w:tcPr>
            <w:tcW w:w="806" w:type="dxa"/>
            <w:tcBorders>
              <w:top w:val="single" w:sz="6" w:space="0" w:color="auto"/>
              <w:left w:val="single" w:sz="6" w:space="0" w:color="auto"/>
              <w:bottom w:val="single" w:sz="6" w:space="0" w:color="auto"/>
              <w:right w:val="single" w:sz="6" w:space="0" w:color="auto"/>
            </w:tcBorders>
          </w:tcPr>
          <w:p w14:paraId="141340C9" w14:textId="77777777" w:rsidR="00284C94" w:rsidRPr="00631A65" w:rsidRDefault="00284C94" w:rsidP="00284C94">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1A912A5" w14:textId="77777777" w:rsidR="00284C94" w:rsidRPr="00631A65" w:rsidRDefault="00284C94" w:rsidP="00284C94">
            <w:pPr>
              <w:rPr>
                <w:sz w:val="20"/>
              </w:rPr>
            </w:pPr>
          </w:p>
        </w:tc>
        <w:tc>
          <w:tcPr>
            <w:tcW w:w="806" w:type="dxa"/>
            <w:vMerge w:val="restart"/>
            <w:tcBorders>
              <w:top w:val="single" w:sz="6" w:space="0" w:color="auto"/>
              <w:left w:val="single" w:sz="6" w:space="0" w:color="auto"/>
              <w:right w:val="double" w:sz="4" w:space="0" w:color="auto"/>
            </w:tcBorders>
          </w:tcPr>
          <w:p w14:paraId="0E3D238E" w14:textId="77777777" w:rsidR="00284C94" w:rsidRPr="00631A65" w:rsidRDefault="00284C94" w:rsidP="00284C94">
            <w:pPr>
              <w:rPr>
                <w:sz w:val="20"/>
              </w:rPr>
            </w:pPr>
          </w:p>
        </w:tc>
      </w:tr>
      <w:tr w:rsidR="00284C94" w:rsidRPr="00631A65" w14:paraId="3EE86A0F" w14:textId="77777777" w:rsidTr="006A5A25">
        <w:trPr>
          <w:cantSplit/>
          <w:jc w:val="center"/>
        </w:trPr>
        <w:tc>
          <w:tcPr>
            <w:tcW w:w="644" w:type="dxa"/>
            <w:vMerge/>
            <w:tcBorders>
              <w:left w:val="double" w:sz="4" w:space="0" w:color="auto"/>
              <w:bottom w:val="single" w:sz="6" w:space="0" w:color="auto"/>
              <w:right w:val="single" w:sz="6" w:space="0" w:color="auto"/>
            </w:tcBorders>
            <w:vAlign w:val="center"/>
          </w:tcPr>
          <w:p w14:paraId="6E33707C" w14:textId="77777777" w:rsidR="00284C94" w:rsidRPr="00631A65" w:rsidRDefault="00284C94" w:rsidP="00284C94">
            <w:pPr>
              <w:jc w:val="center"/>
              <w:rPr>
                <w:sz w:val="20"/>
              </w:rPr>
            </w:pPr>
          </w:p>
        </w:tc>
        <w:tc>
          <w:tcPr>
            <w:tcW w:w="1709" w:type="dxa"/>
            <w:vMerge/>
            <w:tcBorders>
              <w:left w:val="single" w:sz="6" w:space="0" w:color="auto"/>
              <w:bottom w:val="single" w:sz="6" w:space="0" w:color="auto"/>
              <w:right w:val="single" w:sz="6" w:space="0" w:color="auto"/>
            </w:tcBorders>
          </w:tcPr>
          <w:p w14:paraId="466F301F" w14:textId="77777777" w:rsidR="00284C94" w:rsidRPr="00631A65" w:rsidRDefault="00284C94" w:rsidP="00284C94">
            <w:pPr>
              <w:rPr>
                <w:sz w:val="20"/>
              </w:rPr>
            </w:pPr>
          </w:p>
        </w:tc>
        <w:tc>
          <w:tcPr>
            <w:tcW w:w="843" w:type="dxa"/>
            <w:vMerge/>
            <w:tcBorders>
              <w:left w:val="single" w:sz="6" w:space="0" w:color="auto"/>
              <w:bottom w:val="single" w:sz="6" w:space="0" w:color="auto"/>
              <w:right w:val="single" w:sz="6" w:space="0" w:color="auto"/>
            </w:tcBorders>
          </w:tcPr>
          <w:p w14:paraId="3295DE78" w14:textId="77777777" w:rsidR="00284C94" w:rsidRPr="00631A65" w:rsidRDefault="00284C94" w:rsidP="00284C94">
            <w:pPr>
              <w:rPr>
                <w:sz w:val="20"/>
              </w:rPr>
            </w:pPr>
          </w:p>
        </w:tc>
        <w:tc>
          <w:tcPr>
            <w:tcW w:w="789" w:type="dxa"/>
            <w:tcBorders>
              <w:top w:val="dashSmallGap" w:sz="4" w:space="0" w:color="auto"/>
              <w:left w:val="single" w:sz="6" w:space="0" w:color="auto"/>
              <w:bottom w:val="single" w:sz="6" w:space="0" w:color="auto"/>
              <w:right w:val="single" w:sz="6" w:space="0" w:color="auto"/>
            </w:tcBorders>
          </w:tcPr>
          <w:p w14:paraId="3A8466D4" w14:textId="77777777" w:rsidR="00284C94" w:rsidRPr="00631A65" w:rsidRDefault="00284C94" w:rsidP="00284C94">
            <w:pPr>
              <w:rPr>
                <w:sz w:val="20"/>
              </w:rPr>
            </w:pPr>
          </w:p>
        </w:tc>
        <w:tc>
          <w:tcPr>
            <w:tcW w:w="990" w:type="dxa"/>
            <w:tcBorders>
              <w:top w:val="dashSmallGap" w:sz="4" w:space="0" w:color="auto"/>
              <w:left w:val="single" w:sz="6" w:space="0" w:color="auto"/>
              <w:bottom w:val="single" w:sz="6" w:space="0" w:color="auto"/>
              <w:right w:val="single" w:sz="6" w:space="0" w:color="auto"/>
            </w:tcBorders>
          </w:tcPr>
          <w:p w14:paraId="0469A691" w14:textId="77777777" w:rsidR="00284C94" w:rsidRPr="00631A65" w:rsidRDefault="00284C94" w:rsidP="00284C94">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6427AA18" w14:textId="77777777" w:rsidR="00284C94" w:rsidRPr="00631A65" w:rsidRDefault="00284C94" w:rsidP="00284C94">
            <w:pPr>
              <w:rPr>
                <w:sz w:val="20"/>
              </w:rPr>
            </w:pPr>
          </w:p>
        </w:tc>
        <w:tc>
          <w:tcPr>
            <w:tcW w:w="1080" w:type="dxa"/>
            <w:tcBorders>
              <w:top w:val="dashSmallGap" w:sz="4" w:space="0" w:color="auto"/>
              <w:left w:val="single" w:sz="6" w:space="0" w:color="auto"/>
              <w:bottom w:val="single" w:sz="6" w:space="0" w:color="auto"/>
              <w:right w:val="single" w:sz="6" w:space="0" w:color="auto"/>
            </w:tcBorders>
          </w:tcPr>
          <w:p w14:paraId="60B53501" w14:textId="77777777" w:rsidR="00284C94" w:rsidRPr="00631A65" w:rsidRDefault="00284C94" w:rsidP="00284C94">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22BF62D9" w14:textId="77777777" w:rsidR="00284C94" w:rsidRPr="00631A65" w:rsidRDefault="00284C94" w:rsidP="00284C94">
            <w:pPr>
              <w:rPr>
                <w:sz w:val="20"/>
              </w:rPr>
            </w:pPr>
          </w:p>
        </w:tc>
        <w:tc>
          <w:tcPr>
            <w:tcW w:w="990" w:type="dxa"/>
            <w:tcBorders>
              <w:top w:val="dashSmallGap" w:sz="4" w:space="0" w:color="auto"/>
              <w:left w:val="single" w:sz="6" w:space="0" w:color="auto"/>
              <w:bottom w:val="single" w:sz="6" w:space="0" w:color="auto"/>
              <w:right w:val="single" w:sz="6" w:space="0" w:color="auto"/>
            </w:tcBorders>
          </w:tcPr>
          <w:p w14:paraId="233FDF7F" w14:textId="77777777" w:rsidR="00284C94" w:rsidRPr="00631A65" w:rsidRDefault="00284C94" w:rsidP="00284C94">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646DDB9C" w14:textId="77777777" w:rsidR="00284C94" w:rsidRPr="00631A65" w:rsidRDefault="00284C94" w:rsidP="00284C94">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658ECCA8" w14:textId="77777777" w:rsidR="00284C94" w:rsidRPr="00631A65" w:rsidRDefault="00284C94" w:rsidP="00284C94">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324E32D5" w14:textId="77777777" w:rsidR="00284C94" w:rsidRPr="00631A65" w:rsidRDefault="00284C94" w:rsidP="00284C94">
            <w:pPr>
              <w:rPr>
                <w:sz w:val="20"/>
              </w:rPr>
            </w:pPr>
          </w:p>
        </w:tc>
        <w:tc>
          <w:tcPr>
            <w:tcW w:w="699" w:type="dxa"/>
            <w:tcBorders>
              <w:top w:val="dashSmallGap" w:sz="4" w:space="0" w:color="auto"/>
              <w:left w:val="single" w:sz="6" w:space="0" w:color="auto"/>
              <w:bottom w:val="single" w:sz="6" w:space="0" w:color="auto"/>
              <w:right w:val="single" w:sz="6" w:space="0" w:color="auto"/>
            </w:tcBorders>
          </w:tcPr>
          <w:p w14:paraId="7D00DB22" w14:textId="77777777" w:rsidR="00284C94" w:rsidRPr="00631A65" w:rsidRDefault="00284C94" w:rsidP="00284C94">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24E3ABAD" w14:textId="77777777" w:rsidR="00284C94" w:rsidRPr="00631A65" w:rsidRDefault="00284C94" w:rsidP="00284C94">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4D3DDD4B" w14:textId="77777777" w:rsidR="00284C94" w:rsidRPr="00631A65" w:rsidRDefault="00284C94" w:rsidP="00284C94">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595F7118" w14:textId="77777777" w:rsidR="00284C94" w:rsidRPr="00631A65" w:rsidRDefault="00284C94" w:rsidP="00284C94">
            <w:pPr>
              <w:rPr>
                <w:sz w:val="20"/>
              </w:rPr>
            </w:pPr>
          </w:p>
        </w:tc>
        <w:tc>
          <w:tcPr>
            <w:tcW w:w="806" w:type="dxa"/>
            <w:tcBorders>
              <w:top w:val="single" w:sz="6" w:space="0" w:color="auto"/>
              <w:left w:val="single" w:sz="6" w:space="0" w:color="auto"/>
              <w:bottom w:val="single" w:sz="6" w:space="0" w:color="auto"/>
              <w:right w:val="single" w:sz="6" w:space="0" w:color="auto"/>
            </w:tcBorders>
          </w:tcPr>
          <w:p w14:paraId="3D82804F" w14:textId="77777777" w:rsidR="00284C94" w:rsidRPr="00631A65" w:rsidRDefault="00284C94" w:rsidP="00284C94">
            <w:pPr>
              <w:rPr>
                <w:sz w:val="20"/>
              </w:rPr>
            </w:pPr>
          </w:p>
        </w:tc>
        <w:tc>
          <w:tcPr>
            <w:tcW w:w="806" w:type="dxa"/>
            <w:vMerge/>
            <w:tcBorders>
              <w:left w:val="single" w:sz="6" w:space="0" w:color="auto"/>
              <w:bottom w:val="single" w:sz="6" w:space="0" w:color="auto"/>
              <w:right w:val="double" w:sz="4" w:space="0" w:color="auto"/>
            </w:tcBorders>
          </w:tcPr>
          <w:p w14:paraId="52812154" w14:textId="77777777" w:rsidR="00284C94" w:rsidRPr="00631A65" w:rsidRDefault="00284C94" w:rsidP="00284C94">
            <w:pPr>
              <w:rPr>
                <w:sz w:val="20"/>
              </w:rPr>
            </w:pPr>
          </w:p>
        </w:tc>
      </w:tr>
      <w:tr w:rsidR="00284C94" w:rsidRPr="00631A65" w14:paraId="39C4BEE3" w14:textId="77777777" w:rsidTr="006A5A25">
        <w:trPr>
          <w:cantSplit/>
          <w:jc w:val="center"/>
        </w:trPr>
        <w:tc>
          <w:tcPr>
            <w:tcW w:w="644" w:type="dxa"/>
            <w:vMerge w:val="restart"/>
            <w:tcBorders>
              <w:top w:val="single" w:sz="6" w:space="0" w:color="auto"/>
              <w:left w:val="double" w:sz="4" w:space="0" w:color="auto"/>
              <w:right w:val="single" w:sz="6" w:space="0" w:color="auto"/>
            </w:tcBorders>
            <w:vAlign w:val="center"/>
          </w:tcPr>
          <w:p w14:paraId="7539936B" w14:textId="77777777" w:rsidR="00284C94" w:rsidRPr="00631A65" w:rsidRDefault="00284C94" w:rsidP="00284C94">
            <w:pPr>
              <w:jc w:val="center"/>
              <w:rPr>
                <w:sz w:val="20"/>
              </w:rPr>
            </w:pPr>
          </w:p>
        </w:tc>
        <w:tc>
          <w:tcPr>
            <w:tcW w:w="1709" w:type="dxa"/>
            <w:vMerge w:val="restart"/>
            <w:tcBorders>
              <w:top w:val="single" w:sz="6" w:space="0" w:color="auto"/>
              <w:left w:val="single" w:sz="6" w:space="0" w:color="auto"/>
              <w:right w:val="single" w:sz="6" w:space="0" w:color="auto"/>
            </w:tcBorders>
          </w:tcPr>
          <w:p w14:paraId="3CD96522" w14:textId="77777777" w:rsidR="00284C94" w:rsidRPr="00631A65" w:rsidRDefault="00284C94" w:rsidP="00284C94">
            <w:pPr>
              <w:pStyle w:val="xl41"/>
              <w:spacing w:before="0" w:beforeAutospacing="0" w:after="0" w:afterAutospacing="0"/>
              <w:rPr>
                <w:szCs w:val="24"/>
              </w:rPr>
            </w:pPr>
          </w:p>
        </w:tc>
        <w:tc>
          <w:tcPr>
            <w:tcW w:w="843" w:type="dxa"/>
            <w:vMerge w:val="restart"/>
            <w:tcBorders>
              <w:top w:val="single" w:sz="6" w:space="0" w:color="auto"/>
              <w:left w:val="single" w:sz="6" w:space="0" w:color="auto"/>
              <w:right w:val="single" w:sz="6" w:space="0" w:color="auto"/>
            </w:tcBorders>
          </w:tcPr>
          <w:p w14:paraId="7B09AD87" w14:textId="77777777" w:rsidR="00284C94" w:rsidRPr="00631A65" w:rsidRDefault="00284C94" w:rsidP="00284C94">
            <w:pPr>
              <w:rPr>
                <w:sz w:val="20"/>
              </w:rPr>
            </w:pPr>
          </w:p>
        </w:tc>
        <w:tc>
          <w:tcPr>
            <w:tcW w:w="789" w:type="dxa"/>
            <w:tcBorders>
              <w:top w:val="single" w:sz="6" w:space="0" w:color="auto"/>
              <w:left w:val="single" w:sz="6" w:space="0" w:color="auto"/>
              <w:bottom w:val="dashSmallGap" w:sz="4" w:space="0" w:color="auto"/>
              <w:right w:val="single" w:sz="6" w:space="0" w:color="auto"/>
            </w:tcBorders>
          </w:tcPr>
          <w:p w14:paraId="3D530EA0" w14:textId="77777777" w:rsidR="00284C94" w:rsidRPr="00631A65" w:rsidRDefault="00284C94" w:rsidP="00284C94">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3664F042" w14:textId="77777777" w:rsidR="00284C94" w:rsidRPr="00631A65" w:rsidRDefault="00284C94" w:rsidP="00284C94">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5961EF8A" w14:textId="77777777" w:rsidR="00284C94" w:rsidRPr="00631A65" w:rsidRDefault="00284C94" w:rsidP="00284C94">
            <w:pPr>
              <w:rPr>
                <w:sz w:val="20"/>
              </w:rPr>
            </w:pPr>
          </w:p>
        </w:tc>
        <w:tc>
          <w:tcPr>
            <w:tcW w:w="1080" w:type="dxa"/>
            <w:tcBorders>
              <w:top w:val="single" w:sz="6" w:space="0" w:color="auto"/>
              <w:left w:val="single" w:sz="6" w:space="0" w:color="auto"/>
              <w:bottom w:val="dashSmallGap" w:sz="4" w:space="0" w:color="auto"/>
              <w:right w:val="single" w:sz="6" w:space="0" w:color="auto"/>
            </w:tcBorders>
          </w:tcPr>
          <w:p w14:paraId="1D2F59A0" w14:textId="77777777" w:rsidR="00284C94" w:rsidRPr="00631A65" w:rsidRDefault="00284C94" w:rsidP="00284C94">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3C8E1675" w14:textId="77777777" w:rsidR="00284C94" w:rsidRPr="00631A65" w:rsidRDefault="00284C94" w:rsidP="00284C94">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32005D59" w14:textId="77777777" w:rsidR="00284C94" w:rsidRPr="00631A65" w:rsidRDefault="00284C94" w:rsidP="00284C94">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5309E6D0" w14:textId="77777777" w:rsidR="00284C94" w:rsidRPr="00631A65" w:rsidRDefault="00284C94" w:rsidP="00284C94">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3DE89E57" w14:textId="77777777" w:rsidR="00284C94" w:rsidRPr="00631A65" w:rsidRDefault="00284C94" w:rsidP="00284C94">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200F5536" w14:textId="77777777" w:rsidR="00284C94" w:rsidRPr="00631A65" w:rsidRDefault="00284C94" w:rsidP="00284C94">
            <w:pPr>
              <w:rPr>
                <w:sz w:val="20"/>
              </w:rPr>
            </w:pPr>
          </w:p>
        </w:tc>
        <w:tc>
          <w:tcPr>
            <w:tcW w:w="699" w:type="dxa"/>
            <w:tcBorders>
              <w:top w:val="single" w:sz="6" w:space="0" w:color="auto"/>
              <w:left w:val="single" w:sz="6" w:space="0" w:color="auto"/>
              <w:bottom w:val="dashSmallGap" w:sz="4" w:space="0" w:color="auto"/>
              <w:right w:val="single" w:sz="6" w:space="0" w:color="auto"/>
            </w:tcBorders>
          </w:tcPr>
          <w:p w14:paraId="0744B7C9" w14:textId="77777777" w:rsidR="00284C94" w:rsidRPr="00631A65" w:rsidRDefault="00284C94" w:rsidP="00284C94">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724B5237" w14:textId="77777777" w:rsidR="00284C94" w:rsidRPr="00631A65" w:rsidRDefault="00284C94" w:rsidP="00284C94">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4E9DEAA9" w14:textId="77777777" w:rsidR="00284C94" w:rsidRPr="00631A65" w:rsidRDefault="00284C94" w:rsidP="00284C94">
            <w:pPr>
              <w:rPr>
                <w:sz w:val="20"/>
              </w:rPr>
            </w:pPr>
          </w:p>
        </w:tc>
        <w:tc>
          <w:tcPr>
            <w:tcW w:w="806" w:type="dxa"/>
            <w:tcBorders>
              <w:top w:val="single" w:sz="6" w:space="0" w:color="auto"/>
              <w:left w:val="single" w:sz="6" w:space="0" w:color="auto"/>
              <w:bottom w:val="single" w:sz="6" w:space="0" w:color="auto"/>
              <w:right w:val="single" w:sz="6" w:space="0" w:color="auto"/>
            </w:tcBorders>
          </w:tcPr>
          <w:p w14:paraId="1B4037C7" w14:textId="77777777" w:rsidR="00284C94" w:rsidRPr="00631A65" w:rsidRDefault="00284C94" w:rsidP="00284C94">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9A893BB" w14:textId="77777777" w:rsidR="00284C94" w:rsidRPr="00631A65" w:rsidRDefault="00284C94" w:rsidP="00284C94">
            <w:pPr>
              <w:rPr>
                <w:sz w:val="20"/>
              </w:rPr>
            </w:pPr>
          </w:p>
        </w:tc>
        <w:tc>
          <w:tcPr>
            <w:tcW w:w="806" w:type="dxa"/>
            <w:vMerge w:val="restart"/>
            <w:tcBorders>
              <w:top w:val="single" w:sz="6" w:space="0" w:color="auto"/>
              <w:left w:val="single" w:sz="6" w:space="0" w:color="auto"/>
              <w:right w:val="double" w:sz="4" w:space="0" w:color="auto"/>
            </w:tcBorders>
            <w:vAlign w:val="center"/>
          </w:tcPr>
          <w:p w14:paraId="23381685" w14:textId="77777777" w:rsidR="00284C94" w:rsidRPr="00631A65" w:rsidRDefault="00284C94" w:rsidP="00284C94">
            <w:pPr>
              <w:rPr>
                <w:sz w:val="20"/>
              </w:rPr>
            </w:pPr>
          </w:p>
        </w:tc>
      </w:tr>
      <w:tr w:rsidR="00284C94" w:rsidRPr="00631A65" w14:paraId="3414C9AD" w14:textId="77777777" w:rsidTr="006A5A25">
        <w:trPr>
          <w:cantSplit/>
          <w:jc w:val="center"/>
        </w:trPr>
        <w:tc>
          <w:tcPr>
            <w:tcW w:w="644" w:type="dxa"/>
            <w:vMerge/>
            <w:tcBorders>
              <w:left w:val="double" w:sz="4" w:space="0" w:color="auto"/>
              <w:right w:val="single" w:sz="6" w:space="0" w:color="auto"/>
            </w:tcBorders>
            <w:vAlign w:val="center"/>
          </w:tcPr>
          <w:p w14:paraId="4BDBEABF" w14:textId="77777777" w:rsidR="00284C94" w:rsidRPr="00631A65" w:rsidRDefault="00284C94" w:rsidP="00284C94">
            <w:pPr>
              <w:jc w:val="center"/>
              <w:rPr>
                <w:sz w:val="20"/>
              </w:rPr>
            </w:pPr>
          </w:p>
        </w:tc>
        <w:tc>
          <w:tcPr>
            <w:tcW w:w="1709" w:type="dxa"/>
            <w:vMerge/>
            <w:tcBorders>
              <w:left w:val="single" w:sz="6" w:space="0" w:color="auto"/>
              <w:right w:val="single" w:sz="6" w:space="0" w:color="auto"/>
            </w:tcBorders>
          </w:tcPr>
          <w:p w14:paraId="4EC98AE3" w14:textId="77777777" w:rsidR="00284C94" w:rsidRPr="00631A65" w:rsidRDefault="00284C94" w:rsidP="00284C94">
            <w:pPr>
              <w:rPr>
                <w:sz w:val="20"/>
              </w:rPr>
            </w:pPr>
          </w:p>
        </w:tc>
        <w:tc>
          <w:tcPr>
            <w:tcW w:w="843" w:type="dxa"/>
            <w:vMerge/>
            <w:tcBorders>
              <w:left w:val="single" w:sz="6" w:space="0" w:color="auto"/>
              <w:bottom w:val="single" w:sz="6" w:space="0" w:color="auto"/>
              <w:right w:val="single" w:sz="6" w:space="0" w:color="auto"/>
            </w:tcBorders>
          </w:tcPr>
          <w:p w14:paraId="24E1F6B7" w14:textId="77777777" w:rsidR="00284C94" w:rsidRPr="00631A65" w:rsidRDefault="00284C94" w:rsidP="00284C94">
            <w:pPr>
              <w:rPr>
                <w:sz w:val="20"/>
              </w:rPr>
            </w:pPr>
          </w:p>
        </w:tc>
        <w:tc>
          <w:tcPr>
            <w:tcW w:w="789" w:type="dxa"/>
            <w:tcBorders>
              <w:top w:val="dashSmallGap" w:sz="4" w:space="0" w:color="auto"/>
              <w:left w:val="single" w:sz="6" w:space="0" w:color="auto"/>
              <w:bottom w:val="single" w:sz="6" w:space="0" w:color="auto"/>
              <w:right w:val="single" w:sz="6" w:space="0" w:color="auto"/>
            </w:tcBorders>
          </w:tcPr>
          <w:p w14:paraId="0BC29291" w14:textId="77777777" w:rsidR="00284C94" w:rsidRPr="00631A65" w:rsidRDefault="00284C94" w:rsidP="00284C94">
            <w:pPr>
              <w:rPr>
                <w:sz w:val="20"/>
              </w:rPr>
            </w:pPr>
          </w:p>
        </w:tc>
        <w:tc>
          <w:tcPr>
            <w:tcW w:w="990" w:type="dxa"/>
            <w:tcBorders>
              <w:top w:val="dashSmallGap" w:sz="4" w:space="0" w:color="auto"/>
              <w:left w:val="single" w:sz="6" w:space="0" w:color="auto"/>
              <w:bottom w:val="single" w:sz="6" w:space="0" w:color="auto"/>
              <w:right w:val="single" w:sz="6" w:space="0" w:color="auto"/>
            </w:tcBorders>
          </w:tcPr>
          <w:p w14:paraId="427D6E1C" w14:textId="77777777" w:rsidR="00284C94" w:rsidRPr="00631A65" w:rsidRDefault="00284C94" w:rsidP="00284C94">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60F6132B" w14:textId="77777777" w:rsidR="00284C94" w:rsidRPr="00631A65" w:rsidRDefault="00284C94" w:rsidP="00284C94">
            <w:pPr>
              <w:rPr>
                <w:sz w:val="20"/>
              </w:rPr>
            </w:pPr>
          </w:p>
        </w:tc>
        <w:tc>
          <w:tcPr>
            <w:tcW w:w="1080" w:type="dxa"/>
            <w:tcBorders>
              <w:top w:val="dashSmallGap" w:sz="4" w:space="0" w:color="auto"/>
              <w:left w:val="single" w:sz="6" w:space="0" w:color="auto"/>
              <w:bottom w:val="single" w:sz="6" w:space="0" w:color="auto"/>
              <w:right w:val="single" w:sz="6" w:space="0" w:color="auto"/>
            </w:tcBorders>
          </w:tcPr>
          <w:p w14:paraId="5B4A4125" w14:textId="77777777" w:rsidR="00284C94" w:rsidRPr="00631A65" w:rsidRDefault="00284C94" w:rsidP="00284C94">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4AB21131" w14:textId="77777777" w:rsidR="00284C94" w:rsidRPr="00631A65" w:rsidRDefault="00284C94" w:rsidP="00284C94">
            <w:pPr>
              <w:rPr>
                <w:sz w:val="20"/>
              </w:rPr>
            </w:pPr>
          </w:p>
        </w:tc>
        <w:tc>
          <w:tcPr>
            <w:tcW w:w="990" w:type="dxa"/>
            <w:tcBorders>
              <w:top w:val="dashSmallGap" w:sz="4" w:space="0" w:color="auto"/>
              <w:left w:val="single" w:sz="6" w:space="0" w:color="auto"/>
              <w:bottom w:val="single" w:sz="6" w:space="0" w:color="auto"/>
              <w:right w:val="single" w:sz="6" w:space="0" w:color="auto"/>
            </w:tcBorders>
          </w:tcPr>
          <w:p w14:paraId="2C4A5C18" w14:textId="77777777" w:rsidR="00284C94" w:rsidRPr="00631A65" w:rsidRDefault="00284C94" w:rsidP="00284C94">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3BBBCFA6" w14:textId="77777777" w:rsidR="00284C94" w:rsidRPr="00631A65" w:rsidRDefault="00284C94" w:rsidP="00284C94">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2F19DF5C" w14:textId="77777777" w:rsidR="00284C94" w:rsidRPr="00631A65" w:rsidRDefault="00284C94" w:rsidP="00284C94">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0E9A8DEA" w14:textId="77777777" w:rsidR="00284C94" w:rsidRPr="00631A65" w:rsidRDefault="00284C94" w:rsidP="00284C94">
            <w:pPr>
              <w:rPr>
                <w:sz w:val="20"/>
              </w:rPr>
            </w:pPr>
          </w:p>
        </w:tc>
        <w:tc>
          <w:tcPr>
            <w:tcW w:w="699" w:type="dxa"/>
            <w:tcBorders>
              <w:top w:val="dashSmallGap" w:sz="4" w:space="0" w:color="auto"/>
              <w:left w:val="single" w:sz="6" w:space="0" w:color="auto"/>
              <w:bottom w:val="single" w:sz="6" w:space="0" w:color="auto"/>
              <w:right w:val="single" w:sz="6" w:space="0" w:color="auto"/>
            </w:tcBorders>
          </w:tcPr>
          <w:p w14:paraId="5A42F40B" w14:textId="77777777" w:rsidR="00284C94" w:rsidRPr="00631A65" w:rsidRDefault="00284C94" w:rsidP="00284C94">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55992003" w14:textId="77777777" w:rsidR="00284C94" w:rsidRPr="00631A65" w:rsidRDefault="00284C94" w:rsidP="00284C94">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6E6E0102" w14:textId="77777777" w:rsidR="00284C94" w:rsidRPr="00631A65" w:rsidRDefault="00284C94" w:rsidP="00284C94">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D29957A" w14:textId="77777777" w:rsidR="00284C94" w:rsidRPr="00631A65" w:rsidRDefault="00284C94" w:rsidP="00284C94">
            <w:pPr>
              <w:rPr>
                <w:sz w:val="20"/>
              </w:rPr>
            </w:pPr>
          </w:p>
        </w:tc>
        <w:tc>
          <w:tcPr>
            <w:tcW w:w="806" w:type="dxa"/>
            <w:tcBorders>
              <w:top w:val="single" w:sz="6" w:space="0" w:color="auto"/>
              <w:left w:val="single" w:sz="6" w:space="0" w:color="auto"/>
              <w:bottom w:val="single" w:sz="6" w:space="0" w:color="auto"/>
              <w:right w:val="single" w:sz="6" w:space="0" w:color="auto"/>
            </w:tcBorders>
          </w:tcPr>
          <w:p w14:paraId="0F582498" w14:textId="77777777" w:rsidR="00284C94" w:rsidRPr="00631A65" w:rsidRDefault="00284C94" w:rsidP="00284C94">
            <w:pPr>
              <w:rPr>
                <w:sz w:val="20"/>
              </w:rPr>
            </w:pPr>
          </w:p>
        </w:tc>
        <w:tc>
          <w:tcPr>
            <w:tcW w:w="806" w:type="dxa"/>
            <w:vMerge/>
            <w:tcBorders>
              <w:left w:val="single" w:sz="6" w:space="0" w:color="auto"/>
              <w:right w:val="double" w:sz="4" w:space="0" w:color="auto"/>
            </w:tcBorders>
            <w:vAlign w:val="center"/>
          </w:tcPr>
          <w:p w14:paraId="43808255" w14:textId="77777777" w:rsidR="00284C94" w:rsidRPr="00631A65" w:rsidRDefault="00284C94" w:rsidP="00284C94">
            <w:pPr>
              <w:rPr>
                <w:sz w:val="20"/>
              </w:rPr>
            </w:pPr>
          </w:p>
        </w:tc>
      </w:tr>
      <w:tr w:rsidR="00284C94" w:rsidRPr="00631A65" w14:paraId="49FDD0F7" w14:textId="77777777" w:rsidTr="006A5A25">
        <w:trPr>
          <w:cantSplit/>
          <w:jc w:val="center"/>
        </w:trPr>
        <w:tc>
          <w:tcPr>
            <w:tcW w:w="644" w:type="dxa"/>
            <w:vMerge w:val="restart"/>
            <w:tcBorders>
              <w:top w:val="single" w:sz="6" w:space="0" w:color="auto"/>
              <w:left w:val="double" w:sz="4" w:space="0" w:color="auto"/>
              <w:right w:val="single" w:sz="6" w:space="0" w:color="auto"/>
            </w:tcBorders>
            <w:vAlign w:val="center"/>
          </w:tcPr>
          <w:p w14:paraId="1C89C0AD" w14:textId="77777777" w:rsidR="00284C94" w:rsidRPr="00631A65" w:rsidRDefault="00284C94" w:rsidP="00284C94">
            <w:pPr>
              <w:jc w:val="center"/>
              <w:rPr>
                <w:sz w:val="20"/>
              </w:rPr>
            </w:pPr>
            <w:r w:rsidRPr="00631A65">
              <w:rPr>
                <w:sz w:val="20"/>
              </w:rPr>
              <w:t>n</w:t>
            </w:r>
          </w:p>
        </w:tc>
        <w:tc>
          <w:tcPr>
            <w:tcW w:w="1709" w:type="dxa"/>
            <w:vMerge w:val="restart"/>
            <w:tcBorders>
              <w:top w:val="single" w:sz="6" w:space="0" w:color="auto"/>
              <w:left w:val="single" w:sz="6" w:space="0" w:color="auto"/>
              <w:right w:val="single" w:sz="6" w:space="0" w:color="auto"/>
            </w:tcBorders>
          </w:tcPr>
          <w:p w14:paraId="6BB1639E" w14:textId="77777777" w:rsidR="00284C94" w:rsidRPr="00631A65" w:rsidRDefault="00284C94" w:rsidP="00284C94">
            <w:pPr>
              <w:pStyle w:val="xl41"/>
              <w:spacing w:before="0" w:beforeAutospacing="0" w:after="0" w:afterAutospacing="0"/>
              <w:rPr>
                <w:szCs w:val="24"/>
              </w:rPr>
            </w:pPr>
          </w:p>
        </w:tc>
        <w:tc>
          <w:tcPr>
            <w:tcW w:w="843" w:type="dxa"/>
            <w:vMerge w:val="restart"/>
            <w:tcBorders>
              <w:top w:val="single" w:sz="6" w:space="0" w:color="auto"/>
              <w:left w:val="single" w:sz="6" w:space="0" w:color="auto"/>
              <w:right w:val="single" w:sz="6" w:space="0" w:color="auto"/>
            </w:tcBorders>
          </w:tcPr>
          <w:p w14:paraId="0F479C23" w14:textId="77777777" w:rsidR="00284C94" w:rsidRPr="00631A65" w:rsidRDefault="00284C94" w:rsidP="00284C94">
            <w:pPr>
              <w:rPr>
                <w:sz w:val="20"/>
              </w:rPr>
            </w:pPr>
          </w:p>
        </w:tc>
        <w:tc>
          <w:tcPr>
            <w:tcW w:w="789" w:type="dxa"/>
            <w:tcBorders>
              <w:top w:val="single" w:sz="6" w:space="0" w:color="auto"/>
              <w:left w:val="single" w:sz="6" w:space="0" w:color="auto"/>
              <w:bottom w:val="dashSmallGap" w:sz="4" w:space="0" w:color="auto"/>
              <w:right w:val="single" w:sz="6" w:space="0" w:color="auto"/>
            </w:tcBorders>
          </w:tcPr>
          <w:p w14:paraId="493DA861" w14:textId="77777777" w:rsidR="00284C94" w:rsidRPr="00631A65" w:rsidRDefault="00284C94" w:rsidP="00284C94">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5D717DE2" w14:textId="77777777" w:rsidR="00284C94" w:rsidRPr="00631A65" w:rsidRDefault="00284C94" w:rsidP="00284C94">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65F72F7A" w14:textId="77777777" w:rsidR="00284C94" w:rsidRPr="00631A65" w:rsidRDefault="00284C94" w:rsidP="00284C94">
            <w:pPr>
              <w:rPr>
                <w:sz w:val="20"/>
              </w:rPr>
            </w:pPr>
          </w:p>
        </w:tc>
        <w:tc>
          <w:tcPr>
            <w:tcW w:w="1080" w:type="dxa"/>
            <w:tcBorders>
              <w:top w:val="single" w:sz="6" w:space="0" w:color="auto"/>
              <w:left w:val="single" w:sz="6" w:space="0" w:color="auto"/>
              <w:bottom w:val="dashSmallGap" w:sz="4" w:space="0" w:color="auto"/>
              <w:right w:val="single" w:sz="6" w:space="0" w:color="auto"/>
            </w:tcBorders>
          </w:tcPr>
          <w:p w14:paraId="56E53622" w14:textId="77777777" w:rsidR="00284C94" w:rsidRPr="00631A65" w:rsidRDefault="00284C94" w:rsidP="00284C94">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325A95E3" w14:textId="77777777" w:rsidR="00284C94" w:rsidRPr="00631A65" w:rsidRDefault="00284C94" w:rsidP="00284C94">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5834EFA5" w14:textId="77777777" w:rsidR="00284C94" w:rsidRPr="00631A65" w:rsidRDefault="00284C94" w:rsidP="00284C94">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01DA600A" w14:textId="77777777" w:rsidR="00284C94" w:rsidRPr="00631A65" w:rsidRDefault="00284C94" w:rsidP="00284C94">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31A323F8" w14:textId="77777777" w:rsidR="00284C94" w:rsidRPr="00631A65" w:rsidRDefault="00284C94" w:rsidP="00284C94">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5AA7ADBF" w14:textId="77777777" w:rsidR="00284C94" w:rsidRPr="00631A65" w:rsidRDefault="00284C94" w:rsidP="00284C94">
            <w:pPr>
              <w:rPr>
                <w:sz w:val="20"/>
              </w:rPr>
            </w:pPr>
          </w:p>
        </w:tc>
        <w:tc>
          <w:tcPr>
            <w:tcW w:w="699" w:type="dxa"/>
            <w:tcBorders>
              <w:top w:val="single" w:sz="6" w:space="0" w:color="auto"/>
              <w:left w:val="single" w:sz="6" w:space="0" w:color="auto"/>
              <w:bottom w:val="dashSmallGap" w:sz="4" w:space="0" w:color="auto"/>
              <w:right w:val="single" w:sz="6" w:space="0" w:color="auto"/>
            </w:tcBorders>
          </w:tcPr>
          <w:p w14:paraId="6DC16242" w14:textId="77777777" w:rsidR="00284C94" w:rsidRPr="00631A65" w:rsidRDefault="00284C94" w:rsidP="00284C94">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2EE37111" w14:textId="77777777" w:rsidR="00284C94" w:rsidRPr="00631A65" w:rsidRDefault="00284C94" w:rsidP="00284C94">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66757303" w14:textId="77777777" w:rsidR="00284C94" w:rsidRPr="00631A65" w:rsidRDefault="00284C94" w:rsidP="00284C94">
            <w:pPr>
              <w:rPr>
                <w:sz w:val="20"/>
              </w:rPr>
            </w:pPr>
          </w:p>
        </w:tc>
        <w:tc>
          <w:tcPr>
            <w:tcW w:w="806" w:type="dxa"/>
            <w:tcBorders>
              <w:top w:val="single" w:sz="6" w:space="0" w:color="auto"/>
              <w:left w:val="single" w:sz="6" w:space="0" w:color="auto"/>
              <w:bottom w:val="single" w:sz="6" w:space="0" w:color="auto"/>
              <w:right w:val="single" w:sz="6" w:space="0" w:color="auto"/>
            </w:tcBorders>
          </w:tcPr>
          <w:p w14:paraId="42CA3220" w14:textId="77777777" w:rsidR="00284C94" w:rsidRPr="00631A65" w:rsidRDefault="00284C94" w:rsidP="00284C94">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1F1CF03" w14:textId="77777777" w:rsidR="00284C94" w:rsidRPr="00631A65" w:rsidRDefault="00284C94" w:rsidP="00284C94">
            <w:pPr>
              <w:rPr>
                <w:sz w:val="20"/>
              </w:rPr>
            </w:pPr>
          </w:p>
        </w:tc>
        <w:tc>
          <w:tcPr>
            <w:tcW w:w="806" w:type="dxa"/>
            <w:vMerge w:val="restart"/>
            <w:tcBorders>
              <w:top w:val="single" w:sz="6" w:space="0" w:color="auto"/>
              <w:left w:val="single" w:sz="6" w:space="0" w:color="auto"/>
              <w:right w:val="double" w:sz="4" w:space="0" w:color="auto"/>
            </w:tcBorders>
          </w:tcPr>
          <w:p w14:paraId="149F9AAE" w14:textId="77777777" w:rsidR="00284C94" w:rsidRPr="00631A65" w:rsidRDefault="00284C94" w:rsidP="00284C94">
            <w:pPr>
              <w:rPr>
                <w:sz w:val="20"/>
              </w:rPr>
            </w:pPr>
          </w:p>
        </w:tc>
      </w:tr>
      <w:tr w:rsidR="00284C94" w:rsidRPr="00631A65" w14:paraId="7C3FA7EA" w14:textId="77777777" w:rsidTr="006A5A25">
        <w:trPr>
          <w:cantSplit/>
          <w:jc w:val="center"/>
        </w:trPr>
        <w:tc>
          <w:tcPr>
            <w:tcW w:w="644" w:type="dxa"/>
            <w:vMerge/>
            <w:tcBorders>
              <w:left w:val="double" w:sz="4" w:space="0" w:color="auto"/>
              <w:bottom w:val="single" w:sz="6" w:space="0" w:color="auto"/>
              <w:right w:val="single" w:sz="6" w:space="0" w:color="auto"/>
            </w:tcBorders>
            <w:vAlign w:val="center"/>
          </w:tcPr>
          <w:p w14:paraId="29465FB6" w14:textId="77777777" w:rsidR="00284C94" w:rsidRPr="00631A65" w:rsidRDefault="00284C94" w:rsidP="00284C94">
            <w:pPr>
              <w:jc w:val="center"/>
              <w:rPr>
                <w:sz w:val="20"/>
              </w:rPr>
            </w:pPr>
          </w:p>
        </w:tc>
        <w:tc>
          <w:tcPr>
            <w:tcW w:w="1709" w:type="dxa"/>
            <w:vMerge/>
            <w:tcBorders>
              <w:left w:val="single" w:sz="6" w:space="0" w:color="auto"/>
              <w:bottom w:val="single" w:sz="6" w:space="0" w:color="auto"/>
              <w:right w:val="single" w:sz="6" w:space="0" w:color="auto"/>
            </w:tcBorders>
          </w:tcPr>
          <w:p w14:paraId="0BD283A4" w14:textId="77777777" w:rsidR="00284C94" w:rsidRPr="00631A65" w:rsidRDefault="00284C94" w:rsidP="00284C94">
            <w:pPr>
              <w:rPr>
                <w:sz w:val="20"/>
              </w:rPr>
            </w:pPr>
          </w:p>
        </w:tc>
        <w:tc>
          <w:tcPr>
            <w:tcW w:w="843" w:type="dxa"/>
            <w:vMerge/>
            <w:tcBorders>
              <w:left w:val="single" w:sz="6" w:space="0" w:color="auto"/>
              <w:bottom w:val="single" w:sz="6" w:space="0" w:color="auto"/>
              <w:right w:val="single" w:sz="6" w:space="0" w:color="auto"/>
            </w:tcBorders>
          </w:tcPr>
          <w:p w14:paraId="2610D8BC" w14:textId="77777777" w:rsidR="00284C94" w:rsidRPr="00631A65" w:rsidRDefault="00284C94" w:rsidP="00284C94">
            <w:pPr>
              <w:rPr>
                <w:sz w:val="20"/>
              </w:rPr>
            </w:pPr>
          </w:p>
        </w:tc>
        <w:tc>
          <w:tcPr>
            <w:tcW w:w="789" w:type="dxa"/>
            <w:tcBorders>
              <w:top w:val="dashSmallGap" w:sz="4" w:space="0" w:color="auto"/>
              <w:left w:val="single" w:sz="6" w:space="0" w:color="auto"/>
              <w:bottom w:val="single" w:sz="6" w:space="0" w:color="auto"/>
              <w:right w:val="single" w:sz="6" w:space="0" w:color="auto"/>
            </w:tcBorders>
          </w:tcPr>
          <w:p w14:paraId="6F5779F0" w14:textId="77777777" w:rsidR="00284C94" w:rsidRPr="00631A65" w:rsidRDefault="00284C94" w:rsidP="00284C94">
            <w:pPr>
              <w:rPr>
                <w:sz w:val="20"/>
              </w:rPr>
            </w:pPr>
          </w:p>
        </w:tc>
        <w:tc>
          <w:tcPr>
            <w:tcW w:w="990" w:type="dxa"/>
            <w:tcBorders>
              <w:top w:val="dashSmallGap" w:sz="4" w:space="0" w:color="auto"/>
              <w:bottom w:val="single" w:sz="6" w:space="0" w:color="auto"/>
            </w:tcBorders>
          </w:tcPr>
          <w:p w14:paraId="09EDDDA2" w14:textId="77777777" w:rsidR="00284C94" w:rsidRPr="00631A65" w:rsidRDefault="00284C94" w:rsidP="00284C94">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055C43A2" w14:textId="77777777" w:rsidR="00284C94" w:rsidRPr="00631A65" w:rsidRDefault="00284C94" w:rsidP="00284C94">
            <w:pPr>
              <w:rPr>
                <w:sz w:val="20"/>
              </w:rPr>
            </w:pPr>
          </w:p>
        </w:tc>
        <w:tc>
          <w:tcPr>
            <w:tcW w:w="1080" w:type="dxa"/>
            <w:tcBorders>
              <w:top w:val="dashSmallGap" w:sz="4" w:space="0" w:color="auto"/>
              <w:bottom w:val="single" w:sz="6" w:space="0" w:color="auto"/>
            </w:tcBorders>
          </w:tcPr>
          <w:p w14:paraId="3F9B3EAC" w14:textId="77777777" w:rsidR="00284C94" w:rsidRPr="00631A65" w:rsidRDefault="00284C94" w:rsidP="00284C94">
            <w:pPr>
              <w:pStyle w:val="xl41"/>
              <w:spacing w:before="0" w:beforeAutospacing="0" w:after="0" w:afterAutospacing="0"/>
              <w:rPr>
                <w:szCs w:val="24"/>
              </w:rPr>
            </w:pPr>
          </w:p>
        </w:tc>
        <w:tc>
          <w:tcPr>
            <w:tcW w:w="180" w:type="dxa"/>
            <w:tcBorders>
              <w:top w:val="dashSmallGap" w:sz="4" w:space="0" w:color="auto"/>
              <w:left w:val="single" w:sz="6" w:space="0" w:color="auto"/>
              <w:bottom w:val="single" w:sz="6" w:space="0" w:color="auto"/>
              <w:right w:val="single" w:sz="6" w:space="0" w:color="auto"/>
            </w:tcBorders>
          </w:tcPr>
          <w:p w14:paraId="41C01564" w14:textId="77777777" w:rsidR="00284C94" w:rsidRPr="00631A65" w:rsidRDefault="00284C94" w:rsidP="00284C94">
            <w:pPr>
              <w:rPr>
                <w:sz w:val="20"/>
              </w:rPr>
            </w:pPr>
          </w:p>
        </w:tc>
        <w:tc>
          <w:tcPr>
            <w:tcW w:w="990" w:type="dxa"/>
            <w:tcBorders>
              <w:top w:val="dashSmallGap" w:sz="4" w:space="0" w:color="auto"/>
              <w:bottom w:val="single" w:sz="6" w:space="0" w:color="auto"/>
            </w:tcBorders>
          </w:tcPr>
          <w:p w14:paraId="01016D0E" w14:textId="77777777" w:rsidR="00284C94" w:rsidRPr="00631A65" w:rsidRDefault="00284C94" w:rsidP="00284C94">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2EC16FC1" w14:textId="77777777" w:rsidR="00284C94" w:rsidRPr="00631A65" w:rsidRDefault="00284C94" w:rsidP="00284C94">
            <w:pPr>
              <w:rPr>
                <w:sz w:val="20"/>
              </w:rPr>
            </w:pPr>
          </w:p>
        </w:tc>
        <w:tc>
          <w:tcPr>
            <w:tcW w:w="180" w:type="dxa"/>
            <w:tcBorders>
              <w:top w:val="dashSmallGap" w:sz="4" w:space="0" w:color="auto"/>
              <w:bottom w:val="single" w:sz="6" w:space="0" w:color="auto"/>
            </w:tcBorders>
          </w:tcPr>
          <w:p w14:paraId="4DE90566" w14:textId="77777777" w:rsidR="00284C94" w:rsidRPr="00631A65" w:rsidRDefault="00284C94" w:rsidP="00284C94">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7F80E791" w14:textId="77777777" w:rsidR="00284C94" w:rsidRPr="00631A65" w:rsidRDefault="00284C94" w:rsidP="00284C94">
            <w:pPr>
              <w:rPr>
                <w:sz w:val="20"/>
              </w:rPr>
            </w:pPr>
          </w:p>
        </w:tc>
        <w:tc>
          <w:tcPr>
            <w:tcW w:w="699" w:type="dxa"/>
            <w:tcBorders>
              <w:top w:val="dashSmallGap" w:sz="4" w:space="0" w:color="auto"/>
              <w:bottom w:val="single" w:sz="6" w:space="0" w:color="auto"/>
              <w:right w:val="single" w:sz="6" w:space="0" w:color="auto"/>
            </w:tcBorders>
          </w:tcPr>
          <w:p w14:paraId="0F408F2E" w14:textId="77777777" w:rsidR="00284C94" w:rsidRPr="00631A65" w:rsidRDefault="00284C94" w:rsidP="00284C94">
            <w:pPr>
              <w:rPr>
                <w:sz w:val="20"/>
              </w:rPr>
            </w:pPr>
          </w:p>
        </w:tc>
        <w:tc>
          <w:tcPr>
            <w:tcW w:w="164" w:type="dxa"/>
            <w:tcBorders>
              <w:top w:val="dashSmallGap" w:sz="4" w:space="0" w:color="auto"/>
              <w:left w:val="single" w:sz="6" w:space="0" w:color="auto"/>
              <w:bottom w:val="single" w:sz="6" w:space="0" w:color="auto"/>
            </w:tcBorders>
          </w:tcPr>
          <w:p w14:paraId="3AC18199" w14:textId="77777777" w:rsidR="00284C94" w:rsidRPr="00631A65" w:rsidRDefault="00284C94" w:rsidP="00284C94">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2C9592AA" w14:textId="77777777" w:rsidR="00284C94" w:rsidRPr="00631A65" w:rsidRDefault="00284C94" w:rsidP="00284C94">
            <w:pPr>
              <w:rPr>
                <w:sz w:val="20"/>
              </w:rPr>
            </w:pPr>
          </w:p>
        </w:tc>
        <w:tc>
          <w:tcPr>
            <w:tcW w:w="806" w:type="dxa"/>
            <w:tcBorders>
              <w:top w:val="single" w:sz="6" w:space="0" w:color="auto"/>
              <w:bottom w:val="single" w:sz="6" w:space="0" w:color="auto"/>
              <w:right w:val="single" w:sz="6" w:space="0" w:color="auto"/>
            </w:tcBorders>
            <w:shd w:val="thinDiagCross" w:color="auto" w:fill="auto"/>
          </w:tcPr>
          <w:p w14:paraId="01285390" w14:textId="77777777" w:rsidR="00284C94" w:rsidRPr="00631A65" w:rsidRDefault="00284C94" w:rsidP="00284C94">
            <w:pPr>
              <w:rPr>
                <w:sz w:val="20"/>
              </w:rPr>
            </w:pPr>
          </w:p>
        </w:tc>
        <w:tc>
          <w:tcPr>
            <w:tcW w:w="806" w:type="dxa"/>
            <w:tcBorders>
              <w:top w:val="single" w:sz="6" w:space="0" w:color="auto"/>
              <w:left w:val="single" w:sz="6" w:space="0" w:color="auto"/>
              <w:bottom w:val="single" w:sz="6" w:space="0" w:color="auto"/>
              <w:right w:val="single" w:sz="6" w:space="0" w:color="auto"/>
            </w:tcBorders>
          </w:tcPr>
          <w:p w14:paraId="031A5996" w14:textId="77777777" w:rsidR="00284C94" w:rsidRPr="00631A65" w:rsidRDefault="00284C94" w:rsidP="00284C94">
            <w:pPr>
              <w:rPr>
                <w:sz w:val="20"/>
              </w:rPr>
            </w:pPr>
          </w:p>
        </w:tc>
        <w:tc>
          <w:tcPr>
            <w:tcW w:w="806" w:type="dxa"/>
            <w:vMerge/>
            <w:tcBorders>
              <w:left w:val="single" w:sz="6" w:space="0" w:color="auto"/>
              <w:bottom w:val="single" w:sz="6" w:space="0" w:color="auto"/>
              <w:right w:val="double" w:sz="4" w:space="0" w:color="auto"/>
            </w:tcBorders>
          </w:tcPr>
          <w:p w14:paraId="24EB91A8" w14:textId="77777777" w:rsidR="00284C94" w:rsidRPr="00631A65" w:rsidRDefault="00284C94" w:rsidP="00284C94">
            <w:pPr>
              <w:rPr>
                <w:sz w:val="20"/>
              </w:rPr>
            </w:pPr>
          </w:p>
        </w:tc>
      </w:tr>
      <w:tr w:rsidR="00284C94" w:rsidRPr="00631A65" w14:paraId="5C193582" w14:textId="77777777" w:rsidTr="006A5A25">
        <w:trPr>
          <w:cantSplit/>
          <w:trHeight w:hRule="exact" w:val="284"/>
          <w:jc w:val="center"/>
        </w:trPr>
        <w:tc>
          <w:tcPr>
            <w:tcW w:w="644" w:type="dxa"/>
            <w:tcBorders>
              <w:top w:val="single" w:sz="6" w:space="0" w:color="auto"/>
              <w:left w:val="double" w:sz="4" w:space="0" w:color="auto"/>
              <w:bottom w:val="single" w:sz="8" w:space="0" w:color="auto"/>
              <w:right w:val="nil"/>
            </w:tcBorders>
          </w:tcPr>
          <w:p w14:paraId="3119B14F" w14:textId="77777777" w:rsidR="00284C94" w:rsidRPr="00631A65" w:rsidRDefault="00284C94" w:rsidP="00284C94">
            <w:pPr>
              <w:ind w:left="-162"/>
              <w:rPr>
                <w:sz w:val="20"/>
              </w:rPr>
            </w:pPr>
          </w:p>
        </w:tc>
        <w:tc>
          <w:tcPr>
            <w:tcW w:w="1709" w:type="dxa"/>
            <w:tcBorders>
              <w:top w:val="single" w:sz="6" w:space="0" w:color="auto"/>
              <w:left w:val="nil"/>
              <w:bottom w:val="single" w:sz="8" w:space="0" w:color="auto"/>
              <w:right w:val="nil"/>
            </w:tcBorders>
          </w:tcPr>
          <w:p w14:paraId="41B3F825" w14:textId="77777777" w:rsidR="00284C94" w:rsidRPr="00631A65" w:rsidRDefault="00284C94" w:rsidP="00284C94">
            <w:pPr>
              <w:rPr>
                <w:sz w:val="20"/>
              </w:rPr>
            </w:pPr>
          </w:p>
        </w:tc>
        <w:tc>
          <w:tcPr>
            <w:tcW w:w="843" w:type="dxa"/>
            <w:tcBorders>
              <w:top w:val="single" w:sz="6" w:space="0" w:color="auto"/>
              <w:left w:val="nil"/>
              <w:bottom w:val="single" w:sz="8" w:space="0" w:color="auto"/>
              <w:right w:val="nil"/>
            </w:tcBorders>
          </w:tcPr>
          <w:p w14:paraId="3043721E" w14:textId="77777777" w:rsidR="00284C94" w:rsidRPr="00631A65" w:rsidRDefault="00284C94" w:rsidP="00284C94">
            <w:pPr>
              <w:rPr>
                <w:sz w:val="20"/>
              </w:rPr>
            </w:pPr>
          </w:p>
        </w:tc>
        <w:tc>
          <w:tcPr>
            <w:tcW w:w="789" w:type="dxa"/>
            <w:tcBorders>
              <w:top w:val="single" w:sz="6" w:space="0" w:color="auto"/>
              <w:left w:val="nil"/>
              <w:bottom w:val="single" w:sz="8" w:space="0" w:color="auto"/>
              <w:right w:val="nil"/>
            </w:tcBorders>
          </w:tcPr>
          <w:p w14:paraId="267DB819" w14:textId="77777777" w:rsidR="00284C94" w:rsidRPr="00631A65" w:rsidRDefault="00284C94" w:rsidP="00284C94">
            <w:pPr>
              <w:rPr>
                <w:sz w:val="20"/>
              </w:rPr>
            </w:pPr>
          </w:p>
        </w:tc>
        <w:tc>
          <w:tcPr>
            <w:tcW w:w="990" w:type="dxa"/>
            <w:tcBorders>
              <w:top w:val="single" w:sz="6" w:space="0" w:color="auto"/>
              <w:left w:val="nil"/>
              <w:bottom w:val="single" w:sz="8" w:space="0" w:color="auto"/>
              <w:right w:val="nil"/>
            </w:tcBorders>
          </w:tcPr>
          <w:p w14:paraId="400C70B2" w14:textId="77777777" w:rsidR="00284C94" w:rsidRPr="00631A65" w:rsidRDefault="00284C94" w:rsidP="00284C94">
            <w:pPr>
              <w:rPr>
                <w:sz w:val="20"/>
              </w:rPr>
            </w:pPr>
          </w:p>
        </w:tc>
        <w:tc>
          <w:tcPr>
            <w:tcW w:w="180" w:type="dxa"/>
            <w:tcBorders>
              <w:top w:val="single" w:sz="6" w:space="0" w:color="auto"/>
              <w:left w:val="nil"/>
              <w:bottom w:val="single" w:sz="8" w:space="0" w:color="auto"/>
              <w:right w:val="nil"/>
            </w:tcBorders>
          </w:tcPr>
          <w:p w14:paraId="384C3FCC" w14:textId="77777777" w:rsidR="00284C94" w:rsidRPr="00631A65" w:rsidRDefault="00284C94" w:rsidP="00284C94">
            <w:pPr>
              <w:rPr>
                <w:sz w:val="20"/>
              </w:rPr>
            </w:pPr>
          </w:p>
        </w:tc>
        <w:tc>
          <w:tcPr>
            <w:tcW w:w="1080" w:type="dxa"/>
            <w:tcBorders>
              <w:top w:val="single" w:sz="6" w:space="0" w:color="auto"/>
              <w:left w:val="nil"/>
              <w:bottom w:val="single" w:sz="8" w:space="0" w:color="auto"/>
              <w:right w:val="nil"/>
            </w:tcBorders>
          </w:tcPr>
          <w:p w14:paraId="6038347F" w14:textId="77777777" w:rsidR="00284C94" w:rsidRPr="00631A65" w:rsidRDefault="00284C94" w:rsidP="00284C94">
            <w:pPr>
              <w:rPr>
                <w:sz w:val="20"/>
              </w:rPr>
            </w:pPr>
          </w:p>
        </w:tc>
        <w:tc>
          <w:tcPr>
            <w:tcW w:w="180" w:type="dxa"/>
            <w:tcBorders>
              <w:top w:val="single" w:sz="6" w:space="0" w:color="auto"/>
              <w:left w:val="nil"/>
              <w:bottom w:val="single" w:sz="8" w:space="0" w:color="auto"/>
              <w:right w:val="nil"/>
            </w:tcBorders>
          </w:tcPr>
          <w:p w14:paraId="6742DF99" w14:textId="77777777" w:rsidR="00284C94" w:rsidRPr="00631A65" w:rsidRDefault="00284C94" w:rsidP="00284C94">
            <w:pPr>
              <w:rPr>
                <w:sz w:val="20"/>
              </w:rPr>
            </w:pPr>
          </w:p>
        </w:tc>
        <w:tc>
          <w:tcPr>
            <w:tcW w:w="990" w:type="dxa"/>
            <w:tcBorders>
              <w:top w:val="single" w:sz="6" w:space="0" w:color="auto"/>
              <w:left w:val="nil"/>
              <w:bottom w:val="single" w:sz="8" w:space="0" w:color="auto"/>
              <w:right w:val="nil"/>
            </w:tcBorders>
          </w:tcPr>
          <w:p w14:paraId="0B88ED44" w14:textId="77777777" w:rsidR="00284C94" w:rsidRPr="00631A65" w:rsidRDefault="00284C94" w:rsidP="00284C94">
            <w:pPr>
              <w:rPr>
                <w:sz w:val="20"/>
              </w:rPr>
            </w:pPr>
          </w:p>
        </w:tc>
        <w:tc>
          <w:tcPr>
            <w:tcW w:w="900" w:type="dxa"/>
            <w:tcBorders>
              <w:top w:val="single" w:sz="6" w:space="0" w:color="auto"/>
              <w:left w:val="nil"/>
              <w:bottom w:val="single" w:sz="8" w:space="0" w:color="auto"/>
              <w:right w:val="nil"/>
            </w:tcBorders>
          </w:tcPr>
          <w:p w14:paraId="1F0306C6" w14:textId="77777777" w:rsidR="00284C94" w:rsidRPr="00631A65" w:rsidRDefault="00284C94" w:rsidP="00284C94">
            <w:pPr>
              <w:rPr>
                <w:sz w:val="20"/>
              </w:rPr>
            </w:pPr>
          </w:p>
        </w:tc>
        <w:tc>
          <w:tcPr>
            <w:tcW w:w="180" w:type="dxa"/>
            <w:tcBorders>
              <w:top w:val="single" w:sz="6" w:space="0" w:color="auto"/>
              <w:left w:val="nil"/>
              <w:bottom w:val="single" w:sz="8" w:space="0" w:color="auto"/>
              <w:right w:val="single" w:sz="6" w:space="0" w:color="auto"/>
            </w:tcBorders>
          </w:tcPr>
          <w:p w14:paraId="52278ED4" w14:textId="77777777" w:rsidR="00284C94" w:rsidRPr="00631A65" w:rsidRDefault="00284C94" w:rsidP="00284C94">
            <w:pPr>
              <w:rPr>
                <w:sz w:val="20"/>
              </w:rPr>
            </w:pPr>
          </w:p>
        </w:tc>
        <w:tc>
          <w:tcPr>
            <w:tcW w:w="1927" w:type="dxa"/>
            <w:gridSpan w:val="4"/>
            <w:tcBorders>
              <w:top w:val="single" w:sz="6" w:space="0" w:color="auto"/>
              <w:left w:val="single" w:sz="6" w:space="0" w:color="auto"/>
              <w:bottom w:val="single" w:sz="8" w:space="0" w:color="auto"/>
              <w:right w:val="single" w:sz="6" w:space="0" w:color="auto"/>
            </w:tcBorders>
            <w:vAlign w:val="center"/>
          </w:tcPr>
          <w:p w14:paraId="529F3DFF" w14:textId="77777777" w:rsidR="00284C94" w:rsidRPr="00631A65" w:rsidRDefault="00284C94" w:rsidP="00284C94">
            <w:pPr>
              <w:rPr>
                <w:b/>
                <w:bCs/>
                <w:sz w:val="20"/>
              </w:rPr>
            </w:pPr>
            <w:r w:rsidRPr="00631A65">
              <w:rPr>
                <w:b/>
                <w:sz w:val="20"/>
              </w:rPr>
              <w:t>Subtotal</w:t>
            </w:r>
          </w:p>
        </w:tc>
        <w:tc>
          <w:tcPr>
            <w:tcW w:w="806" w:type="dxa"/>
            <w:tcBorders>
              <w:top w:val="single" w:sz="6" w:space="0" w:color="auto"/>
              <w:left w:val="single" w:sz="6" w:space="0" w:color="auto"/>
              <w:bottom w:val="single" w:sz="8" w:space="0" w:color="auto"/>
              <w:right w:val="single" w:sz="6" w:space="0" w:color="auto"/>
            </w:tcBorders>
          </w:tcPr>
          <w:p w14:paraId="421A3774" w14:textId="77777777" w:rsidR="00284C94" w:rsidRPr="00631A65" w:rsidRDefault="00284C94" w:rsidP="00284C94">
            <w:pPr>
              <w:pStyle w:val="Heading6"/>
            </w:pPr>
          </w:p>
        </w:tc>
        <w:tc>
          <w:tcPr>
            <w:tcW w:w="806" w:type="dxa"/>
            <w:tcBorders>
              <w:top w:val="single" w:sz="6" w:space="0" w:color="auto"/>
              <w:left w:val="single" w:sz="6" w:space="0" w:color="auto"/>
              <w:bottom w:val="single" w:sz="8" w:space="0" w:color="auto"/>
              <w:right w:val="single" w:sz="6" w:space="0" w:color="auto"/>
            </w:tcBorders>
          </w:tcPr>
          <w:p w14:paraId="02CE327D" w14:textId="77777777" w:rsidR="00284C94" w:rsidRPr="00631A65" w:rsidRDefault="00284C94" w:rsidP="00284C94">
            <w:pPr>
              <w:rPr>
                <w:sz w:val="20"/>
              </w:rPr>
            </w:pPr>
          </w:p>
        </w:tc>
        <w:tc>
          <w:tcPr>
            <w:tcW w:w="806" w:type="dxa"/>
            <w:tcBorders>
              <w:top w:val="single" w:sz="6" w:space="0" w:color="auto"/>
              <w:left w:val="single" w:sz="6" w:space="0" w:color="auto"/>
              <w:bottom w:val="single" w:sz="8" w:space="0" w:color="auto"/>
              <w:right w:val="double" w:sz="4" w:space="0" w:color="auto"/>
            </w:tcBorders>
          </w:tcPr>
          <w:p w14:paraId="3B73949E" w14:textId="77777777" w:rsidR="00284C94" w:rsidRPr="00631A65" w:rsidRDefault="00284C94" w:rsidP="00284C94">
            <w:pPr>
              <w:rPr>
                <w:sz w:val="20"/>
              </w:rPr>
            </w:pPr>
          </w:p>
        </w:tc>
      </w:tr>
      <w:tr w:rsidR="00284C94" w:rsidRPr="00631A65" w14:paraId="4E8273E3" w14:textId="77777777" w:rsidTr="006A5A25">
        <w:trPr>
          <w:cantSplit/>
          <w:trHeight w:hRule="exact" w:val="284"/>
          <w:jc w:val="center"/>
        </w:trPr>
        <w:tc>
          <w:tcPr>
            <w:tcW w:w="2353" w:type="dxa"/>
            <w:gridSpan w:val="2"/>
            <w:tcBorders>
              <w:top w:val="single" w:sz="8" w:space="0" w:color="auto"/>
              <w:left w:val="double" w:sz="4" w:space="0" w:color="auto"/>
              <w:bottom w:val="single" w:sz="6" w:space="0" w:color="auto"/>
              <w:right w:val="nil"/>
            </w:tcBorders>
            <w:vAlign w:val="center"/>
          </w:tcPr>
          <w:p w14:paraId="4E26B157" w14:textId="77777777" w:rsidR="00284C94" w:rsidRPr="00631A65" w:rsidRDefault="00284C94" w:rsidP="00284C94">
            <w:pPr>
              <w:pStyle w:val="xl41"/>
              <w:spacing w:before="0" w:beforeAutospacing="0" w:after="0" w:afterAutospacing="0"/>
              <w:rPr>
                <w:b/>
                <w:bCs/>
              </w:rPr>
            </w:pPr>
            <w:r w:rsidRPr="00631A65">
              <w:rPr>
                <w:b/>
              </w:rPr>
              <w:t>EXPERTOS SECUNDARIOS</w:t>
            </w:r>
          </w:p>
        </w:tc>
        <w:tc>
          <w:tcPr>
            <w:tcW w:w="843" w:type="dxa"/>
            <w:tcBorders>
              <w:top w:val="single" w:sz="8" w:space="0" w:color="auto"/>
              <w:left w:val="nil"/>
              <w:bottom w:val="single" w:sz="6" w:space="0" w:color="auto"/>
              <w:right w:val="nil"/>
            </w:tcBorders>
          </w:tcPr>
          <w:p w14:paraId="3D6E2CC6" w14:textId="77777777" w:rsidR="00284C94" w:rsidRPr="00631A65" w:rsidRDefault="00284C94" w:rsidP="00284C94">
            <w:pPr>
              <w:rPr>
                <w:sz w:val="20"/>
              </w:rPr>
            </w:pPr>
          </w:p>
        </w:tc>
        <w:tc>
          <w:tcPr>
            <w:tcW w:w="789" w:type="dxa"/>
            <w:tcBorders>
              <w:top w:val="single" w:sz="8" w:space="0" w:color="auto"/>
              <w:left w:val="nil"/>
              <w:bottom w:val="single" w:sz="6" w:space="0" w:color="auto"/>
              <w:right w:val="nil"/>
            </w:tcBorders>
          </w:tcPr>
          <w:p w14:paraId="46B87D6C" w14:textId="77777777" w:rsidR="00284C94" w:rsidRPr="00631A65" w:rsidRDefault="00284C94" w:rsidP="00284C94">
            <w:pPr>
              <w:rPr>
                <w:sz w:val="20"/>
              </w:rPr>
            </w:pPr>
          </w:p>
        </w:tc>
        <w:tc>
          <w:tcPr>
            <w:tcW w:w="990" w:type="dxa"/>
            <w:tcBorders>
              <w:top w:val="single" w:sz="8" w:space="0" w:color="auto"/>
              <w:left w:val="nil"/>
              <w:bottom w:val="single" w:sz="6" w:space="0" w:color="auto"/>
              <w:right w:val="nil"/>
            </w:tcBorders>
          </w:tcPr>
          <w:p w14:paraId="2EB07BBE" w14:textId="77777777" w:rsidR="00284C94" w:rsidRPr="00631A65" w:rsidRDefault="00284C94" w:rsidP="00284C94">
            <w:pPr>
              <w:rPr>
                <w:sz w:val="20"/>
              </w:rPr>
            </w:pPr>
          </w:p>
        </w:tc>
        <w:tc>
          <w:tcPr>
            <w:tcW w:w="180" w:type="dxa"/>
            <w:tcBorders>
              <w:top w:val="single" w:sz="8" w:space="0" w:color="auto"/>
              <w:left w:val="nil"/>
              <w:bottom w:val="single" w:sz="6" w:space="0" w:color="auto"/>
              <w:right w:val="nil"/>
            </w:tcBorders>
          </w:tcPr>
          <w:p w14:paraId="4387E3E4" w14:textId="77777777" w:rsidR="00284C94" w:rsidRPr="00631A65" w:rsidRDefault="00284C94" w:rsidP="00284C94">
            <w:pPr>
              <w:rPr>
                <w:sz w:val="20"/>
              </w:rPr>
            </w:pPr>
          </w:p>
        </w:tc>
        <w:tc>
          <w:tcPr>
            <w:tcW w:w="1080" w:type="dxa"/>
            <w:tcBorders>
              <w:top w:val="single" w:sz="8" w:space="0" w:color="auto"/>
              <w:left w:val="nil"/>
              <w:bottom w:val="single" w:sz="6" w:space="0" w:color="auto"/>
              <w:right w:val="nil"/>
            </w:tcBorders>
          </w:tcPr>
          <w:p w14:paraId="4F3E80B0" w14:textId="77777777" w:rsidR="00284C94" w:rsidRPr="00631A65" w:rsidRDefault="00284C94" w:rsidP="00284C94">
            <w:pPr>
              <w:rPr>
                <w:sz w:val="20"/>
              </w:rPr>
            </w:pPr>
          </w:p>
        </w:tc>
        <w:tc>
          <w:tcPr>
            <w:tcW w:w="180" w:type="dxa"/>
            <w:tcBorders>
              <w:top w:val="single" w:sz="8" w:space="0" w:color="auto"/>
              <w:left w:val="nil"/>
              <w:bottom w:val="single" w:sz="6" w:space="0" w:color="auto"/>
              <w:right w:val="nil"/>
            </w:tcBorders>
          </w:tcPr>
          <w:p w14:paraId="2BDBB821" w14:textId="77777777" w:rsidR="00284C94" w:rsidRPr="00631A65" w:rsidRDefault="00284C94" w:rsidP="00284C94">
            <w:pPr>
              <w:rPr>
                <w:sz w:val="20"/>
              </w:rPr>
            </w:pPr>
          </w:p>
        </w:tc>
        <w:tc>
          <w:tcPr>
            <w:tcW w:w="990" w:type="dxa"/>
            <w:tcBorders>
              <w:top w:val="single" w:sz="8" w:space="0" w:color="auto"/>
              <w:left w:val="nil"/>
              <w:bottom w:val="single" w:sz="6" w:space="0" w:color="auto"/>
              <w:right w:val="nil"/>
            </w:tcBorders>
          </w:tcPr>
          <w:p w14:paraId="27339BD0" w14:textId="77777777" w:rsidR="00284C94" w:rsidRPr="00631A65" w:rsidRDefault="00284C94" w:rsidP="00284C94">
            <w:pPr>
              <w:rPr>
                <w:sz w:val="20"/>
              </w:rPr>
            </w:pPr>
          </w:p>
        </w:tc>
        <w:tc>
          <w:tcPr>
            <w:tcW w:w="900" w:type="dxa"/>
            <w:tcBorders>
              <w:top w:val="single" w:sz="8" w:space="0" w:color="auto"/>
              <w:left w:val="nil"/>
              <w:bottom w:val="single" w:sz="6" w:space="0" w:color="auto"/>
              <w:right w:val="nil"/>
            </w:tcBorders>
          </w:tcPr>
          <w:p w14:paraId="01ED3B88" w14:textId="77777777" w:rsidR="00284C94" w:rsidRPr="00631A65" w:rsidRDefault="00284C94" w:rsidP="00284C94">
            <w:pPr>
              <w:rPr>
                <w:sz w:val="20"/>
              </w:rPr>
            </w:pPr>
          </w:p>
        </w:tc>
        <w:tc>
          <w:tcPr>
            <w:tcW w:w="180" w:type="dxa"/>
            <w:tcBorders>
              <w:top w:val="single" w:sz="8" w:space="0" w:color="auto"/>
              <w:left w:val="nil"/>
              <w:bottom w:val="single" w:sz="6" w:space="0" w:color="auto"/>
              <w:right w:val="nil"/>
            </w:tcBorders>
          </w:tcPr>
          <w:p w14:paraId="05117008" w14:textId="77777777" w:rsidR="00284C94" w:rsidRPr="00631A65" w:rsidRDefault="00284C94" w:rsidP="00284C94">
            <w:pPr>
              <w:rPr>
                <w:sz w:val="20"/>
              </w:rPr>
            </w:pPr>
          </w:p>
        </w:tc>
        <w:tc>
          <w:tcPr>
            <w:tcW w:w="900" w:type="dxa"/>
            <w:tcBorders>
              <w:top w:val="single" w:sz="8" w:space="0" w:color="auto"/>
              <w:left w:val="nil"/>
              <w:bottom w:val="single" w:sz="6" w:space="0" w:color="auto"/>
              <w:right w:val="nil"/>
            </w:tcBorders>
          </w:tcPr>
          <w:p w14:paraId="0903890D" w14:textId="77777777" w:rsidR="00284C94" w:rsidRPr="00631A65" w:rsidRDefault="00284C94" w:rsidP="00284C94">
            <w:pPr>
              <w:rPr>
                <w:sz w:val="20"/>
              </w:rPr>
            </w:pPr>
          </w:p>
        </w:tc>
        <w:tc>
          <w:tcPr>
            <w:tcW w:w="699" w:type="dxa"/>
            <w:tcBorders>
              <w:top w:val="single" w:sz="8" w:space="0" w:color="auto"/>
              <w:left w:val="nil"/>
              <w:bottom w:val="single" w:sz="6" w:space="0" w:color="auto"/>
              <w:right w:val="nil"/>
            </w:tcBorders>
          </w:tcPr>
          <w:p w14:paraId="67AD6D49" w14:textId="77777777" w:rsidR="00284C94" w:rsidRPr="00631A65" w:rsidRDefault="00284C94" w:rsidP="00284C94">
            <w:pPr>
              <w:rPr>
                <w:sz w:val="20"/>
              </w:rPr>
            </w:pPr>
          </w:p>
        </w:tc>
        <w:tc>
          <w:tcPr>
            <w:tcW w:w="164" w:type="dxa"/>
            <w:tcBorders>
              <w:top w:val="single" w:sz="8" w:space="0" w:color="auto"/>
              <w:left w:val="nil"/>
              <w:bottom w:val="single" w:sz="6" w:space="0" w:color="auto"/>
              <w:right w:val="nil"/>
            </w:tcBorders>
          </w:tcPr>
          <w:p w14:paraId="03467599" w14:textId="77777777" w:rsidR="00284C94" w:rsidRPr="00631A65" w:rsidRDefault="00284C94" w:rsidP="00284C94">
            <w:pPr>
              <w:rPr>
                <w:sz w:val="20"/>
              </w:rPr>
            </w:pPr>
          </w:p>
        </w:tc>
        <w:tc>
          <w:tcPr>
            <w:tcW w:w="164" w:type="dxa"/>
            <w:tcBorders>
              <w:top w:val="single" w:sz="8" w:space="0" w:color="auto"/>
              <w:left w:val="nil"/>
              <w:bottom w:val="single" w:sz="6" w:space="0" w:color="auto"/>
              <w:right w:val="nil"/>
            </w:tcBorders>
          </w:tcPr>
          <w:p w14:paraId="411A26A1" w14:textId="77777777" w:rsidR="00284C94" w:rsidRPr="00631A65" w:rsidRDefault="00284C94" w:rsidP="00284C94">
            <w:pPr>
              <w:rPr>
                <w:sz w:val="20"/>
              </w:rPr>
            </w:pPr>
          </w:p>
        </w:tc>
        <w:tc>
          <w:tcPr>
            <w:tcW w:w="806" w:type="dxa"/>
            <w:tcBorders>
              <w:top w:val="single" w:sz="8" w:space="0" w:color="auto"/>
              <w:left w:val="nil"/>
              <w:bottom w:val="single" w:sz="6" w:space="0" w:color="auto"/>
              <w:right w:val="nil"/>
            </w:tcBorders>
          </w:tcPr>
          <w:p w14:paraId="2348C33D" w14:textId="77777777" w:rsidR="00284C94" w:rsidRPr="00631A65" w:rsidRDefault="00284C94" w:rsidP="00284C94">
            <w:pPr>
              <w:rPr>
                <w:sz w:val="20"/>
              </w:rPr>
            </w:pPr>
          </w:p>
        </w:tc>
        <w:tc>
          <w:tcPr>
            <w:tcW w:w="806" w:type="dxa"/>
            <w:tcBorders>
              <w:top w:val="single" w:sz="8" w:space="0" w:color="auto"/>
              <w:left w:val="nil"/>
              <w:bottom w:val="single" w:sz="6" w:space="0" w:color="auto"/>
              <w:right w:val="nil"/>
            </w:tcBorders>
          </w:tcPr>
          <w:p w14:paraId="3976AFFC" w14:textId="77777777" w:rsidR="00284C94" w:rsidRPr="00631A65" w:rsidRDefault="00284C94" w:rsidP="00284C94">
            <w:pPr>
              <w:rPr>
                <w:sz w:val="20"/>
              </w:rPr>
            </w:pPr>
          </w:p>
        </w:tc>
        <w:tc>
          <w:tcPr>
            <w:tcW w:w="806" w:type="dxa"/>
            <w:tcBorders>
              <w:top w:val="single" w:sz="8" w:space="0" w:color="auto"/>
              <w:left w:val="nil"/>
              <w:bottom w:val="single" w:sz="6" w:space="0" w:color="auto"/>
              <w:right w:val="double" w:sz="4" w:space="0" w:color="auto"/>
            </w:tcBorders>
          </w:tcPr>
          <w:p w14:paraId="194A3290" w14:textId="77777777" w:rsidR="00284C94" w:rsidRPr="00631A65" w:rsidRDefault="00284C94" w:rsidP="00284C94">
            <w:pPr>
              <w:rPr>
                <w:sz w:val="20"/>
              </w:rPr>
            </w:pPr>
          </w:p>
        </w:tc>
      </w:tr>
      <w:tr w:rsidR="00284C94" w:rsidRPr="00631A65" w14:paraId="74260DBA" w14:textId="77777777" w:rsidTr="006A5A25">
        <w:trPr>
          <w:cantSplit/>
          <w:jc w:val="center"/>
        </w:trPr>
        <w:tc>
          <w:tcPr>
            <w:tcW w:w="644" w:type="dxa"/>
            <w:vMerge w:val="restart"/>
            <w:tcBorders>
              <w:top w:val="single" w:sz="6" w:space="0" w:color="auto"/>
              <w:left w:val="double" w:sz="4" w:space="0" w:color="auto"/>
              <w:right w:val="single" w:sz="6" w:space="0" w:color="auto"/>
            </w:tcBorders>
            <w:vAlign w:val="center"/>
          </w:tcPr>
          <w:p w14:paraId="7DA4A06E" w14:textId="77777777" w:rsidR="00284C94" w:rsidRPr="00631A65" w:rsidRDefault="00284C94" w:rsidP="00284C94">
            <w:pPr>
              <w:jc w:val="center"/>
              <w:rPr>
                <w:sz w:val="20"/>
              </w:rPr>
            </w:pPr>
            <w:r w:rsidRPr="00631A65">
              <w:rPr>
                <w:sz w:val="20"/>
              </w:rPr>
              <w:t>ES-1</w:t>
            </w:r>
          </w:p>
        </w:tc>
        <w:tc>
          <w:tcPr>
            <w:tcW w:w="1709" w:type="dxa"/>
            <w:vMerge w:val="restart"/>
            <w:tcBorders>
              <w:top w:val="single" w:sz="6" w:space="0" w:color="auto"/>
              <w:left w:val="single" w:sz="6" w:space="0" w:color="auto"/>
              <w:right w:val="single" w:sz="6" w:space="0" w:color="auto"/>
            </w:tcBorders>
          </w:tcPr>
          <w:p w14:paraId="2FAB9B6A" w14:textId="77777777" w:rsidR="00284C94" w:rsidRPr="00631A65" w:rsidRDefault="00284C94" w:rsidP="00284C94">
            <w:pPr>
              <w:rPr>
                <w:sz w:val="20"/>
              </w:rPr>
            </w:pPr>
          </w:p>
        </w:tc>
        <w:tc>
          <w:tcPr>
            <w:tcW w:w="843" w:type="dxa"/>
            <w:vMerge w:val="restart"/>
            <w:tcBorders>
              <w:top w:val="single" w:sz="6" w:space="0" w:color="auto"/>
              <w:left w:val="single" w:sz="6" w:space="0" w:color="auto"/>
              <w:right w:val="single" w:sz="6" w:space="0" w:color="auto"/>
            </w:tcBorders>
            <w:tcMar>
              <w:left w:w="28" w:type="dxa"/>
            </w:tcMar>
            <w:vAlign w:val="center"/>
          </w:tcPr>
          <w:p w14:paraId="65760A4C" w14:textId="77777777" w:rsidR="00284C94" w:rsidRPr="00631A65" w:rsidRDefault="00284C94" w:rsidP="00284C94">
            <w:pPr>
              <w:rPr>
                <w:sz w:val="16"/>
              </w:rPr>
            </w:pPr>
          </w:p>
        </w:tc>
        <w:tc>
          <w:tcPr>
            <w:tcW w:w="789" w:type="dxa"/>
            <w:tcBorders>
              <w:top w:val="single" w:sz="6" w:space="0" w:color="auto"/>
              <w:left w:val="single" w:sz="6" w:space="0" w:color="auto"/>
              <w:bottom w:val="dashSmallGap" w:sz="4" w:space="0" w:color="auto"/>
              <w:right w:val="single" w:sz="6" w:space="0" w:color="auto"/>
            </w:tcBorders>
            <w:vAlign w:val="center"/>
          </w:tcPr>
          <w:p w14:paraId="7C75E8D0" w14:textId="77777777" w:rsidR="00284C94" w:rsidRPr="00631A65" w:rsidRDefault="00284C94" w:rsidP="00284C94">
            <w:pPr>
              <w:rPr>
                <w:i/>
                <w:sz w:val="16"/>
              </w:rPr>
            </w:pPr>
            <w:r w:rsidRPr="00631A65">
              <w:rPr>
                <w:i/>
                <w:sz w:val="16"/>
              </w:rPr>
              <w:t>[</w:t>
            </w:r>
            <w:r w:rsidR="006A5A25" w:rsidRPr="00631A65">
              <w:rPr>
                <w:i/>
                <w:sz w:val="16"/>
              </w:rPr>
              <w:t>O</w:t>
            </w:r>
            <w:r w:rsidRPr="00631A65">
              <w:rPr>
                <w:i/>
                <w:sz w:val="16"/>
              </w:rPr>
              <w:t>ficina principal]</w:t>
            </w:r>
          </w:p>
        </w:tc>
        <w:tc>
          <w:tcPr>
            <w:tcW w:w="990" w:type="dxa"/>
            <w:tcBorders>
              <w:top w:val="single" w:sz="6" w:space="0" w:color="auto"/>
              <w:left w:val="single" w:sz="6" w:space="0" w:color="auto"/>
              <w:bottom w:val="dashSmallGap" w:sz="4" w:space="0" w:color="auto"/>
              <w:right w:val="single" w:sz="6" w:space="0" w:color="auto"/>
            </w:tcBorders>
          </w:tcPr>
          <w:p w14:paraId="52716048" w14:textId="77777777" w:rsidR="00284C94" w:rsidRPr="00631A65" w:rsidRDefault="00284C94" w:rsidP="00284C94">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62879993" w14:textId="77777777" w:rsidR="00284C94" w:rsidRPr="00631A65" w:rsidRDefault="00284C94" w:rsidP="00284C94">
            <w:pPr>
              <w:rPr>
                <w:sz w:val="20"/>
              </w:rPr>
            </w:pPr>
          </w:p>
        </w:tc>
        <w:tc>
          <w:tcPr>
            <w:tcW w:w="1080" w:type="dxa"/>
            <w:tcBorders>
              <w:top w:val="single" w:sz="6" w:space="0" w:color="auto"/>
              <w:left w:val="single" w:sz="6" w:space="0" w:color="auto"/>
              <w:bottom w:val="dashSmallGap" w:sz="4" w:space="0" w:color="auto"/>
              <w:right w:val="single" w:sz="6" w:space="0" w:color="auto"/>
            </w:tcBorders>
          </w:tcPr>
          <w:p w14:paraId="071B7A11" w14:textId="77777777" w:rsidR="00284C94" w:rsidRPr="00631A65" w:rsidRDefault="00284C94" w:rsidP="00284C94">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4426939A" w14:textId="77777777" w:rsidR="00284C94" w:rsidRPr="00631A65" w:rsidRDefault="00284C94" w:rsidP="00284C94">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16F941FB" w14:textId="77777777" w:rsidR="00284C94" w:rsidRPr="00631A65" w:rsidRDefault="00284C94" w:rsidP="00284C94">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7364F526" w14:textId="77777777" w:rsidR="00284C94" w:rsidRPr="00631A65" w:rsidRDefault="00284C94" w:rsidP="00284C94">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031DB123" w14:textId="77777777" w:rsidR="00284C94" w:rsidRPr="00631A65" w:rsidRDefault="00284C94" w:rsidP="00284C94">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252148C9" w14:textId="77777777" w:rsidR="00284C94" w:rsidRPr="00631A65" w:rsidRDefault="00284C94" w:rsidP="00284C94">
            <w:pPr>
              <w:rPr>
                <w:sz w:val="20"/>
              </w:rPr>
            </w:pPr>
          </w:p>
        </w:tc>
        <w:tc>
          <w:tcPr>
            <w:tcW w:w="699" w:type="dxa"/>
            <w:tcBorders>
              <w:top w:val="single" w:sz="6" w:space="0" w:color="auto"/>
              <w:left w:val="single" w:sz="6" w:space="0" w:color="auto"/>
              <w:bottom w:val="dashSmallGap" w:sz="4" w:space="0" w:color="auto"/>
              <w:right w:val="single" w:sz="6" w:space="0" w:color="auto"/>
            </w:tcBorders>
          </w:tcPr>
          <w:p w14:paraId="08F1FBED" w14:textId="77777777" w:rsidR="00284C94" w:rsidRPr="00631A65" w:rsidRDefault="00284C94" w:rsidP="00284C94">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465A605B" w14:textId="77777777" w:rsidR="00284C94" w:rsidRPr="00631A65" w:rsidRDefault="00284C94" w:rsidP="00284C94">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142F51D0" w14:textId="77777777" w:rsidR="00284C94" w:rsidRPr="00631A65" w:rsidRDefault="00284C94" w:rsidP="00284C94">
            <w:pPr>
              <w:rPr>
                <w:sz w:val="20"/>
              </w:rPr>
            </w:pPr>
          </w:p>
        </w:tc>
        <w:tc>
          <w:tcPr>
            <w:tcW w:w="806" w:type="dxa"/>
            <w:tcBorders>
              <w:top w:val="single" w:sz="6" w:space="0" w:color="auto"/>
              <w:left w:val="single" w:sz="6" w:space="0" w:color="auto"/>
              <w:bottom w:val="single" w:sz="6" w:space="0" w:color="auto"/>
              <w:right w:val="single" w:sz="6" w:space="0" w:color="auto"/>
            </w:tcBorders>
          </w:tcPr>
          <w:p w14:paraId="7662485D" w14:textId="77777777" w:rsidR="00284C94" w:rsidRPr="00631A65" w:rsidRDefault="00284C94" w:rsidP="00284C94">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37F13A5" w14:textId="77777777" w:rsidR="00284C94" w:rsidRPr="00631A65" w:rsidRDefault="00284C94" w:rsidP="00284C94">
            <w:pPr>
              <w:rPr>
                <w:sz w:val="20"/>
              </w:rPr>
            </w:pPr>
          </w:p>
        </w:tc>
        <w:tc>
          <w:tcPr>
            <w:tcW w:w="806" w:type="dxa"/>
            <w:tcBorders>
              <w:top w:val="single" w:sz="6" w:space="0" w:color="auto"/>
              <w:left w:val="single" w:sz="6" w:space="0" w:color="auto"/>
              <w:bottom w:val="nil"/>
              <w:right w:val="double" w:sz="4" w:space="0" w:color="auto"/>
            </w:tcBorders>
            <w:vAlign w:val="center"/>
          </w:tcPr>
          <w:p w14:paraId="2D215E29" w14:textId="77777777" w:rsidR="00284C94" w:rsidRPr="00631A65" w:rsidRDefault="00284C94" w:rsidP="00284C94">
            <w:pPr>
              <w:rPr>
                <w:sz w:val="20"/>
              </w:rPr>
            </w:pPr>
          </w:p>
        </w:tc>
      </w:tr>
      <w:tr w:rsidR="00284C94" w:rsidRPr="00631A65" w14:paraId="3EB4A729" w14:textId="77777777" w:rsidTr="006A5A25">
        <w:trPr>
          <w:cantSplit/>
          <w:jc w:val="center"/>
        </w:trPr>
        <w:tc>
          <w:tcPr>
            <w:tcW w:w="644" w:type="dxa"/>
            <w:vMerge/>
            <w:tcBorders>
              <w:left w:val="double" w:sz="4" w:space="0" w:color="auto"/>
              <w:right w:val="single" w:sz="6" w:space="0" w:color="auto"/>
            </w:tcBorders>
            <w:vAlign w:val="center"/>
          </w:tcPr>
          <w:p w14:paraId="72E999AB" w14:textId="77777777" w:rsidR="00284C94" w:rsidRPr="00631A65" w:rsidRDefault="00284C94" w:rsidP="00284C94">
            <w:pPr>
              <w:jc w:val="center"/>
              <w:rPr>
                <w:sz w:val="20"/>
              </w:rPr>
            </w:pPr>
          </w:p>
        </w:tc>
        <w:tc>
          <w:tcPr>
            <w:tcW w:w="1709" w:type="dxa"/>
            <w:vMerge/>
            <w:tcBorders>
              <w:left w:val="single" w:sz="6" w:space="0" w:color="auto"/>
              <w:right w:val="single" w:sz="6" w:space="0" w:color="auto"/>
            </w:tcBorders>
          </w:tcPr>
          <w:p w14:paraId="06B93421" w14:textId="77777777" w:rsidR="00284C94" w:rsidRPr="00631A65" w:rsidRDefault="00284C94" w:rsidP="00284C94">
            <w:pPr>
              <w:rPr>
                <w:sz w:val="20"/>
              </w:rPr>
            </w:pPr>
          </w:p>
        </w:tc>
        <w:tc>
          <w:tcPr>
            <w:tcW w:w="843" w:type="dxa"/>
            <w:vMerge/>
            <w:tcBorders>
              <w:left w:val="single" w:sz="6" w:space="0" w:color="auto"/>
              <w:bottom w:val="single" w:sz="6" w:space="0" w:color="auto"/>
              <w:right w:val="single" w:sz="6" w:space="0" w:color="auto"/>
            </w:tcBorders>
            <w:tcMar>
              <w:left w:w="28" w:type="dxa"/>
            </w:tcMar>
            <w:vAlign w:val="center"/>
          </w:tcPr>
          <w:p w14:paraId="0A1184F9" w14:textId="77777777" w:rsidR="00284C94" w:rsidRPr="00631A65" w:rsidRDefault="00284C94" w:rsidP="00284C94">
            <w:pPr>
              <w:rPr>
                <w:sz w:val="16"/>
              </w:rPr>
            </w:pPr>
          </w:p>
        </w:tc>
        <w:tc>
          <w:tcPr>
            <w:tcW w:w="789" w:type="dxa"/>
            <w:tcBorders>
              <w:top w:val="dashSmallGap" w:sz="4" w:space="0" w:color="auto"/>
              <w:left w:val="single" w:sz="6" w:space="0" w:color="auto"/>
              <w:bottom w:val="single" w:sz="6" w:space="0" w:color="auto"/>
              <w:right w:val="single" w:sz="6" w:space="0" w:color="auto"/>
            </w:tcBorders>
            <w:vAlign w:val="center"/>
          </w:tcPr>
          <w:p w14:paraId="5D26F3A9" w14:textId="77777777" w:rsidR="00284C94" w:rsidRPr="00631A65" w:rsidRDefault="00284C94" w:rsidP="00284C94">
            <w:pPr>
              <w:rPr>
                <w:i/>
                <w:sz w:val="16"/>
              </w:rPr>
            </w:pPr>
            <w:r w:rsidRPr="00631A65">
              <w:rPr>
                <w:i/>
                <w:sz w:val="16"/>
              </w:rPr>
              <w:t>[</w:t>
            </w:r>
            <w:r w:rsidR="006A5A25" w:rsidRPr="00631A65">
              <w:rPr>
                <w:i/>
                <w:sz w:val="16"/>
              </w:rPr>
              <w:t>S</w:t>
            </w:r>
            <w:r w:rsidRPr="00631A65">
              <w:rPr>
                <w:i/>
                <w:sz w:val="16"/>
              </w:rPr>
              <w:t>obre el terreno]</w:t>
            </w:r>
          </w:p>
        </w:tc>
        <w:tc>
          <w:tcPr>
            <w:tcW w:w="990" w:type="dxa"/>
            <w:tcBorders>
              <w:top w:val="dashSmallGap" w:sz="4" w:space="0" w:color="auto"/>
              <w:left w:val="single" w:sz="6" w:space="0" w:color="auto"/>
              <w:bottom w:val="single" w:sz="6" w:space="0" w:color="auto"/>
              <w:right w:val="single" w:sz="6" w:space="0" w:color="auto"/>
            </w:tcBorders>
          </w:tcPr>
          <w:p w14:paraId="3A5E84DE" w14:textId="77777777" w:rsidR="00284C94" w:rsidRPr="00631A65" w:rsidRDefault="00284C94" w:rsidP="00284C94">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571C16C2" w14:textId="77777777" w:rsidR="00284C94" w:rsidRPr="00631A65" w:rsidRDefault="00284C94" w:rsidP="00284C94">
            <w:pPr>
              <w:rPr>
                <w:sz w:val="20"/>
              </w:rPr>
            </w:pPr>
          </w:p>
        </w:tc>
        <w:tc>
          <w:tcPr>
            <w:tcW w:w="1080" w:type="dxa"/>
            <w:tcBorders>
              <w:top w:val="dashSmallGap" w:sz="4" w:space="0" w:color="auto"/>
              <w:left w:val="single" w:sz="6" w:space="0" w:color="auto"/>
              <w:bottom w:val="single" w:sz="6" w:space="0" w:color="auto"/>
              <w:right w:val="single" w:sz="6" w:space="0" w:color="auto"/>
            </w:tcBorders>
          </w:tcPr>
          <w:p w14:paraId="6BA1EFB5" w14:textId="77777777" w:rsidR="00284C94" w:rsidRPr="00631A65" w:rsidRDefault="00284C94" w:rsidP="00284C94">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3E75EDC9" w14:textId="77777777" w:rsidR="00284C94" w:rsidRPr="00631A65" w:rsidRDefault="00284C94" w:rsidP="00284C94">
            <w:pPr>
              <w:rPr>
                <w:sz w:val="20"/>
              </w:rPr>
            </w:pPr>
          </w:p>
        </w:tc>
        <w:tc>
          <w:tcPr>
            <w:tcW w:w="990" w:type="dxa"/>
            <w:tcBorders>
              <w:top w:val="dashSmallGap" w:sz="4" w:space="0" w:color="auto"/>
              <w:left w:val="single" w:sz="6" w:space="0" w:color="auto"/>
              <w:bottom w:val="single" w:sz="6" w:space="0" w:color="auto"/>
              <w:right w:val="single" w:sz="6" w:space="0" w:color="auto"/>
            </w:tcBorders>
          </w:tcPr>
          <w:p w14:paraId="4D301BC0" w14:textId="77777777" w:rsidR="00284C94" w:rsidRPr="00631A65" w:rsidRDefault="00284C94" w:rsidP="00284C94">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49A56586" w14:textId="77777777" w:rsidR="00284C94" w:rsidRPr="00631A65" w:rsidRDefault="00284C94" w:rsidP="00284C94">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6934982C" w14:textId="77777777" w:rsidR="00284C94" w:rsidRPr="00631A65" w:rsidRDefault="00284C94" w:rsidP="00284C94">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21BECFAA" w14:textId="77777777" w:rsidR="00284C94" w:rsidRPr="00631A65" w:rsidRDefault="00284C94" w:rsidP="00284C94">
            <w:pPr>
              <w:rPr>
                <w:sz w:val="20"/>
              </w:rPr>
            </w:pPr>
          </w:p>
        </w:tc>
        <w:tc>
          <w:tcPr>
            <w:tcW w:w="699" w:type="dxa"/>
            <w:tcBorders>
              <w:top w:val="dashSmallGap" w:sz="4" w:space="0" w:color="auto"/>
              <w:left w:val="single" w:sz="6" w:space="0" w:color="auto"/>
              <w:bottom w:val="single" w:sz="6" w:space="0" w:color="auto"/>
              <w:right w:val="single" w:sz="6" w:space="0" w:color="auto"/>
            </w:tcBorders>
          </w:tcPr>
          <w:p w14:paraId="30317404" w14:textId="77777777" w:rsidR="00284C94" w:rsidRPr="00631A65" w:rsidRDefault="00284C94" w:rsidP="00284C94">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743C8D53" w14:textId="77777777" w:rsidR="00284C94" w:rsidRPr="00631A65" w:rsidRDefault="00284C94" w:rsidP="00284C94">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52069B1E" w14:textId="77777777" w:rsidR="00284C94" w:rsidRPr="00631A65" w:rsidRDefault="00284C94" w:rsidP="00284C94">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279B260" w14:textId="77777777" w:rsidR="00284C94" w:rsidRPr="00631A65" w:rsidRDefault="00284C94" w:rsidP="00284C94">
            <w:pPr>
              <w:rPr>
                <w:sz w:val="20"/>
              </w:rPr>
            </w:pPr>
          </w:p>
        </w:tc>
        <w:tc>
          <w:tcPr>
            <w:tcW w:w="806" w:type="dxa"/>
            <w:tcBorders>
              <w:top w:val="single" w:sz="6" w:space="0" w:color="auto"/>
              <w:left w:val="single" w:sz="6" w:space="0" w:color="auto"/>
              <w:bottom w:val="single" w:sz="6" w:space="0" w:color="auto"/>
              <w:right w:val="single" w:sz="6" w:space="0" w:color="auto"/>
            </w:tcBorders>
          </w:tcPr>
          <w:p w14:paraId="71BCFCF7" w14:textId="77777777" w:rsidR="00284C94" w:rsidRPr="00631A65" w:rsidRDefault="00284C94" w:rsidP="00284C94">
            <w:pPr>
              <w:rPr>
                <w:sz w:val="20"/>
              </w:rPr>
            </w:pPr>
          </w:p>
        </w:tc>
        <w:tc>
          <w:tcPr>
            <w:tcW w:w="806" w:type="dxa"/>
            <w:tcBorders>
              <w:top w:val="nil"/>
              <w:left w:val="single" w:sz="6" w:space="0" w:color="auto"/>
              <w:right w:val="double" w:sz="4" w:space="0" w:color="auto"/>
            </w:tcBorders>
            <w:vAlign w:val="center"/>
          </w:tcPr>
          <w:p w14:paraId="7A4185BD" w14:textId="77777777" w:rsidR="00284C94" w:rsidRPr="00631A65" w:rsidRDefault="00284C94" w:rsidP="00284C94">
            <w:pPr>
              <w:rPr>
                <w:sz w:val="20"/>
              </w:rPr>
            </w:pPr>
          </w:p>
        </w:tc>
      </w:tr>
      <w:tr w:rsidR="00284C94" w:rsidRPr="00631A65" w14:paraId="217FF7A6" w14:textId="77777777" w:rsidTr="006A5A25">
        <w:trPr>
          <w:cantSplit/>
          <w:jc w:val="center"/>
        </w:trPr>
        <w:tc>
          <w:tcPr>
            <w:tcW w:w="644" w:type="dxa"/>
            <w:vMerge w:val="restart"/>
            <w:tcBorders>
              <w:top w:val="single" w:sz="6" w:space="0" w:color="auto"/>
              <w:left w:val="double" w:sz="4" w:space="0" w:color="auto"/>
              <w:right w:val="single" w:sz="6" w:space="0" w:color="auto"/>
            </w:tcBorders>
            <w:vAlign w:val="center"/>
          </w:tcPr>
          <w:p w14:paraId="337DA158" w14:textId="77777777" w:rsidR="00284C94" w:rsidRPr="00631A65" w:rsidRDefault="00284C94" w:rsidP="00284C94">
            <w:pPr>
              <w:jc w:val="center"/>
              <w:rPr>
                <w:sz w:val="20"/>
              </w:rPr>
            </w:pPr>
            <w:r w:rsidRPr="00631A65">
              <w:rPr>
                <w:sz w:val="20"/>
              </w:rPr>
              <w:t>ES-2</w:t>
            </w:r>
          </w:p>
        </w:tc>
        <w:tc>
          <w:tcPr>
            <w:tcW w:w="1709" w:type="dxa"/>
            <w:vMerge w:val="restart"/>
            <w:tcBorders>
              <w:top w:val="single" w:sz="6" w:space="0" w:color="auto"/>
              <w:left w:val="single" w:sz="6" w:space="0" w:color="auto"/>
              <w:right w:val="single" w:sz="6" w:space="0" w:color="auto"/>
            </w:tcBorders>
          </w:tcPr>
          <w:p w14:paraId="75A37173" w14:textId="77777777" w:rsidR="00284C94" w:rsidRPr="00631A65" w:rsidRDefault="00284C94" w:rsidP="00284C94">
            <w:pPr>
              <w:rPr>
                <w:sz w:val="20"/>
              </w:rPr>
            </w:pPr>
          </w:p>
        </w:tc>
        <w:tc>
          <w:tcPr>
            <w:tcW w:w="843" w:type="dxa"/>
            <w:vMerge w:val="restart"/>
            <w:tcBorders>
              <w:top w:val="single" w:sz="6" w:space="0" w:color="auto"/>
              <w:left w:val="single" w:sz="6" w:space="0" w:color="auto"/>
              <w:right w:val="single" w:sz="6" w:space="0" w:color="auto"/>
            </w:tcBorders>
          </w:tcPr>
          <w:p w14:paraId="1A4449BB" w14:textId="77777777" w:rsidR="00284C94" w:rsidRPr="00631A65" w:rsidRDefault="00284C94" w:rsidP="00284C94">
            <w:pPr>
              <w:rPr>
                <w:sz w:val="20"/>
              </w:rPr>
            </w:pPr>
          </w:p>
        </w:tc>
        <w:tc>
          <w:tcPr>
            <w:tcW w:w="789" w:type="dxa"/>
            <w:tcBorders>
              <w:top w:val="single" w:sz="6" w:space="0" w:color="auto"/>
              <w:left w:val="single" w:sz="6" w:space="0" w:color="auto"/>
              <w:bottom w:val="dashSmallGap" w:sz="4" w:space="0" w:color="auto"/>
              <w:right w:val="single" w:sz="6" w:space="0" w:color="auto"/>
            </w:tcBorders>
          </w:tcPr>
          <w:p w14:paraId="48CD55A3" w14:textId="77777777" w:rsidR="00284C94" w:rsidRPr="00631A65" w:rsidRDefault="00284C94" w:rsidP="00284C94">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085B2BBB" w14:textId="77777777" w:rsidR="00284C94" w:rsidRPr="00631A65" w:rsidRDefault="00284C94" w:rsidP="00284C94">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2CA94C6C" w14:textId="77777777" w:rsidR="00284C94" w:rsidRPr="00631A65" w:rsidRDefault="00284C94" w:rsidP="00284C94">
            <w:pPr>
              <w:rPr>
                <w:sz w:val="20"/>
              </w:rPr>
            </w:pPr>
          </w:p>
        </w:tc>
        <w:tc>
          <w:tcPr>
            <w:tcW w:w="1080" w:type="dxa"/>
            <w:tcBorders>
              <w:top w:val="single" w:sz="6" w:space="0" w:color="auto"/>
              <w:left w:val="single" w:sz="6" w:space="0" w:color="auto"/>
              <w:bottom w:val="dashSmallGap" w:sz="4" w:space="0" w:color="auto"/>
              <w:right w:val="single" w:sz="6" w:space="0" w:color="auto"/>
            </w:tcBorders>
          </w:tcPr>
          <w:p w14:paraId="75E59A81" w14:textId="77777777" w:rsidR="00284C94" w:rsidRPr="00631A65" w:rsidRDefault="00284C94" w:rsidP="00284C94">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04654DD0" w14:textId="77777777" w:rsidR="00284C94" w:rsidRPr="00631A65" w:rsidRDefault="00284C94" w:rsidP="00284C94">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3D66DD49" w14:textId="77777777" w:rsidR="00284C94" w:rsidRPr="00631A65" w:rsidRDefault="00284C94" w:rsidP="00284C94">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2E440041" w14:textId="77777777" w:rsidR="00284C94" w:rsidRPr="00631A65" w:rsidRDefault="00284C94" w:rsidP="00284C94">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01CA8313" w14:textId="77777777" w:rsidR="00284C94" w:rsidRPr="00631A65" w:rsidRDefault="00284C94" w:rsidP="00284C94">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511331FD" w14:textId="77777777" w:rsidR="00284C94" w:rsidRPr="00631A65" w:rsidRDefault="00284C94" w:rsidP="00284C94">
            <w:pPr>
              <w:rPr>
                <w:sz w:val="20"/>
              </w:rPr>
            </w:pPr>
          </w:p>
        </w:tc>
        <w:tc>
          <w:tcPr>
            <w:tcW w:w="699" w:type="dxa"/>
            <w:tcBorders>
              <w:top w:val="single" w:sz="6" w:space="0" w:color="auto"/>
              <w:left w:val="single" w:sz="6" w:space="0" w:color="auto"/>
              <w:bottom w:val="dashSmallGap" w:sz="4" w:space="0" w:color="auto"/>
              <w:right w:val="single" w:sz="6" w:space="0" w:color="auto"/>
            </w:tcBorders>
          </w:tcPr>
          <w:p w14:paraId="687198B1" w14:textId="77777777" w:rsidR="00284C94" w:rsidRPr="00631A65" w:rsidRDefault="00284C94" w:rsidP="00284C94">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68FBB0B7" w14:textId="77777777" w:rsidR="00284C94" w:rsidRPr="00631A65" w:rsidRDefault="00284C94" w:rsidP="00284C94">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1AB74455" w14:textId="77777777" w:rsidR="00284C94" w:rsidRPr="00631A65" w:rsidRDefault="00284C94" w:rsidP="00284C94">
            <w:pPr>
              <w:rPr>
                <w:sz w:val="20"/>
              </w:rPr>
            </w:pPr>
          </w:p>
        </w:tc>
        <w:tc>
          <w:tcPr>
            <w:tcW w:w="806" w:type="dxa"/>
            <w:tcBorders>
              <w:top w:val="single" w:sz="6" w:space="0" w:color="auto"/>
              <w:left w:val="single" w:sz="6" w:space="0" w:color="auto"/>
              <w:bottom w:val="single" w:sz="6" w:space="0" w:color="auto"/>
              <w:right w:val="single" w:sz="6" w:space="0" w:color="auto"/>
            </w:tcBorders>
          </w:tcPr>
          <w:p w14:paraId="03C54148" w14:textId="77777777" w:rsidR="00284C94" w:rsidRPr="00631A65" w:rsidRDefault="00284C94" w:rsidP="00284C94">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16616D0" w14:textId="77777777" w:rsidR="00284C94" w:rsidRPr="00631A65" w:rsidRDefault="00284C94" w:rsidP="00284C94">
            <w:pPr>
              <w:rPr>
                <w:sz w:val="20"/>
              </w:rPr>
            </w:pPr>
          </w:p>
        </w:tc>
        <w:tc>
          <w:tcPr>
            <w:tcW w:w="806" w:type="dxa"/>
            <w:tcBorders>
              <w:top w:val="single" w:sz="6" w:space="0" w:color="auto"/>
              <w:left w:val="single" w:sz="6" w:space="0" w:color="auto"/>
              <w:bottom w:val="nil"/>
              <w:right w:val="double" w:sz="4" w:space="0" w:color="auto"/>
            </w:tcBorders>
            <w:vAlign w:val="center"/>
          </w:tcPr>
          <w:p w14:paraId="0485F11F" w14:textId="77777777" w:rsidR="00284C94" w:rsidRPr="00631A65" w:rsidRDefault="00284C94" w:rsidP="00284C94">
            <w:pPr>
              <w:rPr>
                <w:sz w:val="20"/>
              </w:rPr>
            </w:pPr>
          </w:p>
        </w:tc>
      </w:tr>
      <w:tr w:rsidR="00284C94" w:rsidRPr="00631A65" w14:paraId="29D39EBD" w14:textId="77777777" w:rsidTr="006A5A25">
        <w:trPr>
          <w:cantSplit/>
          <w:jc w:val="center"/>
        </w:trPr>
        <w:tc>
          <w:tcPr>
            <w:tcW w:w="644" w:type="dxa"/>
            <w:vMerge/>
            <w:tcBorders>
              <w:left w:val="double" w:sz="4" w:space="0" w:color="auto"/>
              <w:right w:val="single" w:sz="6" w:space="0" w:color="auto"/>
            </w:tcBorders>
            <w:vAlign w:val="center"/>
          </w:tcPr>
          <w:p w14:paraId="454C566C" w14:textId="77777777" w:rsidR="00284C94" w:rsidRPr="00631A65" w:rsidRDefault="00284C94" w:rsidP="00284C94">
            <w:pPr>
              <w:jc w:val="center"/>
              <w:rPr>
                <w:sz w:val="20"/>
              </w:rPr>
            </w:pPr>
          </w:p>
        </w:tc>
        <w:tc>
          <w:tcPr>
            <w:tcW w:w="1709" w:type="dxa"/>
            <w:vMerge/>
            <w:tcBorders>
              <w:left w:val="single" w:sz="6" w:space="0" w:color="auto"/>
              <w:right w:val="single" w:sz="6" w:space="0" w:color="auto"/>
            </w:tcBorders>
          </w:tcPr>
          <w:p w14:paraId="1C9C5324" w14:textId="77777777" w:rsidR="00284C94" w:rsidRPr="00631A65" w:rsidRDefault="00284C94" w:rsidP="00284C94">
            <w:pPr>
              <w:rPr>
                <w:sz w:val="20"/>
              </w:rPr>
            </w:pPr>
          </w:p>
        </w:tc>
        <w:tc>
          <w:tcPr>
            <w:tcW w:w="843" w:type="dxa"/>
            <w:vMerge/>
            <w:tcBorders>
              <w:left w:val="single" w:sz="6" w:space="0" w:color="auto"/>
              <w:bottom w:val="single" w:sz="6" w:space="0" w:color="auto"/>
              <w:right w:val="single" w:sz="6" w:space="0" w:color="auto"/>
            </w:tcBorders>
          </w:tcPr>
          <w:p w14:paraId="342E40C1" w14:textId="77777777" w:rsidR="00284C94" w:rsidRPr="00631A65" w:rsidRDefault="00284C94" w:rsidP="00284C94">
            <w:pPr>
              <w:rPr>
                <w:sz w:val="20"/>
              </w:rPr>
            </w:pPr>
          </w:p>
        </w:tc>
        <w:tc>
          <w:tcPr>
            <w:tcW w:w="789" w:type="dxa"/>
            <w:tcBorders>
              <w:top w:val="dashSmallGap" w:sz="4" w:space="0" w:color="auto"/>
              <w:left w:val="single" w:sz="6" w:space="0" w:color="auto"/>
              <w:bottom w:val="single" w:sz="6" w:space="0" w:color="auto"/>
              <w:right w:val="single" w:sz="6" w:space="0" w:color="auto"/>
            </w:tcBorders>
          </w:tcPr>
          <w:p w14:paraId="6D76FA30" w14:textId="77777777" w:rsidR="00284C94" w:rsidRPr="00631A65" w:rsidRDefault="00284C94" w:rsidP="00284C94">
            <w:pPr>
              <w:rPr>
                <w:sz w:val="20"/>
              </w:rPr>
            </w:pPr>
          </w:p>
        </w:tc>
        <w:tc>
          <w:tcPr>
            <w:tcW w:w="990" w:type="dxa"/>
            <w:tcBorders>
              <w:top w:val="dashSmallGap" w:sz="4" w:space="0" w:color="auto"/>
              <w:left w:val="single" w:sz="6" w:space="0" w:color="auto"/>
              <w:bottom w:val="single" w:sz="6" w:space="0" w:color="auto"/>
              <w:right w:val="single" w:sz="6" w:space="0" w:color="auto"/>
            </w:tcBorders>
          </w:tcPr>
          <w:p w14:paraId="0868E79F" w14:textId="77777777" w:rsidR="00284C94" w:rsidRPr="00631A65" w:rsidRDefault="00284C94" w:rsidP="00284C94">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3B8A6CB2" w14:textId="77777777" w:rsidR="00284C94" w:rsidRPr="00631A65" w:rsidRDefault="00284C94" w:rsidP="00284C94">
            <w:pPr>
              <w:rPr>
                <w:sz w:val="20"/>
              </w:rPr>
            </w:pPr>
          </w:p>
        </w:tc>
        <w:tc>
          <w:tcPr>
            <w:tcW w:w="1080" w:type="dxa"/>
            <w:tcBorders>
              <w:top w:val="dashSmallGap" w:sz="4" w:space="0" w:color="auto"/>
              <w:left w:val="single" w:sz="6" w:space="0" w:color="auto"/>
              <w:bottom w:val="single" w:sz="6" w:space="0" w:color="auto"/>
              <w:right w:val="single" w:sz="6" w:space="0" w:color="auto"/>
            </w:tcBorders>
          </w:tcPr>
          <w:p w14:paraId="4878A967" w14:textId="77777777" w:rsidR="00284C94" w:rsidRPr="00631A65" w:rsidRDefault="00284C94" w:rsidP="00284C94">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5807ABDC" w14:textId="77777777" w:rsidR="00284C94" w:rsidRPr="00631A65" w:rsidRDefault="00284C94" w:rsidP="00284C94">
            <w:pPr>
              <w:rPr>
                <w:sz w:val="20"/>
              </w:rPr>
            </w:pPr>
          </w:p>
        </w:tc>
        <w:tc>
          <w:tcPr>
            <w:tcW w:w="990" w:type="dxa"/>
            <w:tcBorders>
              <w:top w:val="dashSmallGap" w:sz="4" w:space="0" w:color="auto"/>
              <w:left w:val="single" w:sz="6" w:space="0" w:color="auto"/>
              <w:bottom w:val="single" w:sz="6" w:space="0" w:color="auto"/>
              <w:right w:val="single" w:sz="6" w:space="0" w:color="auto"/>
            </w:tcBorders>
          </w:tcPr>
          <w:p w14:paraId="3958EFCA" w14:textId="77777777" w:rsidR="00284C94" w:rsidRPr="00631A65" w:rsidRDefault="00284C94" w:rsidP="00284C94">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23F3DC32" w14:textId="77777777" w:rsidR="00284C94" w:rsidRPr="00631A65" w:rsidRDefault="00284C94" w:rsidP="00284C94">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5D532C66" w14:textId="77777777" w:rsidR="00284C94" w:rsidRPr="00631A65" w:rsidRDefault="00284C94" w:rsidP="00284C94">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5ADB34C5" w14:textId="77777777" w:rsidR="00284C94" w:rsidRPr="00631A65" w:rsidRDefault="00284C94" w:rsidP="00284C94">
            <w:pPr>
              <w:rPr>
                <w:sz w:val="20"/>
              </w:rPr>
            </w:pPr>
          </w:p>
        </w:tc>
        <w:tc>
          <w:tcPr>
            <w:tcW w:w="699" w:type="dxa"/>
            <w:tcBorders>
              <w:top w:val="dashSmallGap" w:sz="4" w:space="0" w:color="auto"/>
              <w:left w:val="single" w:sz="6" w:space="0" w:color="auto"/>
              <w:bottom w:val="single" w:sz="6" w:space="0" w:color="auto"/>
              <w:right w:val="single" w:sz="6" w:space="0" w:color="auto"/>
            </w:tcBorders>
          </w:tcPr>
          <w:p w14:paraId="2684631A" w14:textId="77777777" w:rsidR="00284C94" w:rsidRPr="00631A65" w:rsidRDefault="00284C94" w:rsidP="00284C94">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3FDAA7C0" w14:textId="77777777" w:rsidR="00284C94" w:rsidRPr="00631A65" w:rsidRDefault="00284C94" w:rsidP="00284C94">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42623948" w14:textId="77777777" w:rsidR="00284C94" w:rsidRPr="00631A65" w:rsidRDefault="00284C94" w:rsidP="00284C94">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D3C5267" w14:textId="77777777" w:rsidR="00284C94" w:rsidRPr="00631A65" w:rsidRDefault="00284C94" w:rsidP="00284C94">
            <w:pPr>
              <w:rPr>
                <w:sz w:val="20"/>
              </w:rPr>
            </w:pPr>
          </w:p>
        </w:tc>
        <w:tc>
          <w:tcPr>
            <w:tcW w:w="806" w:type="dxa"/>
            <w:tcBorders>
              <w:top w:val="single" w:sz="6" w:space="0" w:color="auto"/>
              <w:left w:val="single" w:sz="6" w:space="0" w:color="auto"/>
              <w:bottom w:val="single" w:sz="6" w:space="0" w:color="auto"/>
              <w:right w:val="single" w:sz="6" w:space="0" w:color="auto"/>
            </w:tcBorders>
          </w:tcPr>
          <w:p w14:paraId="1E320BB1" w14:textId="77777777" w:rsidR="00284C94" w:rsidRPr="00631A65" w:rsidRDefault="00284C94" w:rsidP="00284C94">
            <w:pPr>
              <w:rPr>
                <w:sz w:val="20"/>
              </w:rPr>
            </w:pPr>
          </w:p>
        </w:tc>
        <w:tc>
          <w:tcPr>
            <w:tcW w:w="806" w:type="dxa"/>
            <w:tcBorders>
              <w:top w:val="nil"/>
              <w:left w:val="single" w:sz="6" w:space="0" w:color="auto"/>
              <w:right w:val="double" w:sz="4" w:space="0" w:color="auto"/>
            </w:tcBorders>
            <w:vAlign w:val="center"/>
          </w:tcPr>
          <w:p w14:paraId="00F749B7" w14:textId="77777777" w:rsidR="00284C94" w:rsidRPr="00631A65" w:rsidRDefault="00284C94" w:rsidP="00284C94">
            <w:pPr>
              <w:rPr>
                <w:sz w:val="20"/>
              </w:rPr>
            </w:pPr>
          </w:p>
        </w:tc>
      </w:tr>
      <w:tr w:rsidR="00284C94" w:rsidRPr="00631A65" w14:paraId="037AE945" w14:textId="77777777" w:rsidTr="006A5A25">
        <w:trPr>
          <w:cantSplit/>
          <w:jc w:val="center"/>
        </w:trPr>
        <w:tc>
          <w:tcPr>
            <w:tcW w:w="644" w:type="dxa"/>
            <w:vMerge w:val="restart"/>
            <w:tcBorders>
              <w:top w:val="single" w:sz="6" w:space="0" w:color="auto"/>
              <w:left w:val="double" w:sz="4" w:space="0" w:color="auto"/>
              <w:right w:val="single" w:sz="6" w:space="0" w:color="auto"/>
            </w:tcBorders>
            <w:vAlign w:val="center"/>
          </w:tcPr>
          <w:p w14:paraId="367D8769" w14:textId="77777777" w:rsidR="00284C94" w:rsidRPr="00631A65" w:rsidRDefault="00284C94" w:rsidP="00284C94">
            <w:pPr>
              <w:jc w:val="center"/>
              <w:rPr>
                <w:sz w:val="20"/>
              </w:rPr>
            </w:pPr>
          </w:p>
        </w:tc>
        <w:tc>
          <w:tcPr>
            <w:tcW w:w="1709" w:type="dxa"/>
            <w:vMerge w:val="restart"/>
            <w:tcBorders>
              <w:top w:val="single" w:sz="6" w:space="0" w:color="auto"/>
              <w:left w:val="single" w:sz="6" w:space="0" w:color="auto"/>
              <w:right w:val="single" w:sz="6" w:space="0" w:color="auto"/>
            </w:tcBorders>
          </w:tcPr>
          <w:p w14:paraId="08C0A8D1" w14:textId="77777777" w:rsidR="00284C94" w:rsidRPr="00631A65" w:rsidRDefault="00284C94" w:rsidP="00284C94">
            <w:pPr>
              <w:rPr>
                <w:sz w:val="20"/>
              </w:rPr>
            </w:pPr>
          </w:p>
        </w:tc>
        <w:tc>
          <w:tcPr>
            <w:tcW w:w="843" w:type="dxa"/>
            <w:vMerge w:val="restart"/>
            <w:tcBorders>
              <w:top w:val="single" w:sz="6" w:space="0" w:color="auto"/>
              <w:left w:val="single" w:sz="6" w:space="0" w:color="auto"/>
              <w:right w:val="single" w:sz="6" w:space="0" w:color="auto"/>
            </w:tcBorders>
          </w:tcPr>
          <w:p w14:paraId="621917AA" w14:textId="77777777" w:rsidR="00284C94" w:rsidRPr="00631A65" w:rsidRDefault="00284C94" w:rsidP="00284C94">
            <w:pPr>
              <w:rPr>
                <w:sz w:val="20"/>
              </w:rPr>
            </w:pPr>
          </w:p>
        </w:tc>
        <w:tc>
          <w:tcPr>
            <w:tcW w:w="789" w:type="dxa"/>
            <w:tcBorders>
              <w:top w:val="single" w:sz="6" w:space="0" w:color="auto"/>
              <w:left w:val="single" w:sz="6" w:space="0" w:color="auto"/>
              <w:bottom w:val="dashSmallGap" w:sz="4" w:space="0" w:color="auto"/>
              <w:right w:val="single" w:sz="6" w:space="0" w:color="auto"/>
            </w:tcBorders>
          </w:tcPr>
          <w:p w14:paraId="77ADC85E" w14:textId="77777777" w:rsidR="00284C94" w:rsidRPr="00631A65" w:rsidRDefault="00284C94" w:rsidP="00284C94">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60ECC8C4" w14:textId="77777777" w:rsidR="00284C94" w:rsidRPr="00631A65" w:rsidRDefault="00284C94" w:rsidP="00284C94">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76DEE28A" w14:textId="77777777" w:rsidR="00284C94" w:rsidRPr="00631A65" w:rsidRDefault="00284C94" w:rsidP="00284C94">
            <w:pPr>
              <w:rPr>
                <w:sz w:val="20"/>
              </w:rPr>
            </w:pPr>
          </w:p>
        </w:tc>
        <w:tc>
          <w:tcPr>
            <w:tcW w:w="1080" w:type="dxa"/>
            <w:tcBorders>
              <w:top w:val="single" w:sz="6" w:space="0" w:color="auto"/>
              <w:left w:val="single" w:sz="6" w:space="0" w:color="auto"/>
              <w:bottom w:val="dashSmallGap" w:sz="4" w:space="0" w:color="auto"/>
              <w:right w:val="single" w:sz="6" w:space="0" w:color="auto"/>
            </w:tcBorders>
          </w:tcPr>
          <w:p w14:paraId="5FA5B214" w14:textId="77777777" w:rsidR="00284C94" w:rsidRPr="00631A65" w:rsidRDefault="00284C94" w:rsidP="00284C94">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72ADA379" w14:textId="77777777" w:rsidR="00284C94" w:rsidRPr="00631A65" w:rsidRDefault="00284C94" w:rsidP="00284C94">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0A653C9E" w14:textId="77777777" w:rsidR="00284C94" w:rsidRPr="00631A65" w:rsidRDefault="00284C94" w:rsidP="00284C94">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68D31CFD" w14:textId="77777777" w:rsidR="00284C94" w:rsidRPr="00631A65" w:rsidRDefault="00284C94" w:rsidP="00284C94">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060BFA78" w14:textId="77777777" w:rsidR="00284C94" w:rsidRPr="00631A65" w:rsidRDefault="00284C94" w:rsidP="00284C94">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149477EE" w14:textId="77777777" w:rsidR="00284C94" w:rsidRPr="00631A65" w:rsidRDefault="00284C94" w:rsidP="00284C94">
            <w:pPr>
              <w:rPr>
                <w:sz w:val="20"/>
              </w:rPr>
            </w:pPr>
          </w:p>
        </w:tc>
        <w:tc>
          <w:tcPr>
            <w:tcW w:w="699" w:type="dxa"/>
            <w:tcBorders>
              <w:top w:val="single" w:sz="6" w:space="0" w:color="auto"/>
              <w:left w:val="single" w:sz="6" w:space="0" w:color="auto"/>
              <w:bottom w:val="dashSmallGap" w:sz="4" w:space="0" w:color="auto"/>
              <w:right w:val="single" w:sz="6" w:space="0" w:color="auto"/>
            </w:tcBorders>
          </w:tcPr>
          <w:p w14:paraId="1EC9B0FE" w14:textId="77777777" w:rsidR="00284C94" w:rsidRPr="00631A65" w:rsidRDefault="00284C94" w:rsidP="00284C94">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3A97B759" w14:textId="77777777" w:rsidR="00284C94" w:rsidRPr="00631A65" w:rsidRDefault="00284C94" w:rsidP="00284C94">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69619836" w14:textId="77777777" w:rsidR="00284C94" w:rsidRPr="00631A65" w:rsidRDefault="00284C94" w:rsidP="00284C94">
            <w:pPr>
              <w:rPr>
                <w:sz w:val="20"/>
              </w:rPr>
            </w:pPr>
          </w:p>
        </w:tc>
        <w:tc>
          <w:tcPr>
            <w:tcW w:w="806" w:type="dxa"/>
            <w:tcBorders>
              <w:top w:val="single" w:sz="6" w:space="0" w:color="auto"/>
              <w:left w:val="single" w:sz="6" w:space="0" w:color="auto"/>
              <w:bottom w:val="single" w:sz="6" w:space="0" w:color="auto"/>
              <w:right w:val="single" w:sz="6" w:space="0" w:color="auto"/>
            </w:tcBorders>
          </w:tcPr>
          <w:p w14:paraId="60194960" w14:textId="77777777" w:rsidR="00284C94" w:rsidRPr="00631A65" w:rsidRDefault="00284C94" w:rsidP="00284C94">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520C815" w14:textId="77777777" w:rsidR="00284C94" w:rsidRPr="00631A65" w:rsidRDefault="00284C94" w:rsidP="00284C94">
            <w:pPr>
              <w:rPr>
                <w:sz w:val="20"/>
              </w:rPr>
            </w:pPr>
          </w:p>
        </w:tc>
        <w:tc>
          <w:tcPr>
            <w:tcW w:w="806" w:type="dxa"/>
            <w:tcBorders>
              <w:top w:val="single" w:sz="6" w:space="0" w:color="auto"/>
              <w:left w:val="single" w:sz="6" w:space="0" w:color="auto"/>
              <w:bottom w:val="nil"/>
              <w:right w:val="double" w:sz="4" w:space="0" w:color="auto"/>
            </w:tcBorders>
            <w:vAlign w:val="center"/>
          </w:tcPr>
          <w:p w14:paraId="15A8B02A" w14:textId="77777777" w:rsidR="00284C94" w:rsidRPr="00631A65" w:rsidRDefault="00284C94" w:rsidP="00284C94">
            <w:pPr>
              <w:rPr>
                <w:sz w:val="20"/>
              </w:rPr>
            </w:pPr>
          </w:p>
        </w:tc>
      </w:tr>
      <w:tr w:rsidR="00284C94" w:rsidRPr="00631A65" w14:paraId="36D700C2" w14:textId="77777777" w:rsidTr="006A5A25">
        <w:trPr>
          <w:cantSplit/>
          <w:jc w:val="center"/>
        </w:trPr>
        <w:tc>
          <w:tcPr>
            <w:tcW w:w="644" w:type="dxa"/>
            <w:vMerge/>
            <w:tcBorders>
              <w:left w:val="double" w:sz="4" w:space="0" w:color="auto"/>
              <w:right w:val="single" w:sz="6" w:space="0" w:color="auto"/>
            </w:tcBorders>
            <w:vAlign w:val="center"/>
          </w:tcPr>
          <w:p w14:paraId="1D539D69" w14:textId="77777777" w:rsidR="00284C94" w:rsidRPr="00631A65" w:rsidRDefault="00284C94" w:rsidP="00284C94">
            <w:pPr>
              <w:jc w:val="center"/>
              <w:rPr>
                <w:sz w:val="20"/>
              </w:rPr>
            </w:pPr>
          </w:p>
        </w:tc>
        <w:tc>
          <w:tcPr>
            <w:tcW w:w="1709" w:type="dxa"/>
            <w:vMerge/>
            <w:tcBorders>
              <w:left w:val="single" w:sz="6" w:space="0" w:color="auto"/>
              <w:right w:val="single" w:sz="6" w:space="0" w:color="auto"/>
            </w:tcBorders>
          </w:tcPr>
          <w:p w14:paraId="2BCA9877" w14:textId="77777777" w:rsidR="00284C94" w:rsidRPr="00631A65" w:rsidRDefault="00284C94" w:rsidP="00284C94">
            <w:pPr>
              <w:rPr>
                <w:sz w:val="20"/>
              </w:rPr>
            </w:pPr>
          </w:p>
        </w:tc>
        <w:tc>
          <w:tcPr>
            <w:tcW w:w="843" w:type="dxa"/>
            <w:vMerge/>
            <w:tcBorders>
              <w:left w:val="single" w:sz="6" w:space="0" w:color="auto"/>
              <w:bottom w:val="single" w:sz="6" w:space="0" w:color="auto"/>
              <w:right w:val="single" w:sz="6" w:space="0" w:color="auto"/>
            </w:tcBorders>
          </w:tcPr>
          <w:p w14:paraId="1647E679" w14:textId="77777777" w:rsidR="00284C94" w:rsidRPr="00631A65" w:rsidRDefault="00284C94" w:rsidP="00284C94">
            <w:pPr>
              <w:rPr>
                <w:sz w:val="20"/>
              </w:rPr>
            </w:pPr>
          </w:p>
        </w:tc>
        <w:tc>
          <w:tcPr>
            <w:tcW w:w="789" w:type="dxa"/>
            <w:tcBorders>
              <w:top w:val="dashSmallGap" w:sz="4" w:space="0" w:color="auto"/>
              <w:left w:val="single" w:sz="6" w:space="0" w:color="auto"/>
              <w:bottom w:val="single" w:sz="6" w:space="0" w:color="auto"/>
              <w:right w:val="single" w:sz="6" w:space="0" w:color="auto"/>
            </w:tcBorders>
          </w:tcPr>
          <w:p w14:paraId="5F61703E" w14:textId="77777777" w:rsidR="00284C94" w:rsidRPr="00631A65" w:rsidRDefault="00284C94" w:rsidP="00284C94">
            <w:pPr>
              <w:rPr>
                <w:sz w:val="20"/>
              </w:rPr>
            </w:pPr>
          </w:p>
        </w:tc>
        <w:tc>
          <w:tcPr>
            <w:tcW w:w="990" w:type="dxa"/>
            <w:tcBorders>
              <w:top w:val="dashSmallGap" w:sz="4" w:space="0" w:color="auto"/>
              <w:left w:val="single" w:sz="6" w:space="0" w:color="auto"/>
              <w:bottom w:val="single" w:sz="6" w:space="0" w:color="auto"/>
              <w:right w:val="single" w:sz="6" w:space="0" w:color="auto"/>
            </w:tcBorders>
          </w:tcPr>
          <w:p w14:paraId="381BF4E2" w14:textId="77777777" w:rsidR="00284C94" w:rsidRPr="00631A65" w:rsidRDefault="00284C94" w:rsidP="00284C94">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238E4D55" w14:textId="77777777" w:rsidR="00284C94" w:rsidRPr="00631A65" w:rsidRDefault="00284C94" w:rsidP="00284C94">
            <w:pPr>
              <w:rPr>
                <w:sz w:val="20"/>
              </w:rPr>
            </w:pPr>
          </w:p>
        </w:tc>
        <w:tc>
          <w:tcPr>
            <w:tcW w:w="1080" w:type="dxa"/>
            <w:tcBorders>
              <w:top w:val="dashSmallGap" w:sz="4" w:space="0" w:color="auto"/>
              <w:left w:val="single" w:sz="6" w:space="0" w:color="auto"/>
              <w:bottom w:val="single" w:sz="6" w:space="0" w:color="auto"/>
              <w:right w:val="single" w:sz="6" w:space="0" w:color="auto"/>
            </w:tcBorders>
          </w:tcPr>
          <w:p w14:paraId="25397771" w14:textId="77777777" w:rsidR="00284C94" w:rsidRPr="00631A65" w:rsidRDefault="00284C94" w:rsidP="00284C94">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28A8016B" w14:textId="77777777" w:rsidR="00284C94" w:rsidRPr="00631A65" w:rsidRDefault="00284C94" w:rsidP="00284C94">
            <w:pPr>
              <w:rPr>
                <w:sz w:val="20"/>
              </w:rPr>
            </w:pPr>
          </w:p>
        </w:tc>
        <w:tc>
          <w:tcPr>
            <w:tcW w:w="990" w:type="dxa"/>
            <w:tcBorders>
              <w:top w:val="dashSmallGap" w:sz="4" w:space="0" w:color="auto"/>
              <w:left w:val="single" w:sz="6" w:space="0" w:color="auto"/>
              <w:bottom w:val="single" w:sz="6" w:space="0" w:color="auto"/>
              <w:right w:val="single" w:sz="6" w:space="0" w:color="auto"/>
            </w:tcBorders>
          </w:tcPr>
          <w:p w14:paraId="504B37C4" w14:textId="77777777" w:rsidR="00284C94" w:rsidRPr="00631A65" w:rsidRDefault="00284C94" w:rsidP="00284C94">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70A7487F" w14:textId="77777777" w:rsidR="00284C94" w:rsidRPr="00631A65" w:rsidRDefault="00284C94" w:rsidP="00284C94">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5C95185C" w14:textId="77777777" w:rsidR="00284C94" w:rsidRPr="00631A65" w:rsidRDefault="00284C94" w:rsidP="00284C94">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5ED474BC" w14:textId="77777777" w:rsidR="00284C94" w:rsidRPr="00631A65" w:rsidRDefault="00284C94" w:rsidP="00284C94">
            <w:pPr>
              <w:rPr>
                <w:sz w:val="20"/>
              </w:rPr>
            </w:pPr>
          </w:p>
        </w:tc>
        <w:tc>
          <w:tcPr>
            <w:tcW w:w="699" w:type="dxa"/>
            <w:tcBorders>
              <w:top w:val="dashSmallGap" w:sz="4" w:space="0" w:color="auto"/>
              <w:left w:val="single" w:sz="6" w:space="0" w:color="auto"/>
              <w:bottom w:val="single" w:sz="6" w:space="0" w:color="auto"/>
              <w:right w:val="single" w:sz="6" w:space="0" w:color="auto"/>
            </w:tcBorders>
          </w:tcPr>
          <w:p w14:paraId="178F3F0B" w14:textId="77777777" w:rsidR="00284C94" w:rsidRPr="00631A65" w:rsidRDefault="00284C94" w:rsidP="00284C94">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6D724E4D" w14:textId="77777777" w:rsidR="00284C94" w:rsidRPr="00631A65" w:rsidRDefault="00284C94" w:rsidP="00284C94">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5532E0D9" w14:textId="77777777" w:rsidR="00284C94" w:rsidRPr="00631A65" w:rsidRDefault="00284C94" w:rsidP="00284C94">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BE8CEDC" w14:textId="77777777" w:rsidR="00284C94" w:rsidRPr="00631A65" w:rsidRDefault="00284C94" w:rsidP="00284C94">
            <w:pPr>
              <w:rPr>
                <w:sz w:val="20"/>
              </w:rPr>
            </w:pPr>
          </w:p>
        </w:tc>
        <w:tc>
          <w:tcPr>
            <w:tcW w:w="806" w:type="dxa"/>
            <w:tcBorders>
              <w:top w:val="single" w:sz="6" w:space="0" w:color="auto"/>
              <w:left w:val="single" w:sz="6" w:space="0" w:color="auto"/>
              <w:bottom w:val="single" w:sz="6" w:space="0" w:color="auto"/>
              <w:right w:val="single" w:sz="6" w:space="0" w:color="auto"/>
            </w:tcBorders>
          </w:tcPr>
          <w:p w14:paraId="4D548239" w14:textId="77777777" w:rsidR="00284C94" w:rsidRPr="00631A65" w:rsidRDefault="00284C94" w:rsidP="00284C94">
            <w:pPr>
              <w:rPr>
                <w:sz w:val="20"/>
              </w:rPr>
            </w:pPr>
          </w:p>
        </w:tc>
        <w:tc>
          <w:tcPr>
            <w:tcW w:w="806" w:type="dxa"/>
            <w:tcBorders>
              <w:top w:val="nil"/>
              <w:left w:val="single" w:sz="6" w:space="0" w:color="auto"/>
              <w:right w:val="double" w:sz="4" w:space="0" w:color="auto"/>
            </w:tcBorders>
            <w:vAlign w:val="center"/>
          </w:tcPr>
          <w:p w14:paraId="3E14964E" w14:textId="77777777" w:rsidR="00284C94" w:rsidRPr="00631A65" w:rsidRDefault="00284C94" w:rsidP="00284C94">
            <w:pPr>
              <w:rPr>
                <w:sz w:val="20"/>
              </w:rPr>
            </w:pPr>
          </w:p>
        </w:tc>
      </w:tr>
      <w:tr w:rsidR="00284C94" w:rsidRPr="00631A65" w14:paraId="1BC44161" w14:textId="77777777" w:rsidTr="006A5A25">
        <w:trPr>
          <w:cantSplit/>
          <w:jc w:val="center"/>
        </w:trPr>
        <w:tc>
          <w:tcPr>
            <w:tcW w:w="644" w:type="dxa"/>
            <w:vMerge w:val="restart"/>
            <w:tcBorders>
              <w:top w:val="single" w:sz="6" w:space="0" w:color="auto"/>
              <w:left w:val="double" w:sz="4" w:space="0" w:color="auto"/>
              <w:right w:val="single" w:sz="6" w:space="0" w:color="auto"/>
            </w:tcBorders>
            <w:vAlign w:val="center"/>
          </w:tcPr>
          <w:p w14:paraId="7144E4D2" w14:textId="77777777" w:rsidR="00284C94" w:rsidRPr="00631A65" w:rsidRDefault="00284C94" w:rsidP="00284C94">
            <w:pPr>
              <w:jc w:val="center"/>
              <w:rPr>
                <w:sz w:val="20"/>
              </w:rPr>
            </w:pPr>
            <w:r w:rsidRPr="00631A65">
              <w:rPr>
                <w:sz w:val="20"/>
              </w:rPr>
              <w:t>n</w:t>
            </w:r>
          </w:p>
        </w:tc>
        <w:tc>
          <w:tcPr>
            <w:tcW w:w="1709" w:type="dxa"/>
            <w:vMerge w:val="restart"/>
            <w:tcBorders>
              <w:top w:val="single" w:sz="6" w:space="0" w:color="auto"/>
              <w:left w:val="single" w:sz="6" w:space="0" w:color="auto"/>
              <w:right w:val="single" w:sz="6" w:space="0" w:color="auto"/>
            </w:tcBorders>
          </w:tcPr>
          <w:p w14:paraId="7B0B3E07" w14:textId="77777777" w:rsidR="00284C94" w:rsidRPr="00631A65" w:rsidRDefault="00284C94" w:rsidP="00284C94">
            <w:pPr>
              <w:rPr>
                <w:sz w:val="20"/>
              </w:rPr>
            </w:pPr>
          </w:p>
        </w:tc>
        <w:tc>
          <w:tcPr>
            <w:tcW w:w="843" w:type="dxa"/>
            <w:vMerge w:val="restart"/>
            <w:tcBorders>
              <w:top w:val="single" w:sz="6" w:space="0" w:color="auto"/>
              <w:left w:val="single" w:sz="6" w:space="0" w:color="auto"/>
              <w:right w:val="single" w:sz="6" w:space="0" w:color="auto"/>
            </w:tcBorders>
          </w:tcPr>
          <w:p w14:paraId="7957888D" w14:textId="77777777" w:rsidR="00284C94" w:rsidRPr="00631A65" w:rsidRDefault="00284C94" w:rsidP="00284C94">
            <w:pPr>
              <w:rPr>
                <w:sz w:val="20"/>
              </w:rPr>
            </w:pPr>
          </w:p>
        </w:tc>
        <w:tc>
          <w:tcPr>
            <w:tcW w:w="789" w:type="dxa"/>
            <w:tcBorders>
              <w:top w:val="single" w:sz="6" w:space="0" w:color="auto"/>
              <w:left w:val="single" w:sz="6" w:space="0" w:color="auto"/>
              <w:bottom w:val="dashSmallGap" w:sz="4" w:space="0" w:color="auto"/>
              <w:right w:val="single" w:sz="6" w:space="0" w:color="auto"/>
            </w:tcBorders>
          </w:tcPr>
          <w:p w14:paraId="2E1E8CB9" w14:textId="77777777" w:rsidR="00284C94" w:rsidRPr="00631A65" w:rsidRDefault="00284C94" w:rsidP="00284C94">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650966A7" w14:textId="77777777" w:rsidR="00284C94" w:rsidRPr="00631A65" w:rsidRDefault="00284C94" w:rsidP="00284C94">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34B3FF84" w14:textId="77777777" w:rsidR="00284C94" w:rsidRPr="00631A65" w:rsidRDefault="00284C94" w:rsidP="00284C94">
            <w:pPr>
              <w:rPr>
                <w:sz w:val="20"/>
              </w:rPr>
            </w:pPr>
          </w:p>
        </w:tc>
        <w:tc>
          <w:tcPr>
            <w:tcW w:w="1080" w:type="dxa"/>
            <w:tcBorders>
              <w:top w:val="single" w:sz="6" w:space="0" w:color="auto"/>
              <w:left w:val="single" w:sz="6" w:space="0" w:color="auto"/>
              <w:bottom w:val="dashSmallGap" w:sz="4" w:space="0" w:color="auto"/>
              <w:right w:val="single" w:sz="6" w:space="0" w:color="auto"/>
            </w:tcBorders>
          </w:tcPr>
          <w:p w14:paraId="785E458A" w14:textId="77777777" w:rsidR="00284C94" w:rsidRPr="00631A65" w:rsidRDefault="00284C94" w:rsidP="00284C94">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539EB020" w14:textId="77777777" w:rsidR="00284C94" w:rsidRPr="00631A65" w:rsidRDefault="00284C94" w:rsidP="00284C94">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09D7922C" w14:textId="77777777" w:rsidR="00284C94" w:rsidRPr="00631A65" w:rsidRDefault="00284C94" w:rsidP="00284C94">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2E0F4D98" w14:textId="77777777" w:rsidR="00284C94" w:rsidRPr="00631A65" w:rsidRDefault="00284C94" w:rsidP="00284C94">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1C208F1F" w14:textId="77777777" w:rsidR="00284C94" w:rsidRPr="00631A65" w:rsidRDefault="00284C94" w:rsidP="00284C94">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281F5601" w14:textId="77777777" w:rsidR="00284C94" w:rsidRPr="00631A65" w:rsidRDefault="00284C94" w:rsidP="00284C94">
            <w:pPr>
              <w:rPr>
                <w:sz w:val="20"/>
              </w:rPr>
            </w:pPr>
          </w:p>
        </w:tc>
        <w:tc>
          <w:tcPr>
            <w:tcW w:w="699" w:type="dxa"/>
            <w:tcBorders>
              <w:top w:val="single" w:sz="6" w:space="0" w:color="auto"/>
              <w:left w:val="single" w:sz="6" w:space="0" w:color="auto"/>
              <w:bottom w:val="dashSmallGap" w:sz="4" w:space="0" w:color="auto"/>
              <w:right w:val="single" w:sz="6" w:space="0" w:color="auto"/>
            </w:tcBorders>
          </w:tcPr>
          <w:p w14:paraId="5533319D" w14:textId="77777777" w:rsidR="00284C94" w:rsidRPr="00631A65" w:rsidRDefault="00284C94" w:rsidP="00284C94">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2803384A" w14:textId="77777777" w:rsidR="00284C94" w:rsidRPr="00631A65" w:rsidRDefault="00284C94" w:rsidP="00284C94">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1E934A13" w14:textId="77777777" w:rsidR="00284C94" w:rsidRPr="00631A65" w:rsidRDefault="00284C94" w:rsidP="00284C94">
            <w:pPr>
              <w:rPr>
                <w:sz w:val="20"/>
              </w:rPr>
            </w:pPr>
          </w:p>
        </w:tc>
        <w:tc>
          <w:tcPr>
            <w:tcW w:w="806" w:type="dxa"/>
            <w:tcBorders>
              <w:top w:val="single" w:sz="6" w:space="0" w:color="auto"/>
              <w:left w:val="single" w:sz="6" w:space="0" w:color="auto"/>
              <w:bottom w:val="single" w:sz="6" w:space="0" w:color="auto"/>
              <w:right w:val="single" w:sz="6" w:space="0" w:color="auto"/>
            </w:tcBorders>
          </w:tcPr>
          <w:p w14:paraId="138D708E" w14:textId="77777777" w:rsidR="00284C94" w:rsidRPr="00631A65" w:rsidRDefault="00284C94" w:rsidP="00284C94">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423AD29" w14:textId="77777777" w:rsidR="00284C94" w:rsidRPr="00631A65" w:rsidRDefault="00284C94" w:rsidP="00284C94">
            <w:pPr>
              <w:rPr>
                <w:sz w:val="20"/>
              </w:rPr>
            </w:pPr>
          </w:p>
        </w:tc>
        <w:tc>
          <w:tcPr>
            <w:tcW w:w="806" w:type="dxa"/>
            <w:tcBorders>
              <w:top w:val="single" w:sz="6" w:space="0" w:color="auto"/>
              <w:left w:val="single" w:sz="6" w:space="0" w:color="auto"/>
              <w:bottom w:val="nil"/>
              <w:right w:val="double" w:sz="4" w:space="0" w:color="auto"/>
            </w:tcBorders>
            <w:vAlign w:val="center"/>
          </w:tcPr>
          <w:p w14:paraId="57B6D2DD" w14:textId="77777777" w:rsidR="00284C94" w:rsidRPr="00631A65" w:rsidRDefault="00284C94" w:rsidP="00284C94">
            <w:pPr>
              <w:rPr>
                <w:sz w:val="20"/>
              </w:rPr>
            </w:pPr>
          </w:p>
        </w:tc>
      </w:tr>
      <w:tr w:rsidR="00284C94" w:rsidRPr="00631A65" w14:paraId="0D68C073" w14:textId="77777777" w:rsidTr="006A5A25">
        <w:trPr>
          <w:cantSplit/>
          <w:jc w:val="center"/>
        </w:trPr>
        <w:tc>
          <w:tcPr>
            <w:tcW w:w="644" w:type="dxa"/>
            <w:vMerge/>
            <w:tcBorders>
              <w:left w:val="double" w:sz="4" w:space="0" w:color="auto"/>
              <w:right w:val="single" w:sz="6" w:space="0" w:color="auto"/>
            </w:tcBorders>
            <w:vAlign w:val="center"/>
          </w:tcPr>
          <w:p w14:paraId="530CD897" w14:textId="77777777" w:rsidR="00284C94" w:rsidRPr="00631A65" w:rsidRDefault="00284C94" w:rsidP="00284C94">
            <w:pPr>
              <w:jc w:val="center"/>
              <w:rPr>
                <w:sz w:val="20"/>
              </w:rPr>
            </w:pPr>
          </w:p>
        </w:tc>
        <w:tc>
          <w:tcPr>
            <w:tcW w:w="1709" w:type="dxa"/>
            <w:vMerge/>
            <w:tcBorders>
              <w:left w:val="single" w:sz="6" w:space="0" w:color="auto"/>
              <w:right w:val="single" w:sz="6" w:space="0" w:color="auto"/>
            </w:tcBorders>
          </w:tcPr>
          <w:p w14:paraId="2EDDF518" w14:textId="77777777" w:rsidR="00284C94" w:rsidRPr="00631A65" w:rsidRDefault="00284C94" w:rsidP="00284C94">
            <w:pPr>
              <w:rPr>
                <w:sz w:val="20"/>
              </w:rPr>
            </w:pPr>
          </w:p>
        </w:tc>
        <w:tc>
          <w:tcPr>
            <w:tcW w:w="843" w:type="dxa"/>
            <w:vMerge/>
            <w:tcBorders>
              <w:left w:val="single" w:sz="6" w:space="0" w:color="auto"/>
              <w:bottom w:val="dotted" w:sz="4" w:space="0" w:color="auto"/>
              <w:right w:val="single" w:sz="6" w:space="0" w:color="auto"/>
            </w:tcBorders>
          </w:tcPr>
          <w:p w14:paraId="14106433" w14:textId="77777777" w:rsidR="00284C94" w:rsidRPr="00631A65" w:rsidRDefault="00284C94" w:rsidP="00284C94">
            <w:pPr>
              <w:rPr>
                <w:sz w:val="20"/>
              </w:rPr>
            </w:pPr>
          </w:p>
        </w:tc>
        <w:tc>
          <w:tcPr>
            <w:tcW w:w="789" w:type="dxa"/>
            <w:tcBorders>
              <w:top w:val="dashSmallGap" w:sz="4" w:space="0" w:color="auto"/>
              <w:left w:val="single" w:sz="6" w:space="0" w:color="auto"/>
              <w:bottom w:val="dotted" w:sz="4" w:space="0" w:color="auto"/>
              <w:right w:val="single" w:sz="6" w:space="0" w:color="auto"/>
            </w:tcBorders>
          </w:tcPr>
          <w:p w14:paraId="53E0C122" w14:textId="77777777" w:rsidR="00284C94" w:rsidRPr="00631A65" w:rsidRDefault="00284C94" w:rsidP="00284C94">
            <w:pPr>
              <w:rPr>
                <w:sz w:val="20"/>
              </w:rPr>
            </w:pPr>
          </w:p>
        </w:tc>
        <w:tc>
          <w:tcPr>
            <w:tcW w:w="990" w:type="dxa"/>
            <w:tcBorders>
              <w:top w:val="dashSmallGap" w:sz="4" w:space="0" w:color="auto"/>
              <w:left w:val="single" w:sz="6" w:space="0" w:color="auto"/>
              <w:bottom w:val="dotted" w:sz="4" w:space="0" w:color="auto"/>
              <w:right w:val="single" w:sz="6" w:space="0" w:color="auto"/>
            </w:tcBorders>
          </w:tcPr>
          <w:p w14:paraId="705E0F90" w14:textId="77777777" w:rsidR="00284C94" w:rsidRPr="00631A65" w:rsidRDefault="00284C94" w:rsidP="00284C94">
            <w:pPr>
              <w:rPr>
                <w:sz w:val="20"/>
              </w:rPr>
            </w:pPr>
          </w:p>
        </w:tc>
        <w:tc>
          <w:tcPr>
            <w:tcW w:w="180" w:type="dxa"/>
            <w:tcBorders>
              <w:top w:val="dashSmallGap" w:sz="4" w:space="0" w:color="auto"/>
              <w:left w:val="single" w:sz="6" w:space="0" w:color="auto"/>
              <w:bottom w:val="dotted" w:sz="4" w:space="0" w:color="auto"/>
              <w:right w:val="single" w:sz="6" w:space="0" w:color="auto"/>
            </w:tcBorders>
          </w:tcPr>
          <w:p w14:paraId="6387FBD3" w14:textId="77777777" w:rsidR="00284C94" w:rsidRPr="00631A65" w:rsidRDefault="00284C94" w:rsidP="00284C94">
            <w:pPr>
              <w:rPr>
                <w:sz w:val="20"/>
              </w:rPr>
            </w:pPr>
          </w:p>
        </w:tc>
        <w:tc>
          <w:tcPr>
            <w:tcW w:w="1080" w:type="dxa"/>
            <w:tcBorders>
              <w:top w:val="dashSmallGap" w:sz="4" w:space="0" w:color="auto"/>
              <w:left w:val="single" w:sz="6" w:space="0" w:color="auto"/>
              <w:bottom w:val="dotted" w:sz="4" w:space="0" w:color="auto"/>
              <w:right w:val="single" w:sz="6" w:space="0" w:color="auto"/>
            </w:tcBorders>
          </w:tcPr>
          <w:p w14:paraId="72D4B8DF" w14:textId="77777777" w:rsidR="00284C94" w:rsidRPr="00631A65" w:rsidRDefault="00284C94" w:rsidP="00284C94">
            <w:pPr>
              <w:rPr>
                <w:sz w:val="20"/>
              </w:rPr>
            </w:pPr>
          </w:p>
        </w:tc>
        <w:tc>
          <w:tcPr>
            <w:tcW w:w="180" w:type="dxa"/>
            <w:tcBorders>
              <w:top w:val="dashSmallGap" w:sz="4" w:space="0" w:color="auto"/>
              <w:left w:val="single" w:sz="6" w:space="0" w:color="auto"/>
              <w:bottom w:val="dotted" w:sz="4" w:space="0" w:color="auto"/>
              <w:right w:val="single" w:sz="6" w:space="0" w:color="auto"/>
            </w:tcBorders>
          </w:tcPr>
          <w:p w14:paraId="65C54071" w14:textId="77777777" w:rsidR="00284C94" w:rsidRPr="00631A65" w:rsidRDefault="00284C94" w:rsidP="00284C94">
            <w:pPr>
              <w:rPr>
                <w:sz w:val="20"/>
              </w:rPr>
            </w:pPr>
          </w:p>
        </w:tc>
        <w:tc>
          <w:tcPr>
            <w:tcW w:w="990" w:type="dxa"/>
            <w:tcBorders>
              <w:top w:val="dashSmallGap" w:sz="4" w:space="0" w:color="auto"/>
              <w:left w:val="single" w:sz="6" w:space="0" w:color="auto"/>
              <w:bottom w:val="dotted" w:sz="4" w:space="0" w:color="auto"/>
              <w:right w:val="single" w:sz="6" w:space="0" w:color="auto"/>
            </w:tcBorders>
          </w:tcPr>
          <w:p w14:paraId="5B460B96" w14:textId="77777777" w:rsidR="00284C94" w:rsidRPr="00631A65" w:rsidRDefault="00284C94" w:rsidP="00284C94">
            <w:pPr>
              <w:rPr>
                <w:sz w:val="20"/>
              </w:rPr>
            </w:pPr>
          </w:p>
        </w:tc>
        <w:tc>
          <w:tcPr>
            <w:tcW w:w="900" w:type="dxa"/>
            <w:tcBorders>
              <w:top w:val="dashSmallGap" w:sz="4" w:space="0" w:color="auto"/>
              <w:left w:val="single" w:sz="6" w:space="0" w:color="auto"/>
              <w:bottom w:val="dotted" w:sz="4" w:space="0" w:color="auto"/>
              <w:right w:val="single" w:sz="6" w:space="0" w:color="auto"/>
            </w:tcBorders>
          </w:tcPr>
          <w:p w14:paraId="29375FD9" w14:textId="77777777" w:rsidR="00284C94" w:rsidRPr="00631A65" w:rsidRDefault="00284C94" w:rsidP="00284C94">
            <w:pPr>
              <w:rPr>
                <w:sz w:val="20"/>
              </w:rPr>
            </w:pPr>
          </w:p>
        </w:tc>
        <w:tc>
          <w:tcPr>
            <w:tcW w:w="180" w:type="dxa"/>
            <w:tcBorders>
              <w:top w:val="dashSmallGap" w:sz="4" w:space="0" w:color="auto"/>
              <w:left w:val="single" w:sz="6" w:space="0" w:color="auto"/>
              <w:bottom w:val="dotted" w:sz="4" w:space="0" w:color="auto"/>
              <w:right w:val="single" w:sz="6" w:space="0" w:color="auto"/>
            </w:tcBorders>
          </w:tcPr>
          <w:p w14:paraId="4C64BFF4" w14:textId="77777777" w:rsidR="00284C94" w:rsidRPr="00631A65" w:rsidRDefault="00284C94" w:rsidP="00284C94">
            <w:pPr>
              <w:rPr>
                <w:sz w:val="20"/>
              </w:rPr>
            </w:pPr>
          </w:p>
        </w:tc>
        <w:tc>
          <w:tcPr>
            <w:tcW w:w="900" w:type="dxa"/>
            <w:tcBorders>
              <w:top w:val="dashSmallGap" w:sz="4" w:space="0" w:color="auto"/>
              <w:left w:val="single" w:sz="6" w:space="0" w:color="auto"/>
              <w:bottom w:val="dotted" w:sz="4" w:space="0" w:color="auto"/>
              <w:right w:val="single" w:sz="6" w:space="0" w:color="auto"/>
            </w:tcBorders>
          </w:tcPr>
          <w:p w14:paraId="5024CF5A" w14:textId="77777777" w:rsidR="00284C94" w:rsidRPr="00631A65" w:rsidRDefault="00284C94" w:rsidP="00284C94">
            <w:pPr>
              <w:rPr>
                <w:sz w:val="20"/>
              </w:rPr>
            </w:pPr>
          </w:p>
        </w:tc>
        <w:tc>
          <w:tcPr>
            <w:tcW w:w="699" w:type="dxa"/>
            <w:tcBorders>
              <w:top w:val="dashSmallGap" w:sz="4" w:space="0" w:color="auto"/>
              <w:left w:val="single" w:sz="6" w:space="0" w:color="auto"/>
              <w:bottom w:val="dotted" w:sz="4" w:space="0" w:color="auto"/>
              <w:right w:val="single" w:sz="6" w:space="0" w:color="auto"/>
            </w:tcBorders>
          </w:tcPr>
          <w:p w14:paraId="2F339620" w14:textId="77777777" w:rsidR="00284C94" w:rsidRPr="00631A65" w:rsidRDefault="00284C94" w:rsidP="00284C94">
            <w:pPr>
              <w:rPr>
                <w:sz w:val="20"/>
              </w:rPr>
            </w:pPr>
          </w:p>
        </w:tc>
        <w:tc>
          <w:tcPr>
            <w:tcW w:w="164" w:type="dxa"/>
            <w:tcBorders>
              <w:top w:val="dashSmallGap" w:sz="4" w:space="0" w:color="auto"/>
              <w:left w:val="single" w:sz="6" w:space="0" w:color="auto"/>
              <w:bottom w:val="dotted" w:sz="4" w:space="0" w:color="auto"/>
              <w:right w:val="single" w:sz="6" w:space="0" w:color="auto"/>
            </w:tcBorders>
          </w:tcPr>
          <w:p w14:paraId="691308B6" w14:textId="77777777" w:rsidR="00284C94" w:rsidRPr="00631A65" w:rsidRDefault="00284C94" w:rsidP="00284C94">
            <w:pPr>
              <w:rPr>
                <w:sz w:val="20"/>
              </w:rPr>
            </w:pPr>
          </w:p>
        </w:tc>
        <w:tc>
          <w:tcPr>
            <w:tcW w:w="164" w:type="dxa"/>
            <w:tcBorders>
              <w:top w:val="dashSmallGap" w:sz="4" w:space="0" w:color="auto"/>
              <w:left w:val="single" w:sz="6" w:space="0" w:color="auto"/>
              <w:bottom w:val="dotted" w:sz="4" w:space="0" w:color="auto"/>
              <w:right w:val="single" w:sz="6" w:space="0" w:color="auto"/>
            </w:tcBorders>
          </w:tcPr>
          <w:p w14:paraId="1A422C13" w14:textId="77777777" w:rsidR="00284C94" w:rsidRPr="00631A65" w:rsidRDefault="00284C94" w:rsidP="00284C94">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7A19556" w14:textId="77777777" w:rsidR="00284C94" w:rsidRPr="00631A65" w:rsidRDefault="00284C94" w:rsidP="00284C94">
            <w:pPr>
              <w:rPr>
                <w:sz w:val="20"/>
              </w:rPr>
            </w:pPr>
          </w:p>
        </w:tc>
        <w:tc>
          <w:tcPr>
            <w:tcW w:w="806" w:type="dxa"/>
            <w:tcBorders>
              <w:top w:val="single" w:sz="6" w:space="0" w:color="auto"/>
              <w:left w:val="single" w:sz="6" w:space="0" w:color="auto"/>
              <w:bottom w:val="single" w:sz="6" w:space="0" w:color="auto"/>
              <w:right w:val="single" w:sz="6" w:space="0" w:color="auto"/>
            </w:tcBorders>
          </w:tcPr>
          <w:p w14:paraId="0CEB0C8A" w14:textId="77777777" w:rsidR="00284C94" w:rsidRPr="00631A65" w:rsidRDefault="00284C94" w:rsidP="00284C94">
            <w:pPr>
              <w:rPr>
                <w:sz w:val="20"/>
              </w:rPr>
            </w:pPr>
          </w:p>
        </w:tc>
        <w:tc>
          <w:tcPr>
            <w:tcW w:w="806" w:type="dxa"/>
            <w:tcBorders>
              <w:top w:val="nil"/>
              <w:left w:val="single" w:sz="6" w:space="0" w:color="auto"/>
              <w:right w:val="double" w:sz="4" w:space="0" w:color="auto"/>
            </w:tcBorders>
            <w:vAlign w:val="center"/>
          </w:tcPr>
          <w:p w14:paraId="304CCD32" w14:textId="77777777" w:rsidR="00284C94" w:rsidRPr="00631A65" w:rsidRDefault="00284C94" w:rsidP="00284C94">
            <w:pPr>
              <w:rPr>
                <w:sz w:val="20"/>
              </w:rPr>
            </w:pPr>
          </w:p>
        </w:tc>
      </w:tr>
      <w:tr w:rsidR="00284C94" w:rsidRPr="00631A65" w14:paraId="5F420F54" w14:textId="77777777" w:rsidTr="006A5A25">
        <w:trPr>
          <w:cantSplit/>
          <w:trHeight w:hRule="exact" w:val="284"/>
          <w:jc w:val="center"/>
        </w:trPr>
        <w:tc>
          <w:tcPr>
            <w:tcW w:w="644" w:type="dxa"/>
            <w:tcBorders>
              <w:top w:val="single" w:sz="6" w:space="0" w:color="auto"/>
              <w:left w:val="double" w:sz="4" w:space="0" w:color="auto"/>
              <w:bottom w:val="nil"/>
              <w:right w:val="nil"/>
            </w:tcBorders>
          </w:tcPr>
          <w:p w14:paraId="06ABA19F" w14:textId="77777777" w:rsidR="00284C94" w:rsidRPr="00631A65" w:rsidRDefault="00284C94" w:rsidP="00284C94">
            <w:pPr>
              <w:rPr>
                <w:sz w:val="20"/>
              </w:rPr>
            </w:pPr>
          </w:p>
        </w:tc>
        <w:tc>
          <w:tcPr>
            <w:tcW w:w="1709" w:type="dxa"/>
            <w:tcBorders>
              <w:top w:val="single" w:sz="6" w:space="0" w:color="auto"/>
              <w:left w:val="nil"/>
              <w:bottom w:val="nil"/>
              <w:right w:val="nil"/>
            </w:tcBorders>
          </w:tcPr>
          <w:p w14:paraId="0163F9D4" w14:textId="77777777" w:rsidR="00284C94" w:rsidRPr="00631A65" w:rsidRDefault="00284C94" w:rsidP="00284C94">
            <w:pPr>
              <w:rPr>
                <w:sz w:val="20"/>
              </w:rPr>
            </w:pPr>
          </w:p>
        </w:tc>
        <w:tc>
          <w:tcPr>
            <w:tcW w:w="843" w:type="dxa"/>
            <w:tcBorders>
              <w:top w:val="single" w:sz="6" w:space="0" w:color="auto"/>
              <w:left w:val="nil"/>
              <w:bottom w:val="nil"/>
              <w:right w:val="nil"/>
            </w:tcBorders>
          </w:tcPr>
          <w:p w14:paraId="7373DBCE" w14:textId="77777777" w:rsidR="00284C94" w:rsidRPr="00631A65" w:rsidRDefault="00284C94" w:rsidP="00284C94">
            <w:pPr>
              <w:rPr>
                <w:sz w:val="20"/>
              </w:rPr>
            </w:pPr>
          </w:p>
        </w:tc>
        <w:tc>
          <w:tcPr>
            <w:tcW w:w="789" w:type="dxa"/>
            <w:tcBorders>
              <w:top w:val="single" w:sz="6" w:space="0" w:color="auto"/>
              <w:left w:val="nil"/>
              <w:bottom w:val="nil"/>
              <w:right w:val="nil"/>
            </w:tcBorders>
          </w:tcPr>
          <w:p w14:paraId="3EC46AF8" w14:textId="77777777" w:rsidR="00284C94" w:rsidRPr="00631A65" w:rsidRDefault="00284C94" w:rsidP="00284C94">
            <w:pPr>
              <w:rPr>
                <w:sz w:val="20"/>
              </w:rPr>
            </w:pPr>
          </w:p>
        </w:tc>
        <w:tc>
          <w:tcPr>
            <w:tcW w:w="990" w:type="dxa"/>
            <w:tcBorders>
              <w:top w:val="single" w:sz="6" w:space="0" w:color="auto"/>
              <w:left w:val="nil"/>
              <w:bottom w:val="nil"/>
              <w:right w:val="nil"/>
            </w:tcBorders>
          </w:tcPr>
          <w:p w14:paraId="10487826" w14:textId="77777777" w:rsidR="00284C94" w:rsidRPr="00631A65" w:rsidRDefault="00284C94" w:rsidP="00284C94">
            <w:pPr>
              <w:rPr>
                <w:sz w:val="20"/>
              </w:rPr>
            </w:pPr>
          </w:p>
        </w:tc>
        <w:tc>
          <w:tcPr>
            <w:tcW w:w="180" w:type="dxa"/>
            <w:tcBorders>
              <w:top w:val="single" w:sz="6" w:space="0" w:color="auto"/>
              <w:left w:val="nil"/>
              <w:bottom w:val="nil"/>
              <w:right w:val="nil"/>
            </w:tcBorders>
          </w:tcPr>
          <w:p w14:paraId="47360B4B" w14:textId="77777777" w:rsidR="00284C94" w:rsidRPr="00631A65" w:rsidRDefault="00284C94" w:rsidP="00284C94">
            <w:pPr>
              <w:rPr>
                <w:sz w:val="20"/>
              </w:rPr>
            </w:pPr>
          </w:p>
        </w:tc>
        <w:tc>
          <w:tcPr>
            <w:tcW w:w="1080" w:type="dxa"/>
            <w:tcBorders>
              <w:top w:val="single" w:sz="6" w:space="0" w:color="auto"/>
              <w:left w:val="nil"/>
              <w:bottom w:val="nil"/>
              <w:right w:val="nil"/>
            </w:tcBorders>
          </w:tcPr>
          <w:p w14:paraId="7F5C0CA4" w14:textId="77777777" w:rsidR="00284C94" w:rsidRPr="00631A65" w:rsidRDefault="00284C94" w:rsidP="00284C94">
            <w:pPr>
              <w:rPr>
                <w:sz w:val="20"/>
              </w:rPr>
            </w:pPr>
          </w:p>
        </w:tc>
        <w:tc>
          <w:tcPr>
            <w:tcW w:w="180" w:type="dxa"/>
            <w:tcBorders>
              <w:top w:val="single" w:sz="6" w:space="0" w:color="auto"/>
              <w:left w:val="nil"/>
              <w:bottom w:val="nil"/>
              <w:right w:val="nil"/>
            </w:tcBorders>
          </w:tcPr>
          <w:p w14:paraId="095DEBF6" w14:textId="77777777" w:rsidR="00284C94" w:rsidRPr="00631A65" w:rsidRDefault="00284C94" w:rsidP="00284C94">
            <w:pPr>
              <w:rPr>
                <w:sz w:val="20"/>
              </w:rPr>
            </w:pPr>
          </w:p>
        </w:tc>
        <w:tc>
          <w:tcPr>
            <w:tcW w:w="990" w:type="dxa"/>
            <w:tcBorders>
              <w:top w:val="single" w:sz="6" w:space="0" w:color="auto"/>
              <w:left w:val="nil"/>
              <w:bottom w:val="nil"/>
              <w:right w:val="nil"/>
            </w:tcBorders>
          </w:tcPr>
          <w:p w14:paraId="733203EC" w14:textId="77777777" w:rsidR="00284C94" w:rsidRPr="00631A65" w:rsidRDefault="00284C94" w:rsidP="00284C94">
            <w:pPr>
              <w:rPr>
                <w:sz w:val="20"/>
              </w:rPr>
            </w:pPr>
          </w:p>
        </w:tc>
        <w:tc>
          <w:tcPr>
            <w:tcW w:w="900" w:type="dxa"/>
            <w:tcBorders>
              <w:top w:val="single" w:sz="6" w:space="0" w:color="auto"/>
              <w:left w:val="nil"/>
              <w:bottom w:val="nil"/>
              <w:right w:val="nil"/>
            </w:tcBorders>
          </w:tcPr>
          <w:p w14:paraId="60CD607B" w14:textId="77777777" w:rsidR="00284C94" w:rsidRPr="00631A65" w:rsidRDefault="00284C94" w:rsidP="00284C94">
            <w:pPr>
              <w:rPr>
                <w:sz w:val="20"/>
              </w:rPr>
            </w:pPr>
          </w:p>
        </w:tc>
        <w:tc>
          <w:tcPr>
            <w:tcW w:w="180" w:type="dxa"/>
            <w:tcBorders>
              <w:top w:val="single" w:sz="6" w:space="0" w:color="auto"/>
              <w:left w:val="nil"/>
              <w:bottom w:val="nil"/>
            </w:tcBorders>
          </w:tcPr>
          <w:p w14:paraId="41FB3051" w14:textId="77777777" w:rsidR="00284C94" w:rsidRPr="00631A65" w:rsidRDefault="00284C94" w:rsidP="00284C94">
            <w:pPr>
              <w:rPr>
                <w:sz w:val="20"/>
              </w:rPr>
            </w:pPr>
          </w:p>
        </w:tc>
        <w:tc>
          <w:tcPr>
            <w:tcW w:w="1927" w:type="dxa"/>
            <w:gridSpan w:val="4"/>
            <w:tcBorders>
              <w:top w:val="single" w:sz="6" w:space="0" w:color="auto"/>
              <w:left w:val="single" w:sz="6" w:space="0" w:color="auto"/>
              <w:bottom w:val="single" w:sz="6" w:space="0" w:color="auto"/>
              <w:right w:val="single" w:sz="6" w:space="0" w:color="auto"/>
            </w:tcBorders>
            <w:vAlign w:val="center"/>
          </w:tcPr>
          <w:p w14:paraId="5C7960E6" w14:textId="77777777" w:rsidR="00284C94" w:rsidRPr="00631A65" w:rsidRDefault="00284C94" w:rsidP="00284C94">
            <w:r w:rsidRPr="00631A65">
              <w:rPr>
                <w:b/>
                <w:sz w:val="20"/>
              </w:rPr>
              <w:t>Subtotal</w:t>
            </w:r>
          </w:p>
        </w:tc>
        <w:tc>
          <w:tcPr>
            <w:tcW w:w="806" w:type="dxa"/>
            <w:tcBorders>
              <w:top w:val="single" w:sz="6" w:space="0" w:color="auto"/>
              <w:bottom w:val="single" w:sz="6" w:space="0" w:color="auto"/>
              <w:right w:val="single" w:sz="6" w:space="0" w:color="auto"/>
            </w:tcBorders>
          </w:tcPr>
          <w:p w14:paraId="378750B7" w14:textId="77777777" w:rsidR="00284C94" w:rsidRPr="00631A65" w:rsidRDefault="00284C94" w:rsidP="00284C94">
            <w:pPr>
              <w:pStyle w:val="Heading6"/>
            </w:pPr>
          </w:p>
        </w:tc>
        <w:tc>
          <w:tcPr>
            <w:tcW w:w="806" w:type="dxa"/>
            <w:tcBorders>
              <w:top w:val="single" w:sz="6" w:space="0" w:color="auto"/>
              <w:left w:val="single" w:sz="6" w:space="0" w:color="auto"/>
              <w:bottom w:val="single" w:sz="6" w:space="0" w:color="auto"/>
              <w:right w:val="single" w:sz="6" w:space="0" w:color="auto"/>
            </w:tcBorders>
          </w:tcPr>
          <w:p w14:paraId="5D304B4E" w14:textId="77777777" w:rsidR="00284C94" w:rsidRPr="00631A65" w:rsidRDefault="00284C94" w:rsidP="00284C94">
            <w:pPr>
              <w:rPr>
                <w:sz w:val="20"/>
              </w:rPr>
            </w:pPr>
          </w:p>
        </w:tc>
        <w:tc>
          <w:tcPr>
            <w:tcW w:w="806" w:type="dxa"/>
            <w:tcBorders>
              <w:top w:val="single" w:sz="6" w:space="0" w:color="auto"/>
              <w:left w:val="single" w:sz="6" w:space="0" w:color="auto"/>
              <w:bottom w:val="single" w:sz="6" w:space="0" w:color="auto"/>
              <w:right w:val="double" w:sz="4" w:space="0" w:color="auto"/>
            </w:tcBorders>
            <w:vAlign w:val="center"/>
          </w:tcPr>
          <w:p w14:paraId="20C5CC79" w14:textId="77777777" w:rsidR="00284C94" w:rsidRPr="00631A65" w:rsidRDefault="00284C94" w:rsidP="00284C94">
            <w:pPr>
              <w:rPr>
                <w:sz w:val="20"/>
              </w:rPr>
            </w:pPr>
          </w:p>
        </w:tc>
      </w:tr>
      <w:tr w:rsidR="00284C94" w:rsidRPr="00631A65" w14:paraId="65A6C177" w14:textId="77777777" w:rsidTr="006A5A25">
        <w:trPr>
          <w:cantSplit/>
          <w:trHeight w:hRule="exact" w:val="284"/>
          <w:jc w:val="center"/>
        </w:trPr>
        <w:tc>
          <w:tcPr>
            <w:tcW w:w="644" w:type="dxa"/>
            <w:tcBorders>
              <w:top w:val="nil"/>
              <w:left w:val="double" w:sz="4" w:space="0" w:color="auto"/>
              <w:bottom w:val="double" w:sz="4" w:space="0" w:color="auto"/>
              <w:right w:val="nil"/>
            </w:tcBorders>
          </w:tcPr>
          <w:p w14:paraId="0452ED66" w14:textId="77777777" w:rsidR="00284C94" w:rsidRPr="00631A65" w:rsidRDefault="00284C94" w:rsidP="00284C94">
            <w:pPr>
              <w:rPr>
                <w:sz w:val="20"/>
              </w:rPr>
            </w:pPr>
          </w:p>
        </w:tc>
        <w:tc>
          <w:tcPr>
            <w:tcW w:w="1709" w:type="dxa"/>
            <w:tcBorders>
              <w:top w:val="nil"/>
              <w:left w:val="nil"/>
              <w:bottom w:val="double" w:sz="4" w:space="0" w:color="auto"/>
              <w:right w:val="nil"/>
            </w:tcBorders>
          </w:tcPr>
          <w:p w14:paraId="7C6A1A66" w14:textId="77777777" w:rsidR="00284C94" w:rsidRPr="00631A65" w:rsidRDefault="00284C94" w:rsidP="00284C94">
            <w:pPr>
              <w:rPr>
                <w:sz w:val="20"/>
              </w:rPr>
            </w:pPr>
          </w:p>
        </w:tc>
        <w:tc>
          <w:tcPr>
            <w:tcW w:w="843" w:type="dxa"/>
            <w:tcBorders>
              <w:top w:val="nil"/>
              <w:left w:val="nil"/>
              <w:bottom w:val="double" w:sz="4" w:space="0" w:color="auto"/>
              <w:right w:val="nil"/>
            </w:tcBorders>
          </w:tcPr>
          <w:p w14:paraId="0D83ABAD" w14:textId="77777777" w:rsidR="00284C94" w:rsidRPr="00631A65" w:rsidRDefault="00284C94" w:rsidP="00284C94">
            <w:pPr>
              <w:rPr>
                <w:sz w:val="20"/>
              </w:rPr>
            </w:pPr>
          </w:p>
        </w:tc>
        <w:tc>
          <w:tcPr>
            <w:tcW w:w="789" w:type="dxa"/>
            <w:tcBorders>
              <w:top w:val="nil"/>
              <w:left w:val="nil"/>
              <w:bottom w:val="double" w:sz="4" w:space="0" w:color="auto"/>
              <w:right w:val="nil"/>
            </w:tcBorders>
          </w:tcPr>
          <w:p w14:paraId="0F5DBFA0" w14:textId="77777777" w:rsidR="00284C94" w:rsidRPr="00631A65" w:rsidRDefault="00284C94" w:rsidP="00284C94">
            <w:pPr>
              <w:rPr>
                <w:sz w:val="20"/>
              </w:rPr>
            </w:pPr>
          </w:p>
        </w:tc>
        <w:tc>
          <w:tcPr>
            <w:tcW w:w="990" w:type="dxa"/>
            <w:tcBorders>
              <w:top w:val="nil"/>
              <w:left w:val="nil"/>
              <w:bottom w:val="double" w:sz="4" w:space="0" w:color="auto"/>
              <w:right w:val="nil"/>
            </w:tcBorders>
          </w:tcPr>
          <w:p w14:paraId="1A8D244F" w14:textId="77777777" w:rsidR="00284C94" w:rsidRPr="00631A65" w:rsidRDefault="00284C94" w:rsidP="00284C94">
            <w:pPr>
              <w:rPr>
                <w:sz w:val="20"/>
              </w:rPr>
            </w:pPr>
          </w:p>
        </w:tc>
        <w:tc>
          <w:tcPr>
            <w:tcW w:w="180" w:type="dxa"/>
            <w:tcBorders>
              <w:top w:val="nil"/>
              <w:left w:val="nil"/>
              <w:bottom w:val="double" w:sz="4" w:space="0" w:color="auto"/>
              <w:right w:val="nil"/>
            </w:tcBorders>
          </w:tcPr>
          <w:p w14:paraId="33B6B39B" w14:textId="77777777" w:rsidR="00284C94" w:rsidRPr="00631A65" w:rsidRDefault="00284C94" w:rsidP="00284C94">
            <w:pPr>
              <w:rPr>
                <w:sz w:val="20"/>
              </w:rPr>
            </w:pPr>
          </w:p>
        </w:tc>
        <w:tc>
          <w:tcPr>
            <w:tcW w:w="1080" w:type="dxa"/>
            <w:tcBorders>
              <w:top w:val="nil"/>
              <w:left w:val="nil"/>
              <w:bottom w:val="double" w:sz="4" w:space="0" w:color="auto"/>
              <w:right w:val="nil"/>
            </w:tcBorders>
          </w:tcPr>
          <w:p w14:paraId="03151109" w14:textId="77777777" w:rsidR="00284C94" w:rsidRPr="00631A65" w:rsidRDefault="00284C94" w:rsidP="00284C94">
            <w:pPr>
              <w:rPr>
                <w:sz w:val="20"/>
              </w:rPr>
            </w:pPr>
          </w:p>
        </w:tc>
        <w:tc>
          <w:tcPr>
            <w:tcW w:w="180" w:type="dxa"/>
            <w:tcBorders>
              <w:top w:val="nil"/>
              <w:left w:val="nil"/>
              <w:bottom w:val="double" w:sz="4" w:space="0" w:color="auto"/>
              <w:right w:val="nil"/>
            </w:tcBorders>
          </w:tcPr>
          <w:p w14:paraId="5A3B43EF" w14:textId="77777777" w:rsidR="00284C94" w:rsidRPr="00631A65" w:rsidRDefault="00284C94" w:rsidP="00284C94">
            <w:pPr>
              <w:rPr>
                <w:sz w:val="20"/>
              </w:rPr>
            </w:pPr>
          </w:p>
        </w:tc>
        <w:tc>
          <w:tcPr>
            <w:tcW w:w="990" w:type="dxa"/>
            <w:tcBorders>
              <w:top w:val="nil"/>
              <w:left w:val="nil"/>
              <w:bottom w:val="double" w:sz="4" w:space="0" w:color="auto"/>
              <w:right w:val="nil"/>
            </w:tcBorders>
          </w:tcPr>
          <w:p w14:paraId="2EAA1479" w14:textId="77777777" w:rsidR="00284C94" w:rsidRPr="00631A65" w:rsidRDefault="00284C94" w:rsidP="00284C94">
            <w:pPr>
              <w:rPr>
                <w:sz w:val="20"/>
              </w:rPr>
            </w:pPr>
          </w:p>
        </w:tc>
        <w:tc>
          <w:tcPr>
            <w:tcW w:w="900" w:type="dxa"/>
            <w:tcBorders>
              <w:top w:val="nil"/>
              <w:left w:val="nil"/>
              <w:bottom w:val="double" w:sz="4" w:space="0" w:color="auto"/>
              <w:right w:val="nil"/>
            </w:tcBorders>
          </w:tcPr>
          <w:p w14:paraId="4DE03EF9" w14:textId="77777777" w:rsidR="00284C94" w:rsidRPr="00631A65" w:rsidRDefault="00284C94" w:rsidP="00284C94">
            <w:pPr>
              <w:rPr>
                <w:sz w:val="20"/>
              </w:rPr>
            </w:pPr>
          </w:p>
        </w:tc>
        <w:tc>
          <w:tcPr>
            <w:tcW w:w="180" w:type="dxa"/>
            <w:tcBorders>
              <w:top w:val="nil"/>
              <w:left w:val="nil"/>
              <w:bottom w:val="double" w:sz="4" w:space="0" w:color="auto"/>
            </w:tcBorders>
          </w:tcPr>
          <w:p w14:paraId="2EDCA835" w14:textId="77777777" w:rsidR="00284C94" w:rsidRPr="00631A65" w:rsidRDefault="00284C94" w:rsidP="00284C94">
            <w:pPr>
              <w:rPr>
                <w:sz w:val="20"/>
              </w:rPr>
            </w:pPr>
          </w:p>
        </w:tc>
        <w:tc>
          <w:tcPr>
            <w:tcW w:w="1927" w:type="dxa"/>
            <w:gridSpan w:val="4"/>
            <w:tcBorders>
              <w:top w:val="single" w:sz="6" w:space="0" w:color="auto"/>
              <w:left w:val="single" w:sz="6" w:space="0" w:color="auto"/>
              <w:bottom w:val="double" w:sz="4" w:space="0" w:color="auto"/>
              <w:right w:val="single" w:sz="6" w:space="0" w:color="auto"/>
            </w:tcBorders>
            <w:vAlign w:val="center"/>
          </w:tcPr>
          <w:p w14:paraId="622DB33F" w14:textId="77777777" w:rsidR="00284C94" w:rsidRPr="00631A65" w:rsidRDefault="00284C94" w:rsidP="00284C94">
            <w:pPr>
              <w:rPr>
                <w:b/>
                <w:bCs/>
                <w:sz w:val="20"/>
              </w:rPr>
            </w:pPr>
            <w:r w:rsidRPr="00631A65">
              <w:rPr>
                <w:b/>
                <w:sz w:val="20"/>
              </w:rPr>
              <w:t>Total</w:t>
            </w:r>
          </w:p>
        </w:tc>
        <w:tc>
          <w:tcPr>
            <w:tcW w:w="806" w:type="dxa"/>
            <w:tcBorders>
              <w:top w:val="single" w:sz="6" w:space="0" w:color="auto"/>
              <w:bottom w:val="double" w:sz="4" w:space="0" w:color="auto"/>
              <w:right w:val="single" w:sz="6" w:space="0" w:color="auto"/>
            </w:tcBorders>
            <w:shd w:val="thinDiagCross" w:color="auto" w:fill="auto"/>
          </w:tcPr>
          <w:p w14:paraId="0E42685C" w14:textId="77777777" w:rsidR="00284C94" w:rsidRPr="00631A65" w:rsidRDefault="00284C94" w:rsidP="00284C94">
            <w:pPr>
              <w:rPr>
                <w:sz w:val="20"/>
              </w:rPr>
            </w:pPr>
          </w:p>
        </w:tc>
        <w:tc>
          <w:tcPr>
            <w:tcW w:w="806" w:type="dxa"/>
            <w:tcBorders>
              <w:top w:val="single" w:sz="6" w:space="0" w:color="auto"/>
              <w:left w:val="single" w:sz="6" w:space="0" w:color="auto"/>
              <w:bottom w:val="double" w:sz="4" w:space="0" w:color="auto"/>
              <w:right w:val="single" w:sz="6" w:space="0" w:color="auto"/>
            </w:tcBorders>
            <w:shd w:val="thinDiagCross" w:color="auto" w:fill="auto"/>
          </w:tcPr>
          <w:p w14:paraId="24AA3730" w14:textId="77777777" w:rsidR="00284C94" w:rsidRPr="00631A65" w:rsidRDefault="00284C94" w:rsidP="00284C94">
            <w:pPr>
              <w:rPr>
                <w:sz w:val="20"/>
              </w:rPr>
            </w:pPr>
          </w:p>
        </w:tc>
        <w:tc>
          <w:tcPr>
            <w:tcW w:w="806" w:type="dxa"/>
            <w:tcBorders>
              <w:top w:val="single" w:sz="6" w:space="0" w:color="auto"/>
              <w:left w:val="single" w:sz="6" w:space="0" w:color="auto"/>
              <w:bottom w:val="double" w:sz="4" w:space="0" w:color="auto"/>
              <w:right w:val="double" w:sz="4" w:space="0" w:color="auto"/>
            </w:tcBorders>
          </w:tcPr>
          <w:p w14:paraId="3113F4E5" w14:textId="77777777" w:rsidR="00284C94" w:rsidRPr="00631A65" w:rsidRDefault="00284C94" w:rsidP="00284C94">
            <w:pPr>
              <w:rPr>
                <w:sz w:val="20"/>
              </w:rPr>
            </w:pPr>
          </w:p>
        </w:tc>
      </w:tr>
    </w:tbl>
    <w:p w14:paraId="4958EEFC" w14:textId="77777777" w:rsidR="00284C94" w:rsidRPr="00631A65" w:rsidRDefault="00284C94" w:rsidP="00284C94">
      <w:pPr>
        <w:tabs>
          <w:tab w:val="left" w:pos="2340"/>
        </w:tabs>
        <w:rPr>
          <w:sz w:val="20"/>
        </w:rPr>
      </w:pPr>
    </w:p>
    <w:p w14:paraId="73D523F1" w14:textId="77777777" w:rsidR="00284C94" w:rsidRPr="00631A65" w:rsidRDefault="00284C94" w:rsidP="00284C94">
      <w:pPr>
        <w:tabs>
          <w:tab w:val="left" w:pos="360"/>
        </w:tabs>
        <w:rPr>
          <w:sz w:val="20"/>
        </w:rPr>
      </w:pPr>
      <w:r w:rsidRPr="00631A65">
        <w:rPr>
          <w:sz w:val="16"/>
        </w:rPr>
        <w:t>1</w:t>
      </w:r>
      <w:r w:rsidRPr="00631A65">
        <w:rPr>
          <w:sz w:val="20"/>
        </w:rPr>
        <w:tab/>
      </w:r>
      <w:proofErr w:type="gramStart"/>
      <w:r w:rsidRPr="00631A65">
        <w:rPr>
          <w:sz w:val="20"/>
        </w:rPr>
        <w:t>En</w:t>
      </w:r>
      <w:proofErr w:type="gramEnd"/>
      <w:r w:rsidRPr="00631A65">
        <w:rPr>
          <w:sz w:val="20"/>
        </w:rPr>
        <w:t xml:space="preserve"> el caso de los Expertos Principales,</w:t>
      </w:r>
      <w:r w:rsidR="0001372B" w:rsidRPr="00631A65">
        <w:rPr>
          <w:sz w:val="20"/>
        </w:rPr>
        <w:t xml:space="preserve"> el tiempo debe indicarse de manera individual para los mismos cargos que se requieren en la </w:t>
      </w:r>
      <w:r w:rsidR="008E2A32" w:rsidRPr="00631A65">
        <w:rPr>
          <w:sz w:val="20"/>
        </w:rPr>
        <w:t>IAC</w:t>
      </w:r>
      <w:r w:rsidRPr="00631A65">
        <w:rPr>
          <w:sz w:val="20"/>
        </w:rPr>
        <w:t> 21.1 de la Hoja de Datos.</w:t>
      </w:r>
    </w:p>
    <w:p w14:paraId="52D0D20E" w14:textId="77777777" w:rsidR="00284C94" w:rsidRPr="00631A65" w:rsidRDefault="00284C94" w:rsidP="00284C94">
      <w:pPr>
        <w:tabs>
          <w:tab w:val="left" w:pos="360"/>
        </w:tabs>
        <w:ind w:left="360" w:hanging="360"/>
        <w:rPr>
          <w:sz w:val="20"/>
        </w:rPr>
      </w:pPr>
      <w:r w:rsidRPr="00631A65">
        <w:rPr>
          <w:sz w:val="16"/>
        </w:rPr>
        <w:t>2</w:t>
      </w:r>
      <w:r w:rsidRPr="00631A65">
        <w:rPr>
          <w:sz w:val="20"/>
        </w:rPr>
        <w:tab/>
      </w:r>
      <w:proofErr w:type="gramStart"/>
      <w:r w:rsidRPr="00631A65">
        <w:rPr>
          <w:sz w:val="20"/>
        </w:rPr>
        <w:t>Los</w:t>
      </w:r>
      <w:proofErr w:type="gramEnd"/>
      <w:r w:rsidRPr="00631A65">
        <w:rPr>
          <w:sz w:val="20"/>
        </w:rPr>
        <w:t xml:space="preserve"> meses se cuentan desde el inicio del trabajo o la movilización.</w:t>
      </w:r>
      <w:r w:rsidR="004C202F" w:rsidRPr="00631A65">
        <w:rPr>
          <w:sz w:val="20"/>
        </w:rPr>
        <w:t xml:space="preserve"> </w:t>
      </w:r>
      <w:r w:rsidRPr="00631A65">
        <w:rPr>
          <w:sz w:val="20"/>
        </w:rPr>
        <w:t xml:space="preserve">Un (1) mes equivale a veintidós (22) días hábiles (facturables). Un día hábil (facturable) no será </w:t>
      </w:r>
      <w:r w:rsidR="0001372B" w:rsidRPr="00631A65">
        <w:rPr>
          <w:sz w:val="20"/>
        </w:rPr>
        <w:t xml:space="preserve">de </w:t>
      </w:r>
      <w:r w:rsidRPr="00631A65">
        <w:rPr>
          <w:sz w:val="20"/>
        </w:rPr>
        <w:t xml:space="preserve">menos de ocho (8) horas </w:t>
      </w:r>
      <w:r w:rsidR="00430F76" w:rsidRPr="00631A65">
        <w:rPr>
          <w:sz w:val="20"/>
        </w:rPr>
        <w:t>laborables</w:t>
      </w:r>
      <w:r w:rsidRPr="00631A65">
        <w:rPr>
          <w:sz w:val="20"/>
        </w:rPr>
        <w:t xml:space="preserve"> (facturables).</w:t>
      </w:r>
    </w:p>
    <w:p w14:paraId="30174684" w14:textId="77777777" w:rsidR="00284C94" w:rsidRPr="00631A65" w:rsidRDefault="00284C94">
      <w:pPr>
        <w:tabs>
          <w:tab w:val="left" w:pos="360"/>
        </w:tabs>
        <w:ind w:left="360" w:hanging="360"/>
        <w:rPr>
          <w:sz w:val="20"/>
        </w:rPr>
      </w:pPr>
      <w:r w:rsidRPr="00631A65">
        <w:rPr>
          <w:sz w:val="16"/>
        </w:rPr>
        <w:t>3</w:t>
      </w:r>
      <w:r w:rsidRPr="00631A65">
        <w:rPr>
          <w:sz w:val="20"/>
        </w:rPr>
        <w:tab/>
      </w:r>
      <w:proofErr w:type="gramStart"/>
      <w:r w:rsidRPr="00631A65">
        <w:rPr>
          <w:sz w:val="20"/>
        </w:rPr>
        <w:t>Por</w:t>
      </w:r>
      <w:proofErr w:type="gramEnd"/>
      <w:r w:rsidRPr="00631A65">
        <w:rPr>
          <w:sz w:val="20"/>
        </w:rPr>
        <w:t xml:space="preserve"> “oficina principal” se entiende el trabajo realizado en la oficina del país de residencia del </w:t>
      </w:r>
      <w:r w:rsidR="0001372B" w:rsidRPr="00631A65">
        <w:rPr>
          <w:sz w:val="20"/>
        </w:rPr>
        <w:t>E</w:t>
      </w:r>
      <w:r w:rsidRPr="00631A65">
        <w:rPr>
          <w:sz w:val="20"/>
        </w:rPr>
        <w:t xml:space="preserve">xperto. Por trabajo “sobre el terreno” se entiende el trabajo realizado en el país del Contratante o en cualquier otro país que no sea el de residencia del </w:t>
      </w:r>
      <w:r w:rsidR="0001372B" w:rsidRPr="00631A65">
        <w:rPr>
          <w:sz w:val="20"/>
        </w:rPr>
        <w:t>E</w:t>
      </w:r>
      <w:r w:rsidRPr="00631A65">
        <w:rPr>
          <w:sz w:val="20"/>
        </w:rPr>
        <w:t>xperto.</w:t>
      </w:r>
    </w:p>
    <w:p w14:paraId="07F91138" w14:textId="77777777" w:rsidR="00284C94" w:rsidRPr="00631A65" w:rsidRDefault="00284C94" w:rsidP="00284C94">
      <w:pPr>
        <w:tabs>
          <w:tab w:val="left" w:pos="360"/>
        </w:tabs>
        <w:rPr>
          <w:sz w:val="20"/>
        </w:rPr>
      </w:pPr>
    </w:p>
    <w:p w14:paraId="79164DF5" w14:textId="2390F8B4" w:rsidR="00284C94" w:rsidRPr="00631A65" w:rsidRDefault="00726FAA" w:rsidP="00284C94">
      <w:pPr>
        <w:tabs>
          <w:tab w:val="left" w:pos="360"/>
        </w:tabs>
        <w:rPr>
          <w:sz w:val="20"/>
        </w:rPr>
      </w:pPr>
      <w:r w:rsidRPr="00631A65">
        <w:rPr>
          <w:noProof/>
          <w:lang w:eastAsia="en-US"/>
        </w:rPr>
        <mc:AlternateContent>
          <mc:Choice Requires="wps">
            <w:drawing>
              <wp:anchor distT="0" distB="0" distL="114300" distR="114300" simplePos="0" relativeHeight="251656704" behindDoc="0" locked="0" layoutInCell="1" allowOverlap="1" wp14:anchorId="437E4930" wp14:editId="2D25EAC9">
                <wp:simplePos x="0" y="0"/>
                <wp:positionH relativeFrom="column">
                  <wp:posOffset>114300</wp:posOffset>
                </wp:positionH>
                <wp:positionV relativeFrom="paragraph">
                  <wp:posOffset>17145</wp:posOffset>
                </wp:positionV>
                <wp:extent cx="457200" cy="90170"/>
                <wp:effectExtent l="0" t="0" r="19050" b="2413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8C6AA" id="Rectangle 17" o:spid="_x0000_s1026" style="position:absolute;margin-left:9pt;margin-top:1.35pt;width:36pt;height:7.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" fillcolor="black"/>
            </w:pict>
          </mc:Fallback>
        </mc:AlternateContent>
      </w:r>
      <w:r w:rsidR="004C202F" w:rsidRPr="00631A65">
        <w:rPr>
          <w:sz w:val="20"/>
        </w:rPr>
        <w:t xml:space="preserve"> </w:t>
      </w:r>
      <w:r w:rsidR="005A4ABE" w:rsidRPr="00631A65">
        <w:rPr>
          <w:sz w:val="20"/>
        </w:rPr>
        <w:tab/>
      </w:r>
      <w:r w:rsidR="005A4ABE" w:rsidRPr="00631A65">
        <w:rPr>
          <w:sz w:val="20"/>
        </w:rPr>
        <w:tab/>
      </w:r>
      <w:r w:rsidR="005A4ABE" w:rsidRPr="00631A65">
        <w:rPr>
          <w:sz w:val="20"/>
        </w:rPr>
        <w:tab/>
      </w:r>
      <w:r w:rsidR="0001372B" w:rsidRPr="00631A65">
        <w:rPr>
          <w:sz w:val="20"/>
        </w:rPr>
        <w:t>T</w:t>
      </w:r>
      <w:r w:rsidR="00284C94" w:rsidRPr="00631A65">
        <w:rPr>
          <w:sz w:val="20"/>
        </w:rPr>
        <w:t>iempo completo</w:t>
      </w:r>
    </w:p>
    <w:p w14:paraId="67B9AE2E" w14:textId="631E5320" w:rsidR="00284C94" w:rsidRPr="00631A65" w:rsidRDefault="00726FAA" w:rsidP="00284C94">
      <w:pPr>
        <w:tabs>
          <w:tab w:val="left" w:pos="360"/>
        </w:tabs>
        <w:rPr>
          <w:sz w:val="20"/>
        </w:rPr>
      </w:pPr>
      <w:r w:rsidRPr="00631A65">
        <w:rPr>
          <w:noProof/>
          <w:lang w:eastAsia="en-US"/>
        </w:rPr>
        <mc:AlternateContent>
          <mc:Choice Requires="wps">
            <w:drawing>
              <wp:anchor distT="0" distB="0" distL="114300" distR="114300" simplePos="0" relativeHeight="251658752" behindDoc="0" locked="0" layoutInCell="1" allowOverlap="1" wp14:anchorId="5ECA92F9" wp14:editId="22ACE3B5">
                <wp:simplePos x="0" y="0"/>
                <wp:positionH relativeFrom="column">
                  <wp:posOffset>114300</wp:posOffset>
                </wp:positionH>
                <wp:positionV relativeFrom="paragraph">
                  <wp:posOffset>23495</wp:posOffset>
                </wp:positionV>
                <wp:extent cx="457200" cy="90170"/>
                <wp:effectExtent l="0" t="0" r="19050" b="24130"/>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9A71AA" id="Rectangle 18" o:spid="_x0000_s1026" style="position:absolute;margin-left:9pt;margin-top:1.85pt;width:36pt;height:7.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" fillcolor="black">
                <v:fill r:id="rId38" o:title="" type="pattern"/>
              </v:rect>
            </w:pict>
          </mc:Fallback>
        </mc:AlternateContent>
      </w:r>
      <w:r w:rsidR="005A4ABE" w:rsidRPr="00631A65">
        <w:rPr>
          <w:sz w:val="20"/>
        </w:rPr>
        <w:tab/>
      </w:r>
      <w:r w:rsidR="005A4ABE" w:rsidRPr="00631A65">
        <w:rPr>
          <w:sz w:val="20"/>
        </w:rPr>
        <w:tab/>
      </w:r>
      <w:r w:rsidR="005A4ABE" w:rsidRPr="00631A65">
        <w:rPr>
          <w:sz w:val="20"/>
        </w:rPr>
        <w:tab/>
      </w:r>
      <w:r w:rsidR="004C202F" w:rsidRPr="00631A65">
        <w:rPr>
          <w:sz w:val="20"/>
        </w:rPr>
        <w:t xml:space="preserve"> </w:t>
      </w:r>
      <w:r w:rsidR="0001372B" w:rsidRPr="00631A65">
        <w:rPr>
          <w:sz w:val="20"/>
        </w:rPr>
        <w:t>T</w:t>
      </w:r>
      <w:r w:rsidR="00284C94" w:rsidRPr="00631A65">
        <w:rPr>
          <w:sz w:val="20"/>
        </w:rPr>
        <w:t>iempo parcial</w:t>
      </w:r>
    </w:p>
    <w:p w14:paraId="595C166B" w14:textId="77777777" w:rsidR="00284C94" w:rsidRPr="00631A65" w:rsidRDefault="00284C94" w:rsidP="00284C94">
      <w:pPr>
        <w:tabs>
          <w:tab w:val="left" w:pos="360"/>
        </w:tabs>
        <w:rPr>
          <w:sz w:val="20"/>
        </w:rPr>
      </w:pPr>
    </w:p>
    <w:p w14:paraId="3CD4DC71" w14:textId="77777777" w:rsidR="00284C94" w:rsidRPr="00631A65" w:rsidRDefault="00284C94" w:rsidP="00284C94">
      <w:pPr>
        <w:tabs>
          <w:tab w:val="left" w:pos="360"/>
        </w:tabs>
      </w:pPr>
    </w:p>
    <w:p w14:paraId="4D199F29" w14:textId="77777777" w:rsidR="00284C94" w:rsidRPr="00631A65" w:rsidRDefault="00284C94" w:rsidP="00284C94">
      <w:pPr>
        <w:sectPr w:rsidR="00284C94" w:rsidRPr="00631A65" w:rsidSect="00046EEC">
          <w:headerReference w:type="default" r:id="rId39"/>
          <w:footerReference w:type="default" r:id="rId40"/>
          <w:pgSz w:w="15840" w:h="12240" w:orient="landscape" w:code="1"/>
          <w:pgMar w:top="1440" w:right="1440" w:bottom="1440" w:left="1440" w:header="720" w:footer="720" w:gutter="0"/>
          <w:cols w:space="720"/>
        </w:sectPr>
      </w:pPr>
    </w:p>
    <w:p w14:paraId="78790953" w14:textId="77777777" w:rsidR="00284C94" w:rsidRPr="00631A65" w:rsidRDefault="00284C94" w:rsidP="00284C94">
      <w:pPr>
        <w:jc w:val="center"/>
        <w:rPr>
          <w:rFonts w:ascii="Times New Roman Bold" w:hAnsi="Times New Roman Bold"/>
          <w:b/>
          <w:smallCaps/>
          <w:sz w:val="28"/>
          <w:szCs w:val="28"/>
        </w:rPr>
      </w:pPr>
    </w:p>
    <w:p w14:paraId="56679FB3" w14:textId="77777777" w:rsidR="00284C94" w:rsidRPr="00631A65" w:rsidRDefault="00284C94" w:rsidP="00284C94">
      <w:pPr>
        <w:jc w:val="center"/>
        <w:rPr>
          <w:rFonts w:ascii="Times New Roman Bold" w:hAnsi="Times New Roman Bold"/>
          <w:b/>
          <w:smallCaps/>
          <w:sz w:val="28"/>
          <w:szCs w:val="28"/>
        </w:rPr>
      </w:pPr>
      <w:r w:rsidRPr="00631A65">
        <w:rPr>
          <w:rFonts w:ascii="Times New Roman Bold" w:hAnsi="Times New Roman Bold"/>
          <w:b/>
          <w:smallCaps/>
          <w:sz w:val="28"/>
        </w:rPr>
        <w:t>CURRÍCULUM</w:t>
      </w:r>
    </w:p>
    <w:p w14:paraId="60667B41" w14:textId="77777777" w:rsidR="00284C94" w:rsidRPr="00631A65" w:rsidRDefault="00284C94" w:rsidP="00284C94"/>
    <w:p w14:paraId="569355A9" w14:textId="77777777" w:rsidR="00284C94" w:rsidRPr="00631A65" w:rsidRDefault="00284C94" w:rsidP="00284C9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18"/>
        <w:gridCol w:w="5733"/>
      </w:tblGrid>
      <w:tr w:rsidR="00284C94" w:rsidRPr="00631A65" w14:paraId="3537D507" w14:textId="77777777" w:rsidTr="00E50D92">
        <w:tc>
          <w:tcPr>
            <w:tcW w:w="3618" w:type="dxa"/>
          </w:tcPr>
          <w:p w14:paraId="6D4A278F" w14:textId="77777777" w:rsidR="00284C94" w:rsidRPr="00631A65" w:rsidRDefault="00060C3D" w:rsidP="00C86EA4">
            <w:r w:rsidRPr="00631A65">
              <w:rPr>
                <w:b/>
                <w:sz w:val="22"/>
              </w:rPr>
              <w:t>Cargo</w:t>
            </w:r>
            <w:r w:rsidR="00284C94" w:rsidRPr="00631A65">
              <w:rPr>
                <w:b/>
                <w:sz w:val="22"/>
              </w:rPr>
              <w:t xml:space="preserve"> y n</w:t>
            </w:r>
            <w:r w:rsidR="00C86EA4" w:rsidRPr="00631A65">
              <w:rPr>
                <w:b/>
                <w:sz w:val="22"/>
              </w:rPr>
              <w:t>úmero</w:t>
            </w:r>
          </w:p>
        </w:tc>
        <w:tc>
          <w:tcPr>
            <w:tcW w:w="5733" w:type="dxa"/>
          </w:tcPr>
          <w:p w14:paraId="50DC79C2" w14:textId="77777777" w:rsidR="00284C94" w:rsidRPr="00631A65" w:rsidRDefault="00284C94" w:rsidP="00C86EA4">
            <w:pPr>
              <w:rPr>
                <w:sz w:val="20"/>
                <w:szCs w:val="20"/>
              </w:rPr>
            </w:pPr>
            <w:r w:rsidRPr="00631A65">
              <w:rPr>
                <w:sz w:val="20"/>
              </w:rPr>
              <w:t xml:space="preserve">{Por ejemplo, EP-1, </w:t>
            </w:r>
            <w:r w:rsidR="00060C3D" w:rsidRPr="00631A65">
              <w:rPr>
                <w:sz w:val="20"/>
              </w:rPr>
              <w:t>JEFE</w:t>
            </w:r>
            <w:r w:rsidRPr="00631A65">
              <w:rPr>
                <w:sz w:val="20"/>
              </w:rPr>
              <w:t xml:space="preserve"> DE EQUIPO}</w:t>
            </w:r>
          </w:p>
        </w:tc>
      </w:tr>
      <w:tr w:rsidR="00284C94" w:rsidRPr="00631A65" w14:paraId="6D2B88ED" w14:textId="77777777" w:rsidTr="00E50D92">
        <w:tc>
          <w:tcPr>
            <w:tcW w:w="3618" w:type="dxa"/>
          </w:tcPr>
          <w:p w14:paraId="39F4474F" w14:textId="77777777" w:rsidR="00284C94" w:rsidRPr="00631A65" w:rsidRDefault="00284C94" w:rsidP="00284C94">
            <w:r w:rsidRPr="00631A65">
              <w:rPr>
                <w:b/>
                <w:sz w:val="22"/>
              </w:rPr>
              <w:t>Nombre del Experto:</w:t>
            </w:r>
            <w:r w:rsidRPr="00631A65">
              <w:rPr>
                <w:sz w:val="22"/>
              </w:rPr>
              <w:t xml:space="preserve"> </w:t>
            </w:r>
          </w:p>
        </w:tc>
        <w:tc>
          <w:tcPr>
            <w:tcW w:w="5733" w:type="dxa"/>
          </w:tcPr>
          <w:p w14:paraId="6B606C67" w14:textId="77777777" w:rsidR="00284C94" w:rsidRPr="00631A65" w:rsidRDefault="00C86EA4" w:rsidP="00284C94">
            <w:pPr>
              <w:rPr>
                <w:sz w:val="20"/>
                <w:szCs w:val="20"/>
              </w:rPr>
            </w:pPr>
            <w:r w:rsidRPr="00631A65">
              <w:rPr>
                <w:sz w:val="20"/>
              </w:rPr>
              <w:t>{I</w:t>
            </w:r>
            <w:r w:rsidR="00284C94" w:rsidRPr="00631A65">
              <w:rPr>
                <w:sz w:val="20"/>
              </w:rPr>
              <w:t>ndicar el nombre completo}</w:t>
            </w:r>
          </w:p>
        </w:tc>
      </w:tr>
      <w:tr w:rsidR="00284C94" w:rsidRPr="00631A65" w14:paraId="07269FB3" w14:textId="77777777" w:rsidTr="00E50D92">
        <w:tc>
          <w:tcPr>
            <w:tcW w:w="3618" w:type="dxa"/>
          </w:tcPr>
          <w:p w14:paraId="3A30E050" w14:textId="77777777" w:rsidR="00284C94" w:rsidRPr="00631A65" w:rsidRDefault="00284C94" w:rsidP="00284C94">
            <w:r w:rsidRPr="00631A65">
              <w:rPr>
                <w:b/>
                <w:sz w:val="22"/>
              </w:rPr>
              <w:t>Fecha de nacimiento:</w:t>
            </w:r>
          </w:p>
        </w:tc>
        <w:tc>
          <w:tcPr>
            <w:tcW w:w="5733" w:type="dxa"/>
          </w:tcPr>
          <w:p w14:paraId="001A2C6A" w14:textId="77777777" w:rsidR="00284C94" w:rsidRPr="00631A65" w:rsidRDefault="00C86EA4" w:rsidP="00284C94">
            <w:pPr>
              <w:rPr>
                <w:sz w:val="20"/>
                <w:szCs w:val="20"/>
              </w:rPr>
            </w:pPr>
            <w:r w:rsidRPr="00631A65">
              <w:rPr>
                <w:sz w:val="20"/>
              </w:rPr>
              <w:t>{D</w:t>
            </w:r>
            <w:r w:rsidR="00284C94" w:rsidRPr="00631A65">
              <w:rPr>
                <w:sz w:val="20"/>
              </w:rPr>
              <w:t>ía/mes/año}</w:t>
            </w:r>
          </w:p>
        </w:tc>
      </w:tr>
      <w:tr w:rsidR="00284C94" w:rsidRPr="00631A65" w14:paraId="1C63D5F0" w14:textId="77777777" w:rsidTr="00E50D92">
        <w:tc>
          <w:tcPr>
            <w:tcW w:w="3618" w:type="dxa"/>
          </w:tcPr>
          <w:p w14:paraId="6FC94A8D" w14:textId="77777777" w:rsidR="00284C94" w:rsidRPr="00631A65" w:rsidRDefault="00284C94" w:rsidP="00284C94">
            <w:r w:rsidRPr="00631A65">
              <w:rPr>
                <w:b/>
                <w:sz w:val="22"/>
              </w:rPr>
              <w:t>País de ciudadanía/residencia</w:t>
            </w:r>
          </w:p>
        </w:tc>
        <w:tc>
          <w:tcPr>
            <w:tcW w:w="5733" w:type="dxa"/>
          </w:tcPr>
          <w:p w14:paraId="183DF81B" w14:textId="77777777" w:rsidR="00284C94" w:rsidRPr="00631A65" w:rsidRDefault="00284C94" w:rsidP="00284C94"/>
        </w:tc>
      </w:tr>
    </w:tbl>
    <w:p w14:paraId="3D131F85" w14:textId="77777777" w:rsidR="00284C94" w:rsidRPr="00631A65" w:rsidRDefault="00284C94" w:rsidP="00284C94"/>
    <w:p w14:paraId="21AD0829" w14:textId="77777777" w:rsidR="00284C94" w:rsidRPr="00631A65" w:rsidRDefault="00284C94" w:rsidP="00284C94">
      <w:pPr>
        <w:rPr>
          <w:sz w:val="18"/>
        </w:rPr>
      </w:pPr>
      <w:r w:rsidRPr="00631A65">
        <w:rPr>
          <w:b/>
        </w:rPr>
        <w:t xml:space="preserve">Educación: </w:t>
      </w:r>
      <w:r w:rsidRPr="00631A65">
        <w:t>{Indicar la formación superior y otros estudios especializados</w:t>
      </w:r>
      <w:r w:rsidR="000F7255" w:rsidRPr="00631A65">
        <w:t xml:space="preserve">, junto con </w:t>
      </w:r>
      <w:r w:rsidRPr="00631A65">
        <w:t>los nombres de las instituciones educativas, las fechas de asistencia y los títulos obtenidos}</w:t>
      </w:r>
      <w:r w:rsidR="000F7255" w:rsidRPr="00631A65">
        <w:t>.</w:t>
      </w:r>
    </w:p>
    <w:p w14:paraId="061ED461" w14:textId="77777777" w:rsidR="00284C94" w:rsidRPr="00631A65" w:rsidRDefault="00284C94" w:rsidP="00284C94">
      <w:pPr>
        <w:rPr>
          <w:b/>
        </w:rPr>
      </w:pPr>
      <w:r w:rsidRPr="00631A65">
        <w:rPr>
          <w:b/>
        </w:rPr>
        <w:t>________________________________________________________________________</w:t>
      </w:r>
    </w:p>
    <w:p w14:paraId="67C64BA7" w14:textId="77777777" w:rsidR="00284C94" w:rsidRPr="00631A65" w:rsidRDefault="00284C94" w:rsidP="00284C94">
      <w:pPr>
        <w:rPr>
          <w:b/>
        </w:rPr>
      </w:pPr>
      <w:r w:rsidRPr="00631A65">
        <w:rPr>
          <w:b/>
        </w:rPr>
        <w:t>________________________________________________________________________</w:t>
      </w:r>
    </w:p>
    <w:p w14:paraId="3D512B45" w14:textId="77777777" w:rsidR="00284C94" w:rsidRPr="00631A65" w:rsidRDefault="00284C94" w:rsidP="00284C94">
      <w:pPr>
        <w:rPr>
          <w:b/>
        </w:rPr>
      </w:pPr>
    </w:p>
    <w:p w14:paraId="6DF5DB97" w14:textId="77777777" w:rsidR="00284C94" w:rsidRPr="00631A65" w:rsidRDefault="00284C94" w:rsidP="00964AD7">
      <w:pPr>
        <w:jc w:val="both"/>
        <w:rPr>
          <w:sz w:val="18"/>
        </w:rPr>
      </w:pPr>
      <w:r w:rsidRPr="00631A65">
        <w:rPr>
          <w:b/>
        </w:rPr>
        <w:t xml:space="preserve">Experiencia laboral pertinente para el trabajo: </w:t>
      </w:r>
      <w:r w:rsidRPr="00631A65">
        <w:t xml:space="preserve">{Empezar con el </w:t>
      </w:r>
      <w:r w:rsidR="000F7255" w:rsidRPr="00631A65">
        <w:t>cargo actual y</w:t>
      </w:r>
      <w:r w:rsidRPr="00631A65">
        <w:t xml:space="preserve"> enumerar en orden inverso los cargos dese</w:t>
      </w:r>
      <w:r w:rsidR="000F7255" w:rsidRPr="00631A65">
        <w:t>mpeñados. Indicar fecha, nombre</w:t>
      </w:r>
      <w:r w:rsidRPr="00631A65">
        <w:t xml:space="preserve"> de la organizaci</w:t>
      </w:r>
      <w:r w:rsidR="000F7255" w:rsidRPr="00631A65">
        <w:t>ón empleadora</w:t>
      </w:r>
      <w:r w:rsidRPr="00631A65">
        <w:t>, títulos de los cargos ocupados, t</w:t>
      </w:r>
      <w:r w:rsidR="000F7255" w:rsidRPr="00631A65">
        <w:t>ipos de actividades realizadas,</w:t>
      </w:r>
      <w:r w:rsidRPr="00631A65">
        <w:t xml:space="preserve"> lugar del trabajo e información de contacto de contratantes y organizaciones empleadoras anteriores a los que se pueda solicitar referencias. No es necesario incluir los empleos anteriores que no sean pertinentes al trabajo en cuestión}.</w:t>
      </w:r>
    </w:p>
    <w:p w14:paraId="0BF634C8" w14:textId="77777777" w:rsidR="00284C94" w:rsidRPr="00631A65" w:rsidRDefault="00284C94" w:rsidP="00284C94">
      <w:pPr>
        <w:rPr>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9"/>
        <w:gridCol w:w="3302"/>
        <w:gridCol w:w="2245"/>
        <w:gridCol w:w="2536"/>
      </w:tblGrid>
      <w:tr w:rsidR="00284C94" w:rsidRPr="00631A65" w14:paraId="6FBC7084" w14:textId="77777777" w:rsidTr="00E50D92">
        <w:tc>
          <w:tcPr>
            <w:tcW w:w="1278" w:type="dxa"/>
          </w:tcPr>
          <w:p w14:paraId="7F53991F" w14:textId="77777777" w:rsidR="00284C94" w:rsidRPr="00631A65" w:rsidRDefault="00284C94" w:rsidP="00284C94">
            <w:pPr>
              <w:rPr>
                <w:b/>
              </w:rPr>
            </w:pPr>
            <w:r w:rsidRPr="00631A65">
              <w:rPr>
                <w:b/>
                <w:sz w:val="22"/>
              </w:rPr>
              <w:t>Período</w:t>
            </w:r>
          </w:p>
        </w:tc>
        <w:tc>
          <w:tcPr>
            <w:tcW w:w="3330" w:type="dxa"/>
          </w:tcPr>
          <w:p w14:paraId="45262A81" w14:textId="77777777" w:rsidR="00284C94" w:rsidRPr="00631A65" w:rsidRDefault="00284C94" w:rsidP="00284C94">
            <w:pPr>
              <w:rPr>
                <w:b/>
              </w:rPr>
            </w:pPr>
            <w:r w:rsidRPr="00631A65">
              <w:rPr>
                <w:b/>
                <w:sz w:val="22"/>
              </w:rPr>
              <w:t>Organización empleadora y su cargo/puesto. Información de contacto para obtener referencias</w:t>
            </w:r>
          </w:p>
        </w:tc>
        <w:tc>
          <w:tcPr>
            <w:tcW w:w="2304" w:type="dxa"/>
          </w:tcPr>
          <w:p w14:paraId="64397499" w14:textId="77777777" w:rsidR="00284C94" w:rsidRPr="00631A65" w:rsidRDefault="00284C94" w:rsidP="00284C94">
            <w:pPr>
              <w:rPr>
                <w:b/>
              </w:rPr>
            </w:pPr>
            <w:r w:rsidRPr="00631A65">
              <w:rPr>
                <w:b/>
                <w:sz w:val="22"/>
              </w:rPr>
              <w:t xml:space="preserve">País </w:t>
            </w:r>
          </w:p>
        </w:tc>
        <w:tc>
          <w:tcPr>
            <w:tcW w:w="2581" w:type="dxa"/>
          </w:tcPr>
          <w:p w14:paraId="0B3AF457" w14:textId="77777777" w:rsidR="00284C94" w:rsidRPr="00631A65" w:rsidRDefault="00284C94" w:rsidP="000F7255">
            <w:pPr>
              <w:rPr>
                <w:b/>
              </w:rPr>
            </w:pPr>
            <w:r w:rsidRPr="00631A65">
              <w:rPr>
                <w:b/>
                <w:sz w:val="22"/>
              </w:rPr>
              <w:t xml:space="preserve">Resumen de las actividades </w:t>
            </w:r>
            <w:r w:rsidR="000F7255" w:rsidRPr="00631A65">
              <w:rPr>
                <w:b/>
                <w:sz w:val="22"/>
              </w:rPr>
              <w:t>realizadas pertinentes para este t</w:t>
            </w:r>
            <w:r w:rsidRPr="00631A65">
              <w:rPr>
                <w:b/>
                <w:sz w:val="22"/>
              </w:rPr>
              <w:t>rabajo</w:t>
            </w:r>
          </w:p>
        </w:tc>
      </w:tr>
      <w:tr w:rsidR="00284C94" w:rsidRPr="00631A65" w14:paraId="7476C549" w14:textId="77777777" w:rsidTr="00E50D92">
        <w:tc>
          <w:tcPr>
            <w:tcW w:w="1278" w:type="dxa"/>
          </w:tcPr>
          <w:p w14:paraId="2B3559A9" w14:textId="24041F5E" w:rsidR="00284C94" w:rsidRPr="00631A65" w:rsidRDefault="000F7255" w:rsidP="00284C94">
            <w:r w:rsidRPr="00631A65">
              <w:rPr>
                <w:sz w:val="22"/>
              </w:rPr>
              <w:t>[P</w:t>
            </w:r>
            <w:r w:rsidR="00284C94" w:rsidRPr="00631A65">
              <w:rPr>
                <w:sz w:val="22"/>
              </w:rPr>
              <w:t xml:space="preserve">or ejemplo, mayo de </w:t>
            </w:r>
            <w:r w:rsidR="00F91CC7" w:rsidRPr="00631A65">
              <w:rPr>
                <w:sz w:val="22"/>
              </w:rPr>
              <w:t>2015</w:t>
            </w:r>
            <w:r w:rsidR="00284C94" w:rsidRPr="00631A65">
              <w:rPr>
                <w:sz w:val="22"/>
              </w:rPr>
              <w:t>-presente]</w:t>
            </w:r>
          </w:p>
        </w:tc>
        <w:tc>
          <w:tcPr>
            <w:tcW w:w="3330" w:type="dxa"/>
          </w:tcPr>
          <w:p w14:paraId="38BD7CD7" w14:textId="77777777" w:rsidR="00284C94" w:rsidRPr="00631A65" w:rsidRDefault="000F7255" w:rsidP="00284C94">
            <w:r w:rsidRPr="00631A65">
              <w:rPr>
                <w:sz w:val="22"/>
              </w:rPr>
              <w:t>[P</w:t>
            </w:r>
            <w:r w:rsidR="00284C94" w:rsidRPr="00631A65">
              <w:rPr>
                <w:sz w:val="22"/>
              </w:rPr>
              <w:t>or ejemplo, Ministerio de..., asesor/consultor de…</w:t>
            </w:r>
          </w:p>
          <w:p w14:paraId="586B12C7" w14:textId="77777777" w:rsidR="00284C94" w:rsidRPr="00631A65" w:rsidRDefault="00284C94" w:rsidP="00284C94"/>
          <w:p w14:paraId="1EBC51DC" w14:textId="77777777" w:rsidR="00284C94" w:rsidRPr="00631A65" w:rsidRDefault="000F7255" w:rsidP="000F7255">
            <w:r w:rsidRPr="00631A65">
              <w:rPr>
                <w:sz w:val="22"/>
              </w:rPr>
              <w:t xml:space="preserve">Para solicitar </w:t>
            </w:r>
            <w:r w:rsidR="00284C94" w:rsidRPr="00631A65">
              <w:rPr>
                <w:sz w:val="22"/>
              </w:rPr>
              <w:t xml:space="preserve">referencias: Teléfono…………/correo electrónico……; Sr. </w:t>
            </w:r>
            <w:proofErr w:type="spellStart"/>
            <w:r w:rsidR="00284C94" w:rsidRPr="00631A65">
              <w:rPr>
                <w:sz w:val="22"/>
              </w:rPr>
              <w:t>Hbbbbb</w:t>
            </w:r>
            <w:proofErr w:type="spellEnd"/>
            <w:r w:rsidR="00284C94" w:rsidRPr="00631A65">
              <w:rPr>
                <w:sz w:val="22"/>
              </w:rPr>
              <w:t>, viceministro]</w:t>
            </w:r>
            <w:r w:rsidRPr="00631A65">
              <w:rPr>
                <w:sz w:val="22"/>
              </w:rPr>
              <w:t>.</w:t>
            </w:r>
          </w:p>
        </w:tc>
        <w:tc>
          <w:tcPr>
            <w:tcW w:w="2304" w:type="dxa"/>
          </w:tcPr>
          <w:p w14:paraId="399D182C" w14:textId="77777777" w:rsidR="00284C94" w:rsidRPr="00631A65" w:rsidRDefault="00284C94" w:rsidP="00284C94">
            <w:pPr>
              <w:rPr>
                <w:b/>
              </w:rPr>
            </w:pPr>
          </w:p>
        </w:tc>
        <w:tc>
          <w:tcPr>
            <w:tcW w:w="2581" w:type="dxa"/>
          </w:tcPr>
          <w:p w14:paraId="5AB5331D" w14:textId="77777777" w:rsidR="00284C94" w:rsidRPr="00631A65" w:rsidRDefault="00284C94" w:rsidP="00284C94">
            <w:pPr>
              <w:rPr>
                <w:b/>
              </w:rPr>
            </w:pPr>
          </w:p>
        </w:tc>
      </w:tr>
      <w:tr w:rsidR="00284C94" w:rsidRPr="00631A65" w14:paraId="3977F135" w14:textId="77777777" w:rsidTr="00E50D92">
        <w:tc>
          <w:tcPr>
            <w:tcW w:w="1278" w:type="dxa"/>
          </w:tcPr>
          <w:p w14:paraId="0B7B74FD" w14:textId="77777777" w:rsidR="00284C94" w:rsidRPr="00631A65" w:rsidRDefault="00284C94" w:rsidP="00284C94">
            <w:pPr>
              <w:rPr>
                <w:b/>
              </w:rPr>
            </w:pPr>
          </w:p>
        </w:tc>
        <w:tc>
          <w:tcPr>
            <w:tcW w:w="3330" w:type="dxa"/>
          </w:tcPr>
          <w:p w14:paraId="1A43BDF1" w14:textId="77777777" w:rsidR="00284C94" w:rsidRPr="00631A65" w:rsidRDefault="00284C94" w:rsidP="00284C94">
            <w:pPr>
              <w:rPr>
                <w:b/>
              </w:rPr>
            </w:pPr>
          </w:p>
        </w:tc>
        <w:tc>
          <w:tcPr>
            <w:tcW w:w="2304" w:type="dxa"/>
          </w:tcPr>
          <w:p w14:paraId="33DA8A96" w14:textId="77777777" w:rsidR="00284C94" w:rsidRPr="00631A65" w:rsidRDefault="00284C94" w:rsidP="00284C94">
            <w:pPr>
              <w:rPr>
                <w:b/>
              </w:rPr>
            </w:pPr>
          </w:p>
        </w:tc>
        <w:tc>
          <w:tcPr>
            <w:tcW w:w="2581" w:type="dxa"/>
          </w:tcPr>
          <w:p w14:paraId="620373A2" w14:textId="77777777" w:rsidR="00284C94" w:rsidRPr="00631A65" w:rsidRDefault="00284C94" w:rsidP="00284C94">
            <w:pPr>
              <w:rPr>
                <w:b/>
              </w:rPr>
            </w:pPr>
          </w:p>
        </w:tc>
      </w:tr>
      <w:tr w:rsidR="00284C94" w:rsidRPr="00631A65" w14:paraId="758CB7FA" w14:textId="77777777" w:rsidTr="00E50D92">
        <w:tc>
          <w:tcPr>
            <w:tcW w:w="1278" w:type="dxa"/>
          </w:tcPr>
          <w:p w14:paraId="496D528C" w14:textId="77777777" w:rsidR="00284C94" w:rsidRPr="00631A65" w:rsidRDefault="00284C94" w:rsidP="00284C94">
            <w:pPr>
              <w:rPr>
                <w:b/>
              </w:rPr>
            </w:pPr>
          </w:p>
        </w:tc>
        <w:tc>
          <w:tcPr>
            <w:tcW w:w="3330" w:type="dxa"/>
          </w:tcPr>
          <w:p w14:paraId="0204ABF7" w14:textId="77777777" w:rsidR="00284C94" w:rsidRPr="00631A65" w:rsidRDefault="00284C94" w:rsidP="00284C94">
            <w:pPr>
              <w:rPr>
                <w:b/>
              </w:rPr>
            </w:pPr>
          </w:p>
        </w:tc>
        <w:tc>
          <w:tcPr>
            <w:tcW w:w="2304" w:type="dxa"/>
          </w:tcPr>
          <w:p w14:paraId="0845D3D0" w14:textId="77777777" w:rsidR="00284C94" w:rsidRPr="00631A65" w:rsidRDefault="00284C94" w:rsidP="00284C94">
            <w:pPr>
              <w:rPr>
                <w:b/>
              </w:rPr>
            </w:pPr>
          </w:p>
        </w:tc>
        <w:tc>
          <w:tcPr>
            <w:tcW w:w="2581" w:type="dxa"/>
          </w:tcPr>
          <w:p w14:paraId="79DB8510" w14:textId="77777777" w:rsidR="00284C94" w:rsidRPr="00631A65" w:rsidRDefault="00284C94" w:rsidP="00284C94">
            <w:pPr>
              <w:rPr>
                <w:b/>
              </w:rPr>
            </w:pPr>
          </w:p>
        </w:tc>
      </w:tr>
    </w:tbl>
    <w:p w14:paraId="327AE895" w14:textId="77777777" w:rsidR="00284C94" w:rsidRPr="00631A65" w:rsidRDefault="00284C94" w:rsidP="00284C94">
      <w:pPr>
        <w:rPr>
          <w:b/>
        </w:rPr>
      </w:pPr>
    </w:p>
    <w:p w14:paraId="30397239" w14:textId="77777777" w:rsidR="00284C94" w:rsidRPr="00631A65" w:rsidRDefault="00284C94" w:rsidP="00284C94">
      <w:pPr>
        <w:rPr>
          <w:b/>
        </w:rPr>
      </w:pPr>
      <w:r w:rsidRPr="00631A65">
        <w:rPr>
          <w:b/>
        </w:rPr>
        <w:t>Asociaciones profesionales a las que pertenece y publicaciones: ______________________________________________________________________</w:t>
      </w:r>
    </w:p>
    <w:p w14:paraId="26DFC33C" w14:textId="77777777" w:rsidR="00284C94" w:rsidRPr="00631A65" w:rsidRDefault="00284C94" w:rsidP="00284C94"/>
    <w:p w14:paraId="7151960F" w14:textId="77777777" w:rsidR="00284C94" w:rsidRPr="00631A65" w:rsidRDefault="000F7255" w:rsidP="00284C94">
      <w:pPr>
        <w:rPr>
          <w:b/>
        </w:rPr>
      </w:pPr>
      <w:r w:rsidRPr="00631A65">
        <w:rPr>
          <w:b/>
        </w:rPr>
        <w:t>I</w:t>
      </w:r>
      <w:r w:rsidR="00284C94" w:rsidRPr="00631A65">
        <w:rPr>
          <w:b/>
        </w:rPr>
        <w:t>diomas (indicar solo los idiomas en los que puede trabajar): __</w:t>
      </w:r>
      <w:r w:rsidRPr="00631A65">
        <w:rPr>
          <w:b/>
        </w:rPr>
        <w:t>_______________</w:t>
      </w:r>
    </w:p>
    <w:p w14:paraId="61F69F4E" w14:textId="77777777" w:rsidR="00284C94" w:rsidRPr="00631A65" w:rsidRDefault="00284C94" w:rsidP="00284C94">
      <w:r w:rsidRPr="00631A65">
        <w:rPr>
          <w:b/>
        </w:rPr>
        <w:t>______________________________________________________________________</w:t>
      </w:r>
    </w:p>
    <w:p w14:paraId="4D4A55DE" w14:textId="77777777" w:rsidR="00284C94" w:rsidRPr="00631A65" w:rsidRDefault="00284C94" w:rsidP="00284C94">
      <w:pPr>
        <w:rPr>
          <w:sz w:val="18"/>
        </w:rPr>
      </w:pPr>
    </w:p>
    <w:p w14:paraId="37CCFA05" w14:textId="77777777" w:rsidR="00284C94" w:rsidRPr="00631A65" w:rsidRDefault="00284C94" w:rsidP="00284C94"/>
    <w:p w14:paraId="4DA05986" w14:textId="77777777" w:rsidR="00284C94" w:rsidRPr="00631A65" w:rsidRDefault="00284C94">
      <w:pPr>
        <w:rPr>
          <w:b/>
        </w:rPr>
      </w:pPr>
      <w:r w:rsidRPr="00631A65">
        <w:br w:type="page"/>
      </w:r>
    </w:p>
    <w:p w14:paraId="1B973D01" w14:textId="77777777" w:rsidR="00284C94" w:rsidRPr="00631A65" w:rsidRDefault="00B70AD3" w:rsidP="00284C94">
      <w:pPr>
        <w:rPr>
          <w:b/>
        </w:rPr>
      </w:pPr>
      <w:r w:rsidRPr="00631A65">
        <w:rPr>
          <w:b/>
        </w:rPr>
        <w:t>Idoneidad</w:t>
      </w:r>
      <w:r w:rsidR="00284C94" w:rsidRPr="00631A65">
        <w:rPr>
          <w:b/>
        </w:rPr>
        <w:t xml:space="preserve"> para el trabajo:</w:t>
      </w:r>
    </w:p>
    <w:p w14:paraId="140C023E" w14:textId="77777777" w:rsidR="00284C94" w:rsidRPr="00631A65" w:rsidRDefault="00284C94" w:rsidP="00284C9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95"/>
        <w:gridCol w:w="4621"/>
      </w:tblGrid>
      <w:tr w:rsidR="00284C94" w:rsidRPr="00631A65" w14:paraId="0CA06647" w14:textId="77777777">
        <w:tc>
          <w:tcPr>
            <w:tcW w:w="4595" w:type="dxa"/>
          </w:tcPr>
          <w:p w14:paraId="2BBEC4D0" w14:textId="77777777" w:rsidR="00284C94" w:rsidRPr="00631A65" w:rsidRDefault="00284C94" w:rsidP="00284C94">
            <w:pPr>
              <w:rPr>
                <w:b/>
              </w:rPr>
            </w:pPr>
            <w:r w:rsidRPr="00631A65">
              <w:rPr>
                <w:b/>
              </w:rPr>
              <w:t xml:space="preserve">Detalle de las tareas asignadas al equipo de Expertos del Consultor: </w:t>
            </w:r>
          </w:p>
          <w:p w14:paraId="5091338E" w14:textId="77777777" w:rsidR="00284C94" w:rsidRPr="00631A65" w:rsidRDefault="00284C94" w:rsidP="00284C94">
            <w:pPr>
              <w:keepLines/>
              <w:spacing w:after="120"/>
              <w:ind w:left="431"/>
              <w:outlineLvl w:val="0"/>
              <w:rPr>
                <w:rFonts w:ascii="Calibri" w:hAnsi="Calibri"/>
                <w:b/>
              </w:rPr>
            </w:pPr>
          </w:p>
        </w:tc>
        <w:tc>
          <w:tcPr>
            <w:tcW w:w="4621" w:type="dxa"/>
          </w:tcPr>
          <w:p w14:paraId="6D73C02D" w14:textId="77777777" w:rsidR="00284C94" w:rsidRPr="00631A65" w:rsidRDefault="00284C94" w:rsidP="00B70AD3">
            <w:pPr>
              <w:rPr>
                <w:b/>
              </w:rPr>
            </w:pPr>
            <w:r w:rsidRPr="00631A65">
              <w:rPr>
                <w:b/>
              </w:rPr>
              <w:t xml:space="preserve">Referencia a labores/trabajos anteriores que mejor ilustran </w:t>
            </w:r>
            <w:r w:rsidR="00B70AD3" w:rsidRPr="00631A65">
              <w:rPr>
                <w:b/>
              </w:rPr>
              <w:t xml:space="preserve">su </w:t>
            </w:r>
            <w:r w:rsidRPr="00631A65">
              <w:rPr>
                <w:b/>
              </w:rPr>
              <w:t>capacidad para realizar las tareas asignadas</w:t>
            </w:r>
          </w:p>
        </w:tc>
      </w:tr>
      <w:tr w:rsidR="00284C94" w:rsidRPr="00631A65" w14:paraId="5DBAEFF9" w14:textId="77777777">
        <w:trPr>
          <w:trHeight w:val="70"/>
        </w:trPr>
        <w:tc>
          <w:tcPr>
            <w:tcW w:w="4595" w:type="dxa"/>
          </w:tcPr>
          <w:p w14:paraId="008062E0" w14:textId="77777777" w:rsidR="00284C94" w:rsidRPr="00631A65" w:rsidRDefault="00284C94" w:rsidP="00284C94">
            <w:pPr>
              <w:rPr>
                <w:b/>
              </w:rPr>
            </w:pPr>
            <w:r w:rsidRPr="00631A65">
              <w:rPr>
                <w:b/>
              </w:rPr>
              <w:t>{Enumerar todos los productos/tareas que aparecen en el formulario TEC- 5 en los que el Experto participará</w:t>
            </w:r>
            <w:r w:rsidR="003A719E" w:rsidRPr="00631A65">
              <w:rPr>
                <w:b/>
              </w:rPr>
              <w:t>}</w:t>
            </w:r>
          </w:p>
          <w:p w14:paraId="585DDDE0" w14:textId="77777777" w:rsidR="00284C94" w:rsidRPr="00631A65" w:rsidRDefault="00284C94" w:rsidP="00284C94">
            <w:pPr>
              <w:keepLines/>
              <w:spacing w:after="120"/>
              <w:ind w:left="431"/>
              <w:outlineLvl w:val="0"/>
              <w:rPr>
                <w:rFonts w:ascii="Calibri" w:hAnsi="Calibri"/>
                <w:b/>
              </w:rPr>
            </w:pPr>
          </w:p>
          <w:p w14:paraId="2415C48D" w14:textId="77777777" w:rsidR="00284C94" w:rsidRPr="00631A65" w:rsidRDefault="00284C94" w:rsidP="00284C94">
            <w:pPr>
              <w:keepLines/>
              <w:spacing w:after="120"/>
              <w:ind w:left="431"/>
              <w:outlineLvl w:val="0"/>
              <w:rPr>
                <w:rFonts w:ascii="Calibri" w:hAnsi="Calibri"/>
                <w:b/>
              </w:rPr>
            </w:pPr>
          </w:p>
          <w:p w14:paraId="722222EC" w14:textId="77777777" w:rsidR="00284C94" w:rsidRPr="00631A65" w:rsidRDefault="00284C94" w:rsidP="00284C94">
            <w:pPr>
              <w:keepLines/>
              <w:spacing w:after="120"/>
              <w:ind w:left="431"/>
              <w:outlineLvl w:val="0"/>
              <w:rPr>
                <w:rFonts w:ascii="Calibri" w:hAnsi="Calibri"/>
                <w:b/>
              </w:rPr>
            </w:pPr>
          </w:p>
          <w:p w14:paraId="22A29F70" w14:textId="77777777" w:rsidR="00284C94" w:rsidRPr="00631A65" w:rsidRDefault="00284C94" w:rsidP="00284C94">
            <w:pPr>
              <w:keepLines/>
              <w:spacing w:after="120"/>
              <w:outlineLvl w:val="0"/>
              <w:rPr>
                <w:rFonts w:ascii="Calibri" w:hAnsi="Calibri"/>
                <w:b/>
              </w:rPr>
            </w:pPr>
            <w:r w:rsidRPr="00631A65">
              <w:rPr>
                <w:rFonts w:ascii="Calibri" w:hAnsi="Calibri"/>
                <w:b/>
                <w:sz w:val="18"/>
              </w:rPr>
              <w:t xml:space="preserve"> </w:t>
            </w:r>
          </w:p>
        </w:tc>
        <w:tc>
          <w:tcPr>
            <w:tcW w:w="4621" w:type="dxa"/>
          </w:tcPr>
          <w:p w14:paraId="53CB4E26" w14:textId="77777777" w:rsidR="00284C94" w:rsidRPr="00631A65" w:rsidRDefault="00284C94" w:rsidP="00284C94">
            <w:pPr>
              <w:keepLines/>
              <w:spacing w:after="120"/>
              <w:outlineLvl w:val="0"/>
              <w:rPr>
                <w:rFonts w:ascii="Calibri" w:hAnsi="Calibri"/>
                <w:b/>
              </w:rPr>
            </w:pPr>
          </w:p>
          <w:p w14:paraId="3981E611" w14:textId="77777777" w:rsidR="00284C94" w:rsidRPr="00631A65" w:rsidRDefault="00284C94" w:rsidP="00284C94">
            <w:pPr>
              <w:keepLines/>
              <w:spacing w:after="120"/>
              <w:outlineLvl w:val="0"/>
              <w:rPr>
                <w:rFonts w:ascii="Calibri" w:hAnsi="Calibri"/>
                <w:b/>
              </w:rPr>
            </w:pPr>
          </w:p>
          <w:p w14:paraId="4763E0FC" w14:textId="77777777" w:rsidR="00284C94" w:rsidRPr="00631A65" w:rsidRDefault="00284C94" w:rsidP="00284C94">
            <w:pPr>
              <w:keepLines/>
              <w:spacing w:after="120"/>
              <w:outlineLvl w:val="0"/>
              <w:rPr>
                <w:rFonts w:ascii="Calibri" w:hAnsi="Calibri"/>
                <w:b/>
              </w:rPr>
            </w:pPr>
          </w:p>
        </w:tc>
      </w:tr>
      <w:tr w:rsidR="00284C94" w:rsidRPr="00631A65" w14:paraId="6F06723C" w14:textId="77777777">
        <w:tc>
          <w:tcPr>
            <w:tcW w:w="4595" w:type="dxa"/>
          </w:tcPr>
          <w:p w14:paraId="679507C9" w14:textId="77777777" w:rsidR="00284C94" w:rsidRPr="00631A65" w:rsidRDefault="00284C94" w:rsidP="00284C94">
            <w:pPr>
              <w:keepLines/>
              <w:spacing w:after="120"/>
              <w:ind w:left="431"/>
              <w:outlineLvl w:val="0"/>
              <w:rPr>
                <w:rFonts w:ascii="Calibri" w:hAnsi="Calibri"/>
                <w:b/>
                <w:sz w:val="18"/>
              </w:rPr>
            </w:pPr>
          </w:p>
        </w:tc>
        <w:tc>
          <w:tcPr>
            <w:tcW w:w="4621" w:type="dxa"/>
          </w:tcPr>
          <w:p w14:paraId="5B588C2D" w14:textId="77777777" w:rsidR="00284C94" w:rsidRPr="00631A65" w:rsidRDefault="00284C94" w:rsidP="00284C94">
            <w:pPr>
              <w:keepLines/>
              <w:spacing w:after="120"/>
              <w:outlineLvl w:val="0"/>
              <w:rPr>
                <w:rFonts w:ascii="Calibri" w:hAnsi="Calibri"/>
                <w:b/>
              </w:rPr>
            </w:pPr>
          </w:p>
        </w:tc>
      </w:tr>
      <w:tr w:rsidR="00284C94" w:rsidRPr="00631A65" w14:paraId="39E2DB44" w14:textId="77777777">
        <w:tc>
          <w:tcPr>
            <w:tcW w:w="4595" w:type="dxa"/>
          </w:tcPr>
          <w:p w14:paraId="65596A78" w14:textId="77777777" w:rsidR="00284C94" w:rsidRPr="00631A65" w:rsidRDefault="00284C94" w:rsidP="00284C94">
            <w:pPr>
              <w:keepLines/>
              <w:spacing w:after="120"/>
              <w:ind w:left="431"/>
              <w:outlineLvl w:val="0"/>
              <w:rPr>
                <w:rFonts w:ascii="Calibri" w:hAnsi="Calibri"/>
                <w:b/>
                <w:sz w:val="18"/>
              </w:rPr>
            </w:pPr>
          </w:p>
        </w:tc>
        <w:tc>
          <w:tcPr>
            <w:tcW w:w="4621" w:type="dxa"/>
          </w:tcPr>
          <w:p w14:paraId="32567568" w14:textId="77777777" w:rsidR="00284C94" w:rsidRPr="00631A65" w:rsidRDefault="00284C94" w:rsidP="00284C94">
            <w:pPr>
              <w:keepLines/>
              <w:spacing w:after="120"/>
              <w:outlineLvl w:val="0"/>
              <w:rPr>
                <w:rFonts w:ascii="Calibri" w:hAnsi="Calibri"/>
                <w:b/>
              </w:rPr>
            </w:pPr>
          </w:p>
        </w:tc>
      </w:tr>
    </w:tbl>
    <w:p w14:paraId="4F029A4A" w14:textId="77777777" w:rsidR="00284C94" w:rsidRPr="00631A65" w:rsidRDefault="00284C94" w:rsidP="00284C94">
      <w:r w:rsidRPr="00631A65">
        <w:tab/>
      </w:r>
    </w:p>
    <w:p w14:paraId="31E5F9E0" w14:textId="77777777" w:rsidR="00284C94" w:rsidRPr="00631A65" w:rsidRDefault="00284C94" w:rsidP="00284C94">
      <w:pPr>
        <w:rPr>
          <w:sz w:val="18"/>
        </w:rPr>
      </w:pPr>
    </w:p>
    <w:p w14:paraId="5EAFDCEA" w14:textId="77777777" w:rsidR="00284C94" w:rsidRPr="00631A65" w:rsidRDefault="00284C94" w:rsidP="00284C94">
      <w:pPr>
        <w:rPr>
          <w:b/>
        </w:rPr>
      </w:pPr>
      <w:r w:rsidRPr="00631A65">
        <w:rPr>
          <w:sz w:val="18"/>
        </w:rPr>
        <w:t xml:space="preserve"> </w:t>
      </w:r>
      <w:r w:rsidRPr="00631A65">
        <w:rPr>
          <w:b/>
        </w:rPr>
        <w:t xml:space="preserve">Información de contacto del Experto: </w:t>
      </w:r>
      <w:r w:rsidRPr="00631A65">
        <w:rPr>
          <w:sz w:val="18"/>
        </w:rPr>
        <w:t>(correo electrónico……………</w:t>
      </w:r>
      <w:proofErr w:type="gramStart"/>
      <w:r w:rsidRPr="00631A65">
        <w:rPr>
          <w:sz w:val="18"/>
        </w:rPr>
        <w:t>…….</w:t>
      </w:r>
      <w:proofErr w:type="gramEnd"/>
      <w:r w:rsidRPr="00631A65">
        <w:rPr>
          <w:sz w:val="18"/>
        </w:rPr>
        <w:t>, teléfono……………)</w:t>
      </w:r>
    </w:p>
    <w:p w14:paraId="1BBAF558" w14:textId="77777777" w:rsidR="00284C94" w:rsidRPr="00631A65" w:rsidRDefault="00284C94" w:rsidP="00284C94"/>
    <w:p w14:paraId="6E62FFDE" w14:textId="1531B8AE" w:rsidR="00284C94" w:rsidRPr="00631A65" w:rsidRDefault="00284C94" w:rsidP="00284C94">
      <w:pPr>
        <w:rPr>
          <w:b/>
        </w:rPr>
      </w:pPr>
      <w:r w:rsidRPr="00631A65">
        <w:rPr>
          <w:b/>
        </w:rPr>
        <w:t>Certificación:</w:t>
      </w:r>
    </w:p>
    <w:p w14:paraId="2F86A68E" w14:textId="77777777" w:rsidR="00F91CC7" w:rsidRPr="00631A65" w:rsidRDefault="00F91CC7" w:rsidP="00284C94">
      <w:pPr>
        <w:rPr>
          <w:b/>
        </w:rPr>
      </w:pPr>
    </w:p>
    <w:p w14:paraId="66FECBC0" w14:textId="77777777" w:rsidR="00284C94" w:rsidRPr="00631A65" w:rsidRDefault="00284C94" w:rsidP="00284C94">
      <w:pPr>
        <w:jc w:val="both"/>
      </w:pPr>
      <w:r w:rsidRPr="00631A65">
        <w:t xml:space="preserve">Yo, el </w:t>
      </w:r>
      <w:r w:rsidR="00EF43BA" w:rsidRPr="00631A65">
        <w:t>abajo firmante, certifico que, según</w:t>
      </w:r>
      <w:r w:rsidRPr="00631A65">
        <w:t xml:space="preserve"> mi leal saber y entender, este currículum describe correctamente mi persona, mis calificaciones y mi experiencia, y que estoy disponible, según sea necesario, para ejecutar el trabajo en caso de </w:t>
      </w:r>
      <w:r w:rsidR="00EF43BA" w:rsidRPr="00631A65">
        <w:t xml:space="preserve">que me sea </w:t>
      </w:r>
      <w:r w:rsidRPr="00631A65">
        <w:t>adjudica</w:t>
      </w:r>
      <w:r w:rsidR="00EF43BA" w:rsidRPr="00631A65">
        <w:t>do</w:t>
      </w:r>
      <w:r w:rsidRPr="00631A65">
        <w:t xml:space="preserve">. Comprendo que cualquier </w:t>
      </w:r>
      <w:r w:rsidR="00EF43BA" w:rsidRPr="00631A65">
        <w:t>falsedad</w:t>
      </w:r>
      <w:r w:rsidRPr="00631A65">
        <w:t xml:space="preserve"> o tergiversación </w:t>
      </w:r>
      <w:r w:rsidR="00EF43BA" w:rsidRPr="00631A65">
        <w:t xml:space="preserve">aquí </w:t>
      </w:r>
      <w:r w:rsidRPr="00631A65">
        <w:t>incluida podrá dar lugar a mi descalificación o despido por parte del Contratante o a la aplicación de sanciones del Banco.</w:t>
      </w:r>
    </w:p>
    <w:p w14:paraId="57DB785D" w14:textId="77777777" w:rsidR="00284C94" w:rsidRPr="00631A65" w:rsidRDefault="00284C94" w:rsidP="00284C94">
      <w:pPr>
        <w:jc w:val="both"/>
      </w:pPr>
    </w:p>
    <w:p w14:paraId="19A56C0B" w14:textId="77777777" w:rsidR="00284C94" w:rsidRPr="00631A65" w:rsidRDefault="00284C94" w:rsidP="00284C94">
      <w:pPr>
        <w:jc w:val="both"/>
      </w:pPr>
    </w:p>
    <w:p w14:paraId="7A2E96D1" w14:textId="77777777" w:rsidR="00284C94" w:rsidRPr="00631A65" w:rsidRDefault="00284C94" w:rsidP="00284C94">
      <w:pPr>
        <w:jc w:val="both"/>
        <w:rPr>
          <w:sz w:val="32"/>
          <w:szCs w:val="32"/>
        </w:rPr>
      </w:pPr>
    </w:p>
    <w:p w14:paraId="685CD24D" w14:textId="77777777" w:rsidR="00284C94" w:rsidRPr="00631A65" w:rsidRDefault="00284C94" w:rsidP="00284C94">
      <w:pPr>
        <w:rPr>
          <w:sz w:val="22"/>
          <w:szCs w:val="22"/>
        </w:rPr>
      </w:pPr>
      <w:r w:rsidRPr="00631A65">
        <w:rPr>
          <w:sz w:val="32"/>
          <w:szCs w:val="32"/>
        </w:rPr>
        <w:tab/>
      </w:r>
      <w:r w:rsidRPr="00631A65">
        <w:rPr>
          <w:sz w:val="32"/>
          <w:szCs w:val="32"/>
        </w:rPr>
        <w:tab/>
      </w:r>
      <w:r w:rsidRPr="00631A65">
        <w:rPr>
          <w:sz w:val="32"/>
          <w:szCs w:val="32"/>
        </w:rPr>
        <w:tab/>
      </w:r>
      <w:r w:rsidRPr="00631A65">
        <w:rPr>
          <w:sz w:val="32"/>
          <w:szCs w:val="32"/>
        </w:rPr>
        <w:tab/>
      </w:r>
      <w:r w:rsidRPr="00631A65">
        <w:rPr>
          <w:sz w:val="32"/>
          <w:szCs w:val="32"/>
        </w:rPr>
        <w:tab/>
      </w:r>
      <w:r w:rsidRPr="00631A65">
        <w:rPr>
          <w:sz w:val="32"/>
          <w:szCs w:val="32"/>
        </w:rPr>
        <w:tab/>
      </w:r>
      <w:r w:rsidRPr="00631A65">
        <w:rPr>
          <w:sz w:val="32"/>
          <w:szCs w:val="32"/>
        </w:rPr>
        <w:tab/>
      </w:r>
      <w:r w:rsidRPr="00631A65">
        <w:rPr>
          <w:sz w:val="32"/>
          <w:szCs w:val="32"/>
        </w:rPr>
        <w:tab/>
      </w:r>
      <w:r w:rsidRPr="00631A65">
        <w:rPr>
          <w:sz w:val="32"/>
          <w:szCs w:val="32"/>
        </w:rPr>
        <w:tab/>
      </w:r>
      <w:r w:rsidRPr="00631A65">
        <w:rPr>
          <w:sz w:val="32"/>
          <w:szCs w:val="32"/>
        </w:rPr>
        <w:tab/>
      </w:r>
      <w:r w:rsidRPr="00631A65">
        <w:rPr>
          <w:sz w:val="22"/>
          <w:szCs w:val="32"/>
        </w:rPr>
        <w:t>{día/mes/año}</w:t>
      </w:r>
    </w:p>
    <w:p w14:paraId="4BFCAFE9" w14:textId="77777777" w:rsidR="00284C94" w:rsidRPr="00631A65" w:rsidRDefault="008515CD" w:rsidP="00284C94">
      <w:pPr>
        <w:rPr>
          <w:sz w:val="21"/>
          <w:szCs w:val="32"/>
        </w:rPr>
      </w:pPr>
      <w:r>
        <w:rPr>
          <w:noProof/>
          <w:sz w:val="21"/>
          <w:szCs w:val="32"/>
        </w:rPr>
        <w:pict w14:anchorId="0D6E7ECA">
          <v:rect id="_x0000_i1025" alt="" style="width:468.1pt;height:.05pt;mso-width-percent:0;mso-height-percent:0;mso-width-percent:0;mso-height-percent:0" o:hralign="center" o:hrstd="t" o:hr="t" fillcolor="#a0a0a0" stroked="f"/>
        </w:pict>
      </w:r>
    </w:p>
    <w:p w14:paraId="37F5529D" w14:textId="77777777" w:rsidR="00284C94" w:rsidRPr="00631A65" w:rsidRDefault="00284C94" w:rsidP="00284C94">
      <w:pPr>
        <w:rPr>
          <w:sz w:val="21"/>
          <w:szCs w:val="32"/>
        </w:rPr>
      </w:pPr>
      <w:r w:rsidRPr="00631A65">
        <w:rPr>
          <w:sz w:val="21"/>
          <w:szCs w:val="32"/>
        </w:rPr>
        <w:t xml:space="preserve">Nombre del Experto </w:t>
      </w:r>
      <w:r w:rsidRPr="00631A65">
        <w:rPr>
          <w:sz w:val="21"/>
          <w:szCs w:val="32"/>
        </w:rPr>
        <w:tab/>
      </w:r>
      <w:r w:rsidRPr="00631A65">
        <w:rPr>
          <w:sz w:val="21"/>
          <w:szCs w:val="32"/>
        </w:rPr>
        <w:tab/>
      </w:r>
      <w:r w:rsidRPr="00631A65">
        <w:rPr>
          <w:sz w:val="21"/>
          <w:szCs w:val="32"/>
        </w:rPr>
        <w:tab/>
      </w:r>
      <w:r w:rsidRPr="00631A65">
        <w:rPr>
          <w:sz w:val="21"/>
          <w:szCs w:val="32"/>
        </w:rPr>
        <w:tab/>
      </w:r>
      <w:r w:rsidRPr="00631A65">
        <w:rPr>
          <w:sz w:val="21"/>
          <w:szCs w:val="32"/>
        </w:rPr>
        <w:tab/>
        <w:t xml:space="preserve"> Firma </w:t>
      </w:r>
      <w:r w:rsidRPr="00631A65">
        <w:rPr>
          <w:sz w:val="21"/>
          <w:szCs w:val="32"/>
        </w:rPr>
        <w:tab/>
      </w:r>
      <w:r w:rsidRPr="00631A65">
        <w:rPr>
          <w:sz w:val="21"/>
          <w:szCs w:val="32"/>
        </w:rPr>
        <w:tab/>
      </w:r>
      <w:r w:rsidRPr="00631A65">
        <w:rPr>
          <w:sz w:val="21"/>
          <w:szCs w:val="32"/>
        </w:rPr>
        <w:tab/>
      </w:r>
      <w:r w:rsidRPr="00631A65">
        <w:rPr>
          <w:sz w:val="21"/>
          <w:szCs w:val="32"/>
        </w:rPr>
        <w:tab/>
      </w:r>
      <w:r w:rsidRPr="00631A65">
        <w:rPr>
          <w:sz w:val="21"/>
          <w:szCs w:val="32"/>
        </w:rPr>
        <w:tab/>
        <w:t>Fecha</w:t>
      </w:r>
    </w:p>
    <w:p w14:paraId="596F2A20" w14:textId="77777777" w:rsidR="00284C94" w:rsidRPr="00631A65" w:rsidRDefault="00284C94" w:rsidP="00284C94">
      <w:pPr>
        <w:rPr>
          <w:sz w:val="32"/>
          <w:szCs w:val="32"/>
        </w:rPr>
      </w:pPr>
    </w:p>
    <w:p w14:paraId="18AFE658" w14:textId="77777777" w:rsidR="00284C94" w:rsidRPr="00631A65" w:rsidRDefault="00284C94" w:rsidP="00284C94">
      <w:pPr>
        <w:rPr>
          <w:sz w:val="32"/>
          <w:szCs w:val="32"/>
        </w:rPr>
      </w:pPr>
    </w:p>
    <w:p w14:paraId="2F2473D8" w14:textId="77777777" w:rsidR="00284C94" w:rsidRPr="00631A65" w:rsidRDefault="00284C94" w:rsidP="00284C94">
      <w:pPr>
        <w:rPr>
          <w:sz w:val="32"/>
          <w:szCs w:val="32"/>
        </w:rPr>
      </w:pPr>
      <w:r w:rsidRPr="00631A65">
        <w:rPr>
          <w:sz w:val="32"/>
          <w:szCs w:val="32"/>
        </w:rPr>
        <w:tab/>
      </w:r>
      <w:r w:rsidRPr="00631A65">
        <w:rPr>
          <w:sz w:val="32"/>
          <w:szCs w:val="32"/>
        </w:rPr>
        <w:tab/>
      </w:r>
      <w:r w:rsidRPr="00631A65">
        <w:rPr>
          <w:sz w:val="32"/>
          <w:szCs w:val="32"/>
        </w:rPr>
        <w:tab/>
      </w:r>
      <w:r w:rsidRPr="00631A65">
        <w:rPr>
          <w:sz w:val="32"/>
          <w:szCs w:val="32"/>
        </w:rPr>
        <w:tab/>
      </w:r>
      <w:r w:rsidRPr="00631A65">
        <w:rPr>
          <w:sz w:val="32"/>
          <w:szCs w:val="32"/>
        </w:rPr>
        <w:tab/>
      </w:r>
      <w:r w:rsidRPr="00631A65">
        <w:rPr>
          <w:sz w:val="32"/>
          <w:szCs w:val="32"/>
        </w:rPr>
        <w:tab/>
      </w:r>
      <w:r w:rsidRPr="00631A65">
        <w:rPr>
          <w:sz w:val="32"/>
          <w:szCs w:val="32"/>
        </w:rPr>
        <w:tab/>
      </w:r>
      <w:r w:rsidRPr="00631A65">
        <w:rPr>
          <w:sz w:val="32"/>
          <w:szCs w:val="32"/>
        </w:rPr>
        <w:tab/>
      </w:r>
      <w:r w:rsidRPr="00631A65">
        <w:rPr>
          <w:sz w:val="32"/>
          <w:szCs w:val="32"/>
        </w:rPr>
        <w:tab/>
      </w:r>
      <w:r w:rsidRPr="00631A65">
        <w:rPr>
          <w:sz w:val="32"/>
          <w:szCs w:val="32"/>
        </w:rPr>
        <w:tab/>
      </w:r>
      <w:r w:rsidRPr="00631A65">
        <w:rPr>
          <w:sz w:val="22"/>
          <w:szCs w:val="32"/>
        </w:rPr>
        <w:t>{día/mes/año}</w:t>
      </w:r>
    </w:p>
    <w:p w14:paraId="247CEFF3" w14:textId="77777777" w:rsidR="00284C94" w:rsidRPr="00631A65" w:rsidRDefault="008515CD" w:rsidP="00284C94">
      <w:pPr>
        <w:rPr>
          <w:sz w:val="21"/>
          <w:szCs w:val="32"/>
        </w:rPr>
      </w:pPr>
      <w:r>
        <w:rPr>
          <w:noProof/>
          <w:sz w:val="21"/>
          <w:szCs w:val="32"/>
        </w:rPr>
        <w:pict w14:anchorId="3AE93B7F">
          <v:rect id="_x0000_i1026" alt="" style="width:468.1pt;height:.05pt;mso-width-percent:0;mso-height-percent:0;mso-width-percent:0;mso-height-percent:0" o:hralign="center" o:hrstd="t" o:hr="t" fillcolor="#a0a0a0" stroked="f"/>
        </w:pict>
      </w:r>
    </w:p>
    <w:p w14:paraId="680E05E1" w14:textId="1ACAC8AD" w:rsidR="00284C94" w:rsidRPr="00631A65" w:rsidRDefault="00284C94" w:rsidP="00284C94">
      <w:pPr>
        <w:rPr>
          <w:sz w:val="21"/>
          <w:szCs w:val="32"/>
        </w:rPr>
      </w:pPr>
      <w:r w:rsidRPr="00631A65">
        <w:rPr>
          <w:sz w:val="21"/>
          <w:szCs w:val="32"/>
        </w:rPr>
        <w:t xml:space="preserve">Nombre del </w:t>
      </w:r>
      <w:r w:rsidR="00EF43BA" w:rsidRPr="00631A65">
        <w:rPr>
          <w:sz w:val="21"/>
          <w:szCs w:val="32"/>
        </w:rPr>
        <w:t>r</w:t>
      </w:r>
      <w:r w:rsidRPr="00631A65">
        <w:rPr>
          <w:sz w:val="21"/>
          <w:szCs w:val="32"/>
        </w:rPr>
        <w:t>epresentante</w:t>
      </w:r>
      <w:r w:rsidRPr="00631A65">
        <w:rPr>
          <w:sz w:val="21"/>
          <w:szCs w:val="32"/>
        </w:rPr>
        <w:tab/>
      </w:r>
      <w:r w:rsidRPr="00631A65">
        <w:rPr>
          <w:sz w:val="21"/>
          <w:szCs w:val="32"/>
        </w:rPr>
        <w:tab/>
      </w:r>
      <w:r w:rsidRPr="00631A65">
        <w:rPr>
          <w:sz w:val="21"/>
          <w:szCs w:val="32"/>
        </w:rPr>
        <w:tab/>
      </w:r>
      <w:r w:rsidR="000112CB" w:rsidRPr="00631A65">
        <w:rPr>
          <w:sz w:val="21"/>
          <w:szCs w:val="32"/>
        </w:rPr>
        <w:tab/>
        <w:t xml:space="preserve"> Firma </w:t>
      </w:r>
      <w:r w:rsidR="000112CB" w:rsidRPr="00631A65">
        <w:rPr>
          <w:sz w:val="21"/>
          <w:szCs w:val="32"/>
        </w:rPr>
        <w:tab/>
      </w:r>
      <w:r w:rsidRPr="00631A65">
        <w:rPr>
          <w:sz w:val="21"/>
          <w:szCs w:val="32"/>
        </w:rPr>
        <w:tab/>
      </w:r>
      <w:r w:rsidR="00E9635D" w:rsidRPr="00631A65">
        <w:rPr>
          <w:sz w:val="21"/>
          <w:szCs w:val="32"/>
        </w:rPr>
        <w:t xml:space="preserve"> </w:t>
      </w:r>
      <w:r w:rsidR="000112CB" w:rsidRPr="00631A65">
        <w:rPr>
          <w:sz w:val="21"/>
          <w:szCs w:val="32"/>
        </w:rPr>
        <w:tab/>
      </w:r>
      <w:r w:rsidR="000112CB" w:rsidRPr="00631A65">
        <w:rPr>
          <w:sz w:val="21"/>
          <w:szCs w:val="32"/>
        </w:rPr>
        <w:tab/>
      </w:r>
      <w:r w:rsidRPr="00631A65">
        <w:rPr>
          <w:sz w:val="21"/>
          <w:szCs w:val="32"/>
        </w:rPr>
        <w:tab/>
        <w:t>Fecha</w:t>
      </w:r>
    </w:p>
    <w:p w14:paraId="7D048950" w14:textId="77777777" w:rsidR="00284C94" w:rsidRPr="00631A65" w:rsidRDefault="00EF43BA" w:rsidP="00284C94">
      <w:pPr>
        <w:rPr>
          <w:sz w:val="21"/>
          <w:szCs w:val="32"/>
        </w:rPr>
      </w:pPr>
      <w:r w:rsidRPr="00631A65">
        <w:rPr>
          <w:sz w:val="21"/>
          <w:szCs w:val="32"/>
        </w:rPr>
        <w:t>a</w:t>
      </w:r>
      <w:r w:rsidR="00284C94" w:rsidRPr="00631A65">
        <w:rPr>
          <w:sz w:val="21"/>
          <w:szCs w:val="32"/>
        </w:rPr>
        <w:t xml:space="preserve">utorizado del Consultor </w:t>
      </w:r>
    </w:p>
    <w:p w14:paraId="3214B694" w14:textId="77777777" w:rsidR="00284C94" w:rsidRPr="00631A65" w:rsidRDefault="00284C94" w:rsidP="00284C94">
      <w:pPr>
        <w:rPr>
          <w:sz w:val="21"/>
          <w:szCs w:val="32"/>
        </w:rPr>
      </w:pPr>
      <w:r w:rsidRPr="00631A65">
        <w:rPr>
          <w:sz w:val="21"/>
          <w:szCs w:val="32"/>
        </w:rPr>
        <w:t>(el mismo que firma la Propuesta)</w:t>
      </w:r>
      <w:r w:rsidRPr="00631A65">
        <w:rPr>
          <w:sz w:val="21"/>
          <w:szCs w:val="32"/>
        </w:rPr>
        <w:tab/>
      </w:r>
    </w:p>
    <w:p w14:paraId="5FAD10A0" w14:textId="77777777" w:rsidR="00284C94" w:rsidRPr="00631A65" w:rsidRDefault="00284C94" w:rsidP="00284C94">
      <w:pPr>
        <w:rPr>
          <w:sz w:val="21"/>
          <w:szCs w:val="32"/>
        </w:rPr>
      </w:pPr>
    </w:p>
    <w:p w14:paraId="0D63A132" w14:textId="77777777" w:rsidR="00284C94" w:rsidRPr="00631A65" w:rsidRDefault="00284C94" w:rsidP="00284C94">
      <w:pPr>
        <w:rPr>
          <w:sz w:val="18"/>
        </w:rPr>
      </w:pPr>
    </w:p>
    <w:p w14:paraId="729DA02A" w14:textId="77777777" w:rsidR="0060206A" w:rsidRPr="00631A65" w:rsidRDefault="0060206A" w:rsidP="00284C94">
      <w:pPr>
        <w:sectPr w:rsidR="0060206A" w:rsidRPr="00631A65" w:rsidSect="0060206A">
          <w:headerReference w:type="even" r:id="rId41"/>
          <w:headerReference w:type="default" r:id="rId42"/>
          <w:footerReference w:type="default" r:id="rId43"/>
          <w:pgSz w:w="12242" w:h="15842" w:code="1"/>
          <w:pgMar w:top="1440" w:right="1440" w:bottom="1440" w:left="1440" w:header="720" w:footer="720" w:gutter="0"/>
          <w:cols w:space="708"/>
          <w:docGrid w:linePitch="360"/>
        </w:sectPr>
      </w:pPr>
    </w:p>
    <w:p w14:paraId="40ADE224" w14:textId="1B0A066E" w:rsidR="00284C94" w:rsidRPr="00631A65" w:rsidRDefault="00D57CAD" w:rsidP="00284C94">
      <w:pPr>
        <w:jc w:val="center"/>
        <w:rPr>
          <w:rFonts w:ascii="Times New Roman Bold" w:hAnsi="Times New Roman Bold"/>
          <w:b/>
          <w:smallCaps/>
          <w:sz w:val="28"/>
          <w:szCs w:val="28"/>
        </w:rPr>
      </w:pPr>
      <w:r w:rsidRPr="00631A65">
        <w:rPr>
          <w:rFonts w:ascii="Times New Roman Bold" w:hAnsi="Times New Roman Bold"/>
          <w:b/>
          <w:smallCaps/>
          <w:sz w:val="28"/>
        </w:rPr>
        <w:t>R</w:t>
      </w:r>
      <w:r w:rsidR="00284C94" w:rsidRPr="00631A65">
        <w:rPr>
          <w:rFonts w:ascii="Times New Roman Bold" w:hAnsi="Times New Roman Bold"/>
          <w:b/>
          <w:smallCaps/>
          <w:sz w:val="28"/>
        </w:rPr>
        <w:t xml:space="preserve">esumen de </w:t>
      </w:r>
      <w:r w:rsidR="007527EA" w:rsidRPr="00631A65">
        <w:rPr>
          <w:rFonts w:ascii="Times New Roman Bold" w:hAnsi="Times New Roman Bold"/>
          <w:b/>
          <w:smallCaps/>
          <w:sz w:val="28"/>
        </w:rPr>
        <w:t xml:space="preserve">los </w:t>
      </w:r>
      <w:r w:rsidR="00284C94" w:rsidRPr="00631A65">
        <w:rPr>
          <w:rFonts w:ascii="Times New Roman Bold" w:hAnsi="Times New Roman Bold"/>
          <w:b/>
          <w:smallCaps/>
          <w:sz w:val="28"/>
        </w:rPr>
        <w:t>costos</w:t>
      </w:r>
    </w:p>
    <w:p w14:paraId="6B1D4FC9" w14:textId="6AA5763C" w:rsidR="00284C94" w:rsidRPr="00631A65" w:rsidRDefault="00284C94" w:rsidP="00E50D92">
      <w:pPr>
        <w:tabs>
          <w:tab w:val="right" w:pos="12960"/>
        </w:tabs>
        <w:jc w:val="both"/>
      </w:pPr>
      <w:r w:rsidRPr="00631A65">
        <w:rPr>
          <w:u w:val="single"/>
        </w:rPr>
        <w:tab/>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36"/>
        <w:gridCol w:w="3970"/>
        <w:gridCol w:w="3970"/>
      </w:tblGrid>
      <w:tr w:rsidR="00284C94" w:rsidRPr="00631A65" w14:paraId="7586791E" w14:textId="77777777">
        <w:trPr>
          <w:cantSplit/>
          <w:trHeight w:hRule="exact" w:val="397"/>
          <w:jc w:val="center"/>
        </w:trPr>
        <w:tc>
          <w:tcPr>
            <w:tcW w:w="4536" w:type="dxa"/>
            <w:vMerge w:val="restart"/>
            <w:tcBorders>
              <w:top w:val="double" w:sz="4" w:space="0" w:color="auto"/>
            </w:tcBorders>
            <w:vAlign w:val="center"/>
          </w:tcPr>
          <w:p w14:paraId="5E8AB4D9" w14:textId="77777777" w:rsidR="00284C94" w:rsidRPr="00631A65" w:rsidRDefault="00284C94" w:rsidP="00E50D92">
            <w:pPr>
              <w:jc w:val="center"/>
              <w:rPr>
                <w:b/>
                <w:bCs/>
                <w:i/>
                <w:iCs/>
              </w:rPr>
            </w:pPr>
            <w:bookmarkStart w:id="65" w:name="_Toc41127522"/>
            <w:r w:rsidRPr="00631A65">
              <w:rPr>
                <w:b/>
                <w:bCs/>
              </w:rPr>
              <w:t>Rubro</w:t>
            </w:r>
            <w:bookmarkEnd w:id="65"/>
          </w:p>
        </w:tc>
        <w:tc>
          <w:tcPr>
            <w:tcW w:w="7940" w:type="dxa"/>
            <w:gridSpan w:val="2"/>
            <w:tcBorders>
              <w:top w:val="double" w:sz="4" w:space="0" w:color="auto"/>
              <w:bottom w:val="single" w:sz="8" w:space="0" w:color="auto"/>
            </w:tcBorders>
            <w:vAlign w:val="center"/>
          </w:tcPr>
          <w:p w14:paraId="0A48D927" w14:textId="77777777" w:rsidR="00284C94" w:rsidRPr="00631A65" w:rsidRDefault="00284C94" w:rsidP="00284C94">
            <w:pPr>
              <w:jc w:val="center"/>
              <w:rPr>
                <w:b/>
                <w:bCs/>
                <w:sz w:val="21"/>
                <w:szCs w:val="22"/>
              </w:rPr>
            </w:pPr>
            <w:r w:rsidRPr="00631A65">
              <w:rPr>
                <w:b/>
                <w:sz w:val="21"/>
                <w:szCs w:val="22"/>
              </w:rPr>
              <w:t>Costo</w:t>
            </w:r>
          </w:p>
          <w:p w14:paraId="27BF6B5C" w14:textId="77777777" w:rsidR="00284C94" w:rsidRPr="00631A65" w:rsidRDefault="00284C94" w:rsidP="00284C94">
            <w:pPr>
              <w:jc w:val="center"/>
              <w:rPr>
                <w:b/>
                <w:bCs/>
                <w:sz w:val="21"/>
                <w:szCs w:val="22"/>
              </w:rPr>
            </w:pPr>
          </w:p>
        </w:tc>
      </w:tr>
      <w:tr w:rsidR="00F91CC7" w:rsidRPr="00631A65" w14:paraId="755391A4" w14:textId="77777777">
        <w:trPr>
          <w:cantSplit/>
          <w:trHeight w:hRule="exact" w:val="397"/>
          <w:jc w:val="center"/>
        </w:trPr>
        <w:tc>
          <w:tcPr>
            <w:tcW w:w="4536" w:type="dxa"/>
            <w:vMerge/>
            <w:tcBorders>
              <w:top w:val="double" w:sz="4" w:space="0" w:color="auto"/>
            </w:tcBorders>
            <w:vAlign w:val="center"/>
          </w:tcPr>
          <w:p w14:paraId="27B79164" w14:textId="77777777" w:rsidR="00F91CC7" w:rsidRPr="00631A65" w:rsidRDefault="00F91CC7">
            <w:pPr>
              <w:jc w:val="center"/>
              <w:rPr>
                <w:b/>
                <w:bCs/>
              </w:rPr>
            </w:pPr>
          </w:p>
        </w:tc>
        <w:tc>
          <w:tcPr>
            <w:tcW w:w="7940" w:type="dxa"/>
            <w:gridSpan w:val="2"/>
            <w:tcBorders>
              <w:top w:val="double" w:sz="4" w:space="0" w:color="auto"/>
              <w:bottom w:val="single" w:sz="8" w:space="0" w:color="auto"/>
            </w:tcBorders>
            <w:vAlign w:val="center"/>
          </w:tcPr>
          <w:p w14:paraId="48516319" w14:textId="70E0876E" w:rsidR="00F91CC7" w:rsidRPr="00631A65" w:rsidRDefault="00F91CC7" w:rsidP="00284C94">
            <w:pPr>
              <w:jc w:val="center"/>
              <w:rPr>
                <w:b/>
                <w:i/>
                <w:iCs/>
                <w:sz w:val="21"/>
                <w:szCs w:val="22"/>
              </w:rPr>
            </w:pPr>
            <w:r w:rsidRPr="00631A65">
              <w:rPr>
                <w:b/>
                <w:i/>
                <w:iCs/>
                <w:sz w:val="21"/>
                <w:szCs w:val="22"/>
              </w:rPr>
              <w:t>Suprimir la columna que no se usa</w:t>
            </w:r>
          </w:p>
        </w:tc>
      </w:tr>
      <w:tr w:rsidR="001259D8" w:rsidRPr="00631A65" w14:paraId="191206B3" w14:textId="77777777" w:rsidTr="000D6D78">
        <w:trPr>
          <w:cantSplit/>
          <w:trHeight w:hRule="exact" w:val="1154"/>
          <w:jc w:val="center"/>
        </w:trPr>
        <w:tc>
          <w:tcPr>
            <w:tcW w:w="4536" w:type="dxa"/>
            <w:vMerge/>
            <w:tcBorders>
              <w:bottom w:val="single" w:sz="12" w:space="0" w:color="auto"/>
            </w:tcBorders>
          </w:tcPr>
          <w:p w14:paraId="7E59DE71" w14:textId="77777777" w:rsidR="001259D8" w:rsidRPr="00631A65" w:rsidRDefault="001259D8" w:rsidP="00284C94">
            <w:pPr>
              <w:spacing w:before="40"/>
              <w:rPr>
                <w:sz w:val="21"/>
                <w:szCs w:val="22"/>
              </w:rPr>
            </w:pPr>
          </w:p>
        </w:tc>
        <w:tc>
          <w:tcPr>
            <w:tcW w:w="3970" w:type="dxa"/>
            <w:tcBorders>
              <w:top w:val="single" w:sz="8" w:space="0" w:color="auto"/>
              <w:bottom w:val="single" w:sz="12" w:space="0" w:color="auto"/>
            </w:tcBorders>
            <w:vAlign w:val="center"/>
          </w:tcPr>
          <w:p w14:paraId="1733215C" w14:textId="7328DC5D" w:rsidR="001259D8" w:rsidRPr="00631A65" w:rsidRDefault="001259D8" w:rsidP="000D6D78">
            <w:pPr>
              <w:rPr>
                <w:i/>
                <w:sz w:val="21"/>
                <w:szCs w:val="22"/>
              </w:rPr>
            </w:pPr>
            <w:r w:rsidRPr="00631A65">
              <w:rPr>
                <w:i/>
                <w:sz w:val="21"/>
                <w:szCs w:val="22"/>
              </w:rPr>
              <w:t>{Indicar la moneda extranjera</w:t>
            </w:r>
            <w:r w:rsidR="00F91CC7" w:rsidRPr="00631A65">
              <w:rPr>
                <w:i/>
                <w:sz w:val="21"/>
                <w:szCs w:val="22"/>
              </w:rPr>
              <w:t>, si se utiliza</w:t>
            </w:r>
            <w:r w:rsidRPr="00631A65">
              <w:rPr>
                <w:i/>
                <w:sz w:val="21"/>
                <w:szCs w:val="22"/>
              </w:rPr>
              <w:t>}</w:t>
            </w:r>
          </w:p>
        </w:tc>
        <w:tc>
          <w:tcPr>
            <w:tcW w:w="3970" w:type="dxa"/>
            <w:tcBorders>
              <w:top w:val="single" w:sz="8" w:space="0" w:color="auto"/>
              <w:bottom w:val="single" w:sz="12" w:space="0" w:color="auto"/>
            </w:tcBorders>
            <w:vAlign w:val="center"/>
          </w:tcPr>
          <w:p w14:paraId="501036C5" w14:textId="70B88DE7" w:rsidR="001259D8" w:rsidRPr="00631A65" w:rsidRDefault="001259D8" w:rsidP="0042751F">
            <w:pPr>
              <w:rPr>
                <w:i/>
                <w:sz w:val="21"/>
                <w:szCs w:val="22"/>
              </w:rPr>
            </w:pPr>
            <w:r w:rsidRPr="00631A65">
              <w:rPr>
                <w:i/>
                <w:sz w:val="21"/>
                <w:szCs w:val="22"/>
              </w:rPr>
              <w:t>{Indicar</w:t>
            </w:r>
            <w:r w:rsidR="00F91CC7" w:rsidRPr="00631A65">
              <w:rPr>
                <w:i/>
                <w:sz w:val="21"/>
                <w:szCs w:val="22"/>
              </w:rPr>
              <w:t xml:space="preserve"> </w:t>
            </w:r>
            <w:r w:rsidRPr="00631A65">
              <w:rPr>
                <w:i/>
                <w:sz w:val="21"/>
                <w:szCs w:val="22"/>
              </w:rPr>
              <w:t>la moneda nacional, si se utiliza}</w:t>
            </w:r>
          </w:p>
        </w:tc>
      </w:tr>
      <w:tr w:rsidR="001259D8" w:rsidRPr="00631A65" w14:paraId="618E5A8E" w14:textId="77777777" w:rsidTr="00E50D92">
        <w:trPr>
          <w:cantSplit/>
          <w:trHeight w:hRule="exact" w:val="348"/>
          <w:jc w:val="center"/>
        </w:trPr>
        <w:tc>
          <w:tcPr>
            <w:tcW w:w="4536" w:type="dxa"/>
            <w:tcBorders>
              <w:bottom w:val="single" w:sz="12" w:space="0" w:color="auto"/>
            </w:tcBorders>
          </w:tcPr>
          <w:p w14:paraId="6397C06A" w14:textId="77777777" w:rsidR="001259D8" w:rsidRPr="00631A65" w:rsidRDefault="001259D8" w:rsidP="00284C94">
            <w:pPr>
              <w:spacing w:before="40"/>
              <w:rPr>
                <w:b/>
                <w:sz w:val="21"/>
                <w:szCs w:val="22"/>
              </w:rPr>
            </w:pPr>
            <w:r w:rsidRPr="00631A65">
              <w:rPr>
                <w:b/>
                <w:sz w:val="21"/>
                <w:szCs w:val="22"/>
              </w:rPr>
              <w:t xml:space="preserve">Costo de la Propuesta Financiera </w:t>
            </w:r>
          </w:p>
        </w:tc>
        <w:tc>
          <w:tcPr>
            <w:tcW w:w="3970" w:type="dxa"/>
            <w:tcBorders>
              <w:top w:val="single" w:sz="8" w:space="0" w:color="auto"/>
              <w:bottom w:val="single" w:sz="12" w:space="0" w:color="auto"/>
            </w:tcBorders>
            <w:vAlign w:val="center"/>
          </w:tcPr>
          <w:p w14:paraId="372F47C6" w14:textId="77777777" w:rsidR="001259D8" w:rsidRPr="00631A65" w:rsidRDefault="001259D8" w:rsidP="00284C94">
            <w:pPr>
              <w:jc w:val="center"/>
              <w:rPr>
                <w:b/>
                <w:sz w:val="21"/>
                <w:szCs w:val="22"/>
              </w:rPr>
            </w:pPr>
          </w:p>
        </w:tc>
        <w:tc>
          <w:tcPr>
            <w:tcW w:w="3970" w:type="dxa"/>
            <w:tcBorders>
              <w:top w:val="single" w:sz="8" w:space="0" w:color="auto"/>
              <w:bottom w:val="single" w:sz="12" w:space="0" w:color="auto"/>
            </w:tcBorders>
            <w:vAlign w:val="center"/>
          </w:tcPr>
          <w:p w14:paraId="7F5456AE" w14:textId="77777777" w:rsidR="001259D8" w:rsidRPr="00631A65" w:rsidRDefault="001259D8" w:rsidP="00284C94">
            <w:pPr>
              <w:jc w:val="center"/>
              <w:rPr>
                <w:b/>
                <w:sz w:val="21"/>
                <w:szCs w:val="22"/>
              </w:rPr>
            </w:pPr>
          </w:p>
        </w:tc>
      </w:tr>
      <w:tr w:rsidR="001259D8" w:rsidRPr="00631A65" w14:paraId="093AFCD9" w14:textId="77777777" w:rsidTr="0085544D">
        <w:trPr>
          <w:cantSplit/>
          <w:trHeight w:hRule="exact" w:val="444"/>
          <w:jc w:val="center"/>
        </w:trPr>
        <w:tc>
          <w:tcPr>
            <w:tcW w:w="4536" w:type="dxa"/>
            <w:tcBorders>
              <w:bottom w:val="single" w:sz="12" w:space="0" w:color="auto"/>
            </w:tcBorders>
          </w:tcPr>
          <w:p w14:paraId="2D34D17A" w14:textId="77777777" w:rsidR="001259D8" w:rsidRPr="00631A65" w:rsidRDefault="001259D8" w:rsidP="00284C94">
            <w:pPr>
              <w:spacing w:before="40"/>
              <w:jc w:val="center"/>
              <w:rPr>
                <w:sz w:val="21"/>
                <w:szCs w:val="22"/>
              </w:rPr>
            </w:pPr>
            <w:r w:rsidRPr="00631A65">
              <w:rPr>
                <w:sz w:val="21"/>
                <w:szCs w:val="22"/>
              </w:rPr>
              <w:t>Incluye:</w:t>
            </w:r>
          </w:p>
        </w:tc>
        <w:tc>
          <w:tcPr>
            <w:tcW w:w="3970" w:type="dxa"/>
            <w:tcBorders>
              <w:top w:val="single" w:sz="8" w:space="0" w:color="auto"/>
              <w:bottom w:val="single" w:sz="12" w:space="0" w:color="auto"/>
            </w:tcBorders>
            <w:vAlign w:val="center"/>
          </w:tcPr>
          <w:p w14:paraId="0092454E" w14:textId="77777777" w:rsidR="001259D8" w:rsidRPr="00631A65" w:rsidRDefault="001259D8" w:rsidP="00284C94">
            <w:pPr>
              <w:rPr>
                <w:sz w:val="21"/>
                <w:szCs w:val="22"/>
              </w:rPr>
            </w:pPr>
          </w:p>
        </w:tc>
        <w:tc>
          <w:tcPr>
            <w:tcW w:w="3970" w:type="dxa"/>
            <w:tcBorders>
              <w:top w:val="single" w:sz="8" w:space="0" w:color="auto"/>
              <w:bottom w:val="single" w:sz="12" w:space="0" w:color="auto"/>
            </w:tcBorders>
            <w:vAlign w:val="center"/>
          </w:tcPr>
          <w:p w14:paraId="794FE617" w14:textId="77777777" w:rsidR="001259D8" w:rsidRPr="00631A65" w:rsidRDefault="001259D8" w:rsidP="00284C94">
            <w:pPr>
              <w:rPr>
                <w:sz w:val="21"/>
                <w:szCs w:val="22"/>
              </w:rPr>
            </w:pPr>
          </w:p>
        </w:tc>
      </w:tr>
      <w:tr w:rsidR="001259D8" w:rsidRPr="00631A65" w14:paraId="757A03A5" w14:textId="77777777" w:rsidTr="0085544D">
        <w:trPr>
          <w:cantSplit/>
          <w:trHeight w:hRule="exact" w:val="444"/>
          <w:jc w:val="center"/>
        </w:trPr>
        <w:tc>
          <w:tcPr>
            <w:tcW w:w="4536" w:type="dxa"/>
            <w:tcBorders>
              <w:bottom w:val="single" w:sz="12" w:space="0" w:color="auto"/>
            </w:tcBorders>
          </w:tcPr>
          <w:p w14:paraId="3702C80E" w14:textId="77777777" w:rsidR="001259D8" w:rsidRPr="00631A65" w:rsidRDefault="001259D8" w:rsidP="00284C94">
            <w:pPr>
              <w:spacing w:before="40"/>
              <w:jc w:val="center"/>
              <w:rPr>
                <w:i/>
                <w:sz w:val="21"/>
                <w:szCs w:val="22"/>
              </w:rPr>
            </w:pPr>
            <w:r w:rsidRPr="00631A65">
              <w:rPr>
                <w:sz w:val="21"/>
                <w:szCs w:val="22"/>
              </w:rPr>
              <w:t xml:space="preserve">1) </w:t>
            </w:r>
            <w:r w:rsidRPr="00631A65">
              <w:rPr>
                <w:b/>
                <w:sz w:val="21"/>
                <w:szCs w:val="22"/>
              </w:rPr>
              <w:t xml:space="preserve">Remuneración </w:t>
            </w:r>
          </w:p>
        </w:tc>
        <w:tc>
          <w:tcPr>
            <w:tcW w:w="3970" w:type="dxa"/>
            <w:tcBorders>
              <w:top w:val="single" w:sz="8" w:space="0" w:color="auto"/>
              <w:bottom w:val="single" w:sz="12" w:space="0" w:color="auto"/>
            </w:tcBorders>
            <w:vAlign w:val="center"/>
          </w:tcPr>
          <w:p w14:paraId="1DA0B070" w14:textId="77777777" w:rsidR="001259D8" w:rsidRPr="00631A65" w:rsidRDefault="001259D8" w:rsidP="00284C94">
            <w:pPr>
              <w:jc w:val="right"/>
              <w:rPr>
                <w:sz w:val="21"/>
                <w:szCs w:val="22"/>
              </w:rPr>
            </w:pPr>
          </w:p>
        </w:tc>
        <w:tc>
          <w:tcPr>
            <w:tcW w:w="3970" w:type="dxa"/>
            <w:tcBorders>
              <w:top w:val="single" w:sz="8" w:space="0" w:color="auto"/>
              <w:bottom w:val="single" w:sz="12" w:space="0" w:color="auto"/>
            </w:tcBorders>
            <w:vAlign w:val="center"/>
          </w:tcPr>
          <w:p w14:paraId="0B5C7826" w14:textId="77777777" w:rsidR="001259D8" w:rsidRPr="00631A65" w:rsidRDefault="001259D8" w:rsidP="00284C94">
            <w:pPr>
              <w:jc w:val="right"/>
              <w:rPr>
                <w:sz w:val="21"/>
                <w:szCs w:val="22"/>
              </w:rPr>
            </w:pPr>
          </w:p>
        </w:tc>
      </w:tr>
      <w:tr w:rsidR="001259D8" w:rsidRPr="00631A65" w14:paraId="1D73E8C7" w14:textId="77777777" w:rsidTr="0085544D">
        <w:trPr>
          <w:cantSplit/>
          <w:trHeight w:hRule="exact" w:val="444"/>
          <w:jc w:val="center"/>
        </w:trPr>
        <w:tc>
          <w:tcPr>
            <w:tcW w:w="4536" w:type="dxa"/>
            <w:tcBorders>
              <w:bottom w:val="single" w:sz="12" w:space="0" w:color="auto"/>
            </w:tcBorders>
          </w:tcPr>
          <w:p w14:paraId="64EAD9D5" w14:textId="77777777" w:rsidR="001259D8" w:rsidRPr="00631A65" w:rsidRDefault="001259D8" w:rsidP="00284C94">
            <w:pPr>
              <w:spacing w:before="40"/>
              <w:jc w:val="center"/>
              <w:rPr>
                <w:i/>
                <w:sz w:val="21"/>
                <w:szCs w:val="22"/>
              </w:rPr>
            </w:pPr>
            <w:r w:rsidRPr="00631A65">
              <w:rPr>
                <w:sz w:val="21"/>
                <w:szCs w:val="22"/>
              </w:rPr>
              <w:t>2)</w:t>
            </w:r>
            <w:r w:rsidRPr="00631A65">
              <w:rPr>
                <w:i/>
                <w:sz w:val="21"/>
                <w:szCs w:val="22"/>
              </w:rPr>
              <w:t xml:space="preserve"> </w:t>
            </w:r>
            <w:r w:rsidRPr="00631A65">
              <w:rPr>
                <w:b/>
                <w:sz w:val="21"/>
                <w:szCs w:val="22"/>
              </w:rPr>
              <w:t>Reembolsables</w:t>
            </w:r>
          </w:p>
        </w:tc>
        <w:tc>
          <w:tcPr>
            <w:tcW w:w="3970" w:type="dxa"/>
            <w:tcBorders>
              <w:top w:val="single" w:sz="8" w:space="0" w:color="auto"/>
              <w:bottom w:val="single" w:sz="12" w:space="0" w:color="auto"/>
            </w:tcBorders>
            <w:vAlign w:val="center"/>
          </w:tcPr>
          <w:p w14:paraId="2A20EF1D" w14:textId="77777777" w:rsidR="001259D8" w:rsidRPr="00631A65" w:rsidRDefault="001259D8" w:rsidP="00284C94">
            <w:pPr>
              <w:jc w:val="right"/>
              <w:rPr>
                <w:sz w:val="21"/>
                <w:szCs w:val="22"/>
              </w:rPr>
            </w:pPr>
          </w:p>
        </w:tc>
        <w:tc>
          <w:tcPr>
            <w:tcW w:w="3970" w:type="dxa"/>
            <w:tcBorders>
              <w:top w:val="single" w:sz="8" w:space="0" w:color="auto"/>
              <w:bottom w:val="single" w:sz="12" w:space="0" w:color="auto"/>
            </w:tcBorders>
            <w:vAlign w:val="center"/>
          </w:tcPr>
          <w:p w14:paraId="317CD7EA" w14:textId="77777777" w:rsidR="001259D8" w:rsidRPr="00631A65" w:rsidRDefault="001259D8" w:rsidP="00284C94">
            <w:pPr>
              <w:jc w:val="right"/>
              <w:rPr>
                <w:sz w:val="21"/>
                <w:szCs w:val="22"/>
              </w:rPr>
            </w:pPr>
          </w:p>
        </w:tc>
      </w:tr>
      <w:tr w:rsidR="001259D8" w:rsidRPr="00631A65" w14:paraId="7084B74A" w14:textId="77777777" w:rsidTr="0085544D">
        <w:trPr>
          <w:cantSplit/>
          <w:jc w:val="center"/>
        </w:trPr>
        <w:tc>
          <w:tcPr>
            <w:tcW w:w="4536" w:type="dxa"/>
            <w:tcBorders>
              <w:bottom w:val="single" w:sz="12" w:space="0" w:color="auto"/>
            </w:tcBorders>
          </w:tcPr>
          <w:p w14:paraId="02B5D9B0" w14:textId="77777777" w:rsidR="001259D8" w:rsidRPr="00631A65" w:rsidRDefault="001259D8" w:rsidP="00284C94">
            <w:pPr>
              <w:spacing w:before="40"/>
              <w:rPr>
                <w:b/>
                <w:sz w:val="21"/>
                <w:szCs w:val="22"/>
                <w:u w:val="single"/>
              </w:rPr>
            </w:pPr>
            <w:r w:rsidRPr="00631A65">
              <w:rPr>
                <w:b/>
                <w:sz w:val="21"/>
                <w:szCs w:val="22"/>
                <w:u w:val="single"/>
              </w:rPr>
              <w:t>Costo total de la Propuesta Financiera:</w:t>
            </w:r>
          </w:p>
          <w:p w14:paraId="156CDBAE" w14:textId="3B761FC1" w:rsidR="001259D8" w:rsidRPr="00631A65" w:rsidRDefault="001259D8" w:rsidP="00284C94">
            <w:pPr>
              <w:spacing w:before="40" w:after="80"/>
              <w:rPr>
                <w:sz w:val="21"/>
                <w:szCs w:val="22"/>
              </w:rPr>
            </w:pPr>
            <w:r w:rsidRPr="00631A65">
              <w:rPr>
                <w:sz w:val="21"/>
                <w:szCs w:val="22"/>
              </w:rPr>
              <w:t>{Debe coincidir con el monto indicado en el formulario de Presentación de la Propuesta}.</w:t>
            </w:r>
          </w:p>
        </w:tc>
        <w:tc>
          <w:tcPr>
            <w:tcW w:w="3970" w:type="dxa"/>
            <w:tcBorders>
              <w:top w:val="single" w:sz="8" w:space="0" w:color="auto"/>
              <w:bottom w:val="single" w:sz="12" w:space="0" w:color="auto"/>
            </w:tcBorders>
            <w:vAlign w:val="center"/>
          </w:tcPr>
          <w:p w14:paraId="4E410FB1" w14:textId="77777777" w:rsidR="001259D8" w:rsidRPr="00631A65" w:rsidRDefault="001259D8" w:rsidP="00284C94">
            <w:pPr>
              <w:rPr>
                <w:sz w:val="21"/>
                <w:szCs w:val="22"/>
              </w:rPr>
            </w:pPr>
          </w:p>
        </w:tc>
        <w:tc>
          <w:tcPr>
            <w:tcW w:w="3970" w:type="dxa"/>
            <w:tcBorders>
              <w:top w:val="single" w:sz="8" w:space="0" w:color="auto"/>
              <w:bottom w:val="single" w:sz="12" w:space="0" w:color="auto"/>
            </w:tcBorders>
            <w:vAlign w:val="center"/>
          </w:tcPr>
          <w:p w14:paraId="79A2AAF0" w14:textId="77777777" w:rsidR="001259D8" w:rsidRPr="00631A65" w:rsidRDefault="001259D8" w:rsidP="00284C94">
            <w:pPr>
              <w:rPr>
                <w:sz w:val="21"/>
                <w:szCs w:val="22"/>
              </w:rPr>
            </w:pPr>
          </w:p>
        </w:tc>
      </w:tr>
      <w:tr w:rsidR="00284C94" w:rsidRPr="00631A65" w14:paraId="60D43B65" w14:textId="77777777" w:rsidTr="009E3825">
        <w:trPr>
          <w:cantSplit/>
          <w:trHeight w:hRule="exact" w:val="630"/>
          <w:jc w:val="center"/>
        </w:trPr>
        <w:tc>
          <w:tcPr>
            <w:tcW w:w="12476" w:type="dxa"/>
            <w:gridSpan w:val="3"/>
            <w:tcBorders>
              <w:bottom w:val="single" w:sz="12" w:space="0" w:color="auto"/>
            </w:tcBorders>
          </w:tcPr>
          <w:p w14:paraId="2E7886B3" w14:textId="77777777" w:rsidR="00284C94" w:rsidRPr="00631A65" w:rsidRDefault="009E3825" w:rsidP="009E3825">
            <w:pPr>
              <w:rPr>
                <w:sz w:val="21"/>
                <w:szCs w:val="22"/>
              </w:rPr>
            </w:pPr>
            <w:r w:rsidRPr="00631A65">
              <w:rPr>
                <w:b/>
                <w:sz w:val="21"/>
                <w:szCs w:val="22"/>
              </w:rPr>
              <w:t xml:space="preserve">Montos estimados de los </w:t>
            </w:r>
            <w:r w:rsidR="00284C94" w:rsidRPr="00631A65">
              <w:rPr>
                <w:b/>
                <w:sz w:val="21"/>
                <w:szCs w:val="22"/>
              </w:rPr>
              <w:t>Impuestos indirectos locales</w:t>
            </w:r>
            <w:r w:rsidRPr="00631A65">
              <w:rPr>
                <w:b/>
                <w:sz w:val="21"/>
                <w:szCs w:val="22"/>
              </w:rPr>
              <w:t xml:space="preserve">, que </w:t>
            </w:r>
            <w:r w:rsidR="00284C94" w:rsidRPr="00631A65">
              <w:rPr>
                <w:b/>
                <w:sz w:val="21"/>
                <w:szCs w:val="22"/>
              </w:rPr>
              <w:t xml:space="preserve">se analizarán y se </w:t>
            </w:r>
            <w:r w:rsidRPr="00631A65">
              <w:rPr>
                <w:b/>
                <w:sz w:val="21"/>
                <w:szCs w:val="22"/>
              </w:rPr>
              <w:t xml:space="preserve">terminarán de determinar durante </w:t>
            </w:r>
            <w:r w:rsidR="00284C94" w:rsidRPr="00631A65">
              <w:rPr>
                <w:b/>
                <w:sz w:val="21"/>
                <w:szCs w:val="22"/>
              </w:rPr>
              <w:t xml:space="preserve">las negociaciones </w:t>
            </w:r>
            <w:r w:rsidR="005A6820" w:rsidRPr="00631A65">
              <w:rPr>
                <w:b/>
                <w:sz w:val="21"/>
                <w:szCs w:val="22"/>
              </w:rPr>
              <w:br/>
            </w:r>
            <w:r w:rsidR="00284C94" w:rsidRPr="00631A65">
              <w:rPr>
                <w:b/>
                <w:sz w:val="21"/>
                <w:szCs w:val="22"/>
              </w:rPr>
              <w:t>si se adjudica el Contrato</w:t>
            </w:r>
          </w:p>
        </w:tc>
      </w:tr>
      <w:tr w:rsidR="001259D8" w:rsidRPr="00631A65" w14:paraId="2AAE6FEA" w14:textId="77777777" w:rsidTr="0085544D">
        <w:trPr>
          <w:cantSplit/>
          <w:trHeight w:hRule="exact" w:val="915"/>
          <w:jc w:val="center"/>
        </w:trPr>
        <w:tc>
          <w:tcPr>
            <w:tcW w:w="4536" w:type="dxa"/>
            <w:tcBorders>
              <w:bottom w:val="single" w:sz="12" w:space="0" w:color="auto"/>
            </w:tcBorders>
          </w:tcPr>
          <w:p w14:paraId="48F77EA3" w14:textId="6C67DBDD" w:rsidR="001259D8" w:rsidRPr="00631A65" w:rsidRDefault="001259D8" w:rsidP="00284C94">
            <w:pPr>
              <w:pStyle w:val="Header"/>
              <w:numPr>
                <w:ilvl w:val="0"/>
                <w:numId w:val="11"/>
              </w:numPr>
              <w:pBdr>
                <w:bottom w:val="none" w:sz="0" w:space="0" w:color="auto"/>
              </w:pBdr>
              <w:tabs>
                <w:tab w:val="clear" w:pos="9000"/>
              </w:tabs>
              <w:spacing w:before="40"/>
              <w:ind w:right="0"/>
              <w:rPr>
                <w:sz w:val="21"/>
                <w:szCs w:val="22"/>
              </w:rPr>
            </w:pPr>
            <w:r w:rsidRPr="00631A65">
              <w:rPr>
                <w:sz w:val="21"/>
                <w:szCs w:val="22"/>
              </w:rPr>
              <w:t>{Indicar el tipo de impuesto, por ejemplo, impuesto al valor agregado o sobre las ventas}</w:t>
            </w:r>
          </w:p>
          <w:p w14:paraId="59C21119" w14:textId="77777777" w:rsidR="001259D8" w:rsidRPr="00631A65" w:rsidRDefault="001259D8" w:rsidP="00284C94">
            <w:pPr>
              <w:spacing w:before="40"/>
              <w:jc w:val="center"/>
              <w:rPr>
                <w:sz w:val="21"/>
                <w:szCs w:val="22"/>
              </w:rPr>
            </w:pPr>
          </w:p>
        </w:tc>
        <w:tc>
          <w:tcPr>
            <w:tcW w:w="3970" w:type="dxa"/>
            <w:tcBorders>
              <w:top w:val="single" w:sz="8" w:space="0" w:color="auto"/>
              <w:bottom w:val="single" w:sz="12" w:space="0" w:color="auto"/>
            </w:tcBorders>
            <w:vAlign w:val="center"/>
          </w:tcPr>
          <w:p w14:paraId="592078F6" w14:textId="77777777" w:rsidR="001259D8" w:rsidRPr="00631A65" w:rsidRDefault="001259D8" w:rsidP="00284C94">
            <w:pPr>
              <w:rPr>
                <w:sz w:val="21"/>
                <w:szCs w:val="22"/>
              </w:rPr>
            </w:pPr>
          </w:p>
        </w:tc>
        <w:tc>
          <w:tcPr>
            <w:tcW w:w="3970" w:type="dxa"/>
            <w:tcBorders>
              <w:top w:val="single" w:sz="8" w:space="0" w:color="auto"/>
              <w:bottom w:val="single" w:sz="12" w:space="0" w:color="auto"/>
            </w:tcBorders>
            <w:vAlign w:val="center"/>
          </w:tcPr>
          <w:p w14:paraId="59AF070D" w14:textId="77777777" w:rsidR="001259D8" w:rsidRPr="00631A65" w:rsidRDefault="001259D8" w:rsidP="00284C94">
            <w:pPr>
              <w:rPr>
                <w:sz w:val="21"/>
                <w:szCs w:val="22"/>
              </w:rPr>
            </w:pPr>
          </w:p>
        </w:tc>
      </w:tr>
      <w:tr w:rsidR="001259D8" w:rsidRPr="00631A65" w14:paraId="3B8EA04C" w14:textId="77777777" w:rsidTr="0085544D">
        <w:trPr>
          <w:cantSplit/>
          <w:trHeight w:hRule="exact" w:val="723"/>
          <w:jc w:val="center"/>
        </w:trPr>
        <w:tc>
          <w:tcPr>
            <w:tcW w:w="4536" w:type="dxa"/>
            <w:tcBorders>
              <w:bottom w:val="single" w:sz="12" w:space="0" w:color="auto"/>
            </w:tcBorders>
          </w:tcPr>
          <w:p w14:paraId="010836F5" w14:textId="77777777" w:rsidR="001259D8" w:rsidRPr="00631A65" w:rsidRDefault="001259D8" w:rsidP="00284C94">
            <w:pPr>
              <w:pStyle w:val="Header"/>
              <w:numPr>
                <w:ilvl w:val="0"/>
                <w:numId w:val="11"/>
              </w:numPr>
              <w:pBdr>
                <w:bottom w:val="none" w:sz="0" w:space="0" w:color="auto"/>
              </w:pBdr>
              <w:tabs>
                <w:tab w:val="clear" w:pos="9000"/>
              </w:tabs>
              <w:spacing w:before="40"/>
              <w:ind w:right="0"/>
              <w:rPr>
                <w:sz w:val="21"/>
                <w:szCs w:val="22"/>
              </w:rPr>
            </w:pPr>
            <w:r w:rsidRPr="00631A65">
              <w:rPr>
                <w:sz w:val="21"/>
                <w:szCs w:val="22"/>
              </w:rPr>
              <w:t>{Por ejemplo, impuesto sobre la renta a los Expertos no residentes}</w:t>
            </w:r>
            <w:r w:rsidRPr="00631A65">
              <w:rPr>
                <w:sz w:val="21"/>
                <w:szCs w:val="22"/>
                <w:vertAlign w:val="superscript"/>
              </w:rPr>
              <w:t xml:space="preserve"> </w:t>
            </w:r>
          </w:p>
          <w:p w14:paraId="33310B67" w14:textId="77777777" w:rsidR="001259D8" w:rsidRPr="00631A65" w:rsidRDefault="001259D8" w:rsidP="00284C94">
            <w:pPr>
              <w:spacing w:before="40"/>
              <w:jc w:val="center"/>
              <w:rPr>
                <w:sz w:val="21"/>
                <w:szCs w:val="22"/>
              </w:rPr>
            </w:pPr>
          </w:p>
        </w:tc>
        <w:tc>
          <w:tcPr>
            <w:tcW w:w="3970" w:type="dxa"/>
            <w:tcBorders>
              <w:top w:val="single" w:sz="8" w:space="0" w:color="auto"/>
              <w:bottom w:val="single" w:sz="12" w:space="0" w:color="auto"/>
            </w:tcBorders>
            <w:vAlign w:val="center"/>
          </w:tcPr>
          <w:p w14:paraId="421631B0" w14:textId="77777777" w:rsidR="001259D8" w:rsidRPr="00631A65" w:rsidRDefault="001259D8" w:rsidP="00284C94">
            <w:pPr>
              <w:rPr>
                <w:sz w:val="21"/>
                <w:szCs w:val="22"/>
              </w:rPr>
            </w:pPr>
          </w:p>
        </w:tc>
        <w:tc>
          <w:tcPr>
            <w:tcW w:w="3970" w:type="dxa"/>
            <w:tcBorders>
              <w:top w:val="single" w:sz="8" w:space="0" w:color="auto"/>
              <w:bottom w:val="single" w:sz="12" w:space="0" w:color="auto"/>
            </w:tcBorders>
            <w:vAlign w:val="center"/>
          </w:tcPr>
          <w:p w14:paraId="1C6075A9" w14:textId="77777777" w:rsidR="001259D8" w:rsidRPr="00631A65" w:rsidRDefault="001259D8" w:rsidP="00284C94">
            <w:pPr>
              <w:rPr>
                <w:sz w:val="21"/>
                <w:szCs w:val="22"/>
              </w:rPr>
            </w:pPr>
          </w:p>
        </w:tc>
      </w:tr>
      <w:tr w:rsidR="001259D8" w:rsidRPr="00631A65" w14:paraId="2EFAE307" w14:textId="77777777" w:rsidTr="0085544D">
        <w:trPr>
          <w:cantSplit/>
          <w:trHeight w:hRule="exact" w:val="606"/>
          <w:jc w:val="center"/>
        </w:trPr>
        <w:tc>
          <w:tcPr>
            <w:tcW w:w="4536" w:type="dxa"/>
            <w:tcBorders>
              <w:bottom w:val="single" w:sz="12" w:space="0" w:color="auto"/>
            </w:tcBorders>
          </w:tcPr>
          <w:p w14:paraId="69A85D85" w14:textId="77777777" w:rsidR="001259D8" w:rsidRPr="00631A65" w:rsidRDefault="001259D8" w:rsidP="00284C94">
            <w:pPr>
              <w:pStyle w:val="Header"/>
              <w:numPr>
                <w:ilvl w:val="0"/>
                <w:numId w:val="11"/>
              </w:numPr>
              <w:pBdr>
                <w:bottom w:val="none" w:sz="0" w:space="0" w:color="auto"/>
              </w:pBdr>
              <w:tabs>
                <w:tab w:val="clear" w:pos="9000"/>
              </w:tabs>
              <w:spacing w:before="40"/>
              <w:ind w:right="0"/>
              <w:rPr>
                <w:sz w:val="21"/>
                <w:szCs w:val="22"/>
              </w:rPr>
            </w:pPr>
            <w:r w:rsidRPr="00631A65">
              <w:rPr>
                <w:sz w:val="21"/>
                <w:szCs w:val="22"/>
              </w:rPr>
              <w:t xml:space="preserve">{Indicar el tipo de impuesto} </w:t>
            </w:r>
          </w:p>
        </w:tc>
        <w:tc>
          <w:tcPr>
            <w:tcW w:w="3970" w:type="dxa"/>
            <w:tcBorders>
              <w:top w:val="single" w:sz="8" w:space="0" w:color="auto"/>
              <w:bottom w:val="single" w:sz="12" w:space="0" w:color="auto"/>
            </w:tcBorders>
            <w:vAlign w:val="center"/>
          </w:tcPr>
          <w:p w14:paraId="7E173D0E" w14:textId="77777777" w:rsidR="001259D8" w:rsidRPr="00631A65" w:rsidRDefault="001259D8" w:rsidP="00284C94">
            <w:pPr>
              <w:rPr>
                <w:sz w:val="21"/>
                <w:szCs w:val="22"/>
              </w:rPr>
            </w:pPr>
          </w:p>
        </w:tc>
        <w:tc>
          <w:tcPr>
            <w:tcW w:w="3970" w:type="dxa"/>
            <w:tcBorders>
              <w:top w:val="single" w:sz="8" w:space="0" w:color="auto"/>
              <w:bottom w:val="single" w:sz="12" w:space="0" w:color="auto"/>
            </w:tcBorders>
            <w:vAlign w:val="center"/>
          </w:tcPr>
          <w:p w14:paraId="56E875C5" w14:textId="77777777" w:rsidR="001259D8" w:rsidRPr="00631A65" w:rsidRDefault="001259D8" w:rsidP="00284C94">
            <w:pPr>
              <w:rPr>
                <w:sz w:val="21"/>
                <w:szCs w:val="22"/>
              </w:rPr>
            </w:pPr>
          </w:p>
        </w:tc>
      </w:tr>
      <w:tr w:rsidR="001259D8" w:rsidRPr="00631A65" w14:paraId="4235A286" w14:textId="77777777" w:rsidTr="00E50D92">
        <w:trPr>
          <w:trHeight w:val="412"/>
          <w:jc w:val="center"/>
        </w:trPr>
        <w:tc>
          <w:tcPr>
            <w:tcW w:w="4536" w:type="dxa"/>
            <w:tcBorders>
              <w:top w:val="single" w:sz="12" w:space="0" w:color="auto"/>
              <w:bottom w:val="double" w:sz="4" w:space="0" w:color="auto"/>
            </w:tcBorders>
            <w:vAlign w:val="center"/>
          </w:tcPr>
          <w:p w14:paraId="79B400B3" w14:textId="3DAD0FD9" w:rsidR="001259D8" w:rsidRPr="00631A65" w:rsidRDefault="001259D8" w:rsidP="00696895">
            <w:pPr>
              <w:pStyle w:val="Header"/>
              <w:spacing w:before="40"/>
              <w:rPr>
                <w:sz w:val="21"/>
                <w:szCs w:val="22"/>
              </w:rPr>
            </w:pPr>
            <w:proofErr w:type="gramStart"/>
            <w:r w:rsidRPr="00631A65">
              <w:rPr>
                <w:sz w:val="21"/>
                <w:szCs w:val="22"/>
                <w:u w:val="single"/>
              </w:rPr>
              <w:t>Total</w:t>
            </w:r>
            <w:proofErr w:type="gramEnd"/>
            <w:r w:rsidRPr="00631A65">
              <w:rPr>
                <w:sz w:val="21"/>
                <w:szCs w:val="22"/>
                <w:u w:val="single"/>
              </w:rPr>
              <w:t xml:space="preserve"> estimado de los impuestos indirectos locales:</w:t>
            </w:r>
          </w:p>
        </w:tc>
        <w:tc>
          <w:tcPr>
            <w:tcW w:w="3970" w:type="dxa"/>
            <w:tcBorders>
              <w:top w:val="single" w:sz="12" w:space="0" w:color="auto"/>
              <w:bottom w:val="double" w:sz="4" w:space="0" w:color="auto"/>
            </w:tcBorders>
            <w:vAlign w:val="center"/>
          </w:tcPr>
          <w:p w14:paraId="546CCD98" w14:textId="77777777" w:rsidR="001259D8" w:rsidRPr="00631A65" w:rsidRDefault="001259D8" w:rsidP="00284C94">
            <w:pPr>
              <w:spacing w:before="40"/>
              <w:rPr>
                <w:sz w:val="21"/>
                <w:szCs w:val="22"/>
              </w:rPr>
            </w:pPr>
          </w:p>
        </w:tc>
        <w:tc>
          <w:tcPr>
            <w:tcW w:w="3970" w:type="dxa"/>
            <w:tcBorders>
              <w:top w:val="single" w:sz="12" w:space="0" w:color="auto"/>
              <w:bottom w:val="double" w:sz="4" w:space="0" w:color="auto"/>
            </w:tcBorders>
            <w:vAlign w:val="center"/>
          </w:tcPr>
          <w:p w14:paraId="50CC21B3" w14:textId="77777777" w:rsidR="001259D8" w:rsidRPr="00631A65" w:rsidRDefault="001259D8" w:rsidP="00284C94">
            <w:pPr>
              <w:spacing w:before="40"/>
              <w:rPr>
                <w:sz w:val="21"/>
                <w:szCs w:val="22"/>
              </w:rPr>
            </w:pPr>
          </w:p>
        </w:tc>
      </w:tr>
    </w:tbl>
    <w:p w14:paraId="1EA8C7FF" w14:textId="77777777" w:rsidR="00284C94" w:rsidRPr="00631A65" w:rsidRDefault="00284C94" w:rsidP="00284C94">
      <w:pPr>
        <w:pStyle w:val="Heading4"/>
        <w:keepNext w:val="0"/>
        <w:jc w:val="center"/>
      </w:pPr>
    </w:p>
    <w:p w14:paraId="4C0D48E5" w14:textId="194C8A10" w:rsidR="00284C94" w:rsidRPr="00631A65" w:rsidRDefault="00284C94" w:rsidP="0058186C">
      <w:pPr>
        <w:jc w:val="center"/>
        <w:rPr>
          <w:smallCaps/>
          <w:sz w:val="28"/>
        </w:rPr>
      </w:pPr>
      <w:r w:rsidRPr="00631A65">
        <w:br w:type="page"/>
      </w:r>
      <w:r w:rsidRPr="00631A65">
        <w:rPr>
          <w:rFonts w:ascii="Times New Roman Bold" w:hAnsi="Times New Roman Bold"/>
          <w:b/>
          <w:smallCaps/>
          <w:sz w:val="28"/>
        </w:rPr>
        <w:t>Desglose de la remuneración</w:t>
      </w:r>
    </w:p>
    <w:p w14:paraId="34B24911" w14:textId="77777777" w:rsidR="00284C94" w:rsidRPr="00631A65" w:rsidRDefault="00284C94" w:rsidP="00284C94"/>
    <w:p w14:paraId="36A9DCC8" w14:textId="33658E92" w:rsidR="00284C94" w:rsidRPr="00631A65" w:rsidRDefault="00284C94" w:rsidP="00284C94">
      <w:pPr>
        <w:jc w:val="both"/>
      </w:pPr>
      <w:r w:rsidRPr="00631A65">
        <w:t>Cuan</w:t>
      </w:r>
      <w:r w:rsidR="00AF5775" w:rsidRPr="00631A65">
        <w:t>do se utilice para trabajos de C</w:t>
      </w:r>
      <w:r w:rsidRPr="00631A65">
        <w:t xml:space="preserve">ontratos de </w:t>
      </w:r>
      <w:r w:rsidR="0040132F" w:rsidRPr="00631A65">
        <w:t>Suma Global</w:t>
      </w:r>
      <w:r w:rsidRPr="00631A65">
        <w:t>, la información que se ha de proporcionar en este formulario se utilizará solo para indicar la base para el cálcul</w:t>
      </w:r>
      <w:r w:rsidR="00174250" w:rsidRPr="00631A65">
        <w:t>o del monto máximo del Contrato,</w:t>
      </w:r>
      <w:r w:rsidRPr="00631A65">
        <w:t xml:space="preserve"> para calcular los impuestos aplicables en las negociaciones del Contrato y, si fuera necesario, para establecer los pagos al Consultor por posibles </w:t>
      </w:r>
      <w:r w:rsidR="00174250" w:rsidRPr="00631A65">
        <w:t>S</w:t>
      </w:r>
      <w:r w:rsidRPr="00631A65">
        <w:t xml:space="preserve">ervicios adicionales solicitados por el Contratante. Este formulario no se utilizará como base para los pagos en los </w:t>
      </w:r>
      <w:r w:rsidR="00AF5775" w:rsidRPr="00631A65">
        <w:t>Contrato</w:t>
      </w:r>
      <w:r w:rsidRPr="00631A65">
        <w:t xml:space="preserve">s de </w:t>
      </w:r>
      <w:r w:rsidR="0040132F" w:rsidRPr="00631A65">
        <w:t>Suma Global</w:t>
      </w:r>
      <w:r w:rsidRPr="00631A65">
        <w:t xml:space="preserve">. </w:t>
      </w:r>
    </w:p>
    <w:p w14:paraId="5A1B4A0F" w14:textId="77777777" w:rsidR="00F91CC7" w:rsidRPr="00631A65" w:rsidRDefault="00F91CC7" w:rsidP="00284C94">
      <w:pPr>
        <w:jc w:val="both"/>
      </w:pPr>
    </w:p>
    <w:tbl>
      <w:tblPr>
        <w:tblW w:w="1072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791"/>
        <w:gridCol w:w="3188"/>
        <w:gridCol w:w="1350"/>
        <w:gridCol w:w="1530"/>
        <w:gridCol w:w="1500"/>
        <w:gridCol w:w="1265"/>
        <w:gridCol w:w="1105"/>
      </w:tblGrid>
      <w:tr w:rsidR="001259D8" w:rsidRPr="00631A65" w14:paraId="3689CD2D" w14:textId="77777777" w:rsidTr="00E50D92">
        <w:trPr>
          <w:jc w:val="center"/>
        </w:trPr>
        <w:tc>
          <w:tcPr>
            <w:tcW w:w="791" w:type="dxa"/>
            <w:tcBorders>
              <w:top w:val="double" w:sz="4" w:space="0" w:color="auto"/>
              <w:bottom w:val="single" w:sz="12" w:space="0" w:color="auto"/>
            </w:tcBorders>
          </w:tcPr>
          <w:p w14:paraId="18C26C28" w14:textId="77777777" w:rsidR="001259D8" w:rsidRPr="00631A65" w:rsidRDefault="001259D8" w:rsidP="00BB646E">
            <w:pPr>
              <w:spacing w:before="40" w:after="40"/>
              <w:jc w:val="center"/>
              <w:rPr>
                <w:b/>
                <w:bCs/>
                <w:sz w:val="20"/>
              </w:rPr>
            </w:pPr>
            <w:proofErr w:type="spellStart"/>
            <w:proofErr w:type="gramStart"/>
            <w:r w:rsidRPr="00631A65">
              <w:rPr>
                <w:b/>
                <w:bCs/>
                <w:sz w:val="20"/>
              </w:rPr>
              <w:t>N.</w:t>
            </w:r>
            <w:r w:rsidRPr="00631A65">
              <w:rPr>
                <w:b/>
                <w:bCs/>
                <w:sz w:val="20"/>
                <w:vertAlign w:val="superscript"/>
              </w:rPr>
              <w:t>o</w:t>
            </w:r>
            <w:proofErr w:type="spellEnd"/>
            <w:proofErr w:type="gramEnd"/>
          </w:p>
        </w:tc>
        <w:tc>
          <w:tcPr>
            <w:tcW w:w="3188" w:type="dxa"/>
            <w:tcBorders>
              <w:top w:val="double" w:sz="4" w:space="0" w:color="auto"/>
              <w:bottom w:val="single" w:sz="12" w:space="0" w:color="auto"/>
            </w:tcBorders>
            <w:vAlign w:val="center"/>
          </w:tcPr>
          <w:p w14:paraId="75BBF0DA" w14:textId="77777777" w:rsidR="001259D8" w:rsidRPr="00631A65" w:rsidRDefault="001259D8" w:rsidP="00284C94">
            <w:pPr>
              <w:spacing w:before="40" w:after="40"/>
              <w:jc w:val="center"/>
              <w:rPr>
                <w:b/>
                <w:bCs/>
                <w:sz w:val="20"/>
              </w:rPr>
            </w:pPr>
            <w:r w:rsidRPr="00631A65">
              <w:rPr>
                <w:b/>
                <w:sz w:val="20"/>
              </w:rPr>
              <w:t>Nombre</w:t>
            </w:r>
          </w:p>
        </w:tc>
        <w:tc>
          <w:tcPr>
            <w:tcW w:w="1350" w:type="dxa"/>
            <w:tcBorders>
              <w:top w:val="double" w:sz="4" w:space="0" w:color="auto"/>
              <w:bottom w:val="single" w:sz="12" w:space="0" w:color="auto"/>
            </w:tcBorders>
            <w:vAlign w:val="center"/>
          </w:tcPr>
          <w:p w14:paraId="4613CF7C" w14:textId="17B87A4A" w:rsidR="001259D8" w:rsidRPr="00631A65" w:rsidRDefault="001259D8" w:rsidP="00284C94">
            <w:pPr>
              <w:spacing w:before="40" w:after="40"/>
              <w:jc w:val="center"/>
              <w:rPr>
                <w:b/>
                <w:bCs/>
                <w:sz w:val="20"/>
              </w:rPr>
            </w:pPr>
            <w:r w:rsidRPr="00631A65">
              <w:rPr>
                <w:b/>
                <w:sz w:val="20"/>
              </w:rPr>
              <w:t>Cargo (</w:t>
            </w:r>
          </w:p>
        </w:tc>
        <w:tc>
          <w:tcPr>
            <w:tcW w:w="1530" w:type="dxa"/>
            <w:tcBorders>
              <w:top w:val="double" w:sz="4" w:space="0" w:color="auto"/>
              <w:bottom w:val="single" w:sz="12" w:space="0" w:color="auto"/>
            </w:tcBorders>
            <w:vAlign w:val="center"/>
          </w:tcPr>
          <w:p w14:paraId="010B9E4B" w14:textId="77777777" w:rsidR="001259D8" w:rsidRPr="00631A65" w:rsidRDefault="001259D8" w:rsidP="00284C94">
            <w:pPr>
              <w:spacing w:before="40" w:after="40"/>
              <w:jc w:val="center"/>
              <w:rPr>
                <w:b/>
                <w:bCs/>
                <w:sz w:val="20"/>
              </w:rPr>
            </w:pPr>
            <w:r w:rsidRPr="00631A65">
              <w:rPr>
                <w:b/>
                <w:sz w:val="20"/>
              </w:rPr>
              <w:t>Tarifa de remuneración en meses-persona</w:t>
            </w:r>
          </w:p>
        </w:tc>
        <w:tc>
          <w:tcPr>
            <w:tcW w:w="1500" w:type="dxa"/>
            <w:tcBorders>
              <w:top w:val="double" w:sz="4" w:space="0" w:color="auto"/>
              <w:bottom w:val="single" w:sz="12" w:space="0" w:color="auto"/>
            </w:tcBorders>
            <w:vAlign w:val="center"/>
          </w:tcPr>
          <w:p w14:paraId="35C45958" w14:textId="77777777" w:rsidR="001259D8" w:rsidRPr="00631A65" w:rsidRDefault="001259D8" w:rsidP="00284C94">
            <w:pPr>
              <w:spacing w:before="40" w:after="40"/>
              <w:jc w:val="center"/>
              <w:rPr>
                <w:b/>
                <w:bCs/>
                <w:sz w:val="20"/>
              </w:rPr>
            </w:pPr>
            <w:r w:rsidRPr="00631A65">
              <w:rPr>
                <w:b/>
                <w:sz w:val="20"/>
              </w:rPr>
              <w:t>Tiempo en meses-persona</w:t>
            </w:r>
          </w:p>
          <w:p w14:paraId="48A4645A" w14:textId="1B383670" w:rsidR="001259D8" w:rsidRPr="00631A65" w:rsidRDefault="001259D8" w:rsidP="00284C94">
            <w:pPr>
              <w:spacing w:before="40" w:after="40"/>
              <w:jc w:val="center"/>
              <w:rPr>
                <w:sz w:val="20"/>
              </w:rPr>
            </w:pPr>
          </w:p>
        </w:tc>
        <w:tc>
          <w:tcPr>
            <w:tcW w:w="1265" w:type="dxa"/>
            <w:tcBorders>
              <w:top w:val="double" w:sz="4" w:space="0" w:color="auto"/>
              <w:bottom w:val="single" w:sz="12" w:space="0" w:color="auto"/>
            </w:tcBorders>
            <w:vAlign w:val="center"/>
          </w:tcPr>
          <w:p w14:paraId="65AABEC3" w14:textId="5FFEAFF5" w:rsidR="001259D8" w:rsidRPr="00631A65" w:rsidRDefault="001259D8" w:rsidP="00284C94">
            <w:pPr>
              <w:spacing w:before="40" w:after="40"/>
              <w:rPr>
                <w:i/>
                <w:sz w:val="20"/>
              </w:rPr>
            </w:pPr>
            <w:r w:rsidRPr="00631A65">
              <w:rPr>
                <w:i/>
                <w:sz w:val="20"/>
              </w:rPr>
              <w:t>{Moneda extranjera}</w:t>
            </w:r>
          </w:p>
        </w:tc>
        <w:tc>
          <w:tcPr>
            <w:tcW w:w="1105" w:type="dxa"/>
            <w:tcBorders>
              <w:top w:val="double" w:sz="4" w:space="0" w:color="auto"/>
              <w:bottom w:val="single" w:sz="12" w:space="0" w:color="auto"/>
            </w:tcBorders>
            <w:vAlign w:val="center"/>
          </w:tcPr>
          <w:p w14:paraId="1D252F06" w14:textId="48B13E38" w:rsidR="001259D8" w:rsidRPr="00631A65" w:rsidRDefault="001259D8" w:rsidP="000F4E97">
            <w:pPr>
              <w:spacing w:before="40" w:after="40"/>
              <w:jc w:val="center"/>
              <w:rPr>
                <w:i/>
                <w:sz w:val="20"/>
              </w:rPr>
            </w:pPr>
            <w:r w:rsidRPr="00631A65">
              <w:rPr>
                <w:i/>
                <w:sz w:val="20"/>
              </w:rPr>
              <w:t>{Moneda nacional}</w:t>
            </w:r>
          </w:p>
        </w:tc>
      </w:tr>
      <w:tr w:rsidR="001259D8" w:rsidRPr="00631A65" w14:paraId="6AD71B53" w14:textId="77777777" w:rsidTr="00E50D92">
        <w:trPr>
          <w:cantSplit/>
          <w:trHeight w:hRule="exact" w:val="708"/>
          <w:jc w:val="center"/>
        </w:trPr>
        <w:tc>
          <w:tcPr>
            <w:tcW w:w="791" w:type="dxa"/>
            <w:tcBorders>
              <w:top w:val="single" w:sz="12" w:space="0" w:color="auto"/>
              <w:right w:val="nil"/>
            </w:tcBorders>
          </w:tcPr>
          <w:p w14:paraId="5F910293" w14:textId="77777777" w:rsidR="001259D8" w:rsidRPr="00631A65" w:rsidRDefault="001259D8" w:rsidP="00284C94">
            <w:pPr>
              <w:pStyle w:val="Header"/>
              <w:rPr>
                <w:b/>
                <w:bCs/>
                <w:szCs w:val="24"/>
              </w:rPr>
            </w:pPr>
          </w:p>
        </w:tc>
        <w:tc>
          <w:tcPr>
            <w:tcW w:w="3188" w:type="dxa"/>
            <w:tcBorders>
              <w:top w:val="single" w:sz="12" w:space="0" w:color="auto"/>
              <w:right w:val="nil"/>
            </w:tcBorders>
            <w:vAlign w:val="bottom"/>
          </w:tcPr>
          <w:p w14:paraId="591CA954" w14:textId="77777777" w:rsidR="001259D8" w:rsidRPr="00631A65" w:rsidRDefault="001259D8" w:rsidP="00284C94">
            <w:pPr>
              <w:pStyle w:val="Header"/>
              <w:rPr>
                <w:b/>
                <w:bCs/>
                <w:szCs w:val="24"/>
              </w:rPr>
            </w:pPr>
            <w:r w:rsidRPr="00631A65">
              <w:rPr>
                <w:b/>
              </w:rPr>
              <w:t>Expertos Principales</w:t>
            </w:r>
          </w:p>
          <w:p w14:paraId="3B98D2E2" w14:textId="77777777" w:rsidR="001259D8" w:rsidRPr="00631A65" w:rsidRDefault="001259D8" w:rsidP="00284C94">
            <w:pPr>
              <w:pStyle w:val="Header"/>
              <w:rPr>
                <w:b/>
                <w:bCs/>
                <w:szCs w:val="24"/>
              </w:rPr>
            </w:pPr>
          </w:p>
        </w:tc>
        <w:tc>
          <w:tcPr>
            <w:tcW w:w="1350" w:type="dxa"/>
            <w:tcBorders>
              <w:top w:val="single" w:sz="12" w:space="0" w:color="auto"/>
              <w:left w:val="nil"/>
              <w:right w:val="nil"/>
            </w:tcBorders>
            <w:vAlign w:val="center"/>
          </w:tcPr>
          <w:p w14:paraId="70DEF9FF" w14:textId="77777777" w:rsidR="001259D8" w:rsidRPr="00631A65" w:rsidRDefault="001259D8" w:rsidP="00284C94">
            <w:pPr>
              <w:pStyle w:val="Header"/>
              <w:rPr>
                <w:b/>
                <w:bCs/>
                <w:szCs w:val="24"/>
              </w:rPr>
            </w:pPr>
          </w:p>
        </w:tc>
        <w:tc>
          <w:tcPr>
            <w:tcW w:w="1530" w:type="dxa"/>
            <w:tcBorders>
              <w:top w:val="single" w:sz="12" w:space="0" w:color="auto"/>
              <w:left w:val="nil"/>
              <w:right w:val="nil"/>
            </w:tcBorders>
            <w:vAlign w:val="center"/>
          </w:tcPr>
          <w:p w14:paraId="352999EF" w14:textId="77777777" w:rsidR="001259D8" w:rsidRPr="00631A65" w:rsidRDefault="001259D8" w:rsidP="00284C94">
            <w:pPr>
              <w:pStyle w:val="Header"/>
              <w:rPr>
                <w:szCs w:val="24"/>
              </w:rPr>
            </w:pPr>
          </w:p>
        </w:tc>
        <w:tc>
          <w:tcPr>
            <w:tcW w:w="1500" w:type="dxa"/>
            <w:tcBorders>
              <w:top w:val="single" w:sz="12" w:space="0" w:color="auto"/>
              <w:left w:val="nil"/>
              <w:right w:val="nil"/>
            </w:tcBorders>
            <w:vAlign w:val="center"/>
          </w:tcPr>
          <w:p w14:paraId="180327B0" w14:textId="77777777" w:rsidR="001259D8" w:rsidRPr="00631A65" w:rsidRDefault="001259D8" w:rsidP="00284C94">
            <w:pPr>
              <w:pStyle w:val="Header"/>
              <w:rPr>
                <w:szCs w:val="24"/>
              </w:rPr>
            </w:pPr>
          </w:p>
        </w:tc>
        <w:tc>
          <w:tcPr>
            <w:tcW w:w="1265" w:type="dxa"/>
            <w:tcBorders>
              <w:top w:val="single" w:sz="12" w:space="0" w:color="auto"/>
              <w:left w:val="nil"/>
              <w:right w:val="nil"/>
            </w:tcBorders>
            <w:vAlign w:val="center"/>
          </w:tcPr>
          <w:p w14:paraId="4C1657D0" w14:textId="77777777" w:rsidR="001259D8" w:rsidRPr="00631A65" w:rsidRDefault="001259D8" w:rsidP="00284C94">
            <w:pPr>
              <w:pStyle w:val="Header"/>
              <w:rPr>
                <w:szCs w:val="24"/>
              </w:rPr>
            </w:pPr>
          </w:p>
        </w:tc>
        <w:tc>
          <w:tcPr>
            <w:tcW w:w="1105" w:type="dxa"/>
            <w:tcBorders>
              <w:top w:val="single" w:sz="12" w:space="0" w:color="auto"/>
              <w:left w:val="nil"/>
            </w:tcBorders>
            <w:vAlign w:val="center"/>
          </w:tcPr>
          <w:p w14:paraId="7ACB7868" w14:textId="77777777" w:rsidR="001259D8" w:rsidRPr="00631A65" w:rsidRDefault="001259D8" w:rsidP="00284C94">
            <w:pPr>
              <w:pStyle w:val="Header"/>
              <w:rPr>
                <w:szCs w:val="24"/>
              </w:rPr>
            </w:pPr>
          </w:p>
        </w:tc>
      </w:tr>
      <w:tr w:rsidR="001259D8" w:rsidRPr="00631A65" w14:paraId="204E476B" w14:textId="77777777" w:rsidTr="00E50D92">
        <w:trPr>
          <w:cantSplit/>
          <w:jc w:val="center"/>
        </w:trPr>
        <w:tc>
          <w:tcPr>
            <w:tcW w:w="791" w:type="dxa"/>
          </w:tcPr>
          <w:p w14:paraId="59402E92" w14:textId="77777777" w:rsidR="001259D8" w:rsidRPr="00631A65" w:rsidRDefault="001259D8" w:rsidP="00284C94">
            <w:pPr>
              <w:pStyle w:val="Header"/>
              <w:rPr>
                <w:szCs w:val="24"/>
              </w:rPr>
            </w:pPr>
            <w:r w:rsidRPr="00631A65">
              <w:t>EP-1</w:t>
            </w:r>
          </w:p>
        </w:tc>
        <w:tc>
          <w:tcPr>
            <w:tcW w:w="3188" w:type="dxa"/>
            <w:vMerge w:val="restart"/>
            <w:vAlign w:val="center"/>
          </w:tcPr>
          <w:p w14:paraId="0E4774C7" w14:textId="77777777" w:rsidR="001259D8" w:rsidRPr="00631A65" w:rsidRDefault="001259D8" w:rsidP="00284C94">
            <w:pPr>
              <w:pStyle w:val="Header"/>
              <w:rPr>
                <w:szCs w:val="24"/>
              </w:rPr>
            </w:pPr>
          </w:p>
        </w:tc>
        <w:tc>
          <w:tcPr>
            <w:tcW w:w="1350" w:type="dxa"/>
            <w:vMerge w:val="restart"/>
            <w:vAlign w:val="center"/>
          </w:tcPr>
          <w:p w14:paraId="6657B2AF" w14:textId="77777777" w:rsidR="001259D8" w:rsidRPr="00631A65" w:rsidRDefault="001259D8" w:rsidP="00284C94">
            <w:pPr>
              <w:rPr>
                <w:sz w:val="20"/>
              </w:rPr>
            </w:pPr>
          </w:p>
        </w:tc>
        <w:tc>
          <w:tcPr>
            <w:tcW w:w="1530" w:type="dxa"/>
            <w:tcBorders>
              <w:bottom w:val="dashSmallGap" w:sz="4" w:space="0" w:color="auto"/>
            </w:tcBorders>
            <w:tcMar>
              <w:left w:w="28" w:type="dxa"/>
            </w:tcMar>
            <w:vAlign w:val="center"/>
          </w:tcPr>
          <w:p w14:paraId="4D6ECCD9" w14:textId="77777777" w:rsidR="001259D8" w:rsidRPr="00631A65" w:rsidRDefault="001259D8" w:rsidP="00284C94">
            <w:pPr>
              <w:rPr>
                <w:i/>
                <w:sz w:val="16"/>
              </w:rPr>
            </w:pPr>
            <w:r w:rsidRPr="00631A65">
              <w:rPr>
                <w:i/>
                <w:sz w:val="16"/>
              </w:rPr>
              <w:t>[Oficina principal]</w:t>
            </w:r>
          </w:p>
        </w:tc>
        <w:tc>
          <w:tcPr>
            <w:tcW w:w="1500" w:type="dxa"/>
            <w:tcBorders>
              <w:bottom w:val="dashSmallGap" w:sz="4" w:space="0" w:color="auto"/>
            </w:tcBorders>
            <w:vAlign w:val="center"/>
          </w:tcPr>
          <w:p w14:paraId="2EB5828A" w14:textId="77777777" w:rsidR="001259D8" w:rsidRPr="00631A65" w:rsidRDefault="001259D8" w:rsidP="00284C94">
            <w:pPr>
              <w:pStyle w:val="Header"/>
              <w:rPr>
                <w:szCs w:val="24"/>
              </w:rPr>
            </w:pPr>
          </w:p>
        </w:tc>
        <w:tc>
          <w:tcPr>
            <w:tcW w:w="1265" w:type="dxa"/>
            <w:vAlign w:val="center"/>
          </w:tcPr>
          <w:p w14:paraId="045DBC95" w14:textId="77777777" w:rsidR="001259D8" w:rsidRPr="00631A65" w:rsidRDefault="001259D8" w:rsidP="00284C94">
            <w:pPr>
              <w:rPr>
                <w:sz w:val="20"/>
              </w:rPr>
            </w:pPr>
          </w:p>
        </w:tc>
        <w:tc>
          <w:tcPr>
            <w:tcW w:w="1105" w:type="dxa"/>
            <w:shd w:val="thinDiagCross" w:color="auto" w:fill="auto"/>
            <w:vAlign w:val="center"/>
          </w:tcPr>
          <w:p w14:paraId="4A50FEDD" w14:textId="77777777" w:rsidR="001259D8" w:rsidRPr="00631A65" w:rsidRDefault="001259D8" w:rsidP="00284C94">
            <w:pPr>
              <w:rPr>
                <w:sz w:val="20"/>
              </w:rPr>
            </w:pPr>
          </w:p>
        </w:tc>
      </w:tr>
      <w:tr w:rsidR="001259D8" w:rsidRPr="00631A65" w14:paraId="6CA1EFA5" w14:textId="77777777" w:rsidTr="00E50D92">
        <w:trPr>
          <w:cantSplit/>
          <w:jc w:val="center"/>
        </w:trPr>
        <w:tc>
          <w:tcPr>
            <w:tcW w:w="791" w:type="dxa"/>
          </w:tcPr>
          <w:p w14:paraId="76169342" w14:textId="77777777" w:rsidR="001259D8" w:rsidRPr="00631A65" w:rsidRDefault="001259D8" w:rsidP="00284C94">
            <w:pPr>
              <w:pStyle w:val="Header"/>
              <w:rPr>
                <w:szCs w:val="24"/>
              </w:rPr>
            </w:pPr>
          </w:p>
        </w:tc>
        <w:tc>
          <w:tcPr>
            <w:tcW w:w="3188" w:type="dxa"/>
            <w:vMerge/>
            <w:vAlign w:val="center"/>
          </w:tcPr>
          <w:p w14:paraId="5B1C3E71" w14:textId="77777777" w:rsidR="001259D8" w:rsidRPr="00631A65" w:rsidRDefault="001259D8" w:rsidP="00284C94">
            <w:pPr>
              <w:pStyle w:val="Header"/>
              <w:rPr>
                <w:szCs w:val="24"/>
              </w:rPr>
            </w:pPr>
          </w:p>
        </w:tc>
        <w:tc>
          <w:tcPr>
            <w:tcW w:w="1350" w:type="dxa"/>
            <w:vMerge/>
            <w:vAlign w:val="center"/>
          </w:tcPr>
          <w:p w14:paraId="65944B71" w14:textId="77777777" w:rsidR="001259D8" w:rsidRPr="00631A65" w:rsidRDefault="001259D8" w:rsidP="00284C94">
            <w:pPr>
              <w:rPr>
                <w:sz w:val="20"/>
              </w:rPr>
            </w:pPr>
          </w:p>
        </w:tc>
        <w:tc>
          <w:tcPr>
            <w:tcW w:w="1530" w:type="dxa"/>
            <w:tcBorders>
              <w:top w:val="dashSmallGap" w:sz="4" w:space="0" w:color="auto"/>
            </w:tcBorders>
            <w:tcMar>
              <w:left w:w="28" w:type="dxa"/>
            </w:tcMar>
            <w:vAlign w:val="center"/>
          </w:tcPr>
          <w:p w14:paraId="051F1874" w14:textId="77777777" w:rsidR="001259D8" w:rsidRPr="00631A65" w:rsidRDefault="001259D8" w:rsidP="00284C94">
            <w:pPr>
              <w:rPr>
                <w:i/>
                <w:sz w:val="16"/>
              </w:rPr>
            </w:pPr>
            <w:r w:rsidRPr="00631A65">
              <w:rPr>
                <w:i/>
                <w:sz w:val="16"/>
              </w:rPr>
              <w:t>[Sobre el terreno]</w:t>
            </w:r>
          </w:p>
        </w:tc>
        <w:tc>
          <w:tcPr>
            <w:tcW w:w="1500" w:type="dxa"/>
            <w:tcBorders>
              <w:top w:val="dashSmallGap" w:sz="4" w:space="0" w:color="auto"/>
            </w:tcBorders>
            <w:vAlign w:val="center"/>
          </w:tcPr>
          <w:p w14:paraId="14F9CAEC" w14:textId="77777777" w:rsidR="001259D8" w:rsidRPr="00631A65" w:rsidRDefault="001259D8" w:rsidP="00284C94">
            <w:pPr>
              <w:pStyle w:val="Header"/>
              <w:rPr>
                <w:szCs w:val="24"/>
              </w:rPr>
            </w:pPr>
          </w:p>
        </w:tc>
        <w:tc>
          <w:tcPr>
            <w:tcW w:w="1265" w:type="dxa"/>
            <w:shd w:val="thinDiagCross" w:color="auto" w:fill="auto"/>
            <w:vAlign w:val="center"/>
          </w:tcPr>
          <w:p w14:paraId="4DEA7CBA" w14:textId="77777777" w:rsidR="001259D8" w:rsidRPr="00631A65" w:rsidRDefault="001259D8" w:rsidP="00284C94">
            <w:pPr>
              <w:rPr>
                <w:sz w:val="20"/>
              </w:rPr>
            </w:pPr>
          </w:p>
        </w:tc>
        <w:tc>
          <w:tcPr>
            <w:tcW w:w="1105" w:type="dxa"/>
            <w:vAlign w:val="center"/>
          </w:tcPr>
          <w:p w14:paraId="26217568" w14:textId="77777777" w:rsidR="001259D8" w:rsidRPr="00631A65" w:rsidRDefault="001259D8" w:rsidP="00284C94">
            <w:pPr>
              <w:rPr>
                <w:sz w:val="20"/>
              </w:rPr>
            </w:pPr>
          </w:p>
        </w:tc>
      </w:tr>
      <w:tr w:rsidR="001259D8" w:rsidRPr="00631A65" w14:paraId="44A229A4" w14:textId="77777777" w:rsidTr="00E50D92">
        <w:trPr>
          <w:cantSplit/>
          <w:jc w:val="center"/>
        </w:trPr>
        <w:tc>
          <w:tcPr>
            <w:tcW w:w="791" w:type="dxa"/>
          </w:tcPr>
          <w:p w14:paraId="1B73771E" w14:textId="77777777" w:rsidR="001259D8" w:rsidRPr="00631A65" w:rsidRDefault="001259D8" w:rsidP="0058186C">
            <w:pPr>
              <w:pStyle w:val="Header"/>
              <w:rPr>
                <w:szCs w:val="24"/>
              </w:rPr>
            </w:pPr>
            <w:r w:rsidRPr="00631A65">
              <w:t>EP-2</w:t>
            </w:r>
          </w:p>
        </w:tc>
        <w:tc>
          <w:tcPr>
            <w:tcW w:w="3188" w:type="dxa"/>
            <w:vMerge w:val="restart"/>
            <w:vAlign w:val="center"/>
          </w:tcPr>
          <w:p w14:paraId="37AD7C36" w14:textId="77777777" w:rsidR="001259D8" w:rsidRPr="00631A65" w:rsidRDefault="001259D8" w:rsidP="00284C94">
            <w:pPr>
              <w:pStyle w:val="Header"/>
              <w:rPr>
                <w:szCs w:val="24"/>
              </w:rPr>
            </w:pPr>
          </w:p>
        </w:tc>
        <w:tc>
          <w:tcPr>
            <w:tcW w:w="1350" w:type="dxa"/>
            <w:vMerge w:val="restart"/>
            <w:vAlign w:val="center"/>
          </w:tcPr>
          <w:p w14:paraId="1582F3F1" w14:textId="77777777" w:rsidR="001259D8" w:rsidRPr="00631A65" w:rsidRDefault="001259D8" w:rsidP="00284C94">
            <w:pPr>
              <w:rPr>
                <w:sz w:val="20"/>
              </w:rPr>
            </w:pPr>
          </w:p>
        </w:tc>
        <w:tc>
          <w:tcPr>
            <w:tcW w:w="1530" w:type="dxa"/>
            <w:tcBorders>
              <w:bottom w:val="dashSmallGap" w:sz="4" w:space="0" w:color="auto"/>
            </w:tcBorders>
            <w:vAlign w:val="center"/>
          </w:tcPr>
          <w:p w14:paraId="5BD53399" w14:textId="77777777" w:rsidR="001259D8" w:rsidRPr="00631A65" w:rsidRDefault="001259D8" w:rsidP="00284C94">
            <w:pPr>
              <w:rPr>
                <w:sz w:val="20"/>
              </w:rPr>
            </w:pPr>
          </w:p>
        </w:tc>
        <w:tc>
          <w:tcPr>
            <w:tcW w:w="1500" w:type="dxa"/>
            <w:tcBorders>
              <w:bottom w:val="dashSmallGap" w:sz="4" w:space="0" w:color="auto"/>
            </w:tcBorders>
            <w:vAlign w:val="center"/>
          </w:tcPr>
          <w:p w14:paraId="1D2966A0" w14:textId="77777777" w:rsidR="001259D8" w:rsidRPr="00631A65" w:rsidRDefault="001259D8" w:rsidP="00284C94">
            <w:pPr>
              <w:pStyle w:val="Header"/>
              <w:rPr>
                <w:szCs w:val="24"/>
              </w:rPr>
            </w:pPr>
          </w:p>
        </w:tc>
        <w:tc>
          <w:tcPr>
            <w:tcW w:w="1265" w:type="dxa"/>
            <w:vAlign w:val="center"/>
          </w:tcPr>
          <w:p w14:paraId="5852CD22" w14:textId="77777777" w:rsidR="001259D8" w:rsidRPr="00631A65" w:rsidRDefault="001259D8" w:rsidP="00284C94">
            <w:pPr>
              <w:rPr>
                <w:sz w:val="20"/>
              </w:rPr>
            </w:pPr>
          </w:p>
        </w:tc>
        <w:tc>
          <w:tcPr>
            <w:tcW w:w="1105" w:type="dxa"/>
            <w:shd w:val="thinDiagCross" w:color="auto" w:fill="auto"/>
            <w:vAlign w:val="center"/>
          </w:tcPr>
          <w:p w14:paraId="0E0A8522" w14:textId="77777777" w:rsidR="001259D8" w:rsidRPr="00631A65" w:rsidRDefault="001259D8" w:rsidP="00284C94">
            <w:pPr>
              <w:rPr>
                <w:sz w:val="20"/>
              </w:rPr>
            </w:pPr>
          </w:p>
        </w:tc>
      </w:tr>
      <w:tr w:rsidR="001259D8" w:rsidRPr="00631A65" w14:paraId="3DAACDD7" w14:textId="77777777" w:rsidTr="00E50D92">
        <w:trPr>
          <w:cantSplit/>
          <w:jc w:val="center"/>
        </w:trPr>
        <w:tc>
          <w:tcPr>
            <w:tcW w:w="791" w:type="dxa"/>
          </w:tcPr>
          <w:p w14:paraId="1C244C93" w14:textId="77777777" w:rsidR="001259D8" w:rsidRPr="00631A65" w:rsidRDefault="001259D8" w:rsidP="00284C94">
            <w:pPr>
              <w:pStyle w:val="Header"/>
              <w:rPr>
                <w:szCs w:val="24"/>
              </w:rPr>
            </w:pPr>
          </w:p>
        </w:tc>
        <w:tc>
          <w:tcPr>
            <w:tcW w:w="3188" w:type="dxa"/>
            <w:vMerge/>
            <w:vAlign w:val="center"/>
          </w:tcPr>
          <w:p w14:paraId="379A6EA2" w14:textId="77777777" w:rsidR="001259D8" w:rsidRPr="00631A65" w:rsidRDefault="001259D8" w:rsidP="00284C94">
            <w:pPr>
              <w:pStyle w:val="Header"/>
              <w:rPr>
                <w:szCs w:val="24"/>
              </w:rPr>
            </w:pPr>
          </w:p>
        </w:tc>
        <w:tc>
          <w:tcPr>
            <w:tcW w:w="1350" w:type="dxa"/>
            <w:vMerge/>
            <w:vAlign w:val="center"/>
          </w:tcPr>
          <w:p w14:paraId="3A92FE6A" w14:textId="77777777" w:rsidR="001259D8" w:rsidRPr="00631A65" w:rsidRDefault="001259D8" w:rsidP="00284C94">
            <w:pPr>
              <w:rPr>
                <w:sz w:val="20"/>
              </w:rPr>
            </w:pPr>
          </w:p>
        </w:tc>
        <w:tc>
          <w:tcPr>
            <w:tcW w:w="1530" w:type="dxa"/>
            <w:tcBorders>
              <w:top w:val="dashSmallGap" w:sz="4" w:space="0" w:color="auto"/>
            </w:tcBorders>
            <w:vAlign w:val="center"/>
          </w:tcPr>
          <w:p w14:paraId="3436FFE0" w14:textId="77777777" w:rsidR="001259D8" w:rsidRPr="00631A65" w:rsidRDefault="001259D8" w:rsidP="00284C94">
            <w:pPr>
              <w:rPr>
                <w:sz w:val="20"/>
              </w:rPr>
            </w:pPr>
          </w:p>
        </w:tc>
        <w:tc>
          <w:tcPr>
            <w:tcW w:w="1500" w:type="dxa"/>
            <w:tcBorders>
              <w:top w:val="dashSmallGap" w:sz="4" w:space="0" w:color="auto"/>
            </w:tcBorders>
            <w:vAlign w:val="center"/>
          </w:tcPr>
          <w:p w14:paraId="3D030646" w14:textId="77777777" w:rsidR="001259D8" w:rsidRPr="00631A65" w:rsidRDefault="001259D8" w:rsidP="00284C94">
            <w:pPr>
              <w:pStyle w:val="Header"/>
              <w:rPr>
                <w:szCs w:val="24"/>
              </w:rPr>
            </w:pPr>
          </w:p>
        </w:tc>
        <w:tc>
          <w:tcPr>
            <w:tcW w:w="1265" w:type="dxa"/>
            <w:shd w:val="thinDiagCross" w:color="auto" w:fill="auto"/>
            <w:vAlign w:val="center"/>
          </w:tcPr>
          <w:p w14:paraId="3814735D" w14:textId="77777777" w:rsidR="001259D8" w:rsidRPr="00631A65" w:rsidRDefault="001259D8" w:rsidP="00284C94">
            <w:pPr>
              <w:rPr>
                <w:sz w:val="20"/>
              </w:rPr>
            </w:pPr>
          </w:p>
        </w:tc>
        <w:tc>
          <w:tcPr>
            <w:tcW w:w="1105" w:type="dxa"/>
            <w:vAlign w:val="center"/>
          </w:tcPr>
          <w:p w14:paraId="7651DD7C" w14:textId="77777777" w:rsidR="001259D8" w:rsidRPr="00631A65" w:rsidRDefault="001259D8" w:rsidP="00284C94">
            <w:pPr>
              <w:rPr>
                <w:sz w:val="20"/>
              </w:rPr>
            </w:pPr>
          </w:p>
        </w:tc>
      </w:tr>
      <w:tr w:rsidR="001259D8" w:rsidRPr="00631A65" w14:paraId="0C62E61D" w14:textId="77777777" w:rsidTr="00E50D92">
        <w:trPr>
          <w:cantSplit/>
          <w:jc w:val="center"/>
        </w:trPr>
        <w:tc>
          <w:tcPr>
            <w:tcW w:w="791" w:type="dxa"/>
          </w:tcPr>
          <w:p w14:paraId="5CA78B3E" w14:textId="77777777" w:rsidR="001259D8" w:rsidRPr="00631A65" w:rsidRDefault="001259D8" w:rsidP="00284C94">
            <w:pPr>
              <w:pStyle w:val="Header"/>
              <w:rPr>
                <w:szCs w:val="24"/>
              </w:rPr>
            </w:pPr>
          </w:p>
        </w:tc>
        <w:tc>
          <w:tcPr>
            <w:tcW w:w="3188" w:type="dxa"/>
            <w:vMerge/>
            <w:vAlign w:val="center"/>
          </w:tcPr>
          <w:p w14:paraId="2295B712" w14:textId="77777777" w:rsidR="001259D8" w:rsidRPr="00631A65" w:rsidRDefault="001259D8" w:rsidP="00284C94">
            <w:pPr>
              <w:pStyle w:val="Header"/>
              <w:rPr>
                <w:szCs w:val="24"/>
              </w:rPr>
            </w:pPr>
          </w:p>
        </w:tc>
        <w:tc>
          <w:tcPr>
            <w:tcW w:w="1350" w:type="dxa"/>
            <w:vMerge/>
            <w:vAlign w:val="center"/>
          </w:tcPr>
          <w:p w14:paraId="649CF671" w14:textId="77777777" w:rsidR="001259D8" w:rsidRPr="00631A65" w:rsidRDefault="001259D8" w:rsidP="00284C94">
            <w:pPr>
              <w:rPr>
                <w:sz w:val="20"/>
              </w:rPr>
            </w:pPr>
          </w:p>
        </w:tc>
        <w:tc>
          <w:tcPr>
            <w:tcW w:w="1530" w:type="dxa"/>
            <w:tcBorders>
              <w:top w:val="dashSmallGap" w:sz="4" w:space="0" w:color="auto"/>
            </w:tcBorders>
            <w:vAlign w:val="center"/>
          </w:tcPr>
          <w:p w14:paraId="74A74323" w14:textId="77777777" w:rsidR="001259D8" w:rsidRPr="00631A65" w:rsidRDefault="001259D8" w:rsidP="00284C94">
            <w:pPr>
              <w:rPr>
                <w:sz w:val="20"/>
              </w:rPr>
            </w:pPr>
          </w:p>
        </w:tc>
        <w:tc>
          <w:tcPr>
            <w:tcW w:w="1500" w:type="dxa"/>
            <w:tcBorders>
              <w:top w:val="dashSmallGap" w:sz="4" w:space="0" w:color="auto"/>
            </w:tcBorders>
            <w:vAlign w:val="center"/>
          </w:tcPr>
          <w:p w14:paraId="4FC779BE" w14:textId="77777777" w:rsidR="001259D8" w:rsidRPr="00631A65" w:rsidRDefault="001259D8" w:rsidP="00284C94">
            <w:pPr>
              <w:pStyle w:val="Header"/>
              <w:rPr>
                <w:szCs w:val="24"/>
              </w:rPr>
            </w:pPr>
          </w:p>
        </w:tc>
        <w:tc>
          <w:tcPr>
            <w:tcW w:w="1265" w:type="dxa"/>
            <w:shd w:val="thinDiagCross" w:color="auto" w:fill="auto"/>
            <w:vAlign w:val="center"/>
          </w:tcPr>
          <w:p w14:paraId="32965ABF" w14:textId="77777777" w:rsidR="001259D8" w:rsidRPr="00631A65" w:rsidRDefault="001259D8" w:rsidP="00284C94">
            <w:pPr>
              <w:rPr>
                <w:sz w:val="20"/>
              </w:rPr>
            </w:pPr>
          </w:p>
        </w:tc>
        <w:tc>
          <w:tcPr>
            <w:tcW w:w="1105" w:type="dxa"/>
            <w:vAlign w:val="center"/>
          </w:tcPr>
          <w:p w14:paraId="11873E04" w14:textId="77777777" w:rsidR="001259D8" w:rsidRPr="00631A65" w:rsidRDefault="001259D8" w:rsidP="00284C94">
            <w:pPr>
              <w:rPr>
                <w:sz w:val="20"/>
              </w:rPr>
            </w:pPr>
          </w:p>
        </w:tc>
      </w:tr>
      <w:tr w:rsidR="001259D8" w:rsidRPr="00631A65" w14:paraId="520CD107" w14:textId="77777777" w:rsidTr="00E50D92">
        <w:trPr>
          <w:cantSplit/>
          <w:jc w:val="center"/>
        </w:trPr>
        <w:tc>
          <w:tcPr>
            <w:tcW w:w="791" w:type="dxa"/>
          </w:tcPr>
          <w:p w14:paraId="4922A506" w14:textId="77777777" w:rsidR="001259D8" w:rsidRPr="00631A65" w:rsidRDefault="001259D8" w:rsidP="00284C94">
            <w:pPr>
              <w:pStyle w:val="Header"/>
              <w:rPr>
                <w:szCs w:val="24"/>
              </w:rPr>
            </w:pPr>
          </w:p>
        </w:tc>
        <w:tc>
          <w:tcPr>
            <w:tcW w:w="3188" w:type="dxa"/>
            <w:vMerge w:val="restart"/>
            <w:vAlign w:val="center"/>
          </w:tcPr>
          <w:p w14:paraId="5121C3C0" w14:textId="77777777" w:rsidR="001259D8" w:rsidRPr="00631A65" w:rsidRDefault="001259D8" w:rsidP="00284C94">
            <w:pPr>
              <w:pStyle w:val="Header"/>
              <w:rPr>
                <w:szCs w:val="24"/>
              </w:rPr>
            </w:pPr>
          </w:p>
        </w:tc>
        <w:tc>
          <w:tcPr>
            <w:tcW w:w="1350" w:type="dxa"/>
            <w:vMerge w:val="restart"/>
            <w:vAlign w:val="center"/>
          </w:tcPr>
          <w:p w14:paraId="175F7E29" w14:textId="77777777" w:rsidR="001259D8" w:rsidRPr="00631A65" w:rsidRDefault="001259D8" w:rsidP="00284C94">
            <w:pPr>
              <w:rPr>
                <w:sz w:val="20"/>
              </w:rPr>
            </w:pPr>
          </w:p>
        </w:tc>
        <w:tc>
          <w:tcPr>
            <w:tcW w:w="1530" w:type="dxa"/>
            <w:tcBorders>
              <w:bottom w:val="dashSmallGap" w:sz="4" w:space="0" w:color="auto"/>
            </w:tcBorders>
            <w:vAlign w:val="center"/>
          </w:tcPr>
          <w:p w14:paraId="4577A377" w14:textId="77777777" w:rsidR="001259D8" w:rsidRPr="00631A65" w:rsidRDefault="001259D8" w:rsidP="00284C94">
            <w:pPr>
              <w:rPr>
                <w:sz w:val="20"/>
              </w:rPr>
            </w:pPr>
          </w:p>
        </w:tc>
        <w:tc>
          <w:tcPr>
            <w:tcW w:w="1500" w:type="dxa"/>
            <w:tcBorders>
              <w:bottom w:val="dashSmallGap" w:sz="4" w:space="0" w:color="auto"/>
            </w:tcBorders>
            <w:vAlign w:val="center"/>
          </w:tcPr>
          <w:p w14:paraId="19C6EB64" w14:textId="77777777" w:rsidR="001259D8" w:rsidRPr="00631A65" w:rsidRDefault="001259D8" w:rsidP="00284C94">
            <w:pPr>
              <w:pStyle w:val="Header"/>
              <w:rPr>
                <w:szCs w:val="24"/>
              </w:rPr>
            </w:pPr>
          </w:p>
        </w:tc>
        <w:tc>
          <w:tcPr>
            <w:tcW w:w="1265" w:type="dxa"/>
            <w:vAlign w:val="center"/>
          </w:tcPr>
          <w:p w14:paraId="7F412906" w14:textId="77777777" w:rsidR="001259D8" w:rsidRPr="00631A65" w:rsidRDefault="001259D8" w:rsidP="00284C94">
            <w:pPr>
              <w:rPr>
                <w:sz w:val="20"/>
              </w:rPr>
            </w:pPr>
          </w:p>
        </w:tc>
        <w:tc>
          <w:tcPr>
            <w:tcW w:w="1105" w:type="dxa"/>
            <w:shd w:val="thinDiagCross" w:color="auto" w:fill="auto"/>
            <w:vAlign w:val="center"/>
          </w:tcPr>
          <w:p w14:paraId="04231C99" w14:textId="77777777" w:rsidR="001259D8" w:rsidRPr="00631A65" w:rsidRDefault="001259D8" w:rsidP="00284C94">
            <w:pPr>
              <w:rPr>
                <w:sz w:val="20"/>
              </w:rPr>
            </w:pPr>
          </w:p>
        </w:tc>
      </w:tr>
      <w:tr w:rsidR="001259D8" w:rsidRPr="00631A65" w14:paraId="42121BEE" w14:textId="77777777" w:rsidTr="00E50D92">
        <w:trPr>
          <w:cantSplit/>
          <w:jc w:val="center"/>
        </w:trPr>
        <w:tc>
          <w:tcPr>
            <w:tcW w:w="791" w:type="dxa"/>
          </w:tcPr>
          <w:p w14:paraId="50BBE344" w14:textId="77777777" w:rsidR="001259D8" w:rsidRPr="00631A65" w:rsidRDefault="001259D8" w:rsidP="00284C94">
            <w:pPr>
              <w:pStyle w:val="Header"/>
              <w:rPr>
                <w:szCs w:val="24"/>
              </w:rPr>
            </w:pPr>
          </w:p>
        </w:tc>
        <w:tc>
          <w:tcPr>
            <w:tcW w:w="3188" w:type="dxa"/>
            <w:vMerge/>
            <w:vAlign w:val="center"/>
          </w:tcPr>
          <w:p w14:paraId="530A8CDB" w14:textId="77777777" w:rsidR="001259D8" w:rsidRPr="00631A65" w:rsidRDefault="001259D8" w:rsidP="00284C94">
            <w:pPr>
              <w:pStyle w:val="Header"/>
              <w:rPr>
                <w:szCs w:val="24"/>
              </w:rPr>
            </w:pPr>
          </w:p>
        </w:tc>
        <w:tc>
          <w:tcPr>
            <w:tcW w:w="1350" w:type="dxa"/>
            <w:vMerge/>
            <w:vAlign w:val="center"/>
          </w:tcPr>
          <w:p w14:paraId="56CA8FA3" w14:textId="77777777" w:rsidR="001259D8" w:rsidRPr="00631A65" w:rsidRDefault="001259D8" w:rsidP="00284C94">
            <w:pPr>
              <w:rPr>
                <w:sz w:val="20"/>
              </w:rPr>
            </w:pPr>
          </w:p>
        </w:tc>
        <w:tc>
          <w:tcPr>
            <w:tcW w:w="1530" w:type="dxa"/>
            <w:tcBorders>
              <w:top w:val="dashSmallGap" w:sz="4" w:space="0" w:color="auto"/>
            </w:tcBorders>
            <w:vAlign w:val="center"/>
          </w:tcPr>
          <w:p w14:paraId="33F55780" w14:textId="77777777" w:rsidR="001259D8" w:rsidRPr="00631A65" w:rsidRDefault="001259D8" w:rsidP="00284C94">
            <w:pPr>
              <w:rPr>
                <w:sz w:val="20"/>
              </w:rPr>
            </w:pPr>
          </w:p>
        </w:tc>
        <w:tc>
          <w:tcPr>
            <w:tcW w:w="1500" w:type="dxa"/>
            <w:tcBorders>
              <w:top w:val="dashSmallGap" w:sz="4" w:space="0" w:color="auto"/>
            </w:tcBorders>
            <w:vAlign w:val="center"/>
          </w:tcPr>
          <w:p w14:paraId="662AA9EE" w14:textId="77777777" w:rsidR="001259D8" w:rsidRPr="00631A65" w:rsidRDefault="001259D8" w:rsidP="00284C94">
            <w:pPr>
              <w:pStyle w:val="Header"/>
              <w:rPr>
                <w:szCs w:val="24"/>
              </w:rPr>
            </w:pPr>
          </w:p>
        </w:tc>
        <w:tc>
          <w:tcPr>
            <w:tcW w:w="1265" w:type="dxa"/>
            <w:shd w:val="thinDiagCross" w:color="auto" w:fill="auto"/>
            <w:vAlign w:val="center"/>
          </w:tcPr>
          <w:p w14:paraId="0DC606E6" w14:textId="77777777" w:rsidR="001259D8" w:rsidRPr="00631A65" w:rsidRDefault="001259D8" w:rsidP="00284C94">
            <w:pPr>
              <w:rPr>
                <w:sz w:val="20"/>
              </w:rPr>
            </w:pPr>
          </w:p>
        </w:tc>
        <w:tc>
          <w:tcPr>
            <w:tcW w:w="1105" w:type="dxa"/>
            <w:vAlign w:val="center"/>
          </w:tcPr>
          <w:p w14:paraId="3685B233" w14:textId="77777777" w:rsidR="001259D8" w:rsidRPr="00631A65" w:rsidRDefault="001259D8" w:rsidP="00284C94">
            <w:pPr>
              <w:rPr>
                <w:sz w:val="20"/>
              </w:rPr>
            </w:pPr>
          </w:p>
        </w:tc>
      </w:tr>
      <w:tr w:rsidR="001259D8" w:rsidRPr="00631A65" w14:paraId="4D7B1019" w14:textId="77777777" w:rsidTr="00E50D92">
        <w:trPr>
          <w:cantSplit/>
          <w:jc w:val="center"/>
        </w:trPr>
        <w:tc>
          <w:tcPr>
            <w:tcW w:w="791" w:type="dxa"/>
            <w:tcBorders>
              <w:bottom w:val="single" w:sz="8" w:space="0" w:color="auto"/>
            </w:tcBorders>
          </w:tcPr>
          <w:p w14:paraId="4BC6454A" w14:textId="77777777" w:rsidR="001259D8" w:rsidRPr="00631A65" w:rsidRDefault="001259D8" w:rsidP="00284C94">
            <w:pPr>
              <w:pStyle w:val="Header"/>
              <w:rPr>
                <w:szCs w:val="24"/>
              </w:rPr>
            </w:pPr>
          </w:p>
        </w:tc>
        <w:tc>
          <w:tcPr>
            <w:tcW w:w="3188" w:type="dxa"/>
            <w:vMerge/>
            <w:tcBorders>
              <w:bottom w:val="single" w:sz="8" w:space="0" w:color="auto"/>
            </w:tcBorders>
            <w:vAlign w:val="center"/>
          </w:tcPr>
          <w:p w14:paraId="105CFAD5" w14:textId="77777777" w:rsidR="001259D8" w:rsidRPr="00631A65" w:rsidRDefault="001259D8" w:rsidP="00284C94">
            <w:pPr>
              <w:pStyle w:val="Header"/>
              <w:rPr>
                <w:szCs w:val="24"/>
              </w:rPr>
            </w:pPr>
          </w:p>
        </w:tc>
        <w:tc>
          <w:tcPr>
            <w:tcW w:w="1350" w:type="dxa"/>
            <w:vMerge/>
            <w:tcBorders>
              <w:bottom w:val="single" w:sz="8" w:space="0" w:color="auto"/>
            </w:tcBorders>
            <w:vAlign w:val="center"/>
          </w:tcPr>
          <w:p w14:paraId="5A0F73C7" w14:textId="77777777" w:rsidR="001259D8" w:rsidRPr="00631A65" w:rsidRDefault="001259D8" w:rsidP="00284C94">
            <w:pPr>
              <w:rPr>
                <w:sz w:val="20"/>
              </w:rPr>
            </w:pPr>
          </w:p>
        </w:tc>
        <w:tc>
          <w:tcPr>
            <w:tcW w:w="1530" w:type="dxa"/>
            <w:tcBorders>
              <w:top w:val="dashSmallGap" w:sz="4" w:space="0" w:color="auto"/>
              <w:bottom w:val="single" w:sz="8" w:space="0" w:color="auto"/>
            </w:tcBorders>
            <w:vAlign w:val="center"/>
          </w:tcPr>
          <w:p w14:paraId="1DD96E30" w14:textId="77777777" w:rsidR="001259D8" w:rsidRPr="00631A65" w:rsidRDefault="001259D8" w:rsidP="00284C94">
            <w:pPr>
              <w:rPr>
                <w:sz w:val="20"/>
              </w:rPr>
            </w:pPr>
          </w:p>
        </w:tc>
        <w:tc>
          <w:tcPr>
            <w:tcW w:w="1500" w:type="dxa"/>
            <w:tcBorders>
              <w:top w:val="dashSmallGap" w:sz="4" w:space="0" w:color="auto"/>
              <w:bottom w:val="single" w:sz="8" w:space="0" w:color="auto"/>
            </w:tcBorders>
            <w:vAlign w:val="center"/>
          </w:tcPr>
          <w:p w14:paraId="3964F98F" w14:textId="77777777" w:rsidR="001259D8" w:rsidRPr="00631A65" w:rsidRDefault="001259D8" w:rsidP="00284C94">
            <w:pPr>
              <w:pStyle w:val="Header"/>
              <w:rPr>
                <w:szCs w:val="24"/>
              </w:rPr>
            </w:pPr>
          </w:p>
        </w:tc>
        <w:tc>
          <w:tcPr>
            <w:tcW w:w="1265" w:type="dxa"/>
            <w:tcBorders>
              <w:bottom w:val="single" w:sz="8" w:space="0" w:color="auto"/>
            </w:tcBorders>
            <w:shd w:val="thinDiagCross" w:color="auto" w:fill="auto"/>
            <w:vAlign w:val="center"/>
          </w:tcPr>
          <w:p w14:paraId="71C6BFC8" w14:textId="77777777" w:rsidR="001259D8" w:rsidRPr="00631A65" w:rsidRDefault="001259D8" w:rsidP="00284C94">
            <w:pPr>
              <w:rPr>
                <w:sz w:val="20"/>
              </w:rPr>
            </w:pPr>
          </w:p>
        </w:tc>
        <w:tc>
          <w:tcPr>
            <w:tcW w:w="1105" w:type="dxa"/>
            <w:tcBorders>
              <w:bottom w:val="single" w:sz="8" w:space="0" w:color="auto"/>
            </w:tcBorders>
            <w:vAlign w:val="center"/>
          </w:tcPr>
          <w:p w14:paraId="68FD0378" w14:textId="77777777" w:rsidR="001259D8" w:rsidRPr="00631A65" w:rsidRDefault="001259D8" w:rsidP="00284C94">
            <w:pPr>
              <w:rPr>
                <w:sz w:val="20"/>
              </w:rPr>
            </w:pPr>
          </w:p>
        </w:tc>
      </w:tr>
      <w:tr w:rsidR="001259D8" w:rsidRPr="00631A65" w14:paraId="70DD2049" w14:textId="77777777" w:rsidTr="00E50D92">
        <w:trPr>
          <w:trHeight w:hRule="exact" w:val="444"/>
          <w:jc w:val="center"/>
        </w:trPr>
        <w:tc>
          <w:tcPr>
            <w:tcW w:w="791" w:type="dxa"/>
            <w:tcBorders>
              <w:top w:val="single" w:sz="8" w:space="0" w:color="auto"/>
              <w:right w:val="nil"/>
            </w:tcBorders>
          </w:tcPr>
          <w:p w14:paraId="05257271" w14:textId="77777777" w:rsidR="001259D8" w:rsidRPr="00631A65" w:rsidRDefault="001259D8" w:rsidP="00284C94">
            <w:pPr>
              <w:pStyle w:val="Header"/>
              <w:rPr>
                <w:b/>
                <w:bCs/>
                <w:szCs w:val="24"/>
              </w:rPr>
            </w:pPr>
          </w:p>
        </w:tc>
        <w:tc>
          <w:tcPr>
            <w:tcW w:w="3188" w:type="dxa"/>
            <w:tcBorders>
              <w:top w:val="single" w:sz="8" w:space="0" w:color="auto"/>
              <w:right w:val="nil"/>
            </w:tcBorders>
            <w:vAlign w:val="bottom"/>
          </w:tcPr>
          <w:p w14:paraId="08A406FC" w14:textId="77777777" w:rsidR="001259D8" w:rsidRPr="00631A65" w:rsidRDefault="001259D8" w:rsidP="00284C94">
            <w:pPr>
              <w:pStyle w:val="Header"/>
              <w:rPr>
                <w:b/>
                <w:bCs/>
                <w:szCs w:val="24"/>
              </w:rPr>
            </w:pPr>
            <w:r w:rsidRPr="00631A65">
              <w:rPr>
                <w:b/>
              </w:rPr>
              <w:t xml:space="preserve">Expertos Secundarios </w:t>
            </w:r>
          </w:p>
        </w:tc>
        <w:tc>
          <w:tcPr>
            <w:tcW w:w="1350" w:type="dxa"/>
            <w:tcBorders>
              <w:top w:val="single" w:sz="8" w:space="0" w:color="auto"/>
              <w:left w:val="nil"/>
              <w:right w:val="nil"/>
            </w:tcBorders>
            <w:vAlign w:val="center"/>
          </w:tcPr>
          <w:p w14:paraId="17ACB24A" w14:textId="77777777" w:rsidR="001259D8" w:rsidRPr="00631A65" w:rsidRDefault="001259D8" w:rsidP="00284C94">
            <w:pPr>
              <w:pStyle w:val="Header"/>
              <w:rPr>
                <w:szCs w:val="24"/>
              </w:rPr>
            </w:pPr>
          </w:p>
        </w:tc>
        <w:tc>
          <w:tcPr>
            <w:tcW w:w="1530" w:type="dxa"/>
            <w:tcBorders>
              <w:top w:val="single" w:sz="8" w:space="0" w:color="auto"/>
              <w:left w:val="nil"/>
              <w:right w:val="nil"/>
            </w:tcBorders>
            <w:vAlign w:val="center"/>
          </w:tcPr>
          <w:p w14:paraId="574071F6" w14:textId="77777777" w:rsidR="001259D8" w:rsidRPr="00631A65" w:rsidRDefault="001259D8" w:rsidP="00284C94">
            <w:pPr>
              <w:pStyle w:val="Header"/>
            </w:pPr>
          </w:p>
        </w:tc>
        <w:tc>
          <w:tcPr>
            <w:tcW w:w="1500" w:type="dxa"/>
            <w:tcBorders>
              <w:top w:val="single" w:sz="8" w:space="0" w:color="auto"/>
              <w:left w:val="nil"/>
              <w:right w:val="nil"/>
            </w:tcBorders>
            <w:vAlign w:val="center"/>
          </w:tcPr>
          <w:p w14:paraId="5E60C33B" w14:textId="77777777" w:rsidR="001259D8" w:rsidRPr="00631A65" w:rsidRDefault="001259D8" w:rsidP="00284C94"/>
        </w:tc>
        <w:tc>
          <w:tcPr>
            <w:tcW w:w="1265" w:type="dxa"/>
            <w:tcBorders>
              <w:top w:val="single" w:sz="8" w:space="0" w:color="auto"/>
              <w:left w:val="nil"/>
              <w:right w:val="nil"/>
            </w:tcBorders>
            <w:vAlign w:val="center"/>
          </w:tcPr>
          <w:p w14:paraId="412E989B" w14:textId="77777777" w:rsidR="001259D8" w:rsidRPr="00631A65" w:rsidRDefault="001259D8" w:rsidP="00284C94">
            <w:pPr>
              <w:pStyle w:val="Header"/>
              <w:rPr>
                <w:szCs w:val="24"/>
              </w:rPr>
            </w:pPr>
          </w:p>
        </w:tc>
        <w:tc>
          <w:tcPr>
            <w:tcW w:w="1105" w:type="dxa"/>
            <w:tcBorders>
              <w:top w:val="single" w:sz="8" w:space="0" w:color="auto"/>
              <w:left w:val="nil"/>
            </w:tcBorders>
            <w:vAlign w:val="center"/>
          </w:tcPr>
          <w:p w14:paraId="5F3AE12B" w14:textId="77777777" w:rsidR="001259D8" w:rsidRPr="00631A65" w:rsidRDefault="001259D8" w:rsidP="00284C94"/>
        </w:tc>
      </w:tr>
      <w:tr w:rsidR="001259D8" w:rsidRPr="00631A65" w14:paraId="533C021C" w14:textId="77777777" w:rsidTr="00E50D92">
        <w:trPr>
          <w:cantSplit/>
          <w:jc w:val="center"/>
        </w:trPr>
        <w:tc>
          <w:tcPr>
            <w:tcW w:w="791" w:type="dxa"/>
          </w:tcPr>
          <w:p w14:paraId="6E2C7F69" w14:textId="77777777" w:rsidR="001259D8" w:rsidRPr="00631A65" w:rsidRDefault="001259D8" w:rsidP="00284C94">
            <w:pPr>
              <w:pStyle w:val="Header"/>
              <w:rPr>
                <w:szCs w:val="24"/>
              </w:rPr>
            </w:pPr>
            <w:r w:rsidRPr="00631A65">
              <w:t>ES-1</w:t>
            </w:r>
          </w:p>
        </w:tc>
        <w:tc>
          <w:tcPr>
            <w:tcW w:w="3188" w:type="dxa"/>
            <w:vMerge w:val="restart"/>
            <w:vAlign w:val="center"/>
          </w:tcPr>
          <w:p w14:paraId="3C20D8C1" w14:textId="77777777" w:rsidR="001259D8" w:rsidRPr="00631A65" w:rsidRDefault="001259D8" w:rsidP="00284C94">
            <w:pPr>
              <w:pStyle w:val="Header"/>
              <w:rPr>
                <w:szCs w:val="24"/>
              </w:rPr>
            </w:pPr>
          </w:p>
        </w:tc>
        <w:tc>
          <w:tcPr>
            <w:tcW w:w="1350" w:type="dxa"/>
            <w:vMerge w:val="restart"/>
            <w:vAlign w:val="center"/>
          </w:tcPr>
          <w:p w14:paraId="53283675" w14:textId="77777777" w:rsidR="001259D8" w:rsidRPr="00631A65" w:rsidRDefault="001259D8" w:rsidP="00284C94">
            <w:pPr>
              <w:pStyle w:val="Header"/>
              <w:rPr>
                <w:szCs w:val="24"/>
              </w:rPr>
            </w:pPr>
          </w:p>
        </w:tc>
        <w:tc>
          <w:tcPr>
            <w:tcW w:w="1530" w:type="dxa"/>
            <w:tcBorders>
              <w:bottom w:val="dashSmallGap" w:sz="4" w:space="0" w:color="auto"/>
            </w:tcBorders>
            <w:tcMar>
              <w:left w:w="28" w:type="dxa"/>
            </w:tcMar>
            <w:vAlign w:val="center"/>
          </w:tcPr>
          <w:p w14:paraId="48BE183F" w14:textId="77777777" w:rsidR="001259D8" w:rsidRPr="00631A65" w:rsidRDefault="001259D8" w:rsidP="0058186C">
            <w:pPr>
              <w:rPr>
                <w:i/>
                <w:sz w:val="16"/>
              </w:rPr>
            </w:pPr>
            <w:r w:rsidRPr="00631A65">
              <w:rPr>
                <w:i/>
                <w:sz w:val="16"/>
              </w:rPr>
              <w:t>[Oficina principal]</w:t>
            </w:r>
          </w:p>
        </w:tc>
        <w:tc>
          <w:tcPr>
            <w:tcW w:w="1500" w:type="dxa"/>
            <w:tcBorders>
              <w:bottom w:val="dashSmallGap" w:sz="4" w:space="0" w:color="auto"/>
            </w:tcBorders>
            <w:vAlign w:val="center"/>
          </w:tcPr>
          <w:p w14:paraId="3FB4F863" w14:textId="77777777" w:rsidR="001259D8" w:rsidRPr="00631A65" w:rsidRDefault="001259D8" w:rsidP="00284C94">
            <w:pPr>
              <w:pStyle w:val="Header"/>
              <w:rPr>
                <w:szCs w:val="24"/>
              </w:rPr>
            </w:pPr>
          </w:p>
        </w:tc>
        <w:tc>
          <w:tcPr>
            <w:tcW w:w="1265" w:type="dxa"/>
            <w:vMerge w:val="restart"/>
            <w:shd w:val="thinDiagCross" w:color="auto" w:fill="auto"/>
            <w:vAlign w:val="center"/>
          </w:tcPr>
          <w:p w14:paraId="1CA9BD17" w14:textId="77777777" w:rsidR="001259D8" w:rsidRPr="00631A65" w:rsidRDefault="001259D8" w:rsidP="00284C94">
            <w:pPr>
              <w:rPr>
                <w:sz w:val="20"/>
              </w:rPr>
            </w:pPr>
          </w:p>
        </w:tc>
        <w:tc>
          <w:tcPr>
            <w:tcW w:w="1105" w:type="dxa"/>
            <w:vAlign w:val="center"/>
          </w:tcPr>
          <w:p w14:paraId="08C045A2" w14:textId="77777777" w:rsidR="001259D8" w:rsidRPr="00631A65" w:rsidRDefault="001259D8" w:rsidP="00284C94">
            <w:pPr>
              <w:rPr>
                <w:sz w:val="20"/>
              </w:rPr>
            </w:pPr>
          </w:p>
        </w:tc>
      </w:tr>
      <w:tr w:rsidR="001259D8" w:rsidRPr="00631A65" w14:paraId="63BD16C8" w14:textId="77777777" w:rsidTr="00E50D92">
        <w:trPr>
          <w:cantSplit/>
          <w:jc w:val="center"/>
        </w:trPr>
        <w:tc>
          <w:tcPr>
            <w:tcW w:w="791" w:type="dxa"/>
          </w:tcPr>
          <w:p w14:paraId="4029D718" w14:textId="77777777" w:rsidR="001259D8" w:rsidRPr="00631A65" w:rsidRDefault="001259D8" w:rsidP="00284C94">
            <w:pPr>
              <w:pStyle w:val="Header"/>
              <w:rPr>
                <w:szCs w:val="24"/>
              </w:rPr>
            </w:pPr>
            <w:r w:rsidRPr="00631A65">
              <w:t>ES-2</w:t>
            </w:r>
          </w:p>
        </w:tc>
        <w:tc>
          <w:tcPr>
            <w:tcW w:w="3188" w:type="dxa"/>
            <w:vMerge/>
            <w:vAlign w:val="center"/>
          </w:tcPr>
          <w:p w14:paraId="202D9547" w14:textId="77777777" w:rsidR="001259D8" w:rsidRPr="00631A65" w:rsidRDefault="001259D8" w:rsidP="00284C94">
            <w:pPr>
              <w:pStyle w:val="Header"/>
              <w:rPr>
                <w:szCs w:val="24"/>
              </w:rPr>
            </w:pPr>
          </w:p>
        </w:tc>
        <w:tc>
          <w:tcPr>
            <w:tcW w:w="1350" w:type="dxa"/>
            <w:vMerge/>
            <w:vAlign w:val="center"/>
          </w:tcPr>
          <w:p w14:paraId="0FC48B4E" w14:textId="77777777" w:rsidR="001259D8" w:rsidRPr="00631A65" w:rsidRDefault="001259D8" w:rsidP="00284C94">
            <w:pPr>
              <w:pStyle w:val="Header"/>
              <w:rPr>
                <w:szCs w:val="24"/>
              </w:rPr>
            </w:pPr>
          </w:p>
        </w:tc>
        <w:tc>
          <w:tcPr>
            <w:tcW w:w="1530" w:type="dxa"/>
            <w:tcBorders>
              <w:top w:val="dashSmallGap" w:sz="4" w:space="0" w:color="auto"/>
            </w:tcBorders>
            <w:tcMar>
              <w:left w:w="28" w:type="dxa"/>
            </w:tcMar>
            <w:vAlign w:val="center"/>
          </w:tcPr>
          <w:p w14:paraId="0220DFE5" w14:textId="77777777" w:rsidR="001259D8" w:rsidRPr="00631A65" w:rsidRDefault="001259D8" w:rsidP="00284C94">
            <w:pPr>
              <w:rPr>
                <w:i/>
                <w:sz w:val="16"/>
              </w:rPr>
            </w:pPr>
            <w:r w:rsidRPr="00631A65">
              <w:rPr>
                <w:i/>
                <w:sz w:val="16"/>
              </w:rPr>
              <w:t>[Sobre el terreno]</w:t>
            </w:r>
          </w:p>
        </w:tc>
        <w:tc>
          <w:tcPr>
            <w:tcW w:w="1500" w:type="dxa"/>
            <w:tcBorders>
              <w:top w:val="dashSmallGap" w:sz="4" w:space="0" w:color="auto"/>
            </w:tcBorders>
            <w:vAlign w:val="center"/>
          </w:tcPr>
          <w:p w14:paraId="4239FC47" w14:textId="77777777" w:rsidR="001259D8" w:rsidRPr="00631A65" w:rsidRDefault="001259D8" w:rsidP="00284C94">
            <w:pPr>
              <w:pStyle w:val="Header"/>
              <w:rPr>
                <w:szCs w:val="24"/>
              </w:rPr>
            </w:pPr>
          </w:p>
        </w:tc>
        <w:tc>
          <w:tcPr>
            <w:tcW w:w="1265" w:type="dxa"/>
            <w:vMerge/>
            <w:shd w:val="thinDiagCross" w:color="auto" w:fill="auto"/>
            <w:vAlign w:val="center"/>
          </w:tcPr>
          <w:p w14:paraId="45901074" w14:textId="77777777" w:rsidR="001259D8" w:rsidRPr="00631A65" w:rsidRDefault="001259D8" w:rsidP="00284C94">
            <w:pPr>
              <w:rPr>
                <w:sz w:val="20"/>
              </w:rPr>
            </w:pPr>
          </w:p>
        </w:tc>
        <w:tc>
          <w:tcPr>
            <w:tcW w:w="1105" w:type="dxa"/>
            <w:vAlign w:val="center"/>
          </w:tcPr>
          <w:p w14:paraId="2C9B7AA7" w14:textId="77777777" w:rsidR="001259D8" w:rsidRPr="00631A65" w:rsidRDefault="001259D8" w:rsidP="00284C94">
            <w:pPr>
              <w:rPr>
                <w:sz w:val="20"/>
              </w:rPr>
            </w:pPr>
          </w:p>
        </w:tc>
      </w:tr>
      <w:tr w:rsidR="001259D8" w:rsidRPr="00631A65" w14:paraId="1F27CF5A" w14:textId="77777777" w:rsidTr="00E50D92">
        <w:trPr>
          <w:cantSplit/>
          <w:jc w:val="center"/>
        </w:trPr>
        <w:tc>
          <w:tcPr>
            <w:tcW w:w="791" w:type="dxa"/>
          </w:tcPr>
          <w:p w14:paraId="681FE6BF" w14:textId="77777777" w:rsidR="001259D8" w:rsidRPr="00631A65" w:rsidRDefault="001259D8" w:rsidP="00284C94">
            <w:pPr>
              <w:pStyle w:val="Header"/>
              <w:rPr>
                <w:szCs w:val="24"/>
              </w:rPr>
            </w:pPr>
          </w:p>
        </w:tc>
        <w:tc>
          <w:tcPr>
            <w:tcW w:w="3188" w:type="dxa"/>
            <w:vMerge w:val="restart"/>
            <w:vAlign w:val="center"/>
          </w:tcPr>
          <w:p w14:paraId="2AE42366" w14:textId="77777777" w:rsidR="001259D8" w:rsidRPr="00631A65" w:rsidRDefault="001259D8" w:rsidP="00284C94">
            <w:pPr>
              <w:pStyle w:val="Header"/>
              <w:rPr>
                <w:szCs w:val="24"/>
              </w:rPr>
            </w:pPr>
          </w:p>
        </w:tc>
        <w:tc>
          <w:tcPr>
            <w:tcW w:w="1350" w:type="dxa"/>
            <w:vMerge w:val="restart"/>
            <w:vAlign w:val="center"/>
          </w:tcPr>
          <w:p w14:paraId="0D2EDD1E" w14:textId="77777777" w:rsidR="001259D8" w:rsidRPr="00631A65" w:rsidRDefault="001259D8" w:rsidP="00284C94">
            <w:pPr>
              <w:rPr>
                <w:sz w:val="20"/>
              </w:rPr>
            </w:pPr>
          </w:p>
        </w:tc>
        <w:tc>
          <w:tcPr>
            <w:tcW w:w="1530" w:type="dxa"/>
            <w:tcBorders>
              <w:bottom w:val="dashSmallGap" w:sz="4" w:space="0" w:color="auto"/>
            </w:tcBorders>
            <w:vAlign w:val="center"/>
          </w:tcPr>
          <w:p w14:paraId="59E5924D" w14:textId="77777777" w:rsidR="001259D8" w:rsidRPr="00631A65" w:rsidRDefault="001259D8" w:rsidP="00284C94">
            <w:pPr>
              <w:rPr>
                <w:sz w:val="20"/>
              </w:rPr>
            </w:pPr>
          </w:p>
        </w:tc>
        <w:tc>
          <w:tcPr>
            <w:tcW w:w="1500" w:type="dxa"/>
            <w:tcBorders>
              <w:bottom w:val="dashSmallGap" w:sz="4" w:space="0" w:color="auto"/>
            </w:tcBorders>
            <w:vAlign w:val="center"/>
          </w:tcPr>
          <w:p w14:paraId="572A7BF9" w14:textId="77777777" w:rsidR="001259D8" w:rsidRPr="00631A65" w:rsidRDefault="001259D8" w:rsidP="00284C94">
            <w:pPr>
              <w:pStyle w:val="Header"/>
              <w:rPr>
                <w:szCs w:val="24"/>
              </w:rPr>
            </w:pPr>
          </w:p>
        </w:tc>
        <w:tc>
          <w:tcPr>
            <w:tcW w:w="1265" w:type="dxa"/>
            <w:vMerge w:val="restart"/>
            <w:shd w:val="thinDiagCross" w:color="auto" w:fill="auto"/>
            <w:vAlign w:val="center"/>
          </w:tcPr>
          <w:p w14:paraId="13E2DDCB" w14:textId="77777777" w:rsidR="001259D8" w:rsidRPr="00631A65" w:rsidRDefault="001259D8" w:rsidP="00284C94">
            <w:pPr>
              <w:rPr>
                <w:sz w:val="20"/>
              </w:rPr>
            </w:pPr>
          </w:p>
        </w:tc>
        <w:tc>
          <w:tcPr>
            <w:tcW w:w="1105" w:type="dxa"/>
            <w:vAlign w:val="center"/>
          </w:tcPr>
          <w:p w14:paraId="62E5A640" w14:textId="77777777" w:rsidR="001259D8" w:rsidRPr="00631A65" w:rsidRDefault="001259D8" w:rsidP="00284C94">
            <w:pPr>
              <w:rPr>
                <w:sz w:val="20"/>
              </w:rPr>
            </w:pPr>
          </w:p>
        </w:tc>
      </w:tr>
      <w:tr w:rsidR="001259D8" w:rsidRPr="00631A65" w14:paraId="7460FD0C" w14:textId="77777777" w:rsidTr="00E50D92">
        <w:trPr>
          <w:cantSplit/>
          <w:jc w:val="center"/>
        </w:trPr>
        <w:tc>
          <w:tcPr>
            <w:tcW w:w="791" w:type="dxa"/>
          </w:tcPr>
          <w:p w14:paraId="554A6AF6" w14:textId="77777777" w:rsidR="001259D8" w:rsidRPr="00631A65" w:rsidRDefault="001259D8" w:rsidP="00284C94">
            <w:pPr>
              <w:pStyle w:val="Header"/>
              <w:rPr>
                <w:szCs w:val="24"/>
              </w:rPr>
            </w:pPr>
          </w:p>
        </w:tc>
        <w:tc>
          <w:tcPr>
            <w:tcW w:w="3188" w:type="dxa"/>
            <w:vMerge/>
            <w:vAlign w:val="center"/>
          </w:tcPr>
          <w:p w14:paraId="22F65335" w14:textId="77777777" w:rsidR="001259D8" w:rsidRPr="00631A65" w:rsidRDefault="001259D8" w:rsidP="00284C94">
            <w:pPr>
              <w:pStyle w:val="Header"/>
              <w:rPr>
                <w:szCs w:val="24"/>
              </w:rPr>
            </w:pPr>
          </w:p>
        </w:tc>
        <w:tc>
          <w:tcPr>
            <w:tcW w:w="1350" w:type="dxa"/>
            <w:vMerge/>
            <w:vAlign w:val="center"/>
          </w:tcPr>
          <w:p w14:paraId="5EE2EB0C" w14:textId="77777777" w:rsidR="001259D8" w:rsidRPr="00631A65" w:rsidRDefault="001259D8" w:rsidP="00284C94">
            <w:pPr>
              <w:rPr>
                <w:sz w:val="20"/>
              </w:rPr>
            </w:pPr>
          </w:p>
        </w:tc>
        <w:tc>
          <w:tcPr>
            <w:tcW w:w="1530" w:type="dxa"/>
            <w:tcBorders>
              <w:top w:val="dashSmallGap" w:sz="4" w:space="0" w:color="auto"/>
            </w:tcBorders>
            <w:vAlign w:val="center"/>
          </w:tcPr>
          <w:p w14:paraId="4260208C" w14:textId="77777777" w:rsidR="001259D8" w:rsidRPr="00631A65" w:rsidRDefault="001259D8" w:rsidP="00284C94">
            <w:pPr>
              <w:rPr>
                <w:sz w:val="20"/>
              </w:rPr>
            </w:pPr>
          </w:p>
        </w:tc>
        <w:tc>
          <w:tcPr>
            <w:tcW w:w="1500" w:type="dxa"/>
            <w:tcBorders>
              <w:top w:val="dashSmallGap" w:sz="4" w:space="0" w:color="auto"/>
            </w:tcBorders>
            <w:vAlign w:val="center"/>
          </w:tcPr>
          <w:p w14:paraId="7CCD77FE" w14:textId="77777777" w:rsidR="001259D8" w:rsidRPr="00631A65" w:rsidRDefault="001259D8" w:rsidP="00284C94">
            <w:pPr>
              <w:pStyle w:val="Header"/>
              <w:rPr>
                <w:szCs w:val="24"/>
              </w:rPr>
            </w:pPr>
          </w:p>
        </w:tc>
        <w:tc>
          <w:tcPr>
            <w:tcW w:w="1265" w:type="dxa"/>
            <w:vMerge/>
            <w:shd w:val="thinDiagCross" w:color="auto" w:fill="auto"/>
            <w:vAlign w:val="center"/>
          </w:tcPr>
          <w:p w14:paraId="71814302" w14:textId="77777777" w:rsidR="001259D8" w:rsidRPr="00631A65" w:rsidRDefault="001259D8" w:rsidP="00284C94">
            <w:pPr>
              <w:rPr>
                <w:sz w:val="20"/>
              </w:rPr>
            </w:pPr>
          </w:p>
        </w:tc>
        <w:tc>
          <w:tcPr>
            <w:tcW w:w="1105" w:type="dxa"/>
            <w:vAlign w:val="center"/>
          </w:tcPr>
          <w:p w14:paraId="661951B8" w14:textId="77777777" w:rsidR="001259D8" w:rsidRPr="00631A65" w:rsidRDefault="001259D8" w:rsidP="00284C94">
            <w:pPr>
              <w:rPr>
                <w:sz w:val="20"/>
              </w:rPr>
            </w:pPr>
          </w:p>
        </w:tc>
      </w:tr>
      <w:tr w:rsidR="001259D8" w:rsidRPr="00631A65" w14:paraId="1FB1DA04" w14:textId="77777777" w:rsidTr="00E50D92">
        <w:trPr>
          <w:cantSplit/>
          <w:jc w:val="center"/>
        </w:trPr>
        <w:tc>
          <w:tcPr>
            <w:tcW w:w="791" w:type="dxa"/>
            <w:tcBorders>
              <w:bottom w:val="single" w:sz="8" w:space="0" w:color="auto"/>
            </w:tcBorders>
          </w:tcPr>
          <w:p w14:paraId="47D8A334" w14:textId="77777777" w:rsidR="001259D8" w:rsidRPr="00631A65" w:rsidRDefault="001259D8" w:rsidP="00284C94">
            <w:pPr>
              <w:pStyle w:val="Header"/>
              <w:rPr>
                <w:szCs w:val="24"/>
              </w:rPr>
            </w:pPr>
          </w:p>
        </w:tc>
        <w:tc>
          <w:tcPr>
            <w:tcW w:w="3188" w:type="dxa"/>
            <w:vMerge/>
            <w:tcBorders>
              <w:bottom w:val="single" w:sz="8" w:space="0" w:color="auto"/>
            </w:tcBorders>
            <w:vAlign w:val="center"/>
          </w:tcPr>
          <w:p w14:paraId="5CF9E6D1" w14:textId="77777777" w:rsidR="001259D8" w:rsidRPr="00631A65" w:rsidRDefault="001259D8" w:rsidP="00284C94">
            <w:pPr>
              <w:pStyle w:val="Header"/>
              <w:rPr>
                <w:szCs w:val="24"/>
              </w:rPr>
            </w:pPr>
          </w:p>
        </w:tc>
        <w:tc>
          <w:tcPr>
            <w:tcW w:w="1350" w:type="dxa"/>
            <w:vMerge/>
            <w:tcBorders>
              <w:bottom w:val="single" w:sz="8" w:space="0" w:color="auto"/>
            </w:tcBorders>
            <w:vAlign w:val="center"/>
          </w:tcPr>
          <w:p w14:paraId="7A18D376" w14:textId="77777777" w:rsidR="001259D8" w:rsidRPr="00631A65" w:rsidRDefault="001259D8" w:rsidP="00284C94">
            <w:pPr>
              <w:rPr>
                <w:sz w:val="20"/>
              </w:rPr>
            </w:pPr>
          </w:p>
        </w:tc>
        <w:tc>
          <w:tcPr>
            <w:tcW w:w="1530" w:type="dxa"/>
            <w:tcBorders>
              <w:top w:val="dashSmallGap" w:sz="4" w:space="0" w:color="auto"/>
              <w:bottom w:val="single" w:sz="8" w:space="0" w:color="auto"/>
            </w:tcBorders>
            <w:vAlign w:val="center"/>
          </w:tcPr>
          <w:p w14:paraId="25755985" w14:textId="77777777" w:rsidR="001259D8" w:rsidRPr="00631A65" w:rsidRDefault="001259D8" w:rsidP="00284C94">
            <w:pPr>
              <w:rPr>
                <w:sz w:val="20"/>
              </w:rPr>
            </w:pPr>
          </w:p>
        </w:tc>
        <w:tc>
          <w:tcPr>
            <w:tcW w:w="1500" w:type="dxa"/>
            <w:tcBorders>
              <w:top w:val="dashSmallGap" w:sz="4" w:space="0" w:color="auto"/>
              <w:bottom w:val="single" w:sz="8" w:space="0" w:color="auto"/>
            </w:tcBorders>
            <w:vAlign w:val="center"/>
          </w:tcPr>
          <w:p w14:paraId="21F7FC57" w14:textId="77777777" w:rsidR="001259D8" w:rsidRPr="00631A65" w:rsidRDefault="001259D8" w:rsidP="00284C94">
            <w:pPr>
              <w:pStyle w:val="Header"/>
              <w:rPr>
                <w:szCs w:val="24"/>
              </w:rPr>
            </w:pPr>
          </w:p>
        </w:tc>
        <w:tc>
          <w:tcPr>
            <w:tcW w:w="1265" w:type="dxa"/>
            <w:vMerge/>
            <w:shd w:val="thinDiagCross" w:color="auto" w:fill="auto"/>
            <w:vAlign w:val="center"/>
          </w:tcPr>
          <w:p w14:paraId="419851D9" w14:textId="77777777" w:rsidR="001259D8" w:rsidRPr="00631A65" w:rsidRDefault="001259D8" w:rsidP="00284C94">
            <w:pPr>
              <w:rPr>
                <w:sz w:val="20"/>
              </w:rPr>
            </w:pPr>
          </w:p>
        </w:tc>
        <w:tc>
          <w:tcPr>
            <w:tcW w:w="1105" w:type="dxa"/>
            <w:tcBorders>
              <w:bottom w:val="single" w:sz="8" w:space="0" w:color="auto"/>
            </w:tcBorders>
            <w:vAlign w:val="center"/>
          </w:tcPr>
          <w:p w14:paraId="516EB8BC" w14:textId="77777777" w:rsidR="001259D8" w:rsidRPr="00631A65" w:rsidRDefault="001259D8" w:rsidP="00284C94">
            <w:pPr>
              <w:rPr>
                <w:sz w:val="20"/>
              </w:rPr>
            </w:pPr>
          </w:p>
        </w:tc>
      </w:tr>
      <w:tr w:rsidR="001259D8" w:rsidRPr="00631A65" w14:paraId="303280DB" w14:textId="77777777" w:rsidTr="00E50D92">
        <w:trPr>
          <w:trHeight w:hRule="exact" w:val="397"/>
          <w:jc w:val="center"/>
        </w:trPr>
        <w:tc>
          <w:tcPr>
            <w:tcW w:w="791" w:type="dxa"/>
            <w:tcBorders>
              <w:top w:val="single" w:sz="8" w:space="0" w:color="auto"/>
              <w:bottom w:val="double" w:sz="4" w:space="0" w:color="auto"/>
              <w:right w:val="nil"/>
            </w:tcBorders>
          </w:tcPr>
          <w:p w14:paraId="05059D81" w14:textId="77777777" w:rsidR="001259D8" w:rsidRPr="00631A65" w:rsidRDefault="001259D8" w:rsidP="00284C94"/>
        </w:tc>
        <w:tc>
          <w:tcPr>
            <w:tcW w:w="3188" w:type="dxa"/>
            <w:tcBorders>
              <w:top w:val="single" w:sz="8" w:space="0" w:color="auto"/>
              <w:bottom w:val="double" w:sz="4" w:space="0" w:color="auto"/>
              <w:right w:val="nil"/>
            </w:tcBorders>
            <w:vAlign w:val="center"/>
          </w:tcPr>
          <w:p w14:paraId="43780D5E" w14:textId="77777777" w:rsidR="001259D8" w:rsidRPr="00631A65" w:rsidRDefault="001259D8" w:rsidP="00284C94"/>
        </w:tc>
        <w:tc>
          <w:tcPr>
            <w:tcW w:w="1350" w:type="dxa"/>
            <w:tcBorders>
              <w:top w:val="single" w:sz="8" w:space="0" w:color="auto"/>
              <w:left w:val="nil"/>
              <w:bottom w:val="double" w:sz="4" w:space="0" w:color="auto"/>
              <w:right w:val="nil"/>
            </w:tcBorders>
            <w:vAlign w:val="center"/>
          </w:tcPr>
          <w:p w14:paraId="6FA5AF21" w14:textId="77777777" w:rsidR="001259D8" w:rsidRPr="00631A65" w:rsidRDefault="001259D8" w:rsidP="00284C94"/>
        </w:tc>
        <w:tc>
          <w:tcPr>
            <w:tcW w:w="1530" w:type="dxa"/>
            <w:tcBorders>
              <w:top w:val="single" w:sz="8" w:space="0" w:color="auto"/>
              <w:left w:val="nil"/>
              <w:bottom w:val="double" w:sz="4" w:space="0" w:color="auto"/>
              <w:right w:val="nil"/>
            </w:tcBorders>
            <w:vAlign w:val="center"/>
          </w:tcPr>
          <w:p w14:paraId="423C78FA" w14:textId="77777777" w:rsidR="001259D8" w:rsidRPr="00631A65" w:rsidRDefault="001259D8" w:rsidP="00284C94"/>
        </w:tc>
        <w:tc>
          <w:tcPr>
            <w:tcW w:w="1500" w:type="dxa"/>
            <w:tcBorders>
              <w:top w:val="single" w:sz="8" w:space="0" w:color="auto"/>
              <w:left w:val="nil"/>
              <w:bottom w:val="double" w:sz="4" w:space="0" w:color="auto"/>
            </w:tcBorders>
            <w:vAlign w:val="center"/>
          </w:tcPr>
          <w:p w14:paraId="24F9EF8E" w14:textId="77777777" w:rsidR="001259D8" w:rsidRPr="00631A65" w:rsidRDefault="001259D8" w:rsidP="0058186C">
            <w:pPr>
              <w:ind w:left="-105"/>
            </w:pPr>
            <w:r w:rsidRPr="00631A65">
              <w:t>Costos totales</w:t>
            </w:r>
          </w:p>
        </w:tc>
        <w:tc>
          <w:tcPr>
            <w:tcW w:w="1265" w:type="dxa"/>
            <w:tcBorders>
              <w:bottom w:val="double" w:sz="4" w:space="0" w:color="auto"/>
            </w:tcBorders>
            <w:vAlign w:val="center"/>
          </w:tcPr>
          <w:p w14:paraId="2367E12C" w14:textId="77777777" w:rsidR="001259D8" w:rsidRPr="00631A65" w:rsidRDefault="001259D8" w:rsidP="00284C94"/>
        </w:tc>
        <w:tc>
          <w:tcPr>
            <w:tcW w:w="1105" w:type="dxa"/>
            <w:tcBorders>
              <w:top w:val="single" w:sz="8" w:space="0" w:color="auto"/>
              <w:bottom w:val="double" w:sz="4" w:space="0" w:color="auto"/>
            </w:tcBorders>
            <w:vAlign w:val="center"/>
          </w:tcPr>
          <w:p w14:paraId="0064A59F" w14:textId="77777777" w:rsidR="001259D8" w:rsidRPr="00631A65" w:rsidRDefault="001259D8" w:rsidP="00284C94"/>
        </w:tc>
      </w:tr>
    </w:tbl>
    <w:p w14:paraId="1C861EF7" w14:textId="77777777" w:rsidR="00284C94" w:rsidRPr="00631A65" w:rsidRDefault="00284C94" w:rsidP="00284C94">
      <w:pPr>
        <w:pStyle w:val="Header"/>
        <w:pBdr>
          <w:bottom w:val="single" w:sz="4" w:space="0" w:color="auto"/>
        </w:pBdr>
        <w:spacing w:line="120" w:lineRule="exact"/>
        <w:rPr>
          <w:szCs w:val="24"/>
        </w:rPr>
      </w:pPr>
    </w:p>
    <w:p w14:paraId="605E9D94" w14:textId="77777777" w:rsidR="00284C94" w:rsidRPr="00631A65" w:rsidRDefault="00284C94" w:rsidP="00284C94">
      <w:pPr>
        <w:pStyle w:val="FootnoteText"/>
        <w:tabs>
          <w:tab w:val="left" w:pos="360"/>
        </w:tabs>
        <w:sectPr w:rsidR="00284C94" w:rsidRPr="00631A65" w:rsidSect="0060206A">
          <w:headerReference w:type="default" r:id="rId44"/>
          <w:footerReference w:type="default" r:id="rId45"/>
          <w:pgSz w:w="15842" w:h="12242" w:orient="landscape" w:code="1"/>
          <w:pgMar w:top="1440" w:right="1440" w:bottom="1440" w:left="1440" w:header="720" w:footer="720" w:gutter="0"/>
          <w:cols w:space="708"/>
          <w:docGrid w:linePitch="360"/>
        </w:sectPr>
      </w:pPr>
    </w:p>
    <w:p w14:paraId="28D02B48" w14:textId="77777777" w:rsidR="00284C94" w:rsidRPr="00631A65" w:rsidRDefault="00284C94" w:rsidP="00284C94">
      <w:pPr>
        <w:pStyle w:val="Section4-Heading1"/>
        <w:rPr>
          <w:sz w:val="28"/>
          <w:szCs w:val="28"/>
        </w:rPr>
      </w:pPr>
      <w:bookmarkStart w:id="66" w:name="_Toc70407736"/>
      <w:bookmarkStart w:id="67" w:name="_Toc172358988"/>
      <w:r w:rsidRPr="00631A65">
        <w:rPr>
          <w:sz w:val="28"/>
        </w:rPr>
        <w:t>Apéndice</w:t>
      </w:r>
      <w:bookmarkEnd w:id="66"/>
      <w:r w:rsidRPr="00631A65">
        <w:rPr>
          <w:sz w:val="28"/>
        </w:rPr>
        <w:t xml:space="preserve"> A. Negociaciones financieras: Desglose de las tarifas </w:t>
      </w:r>
      <w:r w:rsidR="00BE58D3" w:rsidRPr="00631A65">
        <w:rPr>
          <w:sz w:val="28"/>
        </w:rPr>
        <w:br/>
      </w:r>
      <w:r w:rsidRPr="00631A65">
        <w:rPr>
          <w:sz w:val="28"/>
        </w:rPr>
        <w:t>de remuneración</w:t>
      </w:r>
      <w:bookmarkEnd w:id="67"/>
    </w:p>
    <w:p w14:paraId="55192DF1" w14:textId="77777777" w:rsidR="00284C94" w:rsidRPr="00631A65" w:rsidRDefault="00BE58D3" w:rsidP="00EC10F0">
      <w:pPr>
        <w:pStyle w:val="ListParagraph"/>
        <w:numPr>
          <w:ilvl w:val="0"/>
          <w:numId w:val="15"/>
        </w:numPr>
        <w:spacing w:after="200"/>
        <w:contextualSpacing w:val="0"/>
        <w:jc w:val="both"/>
        <w:rPr>
          <w:bCs/>
        </w:rPr>
      </w:pPr>
      <w:r w:rsidRPr="00631A65">
        <w:rPr>
          <w:b/>
        </w:rPr>
        <w:t>Análisis</w:t>
      </w:r>
      <w:r w:rsidR="00284C94" w:rsidRPr="00631A65">
        <w:rPr>
          <w:b/>
        </w:rPr>
        <w:t xml:space="preserve"> de las tarifas de remuneración</w:t>
      </w:r>
    </w:p>
    <w:p w14:paraId="420446A6" w14:textId="77777777" w:rsidR="00284C94" w:rsidRPr="00631A65" w:rsidRDefault="00284C94" w:rsidP="00EC10F0">
      <w:pPr>
        <w:pStyle w:val="ListParagraph"/>
        <w:numPr>
          <w:ilvl w:val="1"/>
          <w:numId w:val="15"/>
        </w:numPr>
        <w:tabs>
          <w:tab w:val="left" w:pos="-720"/>
        </w:tabs>
        <w:spacing w:after="200"/>
        <w:contextualSpacing w:val="0"/>
        <w:jc w:val="both"/>
        <w:rPr>
          <w:spacing w:val="-2"/>
        </w:rPr>
      </w:pPr>
      <w:r w:rsidRPr="00631A65">
        <w:rPr>
          <w:spacing w:val="-2"/>
        </w:rPr>
        <w:t xml:space="preserve">Las tarifas de remuneración </w:t>
      </w:r>
      <w:r w:rsidR="005861CD" w:rsidRPr="00631A65">
        <w:rPr>
          <w:spacing w:val="-2"/>
        </w:rPr>
        <w:t xml:space="preserve">se componen de un </w:t>
      </w:r>
      <w:r w:rsidRPr="00631A65">
        <w:rPr>
          <w:spacing w:val="-2"/>
        </w:rPr>
        <w:t xml:space="preserve">salario </w:t>
      </w:r>
      <w:r w:rsidR="005861CD" w:rsidRPr="00631A65">
        <w:rPr>
          <w:spacing w:val="-2"/>
        </w:rPr>
        <w:t xml:space="preserve">u honorarios </w:t>
      </w:r>
      <w:r w:rsidRPr="00631A65">
        <w:rPr>
          <w:spacing w:val="-2"/>
        </w:rPr>
        <w:t>básico</w:t>
      </w:r>
      <w:r w:rsidR="005861CD" w:rsidRPr="00631A65">
        <w:rPr>
          <w:spacing w:val="-2"/>
        </w:rPr>
        <w:t>s</w:t>
      </w:r>
      <w:r w:rsidRPr="00631A65">
        <w:rPr>
          <w:spacing w:val="-2"/>
        </w:rPr>
        <w:t>, cargas sociales, gastos generales, utilidades y cualquier prima o bonificación que pueda pagarse por los trabajos realizados fuera de la sede u oficina principal.</w:t>
      </w:r>
      <w:r w:rsidR="004C202F" w:rsidRPr="00631A65">
        <w:rPr>
          <w:spacing w:val="-2"/>
        </w:rPr>
        <w:t xml:space="preserve"> </w:t>
      </w:r>
      <w:r w:rsidR="005861CD" w:rsidRPr="00631A65">
        <w:t>Se puede utilizar el modelo de formulario adjunto para detallar el desglose de las tarifas</w:t>
      </w:r>
      <w:r w:rsidRPr="00631A65">
        <w:rPr>
          <w:spacing w:val="-2"/>
        </w:rPr>
        <w:t>.</w:t>
      </w:r>
    </w:p>
    <w:p w14:paraId="496BB99A" w14:textId="77777777" w:rsidR="00284C94" w:rsidRPr="00631A65" w:rsidRDefault="00284C94" w:rsidP="00EC10F0">
      <w:pPr>
        <w:pStyle w:val="ListParagraph"/>
        <w:numPr>
          <w:ilvl w:val="1"/>
          <w:numId w:val="15"/>
        </w:numPr>
        <w:tabs>
          <w:tab w:val="left" w:pos="-720"/>
        </w:tabs>
        <w:spacing w:after="200"/>
        <w:contextualSpacing w:val="0"/>
        <w:jc w:val="both"/>
        <w:rPr>
          <w:spacing w:val="-2"/>
        </w:rPr>
      </w:pPr>
      <w:r w:rsidRPr="00631A65">
        <w:rPr>
          <w:spacing w:val="-2"/>
        </w:rPr>
        <w:t xml:space="preserve">Durante las negociaciones, la firma deberá estar dispuesta a proporcionar los estados financieros auditados correspondientes a los últimos tres años para </w:t>
      </w:r>
      <w:r w:rsidR="00D072A5" w:rsidRPr="00631A65">
        <w:rPr>
          <w:spacing w:val="-2"/>
        </w:rPr>
        <w:t>justificar</w:t>
      </w:r>
      <w:r w:rsidRPr="00631A65">
        <w:rPr>
          <w:spacing w:val="-2"/>
        </w:rPr>
        <w:t xml:space="preserve"> sus tarifas, y aceptará que las tarifas propuestas y otras cuestiones financieras se sometan a verificación.</w:t>
      </w:r>
      <w:r w:rsidR="004C202F" w:rsidRPr="00631A65">
        <w:rPr>
          <w:spacing w:val="-2"/>
        </w:rPr>
        <w:t xml:space="preserve"> </w:t>
      </w:r>
      <w:r w:rsidRPr="00631A65">
        <w:rPr>
          <w:spacing w:val="-2"/>
        </w:rPr>
        <w:t>El Contratante tiene la responsabilidad de custodiar fondos estatales y se espera que actúe con prudencia al gastar</w:t>
      </w:r>
      <w:r w:rsidR="00D072A5" w:rsidRPr="00631A65">
        <w:rPr>
          <w:spacing w:val="-2"/>
        </w:rPr>
        <w:t>los</w:t>
      </w:r>
      <w:r w:rsidRPr="00631A65">
        <w:rPr>
          <w:spacing w:val="-2"/>
        </w:rPr>
        <w:t>.</w:t>
      </w:r>
    </w:p>
    <w:p w14:paraId="44BC3332" w14:textId="77777777" w:rsidR="00284C94" w:rsidRPr="00631A65" w:rsidRDefault="00D702DB" w:rsidP="00EC10F0">
      <w:pPr>
        <w:pStyle w:val="ListParagraph"/>
        <w:widowControl w:val="0"/>
        <w:numPr>
          <w:ilvl w:val="1"/>
          <w:numId w:val="15"/>
        </w:numPr>
        <w:tabs>
          <w:tab w:val="left" w:pos="-720"/>
        </w:tabs>
        <w:spacing w:after="200"/>
        <w:contextualSpacing w:val="0"/>
        <w:jc w:val="both"/>
        <w:rPr>
          <w:spacing w:val="-2"/>
        </w:rPr>
      </w:pPr>
      <w:r w:rsidRPr="00631A65">
        <w:t xml:space="preserve">Los detalles de las tarifas </w:t>
      </w:r>
      <w:r w:rsidRPr="00631A65">
        <w:rPr>
          <w:spacing w:val="-2"/>
        </w:rPr>
        <w:t>de remuneración</w:t>
      </w:r>
      <w:r w:rsidRPr="00631A65">
        <w:t xml:space="preserve"> son los siguientes</w:t>
      </w:r>
      <w:r w:rsidR="00284C94" w:rsidRPr="00631A65">
        <w:rPr>
          <w:spacing w:val="-2"/>
        </w:rPr>
        <w:t>:</w:t>
      </w:r>
    </w:p>
    <w:p w14:paraId="0304CE60" w14:textId="77777777" w:rsidR="00284C94" w:rsidRPr="00631A65" w:rsidRDefault="00284C94" w:rsidP="00EC10F0">
      <w:pPr>
        <w:pStyle w:val="ListParagraph"/>
        <w:numPr>
          <w:ilvl w:val="0"/>
          <w:numId w:val="16"/>
        </w:numPr>
        <w:tabs>
          <w:tab w:val="left" w:pos="-720"/>
        </w:tabs>
        <w:spacing w:after="200"/>
        <w:ind w:left="1260" w:right="72" w:hanging="450"/>
        <w:contextualSpacing w:val="0"/>
        <w:jc w:val="both"/>
        <w:rPr>
          <w:spacing w:val="-2"/>
        </w:rPr>
      </w:pPr>
      <w:r w:rsidRPr="00631A65">
        <w:rPr>
          <w:u w:val="single"/>
        </w:rPr>
        <w:t xml:space="preserve">El </w:t>
      </w:r>
      <w:r w:rsidR="00B347A7" w:rsidRPr="00631A65">
        <w:rPr>
          <w:u w:val="single"/>
        </w:rPr>
        <w:t>salario</w:t>
      </w:r>
      <w:r w:rsidRPr="00631A65">
        <w:rPr>
          <w:spacing w:val="-2"/>
        </w:rPr>
        <w:t xml:space="preserve"> es el </w:t>
      </w:r>
      <w:r w:rsidR="00B347A7" w:rsidRPr="00631A65">
        <w:rPr>
          <w:spacing w:val="-2"/>
        </w:rPr>
        <w:t xml:space="preserve">salario </w:t>
      </w:r>
      <w:r w:rsidRPr="00631A65">
        <w:rPr>
          <w:spacing w:val="-2"/>
        </w:rPr>
        <w:t>bruto regular en efectivo que se paga a una persona en la oficina principal de la firma.</w:t>
      </w:r>
      <w:r w:rsidR="004C202F" w:rsidRPr="00631A65">
        <w:rPr>
          <w:spacing w:val="-2"/>
        </w:rPr>
        <w:t xml:space="preserve"> </w:t>
      </w:r>
      <w:r w:rsidRPr="00631A65">
        <w:rPr>
          <w:spacing w:val="-2"/>
        </w:rPr>
        <w:t xml:space="preserve">No incluye ninguna prima por trabajo fuera de la sede ni </w:t>
      </w:r>
      <w:r w:rsidR="00B347A7" w:rsidRPr="00631A65">
        <w:rPr>
          <w:spacing w:val="-2"/>
        </w:rPr>
        <w:t>bonificaciones</w:t>
      </w:r>
      <w:r w:rsidRPr="00631A65">
        <w:rPr>
          <w:spacing w:val="-2"/>
        </w:rPr>
        <w:t xml:space="preserve"> (excepto cuando estas estén incluidas por ley o reglamentación </w:t>
      </w:r>
      <w:r w:rsidR="00D702DB" w:rsidRPr="00631A65">
        <w:rPr>
          <w:spacing w:val="-2"/>
        </w:rPr>
        <w:t>gubernamental</w:t>
      </w:r>
      <w:r w:rsidRPr="00631A65">
        <w:rPr>
          <w:spacing w:val="-2"/>
        </w:rPr>
        <w:t>).</w:t>
      </w:r>
    </w:p>
    <w:p w14:paraId="6A6DD7BE" w14:textId="77777777" w:rsidR="00284C94" w:rsidRPr="00631A65" w:rsidRDefault="00284C94" w:rsidP="00EC10F0">
      <w:pPr>
        <w:pStyle w:val="ListParagraph"/>
        <w:numPr>
          <w:ilvl w:val="0"/>
          <w:numId w:val="16"/>
        </w:numPr>
        <w:tabs>
          <w:tab w:val="left" w:pos="-720"/>
        </w:tabs>
        <w:spacing w:after="200"/>
        <w:ind w:left="1260" w:right="72" w:hanging="450"/>
        <w:contextualSpacing w:val="0"/>
        <w:jc w:val="both"/>
        <w:rPr>
          <w:spacing w:val="-2"/>
        </w:rPr>
      </w:pPr>
      <w:r w:rsidRPr="00631A65">
        <w:rPr>
          <w:u w:val="single"/>
        </w:rPr>
        <w:t xml:space="preserve">Las </w:t>
      </w:r>
      <w:r w:rsidR="00B347A7" w:rsidRPr="00631A65">
        <w:rPr>
          <w:u w:val="single"/>
        </w:rPr>
        <w:t>bonificaciones</w:t>
      </w:r>
      <w:r w:rsidRPr="00631A65">
        <w:t xml:space="preserve"> </w:t>
      </w:r>
      <w:r w:rsidRPr="00631A65">
        <w:rPr>
          <w:spacing w:val="-2"/>
        </w:rPr>
        <w:t>se pagan normalmente con cargo a las utilidades.</w:t>
      </w:r>
      <w:r w:rsidR="004C202F" w:rsidRPr="00631A65">
        <w:rPr>
          <w:spacing w:val="-2"/>
        </w:rPr>
        <w:t xml:space="preserve"> </w:t>
      </w:r>
      <w:r w:rsidRPr="00631A65">
        <w:rPr>
          <w:spacing w:val="-2"/>
        </w:rPr>
        <w:t xml:space="preserve">A fin de evitar pagos dobles, las </w:t>
      </w:r>
      <w:r w:rsidR="001A1CB1" w:rsidRPr="00631A65">
        <w:t xml:space="preserve">bonificaciones </w:t>
      </w:r>
      <w:r w:rsidRPr="00631A65">
        <w:rPr>
          <w:spacing w:val="-2"/>
        </w:rPr>
        <w:t>normalmente no se incluirán en el “</w:t>
      </w:r>
      <w:r w:rsidR="001A1CB1" w:rsidRPr="00631A65">
        <w:rPr>
          <w:spacing w:val="-2"/>
        </w:rPr>
        <w:t>salario</w:t>
      </w:r>
      <w:r w:rsidRPr="00631A65">
        <w:rPr>
          <w:spacing w:val="-2"/>
        </w:rPr>
        <w:t>”, y deberán indicarse por separado.</w:t>
      </w:r>
      <w:r w:rsidR="004C202F" w:rsidRPr="00631A65">
        <w:rPr>
          <w:spacing w:val="-2"/>
        </w:rPr>
        <w:t xml:space="preserve"> </w:t>
      </w:r>
      <w:r w:rsidRPr="00631A65">
        <w:rPr>
          <w:spacing w:val="-2"/>
        </w:rPr>
        <w:t xml:space="preserve">Cuando el sistema de contabilidad del Consultor sea tal que los porcentajes de las cargas sociales y los gastos generales se basen en los ingresos totales, incluidas las </w:t>
      </w:r>
      <w:r w:rsidR="001A1CB1" w:rsidRPr="00631A65">
        <w:t>bonificaciones</w:t>
      </w:r>
      <w:r w:rsidRPr="00631A65">
        <w:rPr>
          <w:spacing w:val="-2"/>
        </w:rPr>
        <w:t xml:space="preserve">, esos porcentajes se </w:t>
      </w:r>
      <w:r w:rsidR="001A1CB1" w:rsidRPr="00631A65">
        <w:rPr>
          <w:spacing w:val="-2"/>
        </w:rPr>
        <w:t>ajustarán</w:t>
      </w:r>
      <w:r w:rsidRPr="00631A65">
        <w:rPr>
          <w:spacing w:val="-2"/>
        </w:rPr>
        <w:t xml:space="preserve"> descontando las </w:t>
      </w:r>
      <w:r w:rsidR="001A1CB1" w:rsidRPr="00631A65">
        <w:t>bonificaciones</w:t>
      </w:r>
      <w:r w:rsidRPr="00631A65">
        <w:rPr>
          <w:spacing w:val="-2"/>
        </w:rPr>
        <w:t>.</w:t>
      </w:r>
      <w:r w:rsidR="004C202F" w:rsidRPr="00631A65">
        <w:rPr>
          <w:spacing w:val="-2"/>
        </w:rPr>
        <w:t xml:space="preserve"> </w:t>
      </w:r>
      <w:r w:rsidRPr="00631A65">
        <w:rPr>
          <w:spacing w:val="-2"/>
        </w:rPr>
        <w:t>En los casos en qu</w:t>
      </w:r>
      <w:r w:rsidR="001A1CB1" w:rsidRPr="00631A65">
        <w:rPr>
          <w:spacing w:val="-2"/>
        </w:rPr>
        <w:t>e las políticas nacionales exija</w:t>
      </w:r>
      <w:r w:rsidRPr="00631A65">
        <w:rPr>
          <w:spacing w:val="-2"/>
        </w:rPr>
        <w:t>n el pago de 13 meses por 12 meses de trabajo, el componente de utilidad</w:t>
      </w:r>
      <w:r w:rsidR="001A1CB1" w:rsidRPr="00631A65">
        <w:rPr>
          <w:spacing w:val="-2"/>
        </w:rPr>
        <w:t>es</w:t>
      </w:r>
      <w:r w:rsidRPr="00631A65">
        <w:rPr>
          <w:spacing w:val="-2"/>
        </w:rPr>
        <w:t xml:space="preserve"> no deberá reducirse.</w:t>
      </w:r>
      <w:r w:rsidR="004C202F" w:rsidRPr="00631A65">
        <w:rPr>
          <w:spacing w:val="-2"/>
        </w:rPr>
        <w:t xml:space="preserve"> </w:t>
      </w:r>
      <w:r w:rsidRPr="00631A65">
        <w:rPr>
          <w:spacing w:val="-2"/>
        </w:rPr>
        <w:t xml:space="preserve">Toda consideración relativa a </w:t>
      </w:r>
      <w:r w:rsidR="001A1CB1" w:rsidRPr="00631A65">
        <w:rPr>
          <w:spacing w:val="-2"/>
        </w:rPr>
        <w:t xml:space="preserve">las </w:t>
      </w:r>
      <w:r w:rsidR="001A1CB1" w:rsidRPr="00631A65">
        <w:t>bonificaciones</w:t>
      </w:r>
      <w:r w:rsidRPr="00631A65">
        <w:rPr>
          <w:spacing w:val="-2"/>
        </w:rPr>
        <w:t xml:space="preserve"> deberá </w:t>
      </w:r>
      <w:r w:rsidR="001A1CB1" w:rsidRPr="00631A65">
        <w:rPr>
          <w:spacing w:val="-2"/>
        </w:rPr>
        <w:t xml:space="preserve">tener como respaldo </w:t>
      </w:r>
      <w:r w:rsidRPr="00631A65">
        <w:rPr>
          <w:spacing w:val="-2"/>
        </w:rPr>
        <w:t>documentación auditada, que se tratará de manera confidencial.</w:t>
      </w:r>
    </w:p>
    <w:p w14:paraId="12FA8DF0" w14:textId="77777777" w:rsidR="00284C94" w:rsidRPr="00631A65" w:rsidRDefault="00284C94" w:rsidP="00EC10F0">
      <w:pPr>
        <w:pStyle w:val="ListParagraph"/>
        <w:numPr>
          <w:ilvl w:val="0"/>
          <w:numId w:val="16"/>
        </w:numPr>
        <w:tabs>
          <w:tab w:val="left" w:pos="-720"/>
        </w:tabs>
        <w:spacing w:after="200"/>
        <w:ind w:left="1260" w:right="72" w:hanging="450"/>
        <w:contextualSpacing w:val="0"/>
        <w:jc w:val="both"/>
        <w:rPr>
          <w:spacing w:val="-2"/>
        </w:rPr>
      </w:pPr>
      <w:r w:rsidRPr="00631A65">
        <w:rPr>
          <w:u w:val="single"/>
        </w:rPr>
        <w:t>Las cargas sociales</w:t>
      </w:r>
      <w:r w:rsidRPr="00631A65">
        <w:rPr>
          <w:spacing w:val="-2"/>
        </w:rPr>
        <w:t xml:space="preserve"> son los costos de los beneficios no monetarios y pueden incluir, entre otros, la seguridad social (por ejemplo, los costos del fondo de pensiones, seguro médico y seguro de vida) y los costos de las licencias por enfermedad o las </w:t>
      </w:r>
      <w:r w:rsidR="001A1CB1" w:rsidRPr="00631A65">
        <w:rPr>
          <w:spacing w:val="-2"/>
        </w:rPr>
        <w:t>vacaciones</w:t>
      </w:r>
      <w:r w:rsidRPr="00631A65">
        <w:rPr>
          <w:spacing w:val="-2"/>
        </w:rPr>
        <w:t>.</w:t>
      </w:r>
      <w:r w:rsidR="004C202F" w:rsidRPr="00631A65">
        <w:rPr>
          <w:spacing w:val="-2"/>
        </w:rPr>
        <w:t xml:space="preserve"> </w:t>
      </w:r>
      <w:r w:rsidRPr="00631A65">
        <w:rPr>
          <w:spacing w:val="-2"/>
        </w:rPr>
        <w:t>A este respecto</w:t>
      </w:r>
      <w:r w:rsidR="00293DE5" w:rsidRPr="00631A65">
        <w:t xml:space="preserve"> no se considerarán cargas sociales las licencias pagas por feriados oficiales ni las vacaciones que el Experto se tome durante la ejecución de un trabajo en los casos en que no se haya suministrado un reemplazo</w:t>
      </w:r>
      <w:r w:rsidRPr="00631A65">
        <w:rPr>
          <w:spacing w:val="-2"/>
        </w:rPr>
        <w:t>.</w:t>
      </w:r>
    </w:p>
    <w:p w14:paraId="499F79E5" w14:textId="5A4C1EE4" w:rsidR="00284C94" w:rsidRPr="00631A65" w:rsidRDefault="00284C94" w:rsidP="00E50D92">
      <w:pPr>
        <w:pStyle w:val="ListParagraph"/>
        <w:numPr>
          <w:ilvl w:val="0"/>
          <w:numId w:val="16"/>
        </w:numPr>
        <w:tabs>
          <w:tab w:val="left" w:pos="-720"/>
        </w:tabs>
        <w:spacing w:after="200"/>
        <w:ind w:left="1260" w:right="72" w:hanging="450"/>
        <w:contextualSpacing w:val="0"/>
        <w:jc w:val="both"/>
        <w:rPr>
          <w:spacing w:val="-2"/>
        </w:rPr>
      </w:pPr>
      <w:r w:rsidRPr="00631A65">
        <w:rPr>
          <w:u w:val="single"/>
        </w:rPr>
        <w:t>Costo de los días de licencia</w:t>
      </w:r>
      <w:r w:rsidRPr="00631A65">
        <w:t xml:space="preserve">. </w:t>
      </w:r>
      <w:r w:rsidR="001D3247" w:rsidRPr="00631A65">
        <w:rPr>
          <w:spacing w:val="-2"/>
        </w:rPr>
        <w:t>El modo</w:t>
      </w:r>
      <w:r w:rsidRPr="00631A65">
        <w:rPr>
          <w:spacing w:val="-2"/>
        </w:rPr>
        <w:t xml:space="preserve"> para calcular el costo del total de días de licencia por año como porcentaje del</w:t>
      </w:r>
      <w:r w:rsidR="001D3247" w:rsidRPr="00631A65">
        <w:rPr>
          <w:spacing w:val="-2"/>
        </w:rPr>
        <w:t xml:space="preserve"> salario</w:t>
      </w:r>
      <w:r w:rsidRPr="00631A65">
        <w:rPr>
          <w:spacing w:val="-2"/>
        </w:rPr>
        <w:t xml:space="preserve"> básico será</w:t>
      </w:r>
      <w:r w:rsidR="001D3247" w:rsidRPr="00631A65">
        <w:rPr>
          <w:spacing w:val="-2"/>
        </w:rPr>
        <w:t xml:space="preserve"> por lo general el siguiente:</w:t>
      </w:r>
    </w:p>
    <w:p w14:paraId="06141C23" w14:textId="77777777" w:rsidR="00284C94" w:rsidRPr="00631A65" w:rsidRDefault="00284C94" w:rsidP="001D3247">
      <w:pPr>
        <w:tabs>
          <w:tab w:val="left" w:pos="-720"/>
        </w:tabs>
        <w:ind w:left="1276" w:hanging="1440"/>
        <w:rPr>
          <w:spacing w:val="-2"/>
          <w:position w:val="-30"/>
          <w:sz w:val="20"/>
        </w:rPr>
      </w:pPr>
      <w:r w:rsidRPr="00631A65">
        <w:rPr>
          <w:spacing w:val="-2"/>
        </w:rPr>
        <w:tab/>
        <w:t xml:space="preserve">Costo del día de licencia como porcentaje del </w:t>
      </w:r>
      <w:r w:rsidR="001D3247" w:rsidRPr="00631A65">
        <w:rPr>
          <w:spacing w:val="-2"/>
        </w:rPr>
        <w:t>salario</w:t>
      </w:r>
      <w:r w:rsidRPr="00631A65">
        <w:rPr>
          <w:spacing w:val="-2"/>
        </w:rPr>
        <w:t xml:space="preserve"> =</w:t>
      </w:r>
      <w:r w:rsidR="006E0346" w:rsidRPr="00631A65">
        <w:rPr>
          <w:noProof/>
          <w:spacing w:val="-2"/>
          <w:position w:val="-28"/>
          <w:sz w:val="20"/>
        </w:rPr>
        <w:object w:dxaOrig="2600" w:dyaOrig="660" w14:anchorId="497C4D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128.45pt;height:34.05pt;mso-width-percent:0;mso-height-percent:0;mso-width-percent:0;mso-height-percent:0" o:ole="" fillcolor="window">
            <v:imagedata r:id="rId46" o:title=""/>
          </v:shape>
          <o:OLEObject Type="Embed" ProgID="Equation.3" ShapeID="_x0000_i1027" DrawAspect="Content" ObjectID="_1652099603" r:id="rId47"/>
        </w:object>
      </w:r>
    </w:p>
    <w:p w14:paraId="4C882B4D" w14:textId="6DEAF4D0" w:rsidR="00284C94" w:rsidRPr="00631A65" w:rsidRDefault="00284C94" w:rsidP="00284C94">
      <w:pPr>
        <w:tabs>
          <w:tab w:val="left" w:pos="-720"/>
        </w:tabs>
        <w:ind w:left="1440" w:hanging="1440"/>
        <w:jc w:val="both"/>
        <w:rPr>
          <w:spacing w:val="-2"/>
          <w:sz w:val="20"/>
          <w:szCs w:val="20"/>
        </w:rPr>
      </w:pPr>
      <w:r w:rsidRPr="00631A65">
        <w:tab/>
      </w:r>
      <w:r w:rsidR="001D3247" w:rsidRPr="00631A65">
        <w:rPr>
          <w:sz w:val="20"/>
        </w:rPr>
        <w:t>Donde f</w:t>
      </w:r>
      <w:r w:rsidRPr="00631A65">
        <w:rPr>
          <w:sz w:val="20"/>
        </w:rPr>
        <w:t xml:space="preserve"> </w:t>
      </w:r>
      <w:r w:rsidR="001D3247" w:rsidRPr="00631A65">
        <w:rPr>
          <w:sz w:val="20"/>
        </w:rPr>
        <w:t>= fines de semana, fo</w:t>
      </w:r>
      <w:r w:rsidRPr="00631A65">
        <w:rPr>
          <w:sz w:val="20"/>
        </w:rPr>
        <w:t xml:space="preserve"> = feriados oficiales, v = vacaciones,</w:t>
      </w:r>
      <w:r w:rsidR="00E9635D" w:rsidRPr="00631A65">
        <w:rPr>
          <w:sz w:val="20"/>
        </w:rPr>
        <w:t xml:space="preserve"> </w:t>
      </w:r>
      <w:r w:rsidR="001D3247" w:rsidRPr="00631A65">
        <w:rPr>
          <w:sz w:val="20"/>
        </w:rPr>
        <w:t>le</w:t>
      </w:r>
      <w:r w:rsidRPr="00631A65">
        <w:rPr>
          <w:sz w:val="20"/>
        </w:rPr>
        <w:t xml:space="preserve"> = licencia por enfermedad.</w:t>
      </w:r>
    </w:p>
    <w:p w14:paraId="1EF218D8" w14:textId="77777777" w:rsidR="00284C94" w:rsidRPr="00631A65" w:rsidRDefault="00284C94" w:rsidP="00284C94">
      <w:pPr>
        <w:tabs>
          <w:tab w:val="left" w:pos="-720"/>
        </w:tabs>
        <w:ind w:left="1440" w:hanging="1440"/>
        <w:jc w:val="both"/>
        <w:rPr>
          <w:spacing w:val="-2"/>
        </w:rPr>
      </w:pPr>
    </w:p>
    <w:p w14:paraId="48AFD136" w14:textId="77777777" w:rsidR="00284C94" w:rsidRPr="00631A65" w:rsidRDefault="00284C94" w:rsidP="00284C94">
      <w:pPr>
        <w:tabs>
          <w:tab w:val="left" w:pos="-720"/>
        </w:tabs>
        <w:spacing w:after="200"/>
        <w:ind w:left="1440" w:hanging="1440"/>
        <w:jc w:val="both"/>
        <w:rPr>
          <w:spacing w:val="-2"/>
        </w:rPr>
      </w:pPr>
      <w:r w:rsidRPr="00631A65">
        <w:rPr>
          <w:spacing w:val="-2"/>
        </w:rPr>
        <w:tab/>
        <w:t xml:space="preserve">Cabe señalar que los días de licencia </w:t>
      </w:r>
      <w:r w:rsidR="001D3247" w:rsidRPr="00631A65">
        <w:rPr>
          <w:spacing w:val="-2"/>
        </w:rPr>
        <w:t xml:space="preserve">solo pueden considerarse </w:t>
      </w:r>
      <w:r w:rsidRPr="00631A65">
        <w:rPr>
          <w:spacing w:val="-2"/>
        </w:rPr>
        <w:t>carga social si no se cobra al Contratante por esos días.</w:t>
      </w:r>
    </w:p>
    <w:p w14:paraId="1BF9EE0B" w14:textId="7F99B8E6" w:rsidR="00284C94" w:rsidRPr="00631A65" w:rsidRDefault="00284C94" w:rsidP="000D6D78">
      <w:pPr>
        <w:pStyle w:val="ListParagraph"/>
        <w:numPr>
          <w:ilvl w:val="0"/>
          <w:numId w:val="16"/>
        </w:numPr>
        <w:tabs>
          <w:tab w:val="left" w:pos="-720"/>
        </w:tabs>
        <w:spacing w:after="200"/>
        <w:ind w:left="1260" w:right="2" w:hanging="450"/>
        <w:contextualSpacing w:val="0"/>
        <w:jc w:val="both"/>
        <w:rPr>
          <w:bCs/>
          <w:u w:val="single"/>
        </w:rPr>
      </w:pPr>
      <w:r w:rsidRPr="00631A65">
        <w:rPr>
          <w:u w:val="single"/>
        </w:rPr>
        <w:t>Los gastos generales</w:t>
      </w:r>
      <w:r w:rsidRPr="00631A65">
        <w:t xml:space="preserve"> </w:t>
      </w:r>
      <w:r w:rsidRPr="00631A65">
        <w:rPr>
          <w:spacing w:val="-2"/>
        </w:rPr>
        <w:t xml:space="preserve">son los gastos en que incurre el Consultor que no guardan relación directa con la ejecución del trabajo y no se reembolsarán como rubros separados en virtud del Contrato. </w:t>
      </w:r>
      <w:r w:rsidR="001B2F69" w:rsidRPr="00631A65">
        <w:rPr>
          <w:spacing w:val="-2"/>
        </w:rPr>
        <w:t xml:space="preserve">Los </w:t>
      </w:r>
      <w:r w:rsidRPr="00631A65">
        <w:rPr>
          <w:spacing w:val="-2"/>
        </w:rPr>
        <w:t xml:space="preserve">rubros típicos </w:t>
      </w:r>
      <w:r w:rsidR="001B2F69" w:rsidRPr="00631A65">
        <w:rPr>
          <w:spacing w:val="-2"/>
        </w:rPr>
        <w:t xml:space="preserve">son los </w:t>
      </w:r>
      <w:r w:rsidRPr="00631A65">
        <w:rPr>
          <w:spacing w:val="-2"/>
        </w:rPr>
        <w:t xml:space="preserve">gastos de la oficina principal (tiempo no </w:t>
      </w:r>
      <w:r w:rsidR="001B2F69" w:rsidRPr="00631A65">
        <w:rPr>
          <w:spacing w:val="-2"/>
        </w:rPr>
        <w:t>facturable</w:t>
      </w:r>
      <w:r w:rsidRPr="00631A65">
        <w:rPr>
          <w:spacing w:val="-2"/>
        </w:rPr>
        <w:t xml:space="preserve">, tiempo del personal </w:t>
      </w:r>
      <w:r w:rsidR="001B2F69" w:rsidRPr="00631A65">
        <w:rPr>
          <w:spacing w:val="-2"/>
        </w:rPr>
        <w:t>jerárquico</w:t>
      </w:r>
      <w:r w:rsidRPr="00631A65">
        <w:rPr>
          <w:spacing w:val="-2"/>
        </w:rPr>
        <w:t xml:space="preserve"> del Consultor que supervisa el </w:t>
      </w:r>
      <w:r w:rsidR="002364C1" w:rsidRPr="00631A65">
        <w:rPr>
          <w:spacing w:val="-2"/>
        </w:rPr>
        <w:t>Proyecto</w:t>
      </w:r>
      <w:r w:rsidRPr="00631A65">
        <w:rPr>
          <w:spacing w:val="-2"/>
        </w:rPr>
        <w:t xml:space="preserve">, alquiler de la oficina de la sede, personal de apoyo, investigación, capacitación del personal, </w:t>
      </w:r>
      <w:r w:rsidR="001B2F69" w:rsidRPr="00631A65">
        <w:rPr>
          <w:spacing w:val="-2"/>
        </w:rPr>
        <w:t>investigación del mercado</w:t>
      </w:r>
      <w:r w:rsidRPr="00631A65">
        <w:rPr>
          <w:spacing w:val="-2"/>
        </w:rPr>
        <w:t>, etc.), el costo del personal del Consultor</w:t>
      </w:r>
      <w:r w:rsidR="001B2F69" w:rsidRPr="00631A65">
        <w:rPr>
          <w:spacing w:val="-2"/>
        </w:rPr>
        <w:t xml:space="preserve"> que</w:t>
      </w:r>
      <w:r w:rsidRPr="00631A65">
        <w:rPr>
          <w:spacing w:val="-2"/>
        </w:rPr>
        <w:t xml:space="preserve"> no </w:t>
      </w:r>
      <w:r w:rsidR="001B2F69" w:rsidRPr="00631A65">
        <w:rPr>
          <w:spacing w:val="-2"/>
        </w:rPr>
        <w:t xml:space="preserve">está </w:t>
      </w:r>
      <w:r w:rsidRPr="00631A65">
        <w:rPr>
          <w:spacing w:val="-2"/>
        </w:rPr>
        <w:t xml:space="preserve">empleado actualmente en proyectos </w:t>
      </w:r>
      <w:r w:rsidR="001B2F69" w:rsidRPr="00631A65">
        <w:rPr>
          <w:spacing w:val="-2"/>
        </w:rPr>
        <w:t xml:space="preserve">que </w:t>
      </w:r>
      <w:r w:rsidRPr="00631A65">
        <w:rPr>
          <w:spacing w:val="-2"/>
        </w:rPr>
        <w:t>gener</w:t>
      </w:r>
      <w:r w:rsidR="001B2F69" w:rsidRPr="00631A65">
        <w:rPr>
          <w:spacing w:val="-2"/>
        </w:rPr>
        <w:t xml:space="preserve">en </w:t>
      </w:r>
      <w:r w:rsidRPr="00631A65">
        <w:rPr>
          <w:spacing w:val="-2"/>
        </w:rPr>
        <w:t xml:space="preserve">ingresos, los impuestos a las actividades </w:t>
      </w:r>
      <w:r w:rsidR="001B2F69" w:rsidRPr="00631A65">
        <w:rPr>
          <w:spacing w:val="-2"/>
        </w:rPr>
        <w:t>empresariales</w:t>
      </w:r>
      <w:r w:rsidRPr="00631A65">
        <w:rPr>
          <w:spacing w:val="-2"/>
        </w:rPr>
        <w:t xml:space="preserve"> y los gastos de promoción de</w:t>
      </w:r>
      <w:r w:rsidR="001B2F69" w:rsidRPr="00631A65">
        <w:rPr>
          <w:spacing w:val="-2"/>
        </w:rPr>
        <w:t xml:space="preserve"> </w:t>
      </w:r>
      <w:r w:rsidRPr="00631A65">
        <w:rPr>
          <w:spacing w:val="-2"/>
        </w:rPr>
        <w:t>l</w:t>
      </w:r>
      <w:r w:rsidR="001B2F69" w:rsidRPr="00631A65">
        <w:rPr>
          <w:spacing w:val="-2"/>
        </w:rPr>
        <w:t xml:space="preserve">a empresa. </w:t>
      </w:r>
      <w:r w:rsidRPr="00631A65">
        <w:rPr>
          <w:spacing w:val="-2"/>
        </w:rPr>
        <w:t>Durante las negociaciones, deberán estar disponibles para su examen los estados financieros auditados, certificados como correctos por un auditor independiente, que respalden los gastos generales de los tres últimos años, junto con listas detalladas de los rubros que integran dichos gastos y su relación porcentual con los sueldos básicos.</w:t>
      </w:r>
      <w:r w:rsidR="004C202F" w:rsidRPr="00631A65">
        <w:rPr>
          <w:spacing w:val="-2"/>
        </w:rPr>
        <w:t xml:space="preserve"> </w:t>
      </w:r>
      <w:r w:rsidRPr="00631A65">
        <w:rPr>
          <w:spacing w:val="-2"/>
        </w:rPr>
        <w:t>El Contratante no aceptará un margen adicional por cargas sociales, gastos generales, etc.</w:t>
      </w:r>
      <w:r w:rsidR="0091414B" w:rsidRPr="00631A65">
        <w:rPr>
          <w:spacing w:val="-2"/>
        </w:rPr>
        <w:t>,</w:t>
      </w:r>
      <w:r w:rsidRPr="00631A65">
        <w:rPr>
          <w:spacing w:val="-2"/>
        </w:rPr>
        <w:t xml:space="preserve"> para los Expertos que no </w:t>
      </w:r>
      <w:r w:rsidR="001B2F69" w:rsidRPr="00631A65">
        <w:rPr>
          <w:spacing w:val="-2"/>
        </w:rPr>
        <w:t>sean</w:t>
      </w:r>
      <w:r w:rsidRPr="00631A65">
        <w:rPr>
          <w:spacing w:val="-2"/>
        </w:rPr>
        <w:t xml:space="preserve"> empleados permanentes del Consultor.</w:t>
      </w:r>
      <w:r w:rsidR="004C202F" w:rsidRPr="00631A65">
        <w:rPr>
          <w:spacing w:val="-2"/>
        </w:rPr>
        <w:t xml:space="preserve"> </w:t>
      </w:r>
      <w:r w:rsidRPr="00631A65">
        <w:rPr>
          <w:spacing w:val="-2"/>
        </w:rPr>
        <w:t xml:space="preserve">En esos casos, el Consultor tendrá derecho a incluir solamente los gastos administrativos y </w:t>
      </w:r>
      <w:r w:rsidR="00B2629D" w:rsidRPr="00631A65">
        <w:rPr>
          <w:spacing w:val="-2"/>
        </w:rPr>
        <w:t xml:space="preserve">una comisión </w:t>
      </w:r>
      <w:r w:rsidRPr="00631A65">
        <w:rPr>
          <w:spacing w:val="-2"/>
        </w:rPr>
        <w:t>sobre los pagos mensuales cobrados por los Expertos subcontratados.</w:t>
      </w:r>
    </w:p>
    <w:p w14:paraId="5E2DE546" w14:textId="77777777" w:rsidR="00284C94" w:rsidRPr="00631A65" w:rsidRDefault="00284C94" w:rsidP="000D6D78">
      <w:pPr>
        <w:pStyle w:val="ListParagraph"/>
        <w:keepNext/>
        <w:numPr>
          <w:ilvl w:val="0"/>
          <w:numId w:val="16"/>
        </w:numPr>
        <w:tabs>
          <w:tab w:val="left" w:pos="-720"/>
        </w:tabs>
        <w:spacing w:after="200"/>
        <w:ind w:left="1260" w:right="2" w:hanging="450"/>
        <w:contextualSpacing w:val="0"/>
        <w:jc w:val="both"/>
        <w:rPr>
          <w:bCs/>
        </w:rPr>
      </w:pPr>
      <w:r w:rsidRPr="00631A65">
        <w:rPr>
          <w:u w:val="single"/>
        </w:rPr>
        <w:t>Las utilidades</w:t>
      </w:r>
      <w:r w:rsidRPr="00631A65">
        <w:rPr>
          <w:spacing w:val="-2"/>
        </w:rPr>
        <w:t xml:space="preserve"> normalmente se basarán en la suma del </w:t>
      </w:r>
      <w:r w:rsidR="00B2629D" w:rsidRPr="00631A65">
        <w:rPr>
          <w:spacing w:val="-2"/>
        </w:rPr>
        <w:t>salario</w:t>
      </w:r>
      <w:r w:rsidRPr="00631A65">
        <w:rPr>
          <w:spacing w:val="-2"/>
        </w:rPr>
        <w:t>, las cargas sociales y los gastos generales.</w:t>
      </w:r>
      <w:r w:rsidR="004C202F" w:rsidRPr="00631A65">
        <w:rPr>
          <w:spacing w:val="-2"/>
        </w:rPr>
        <w:t xml:space="preserve"> </w:t>
      </w:r>
      <w:r w:rsidRPr="00631A65">
        <w:rPr>
          <w:spacing w:val="-2"/>
        </w:rPr>
        <w:t xml:space="preserve">Si hay alguna </w:t>
      </w:r>
      <w:r w:rsidR="00B2629D" w:rsidRPr="00631A65">
        <w:rPr>
          <w:spacing w:val="-2"/>
        </w:rPr>
        <w:t>bonificación</w:t>
      </w:r>
      <w:r w:rsidRPr="00631A65">
        <w:rPr>
          <w:spacing w:val="-2"/>
        </w:rPr>
        <w:t xml:space="preserve"> que se pague regularmente, se </w:t>
      </w:r>
      <w:r w:rsidR="00B2629D" w:rsidRPr="00631A65">
        <w:rPr>
          <w:spacing w:val="-2"/>
        </w:rPr>
        <w:t xml:space="preserve">hará la reducción correspondiente en </w:t>
      </w:r>
      <w:r w:rsidRPr="00631A65">
        <w:rPr>
          <w:spacing w:val="-2"/>
        </w:rPr>
        <w:t xml:space="preserve">el monto de las utilidades. No podrán incluirse en la base de cálculo de las utilidades los gastos de viaje </w:t>
      </w:r>
      <w:r w:rsidR="00B2629D" w:rsidRPr="00631A65">
        <w:rPr>
          <w:spacing w:val="-2"/>
        </w:rPr>
        <w:t xml:space="preserve">ni ningún </w:t>
      </w:r>
      <w:r w:rsidRPr="00631A65">
        <w:rPr>
          <w:spacing w:val="-2"/>
        </w:rPr>
        <w:t>otro gasto reembolsable.</w:t>
      </w:r>
    </w:p>
    <w:p w14:paraId="21C1A0FF" w14:textId="77777777" w:rsidR="00284C94" w:rsidRPr="00631A65" w:rsidRDefault="00284C94" w:rsidP="000D6D78">
      <w:pPr>
        <w:pStyle w:val="ListParagraph"/>
        <w:keepNext/>
        <w:numPr>
          <w:ilvl w:val="0"/>
          <w:numId w:val="16"/>
        </w:numPr>
        <w:tabs>
          <w:tab w:val="left" w:pos="-720"/>
        </w:tabs>
        <w:spacing w:after="200"/>
        <w:ind w:left="1260" w:right="2" w:hanging="450"/>
        <w:contextualSpacing w:val="0"/>
        <w:jc w:val="both"/>
        <w:rPr>
          <w:bCs/>
        </w:rPr>
      </w:pPr>
      <w:r w:rsidRPr="00631A65">
        <w:rPr>
          <w:u w:val="single"/>
        </w:rPr>
        <w:t>Bonificación o prima por trabajo fuera de la oficina principal o viáticos.</w:t>
      </w:r>
      <w:r w:rsidRPr="00631A65">
        <w:t xml:space="preserve"> </w:t>
      </w:r>
      <w:r w:rsidRPr="00631A65">
        <w:rPr>
          <w:spacing w:val="-2"/>
        </w:rPr>
        <w:t>Algunos Consultores pagan bonificaciones a los Expertos que trabajan lejos de la sede o fuera de la oficina principal.</w:t>
      </w:r>
      <w:r w:rsidR="004C202F" w:rsidRPr="00631A65">
        <w:rPr>
          <w:spacing w:val="-2"/>
        </w:rPr>
        <w:t xml:space="preserve"> </w:t>
      </w:r>
      <w:r w:rsidRPr="00631A65">
        <w:rPr>
          <w:spacing w:val="-2"/>
        </w:rPr>
        <w:t xml:space="preserve">Esas bonificaciones se calculan como porcentaje del </w:t>
      </w:r>
      <w:r w:rsidR="00203B68" w:rsidRPr="00631A65">
        <w:rPr>
          <w:spacing w:val="-2"/>
        </w:rPr>
        <w:t>salario</w:t>
      </w:r>
      <w:r w:rsidRPr="00631A65">
        <w:rPr>
          <w:spacing w:val="-2"/>
        </w:rPr>
        <w:t xml:space="preserve"> (o una comisión) y no deben dar lugar a gastos generales ni utilidades.</w:t>
      </w:r>
      <w:r w:rsidR="004C202F" w:rsidRPr="00631A65">
        <w:rPr>
          <w:spacing w:val="-2"/>
        </w:rPr>
        <w:t xml:space="preserve"> </w:t>
      </w:r>
      <w:r w:rsidRPr="00631A65">
        <w:rPr>
          <w:spacing w:val="-2"/>
        </w:rPr>
        <w:t>En ocasiones, tales bonificaciones pueden conllevar, por ley, algunas cargas sociales.</w:t>
      </w:r>
      <w:r w:rsidR="004C202F" w:rsidRPr="00631A65">
        <w:rPr>
          <w:spacing w:val="-2"/>
        </w:rPr>
        <w:t xml:space="preserve"> </w:t>
      </w:r>
      <w:r w:rsidRPr="00631A65">
        <w:rPr>
          <w:spacing w:val="-2"/>
        </w:rPr>
        <w:t>En tal caso, el monto de esas cargas sociales se indicará siempre como cargas sociales, y la bonificación neta se indicará por separado.</w:t>
      </w:r>
    </w:p>
    <w:p w14:paraId="63A2FBF7" w14:textId="68725678" w:rsidR="00284C94" w:rsidRPr="00631A65" w:rsidRDefault="00284C94" w:rsidP="00056095">
      <w:pPr>
        <w:tabs>
          <w:tab w:val="left" w:pos="-720"/>
        </w:tabs>
        <w:spacing w:after="200"/>
        <w:ind w:left="1260" w:hanging="450"/>
        <w:jc w:val="both"/>
        <w:rPr>
          <w:i/>
          <w:spacing w:val="-2"/>
        </w:rPr>
      </w:pPr>
      <w:r w:rsidRPr="00631A65">
        <w:rPr>
          <w:spacing w:val="-2"/>
        </w:rPr>
        <w:tab/>
        <w:t>Para determinar los viáticos se pueden utilizar como referencia los valores estándar del Programa de las Naciones Unidas para el Desarrollo vigentes para el país de que se trate.</w:t>
      </w:r>
    </w:p>
    <w:p w14:paraId="7EA92FDB" w14:textId="77777777" w:rsidR="00284C94" w:rsidRPr="00631A65" w:rsidRDefault="00284C94" w:rsidP="00284C94">
      <w:pPr>
        <w:numPr>
          <w:ilvl w:val="12"/>
          <w:numId w:val="0"/>
        </w:numPr>
        <w:jc w:val="center"/>
        <w:rPr>
          <w:b/>
          <w:bCs/>
          <w:spacing w:val="-3"/>
          <w:sz w:val="28"/>
        </w:rPr>
      </w:pPr>
      <w:r w:rsidRPr="00631A65">
        <w:br w:type="page"/>
      </w:r>
      <w:r w:rsidRPr="00631A65">
        <w:rPr>
          <w:b/>
          <w:sz w:val="28"/>
        </w:rPr>
        <w:t>Modelo de formulario</w:t>
      </w:r>
    </w:p>
    <w:p w14:paraId="3B9DF1CD" w14:textId="77777777" w:rsidR="00284C94" w:rsidRPr="00631A65" w:rsidRDefault="00284C94" w:rsidP="00284C94">
      <w:pPr>
        <w:numPr>
          <w:ilvl w:val="12"/>
          <w:numId w:val="0"/>
        </w:numPr>
        <w:rPr>
          <w:spacing w:val="-3"/>
        </w:rPr>
      </w:pPr>
    </w:p>
    <w:p w14:paraId="35520816" w14:textId="77777777" w:rsidR="00284C94" w:rsidRPr="00631A65" w:rsidRDefault="00284C94" w:rsidP="00284C94">
      <w:pPr>
        <w:numPr>
          <w:ilvl w:val="12"/>
          <w:numId w:val="0"/>
        </w:numPr>
        <w:rPr>
          <w:spacing w:val="-3"/>
        </w:rPr>
      </w:pPr>
    </w:p>
    <w:p w14:paraId="270CF9D4" w14:textId="77777777" w:rsidR="00284C94" w:rsidRPr="00631A65" w:rsidRDefault="00284C94" w:rsidP="00284C94">
      <w:pPr>
        <w:numPr>
          <w:ilvl w:val="12"/>
          <w:numId w:val="0"/>
        </w:numPr>
        <w:rPr>
          <w:spacing w:val="-3"/>
        </w:rPr>
      </w:pPr>
    </w:p>
    <w:p w14:paraId="37D8F895" w14:textId="77777777" w:rsidR="00284C94" w:rsidRPr="00631A65" w:rsidRDefault="00284C94" w:rsidP="00284C94">
      <w:pPr>
        <w:numPr>
          <w:ilvl w:val="12"/>
          <w:numId w:val="0"/>
        </w:numPr>
        <w:tabs>
          <w:tab w:val="left" w:pos="5760"/>
        </w:tabs>
        <w:rPr>
          <w:spacing w:val="-3"/>
        </w:rPr>
      </w:pPr>
      <w:r w:rsidRPr="00631A65">
        <w:rPr>
          <w:spacing w:val="-3"/>
        </w:rPr>
        <w:t>Consultor:</w:t>
      </w:r>
      <w:r w:rsidRPr="00631A65">
        <w:rPr>
          <w:spacing w:val="-3"/>
        </w:rPr>
        <w:tab/>
        <w:t>País:</w:t>
      </w:r>
    </w:p>
    <w:p w14:paraId="19C5394F" w14:textId="77777777" w:rsidR="00284C94" w:rsidRPr="00631A65" w:rsidRDefault="00284C94" w:rsidP="00284C94">
      <w:pPr>
        <w:numPr>
          <w:ilvl w:val="12"/>
          <w:numId w:val="0"/>
        </w:numPr>
        <w:tabs>
          <w:tab w:val="left" w:pos="5760"/>
        </w:tabs>
        <w:rPr>
          <w:spacing w:val="-3"/>
        </w:rPr>
      </w:pPr>
      <w:r w:rsidRPr="00631A65">
        <w:rPr>
          <w:spacing w:val="-3"/>
        </w:rPr>
        <w:t>Trabajo:</w:t>
      </w:r>
      <w:r w:rsidRPr="00631A65">
        <w:rPr>
          <w:spacing w:val="-3"/>
        </w:rPr>
        <w:tab/>
        <w:t>Fecha:</w:t>
      </w:r>
    </w:p>
    <w:p w14:paraId="3E34429F" w14:textId="77777777" w:rsidR="00284C94" w:rsidRPr="00631A65" w:rsidRDefault="00284C94" w:rsidP="00284C94">
      <w:pPr>
        <w:numPr>
          <w:ilvl w:val="12"/>
          <w:numId w:val="0"/>
        </w:numPr>
        <w:rPr>
          <w:spacing w:val="-3"/>
        </w:rPr>
      </w:pPr>
    </w:p>
    <w:p w14:paraId="75ECAD11" w14:textId="77777777" w:rsidR="00284C94" w:rsidRPr="00631A65" w:rsidRDefault="00284C94" w:rsidP="00284C94">
      <w:pPr>
        <w:numPr>
          <w:ilvl w:val="12"/>
          <w:numId w:val="0"/>
        </w:numPr>
        <w:rPr>
          <w:spacing w:val="-3"/>
        </w:rPr>
      </w:pPr>
    </w:p>
    <w:p w14:paraId="13B8672E" w14:textId="77777777" w:rsidR="00284C94" w:rsidRPr="00631A65" w:rsidRDefault="00284C94" w:rsidP="00284C94">
      <w:pPr>
        <w:numPr>
          <w:ilvl w:val="12"/>
          <w:numId w:val="0"/>
        </w:numPr>
        <w:jc w:val="center"/>
        <w:rPr>
          <w:b/>
          <w:spacing w:val="-3"/>
        </w:rPr>
      </w:pPr>
      <w:r w:rsidRPr="00631A65">
        <w:rPr>
          <w:b/>
          <w:spacing w:val="-3"/>
        </w:rPr>
        <w:t xml:space="preserve">Declaraciones del Consultor </w:t>
      </w:r>
      <w:r w:rsidR="00CD223A" w:rsidRPr="00631A65">
        <w:rPr>
          <w:b/>
          <w:spacing w:val="-3"/>
        </w:rPr>
        <w:t xml:space="preserve">sobre </w:t>
      </w:r>
      <w:r w:rsidRPr="00631A65">
        <w:rPr>
          <w:b/>
          <w:spacing w:val="-3"/>
        </w:rPr>
        <w:t>costos y cargos</w:t>
      </w:r>
    </w:p>
    <w:p w14:paraId="245B08E2" w14:textId="77777777" w:rsidR="00284C94" w:rsidRPr="00631A65" w:rsidRDefault="00284C94" w:rsidP="00284C94">
      <w:pPr>
        <w:numPr>
          <w:ilvl w:val="12"/>
          <w:numId w:val="0"/>
        </w:numPr>
        <w:rPr>
          <w:spacing w:val="-3"/>
        </w:rPr>
      </w:pPr>
    </w:p>
    <w:p w14:paraId="53709048" w14:textId="77777777" w:rsidR="00284C94" w:rsidRPr="00631A65" w:rsidRDefault="00284C94" w:rsidP="00284C94">
      <w:pPr>
        <w:numPr>
          <w:ilvl w:val="12"/>
          <w:numId w:val="0"/>
        </w:numPr>
        <w:rPr>
          <w:spacing w:val="-3"/>
        </w:rPr>
      </w:pPr>
    </w:p>
    <w:p w14:paraId="205BED41" w14:textId="77777777" w:rsidR="00284C94" w:rsidRPr="00631A65" w:rsidRDefault="00284C94" w:rsidP="00284C94">
      <w:pPr>
        <w:numPr>
          <w:ilvl w:val="12"/>
          <w:numId w:val="0"/>
        </w:numPr>
        <w:jc w:val="both"/>
        <w:rPr>
          <w:spacing w:val="-3"/>
        </w:rPr>
      </w:pPr>
      <w:r w:rsidRPr="00631A65">
        <w:rPr>
          <w:spacing w:val="-3"/>
        </w:rPr>
        <w:t>Por la presente, confirmamos:</w:t>
      </w:r>
    </w:p>
    <w:p w14:paraId="01A99AF4" w14:textId="77777777" w:rsidR="00284C94" w:rsidRPr="00631A65" w:rsidRDefault="00284C94" w:rsidP="00284C94">
      <w:pPr>
        <w:numPr>
          <w:ilvl w:val="12"/>
          <w:numId w:val="0"/>
        </w:numPr>
        <w:jc w:val="both"/>
        <w:rPr>
          <w:spacing w:val="-3"/>
        </w:rPr>
      </w:pPr>
    </w:p>
    <w:p w14:paraId="62AA28ED" w14:textId="7A4A65F9" w:rsidR="00284C94" w:rsidRPr="00631A65" w:rsidRDefault="00284C94" w:rsidP="000D6D78">
      <w:pPr>
        <w:pStyle w:val="ListParagraph"/>
        <w:numPr>
          <w:ilvl w:val="2"/>
          <w:numId w:val="249"/>
        </w:numPr>
        <w:ind w:left="630" w:hanging="450"/>
        <w:jc w:val="both"/>
        <w:rPr>
          <w:spacing w:val="-3"/>
        </w:rPr>
      </w:pPr>
      <w:r w:rsidRPr="00631A65">
        <w:rPr>
          <w:spacing w:val="-3"/>
        </w:rPr>
        <w:t xml:space="preserve">que los </w:t>
      </w:r>
      <w:r w:rsidR="002E7D05" w:rsidRPr="00631A65">
        <w:rPr>
          <w:spacing w:val="-3"/>
        </w:rPr>
        <w:t>honorarios</w:t>
      </w:r>
      <w:r w:rsidRPr="00631A65">
        <w:rPr>
          <w:spacing w:val="-3"/>
        </w:rPr>
        <w:t xml:space="preserve"> básicos indicados en el cuadro adjunto </w:t>
      </w:r>
      <w:r w:rsidR="002E7D05" w:rsidRPr="00631A65">
        <w:rPr>
          <w:spacing w:val="-3"/>
        </w:rPr>
        <w:t xml:space="preserve">se </w:t>
      </w:r>
      <w:r w:rsidRPr="00631A65">
        <w:rPr>
          <w:spacing w:val="-3"/>
        </w:rPr>
        <w:t xml:space="preserve">han </w:t>
      </w:r>
      <w:r w:rsidR="002E7D05" w:rsidRPr="00631A65">
        <w:rPr>
          <w:spacing w:val="-3"/>
        </w:rPr>
        <w:t xml:space="preserve">tomado </w:t>
      </w:r>
      <w:r w:rsidRPr="00631A65">
        <w:rPr>
          <w:spacing w:val="-3"/>
        </w:rPr>
        <w:t xml:space="preserve">de la nómina de la firma y reflejan los </w:t>
      </w:r>
      <w:r w:rsidR="002E7D05" w:rsidRPr="00631A65">
        <w:rPr>
          <w:spacing w:val="-3"/>
        </w:rPr>
        <w:t xml:space="preserve">honorarios vigentes </w:t>
      </w:r>
      <w:r w:rsidRPr="00631A65">
        <w:rPr>
          <w:spacing w:val="-3"/>
        </w:rPr>
        <w:t xml:space="preserve">de los Expertos indicados, </w:t>
      </w:r>
      <w:r w:rsidR="002E7D05" w:rsidRPr="00631A65">
        <w:t>los cuales no han recibido otro aumento más que el normal estipulado en la política de aumento anual aplicable a todos los Expertos del Consultor</w:t>
      </w:r>
      <w:r w:rsidRPr="00631A65">
        <w:rPr>
          <w:spacing w:val="-3"/>
        </w:rPr>
        <w:t>;</w:t>
      </w:r>
    </w:p>
    <w:p w14:paraId="34F10555" w14:textId="77777777" w:rsidR="00284C94" w:rsidRPr="00631A65" w:rsidRDefault="00284C94" w:rsidP="000D6D78">
      <w:pPr>
        <w:numPr>
          <w:ilvl w:val="12"/>
          <w:numId w:val="0"/>
        </w:numPr>
        <w:ind w:left="630" w:hanging="450"/>
        <w:jc w:val="both"/>
        <w:rPr>
          <w:spacing w:val="-3"/>
        </w:rPr>
      </w:pPr>
    </w:p>
    <w:p w14:paraId="1D666F23" w14:textId="3DC2C35F" w:rsidR="00284C94" w:rsidRPr="00631A65" w:rsidRDefault="00284C94" w:rsidP="000D6D78">
      <w:pPr>
        <w:pStyle w:val="ListParagraph"/>
        <w:numPr>
          <w:ilvl w:val="2"/>
          <w:numId w:val="249"/>
        </w:numPr>
        <w:ind w:left="630" w:hanging="450"/>
        <w:jc w:val="both"/>
        <w:rPr>
          <w:spacing w:val="-3"/>
        </w:rPr>
      </w:pPr>
      <w:r w:rsidRPr="00631A65">
        <w:rPr>
          <w:spacing w:val="-3"/>
        </w:rPr>
        <w:t xml:space="preserve">que se adjuntan copias fieles de los últimos recibos de </w:t>
      </w:r>
      <w:r w:rsidR="00AE2D7F" w:rsidRPr="00631A65">
        <w:rPr>
          <w:spacing w:val="-3"/>
        </w:rPr>
        <w:t>pago</w:t>
      </w:r>
      <w:r w:rsidRPr="00631A65">
        <w:rPr>
          <w:spacing w:val="-3"/>
        </w:rPr>
        <w:t xml:space="preserve"> de los Expertos indicados;</w:t>
      </w:r>
    </w:p>
    <w:p w14:paraId="7DC262B5" w14:textId="77777777" w:rsidR="00284C94" w:rsidRPr="00631A65" w:rsidRDefault="00284C94" w:rsidP="000D6D78">
      <w:pPr>
        <w:numPr>
          <w:ilvl w:val="12"/>
          <w:numId w:val="0"/>
        </w:numPr>
        <w:ind w:left="630" w:hanging="450"/>
        <w:jc w:val="both"/>
        <w:rPr>
          <w:spacing w:val="-3"/>
        </w:rPr>
      </w:pPr>
    </w:p>
    <w:p w14:paraId="2551C785" w14:textId="1D743FB9" w:rsidR="00284C94" w:rsidRPr="00631A65" w:rsidRDefault="00284C94" w:rsidP="000D6D78">
      <w:pPr>
        <w:pStyle w:val="ListParagraph"/>
        <w:numPr>
          <w:ilvl w:val="2"/>
          <w:numId w:val="249"/>
        </w:numPr>
        <w:ind w:left="630" w:hanging="450"/>
        <w:jc w:val="both"/>
        <w:rPr>
          <w:spacing w:val="-3"/>
        </w:rPr>
      </w:pPr>
      <w:r w:rsidRPr="00631A65">
        <w:rPr>
          <w:spacing w:val="-3"/>
        </w:rPr>
        <w:t>que las bonificaciones por trabajo fuera de la oficina principal que se indican más adelante son las que el Consultor ha convenido en pagar por este trabajo a los Expertos indicados;</w:t>
      </w:r>
    </w:p>
    <w:p w14:paraId="4D600644" w14:textId="77777777" w:rsidR="00284C94" w:rsidRPr="00631A65" w:rsidRDefault="00284C94" w:rsidP="000D6D78">
      <w:pPr>
        <w:numPr>
          <w:ilvl w:val="12"/>
          <w:numId w:val="0"/>
        </w:numPr>
        <w:ind w:left="630" w:hanging="450"/>
        <w:jc w:val="both"/>
        <w:rPr>
          <w:spacing w:val="-3"/>
        </w:rPr>
      </w:pPr>
    </w:p>
    <w:p w14:paraId="77DD4D72" w14:textId="379C0229" w:rsidR="00284C94" w:rsidRPr="00631A65" w:rsidRDefault="00284C94" w:rsidP="000D6D78">
      <w:pPr>
        <w:pStyle w:val="ListParagraph"/>
        <w:numPr>
          <w:ilvl w:val="2"/>
          <w:numId w:val="249"/>
        </w:numPr>
        <w:ind w:left="630" w:hanging="450"/>
        <w:jc w:val="both"/>
        <w:rPr>
          <w:spacing w:val="-3"/>
        </w:rPr>
      </w:pPr>
      <w:r w:rsidRPr="00631A65">
        <w:rPr>
          <w:spacing w:val="-3"/>
        </w:rPr>
        <w:t xml:space="preserve">que los coeficientes indicados en el cuadro adjunto en concepto de cargas sociales y gastos generales </w:t>
      </w:r>
      <w:r w:rsidR="00AE2D7F" w:rsidRPr="00631A65">
        <w:t xml:space="preserve">se basan en el promedio de costos afrontados por la firma en los últimos tres años, </w:t>
      </w:r>
      <w:r w:rsidRPr="00631A65">
        <w:rPr>
          <w:spacing w:val="-3"/>
        </w:rPr>
        <w:t xml:space="preserve">según se indica en </w:t>
      </w:r>
      <w:r w:rsidR="00AE2D7F" w:rsidRPr="00631A65">
        <w:rPr>
          <w:spacing w:val="-3"/>
        </w:rPr>
        <w:t>sus</w:t>
      </w:r>
      <w:r w:rsidRPr="00631A65">
        <w:rPr>
          <w:spacing w:val="-3"/>
        </w:rPr>
        <w:t xml:space="preserve"> estados financieros;</w:t>
      </w:r>
    </w:p>
    <w:p w14:paraId="7FF0FA15" w14:textId="77777777" w:rsidR="00284C94" w:rsidRPr="00631A65" w:rsidRDefault="00284C94" w:rsidP="000D6D78">
      <w:pPr>
        <w:numPr>
          <w:ilvl w:val="12"/>
          <w:numId w:val="0"/>
        </w:numPr>
        <w:ind w:left="630" w:hanging="450"/>
        <w:jc w:val="both"/>
        <w:rPr>
          <w:spacing w:val="-3"/>
        </w:rPr>
      </w:pPr>
    </w:p>
    <w:p w14:paraId="5AB6F894" w14:textId="24EDF07A" w:rsidR="00284C94" w:rsidRPr="00631A65" w:rsidRDefault="00284C94" w:rsidP="000D6D78">
      <w:pPr>
        <w:pStyle w:val="ListParagraph"/>
        <w:numPr>
          <w:ilvl w:val="2"/>
          <w:numId w:val="249"/>
        </w:numPr>
        <w:ind w:left="630" w:hanging="450"/>
        <w:jc w:val="both"/>
        <w:rPr>
          <w:spacing w:val="-3"/>
        </w:rPr>
      </w:pPr>
      <w:r w:rsidRPr="00631A65">
        <w:rPr>
          <w:spacing w:val="-3"/>
        </w:rPr>
        <w:t xml:space="preserve">que los mencionados coeficientes en concepto de gastos generales y cargas sociales no comprenden </w:t>
      </w:r>
      <w:r w:rsidR="00AE2D7F" w:rsidRPr="00631A65">
        <w:rPr>
          <w:spacing w:val="-3"/>
        </w:rPr>
        <w:t>bonificaciones</w:t>
      </w:r>
      <w:r w:rsidRPr="00631A65">
        <w:rPr>
          <w:spacing w:val="-3"/>
        </w:rPr>
        <w:t xml:space="preserve"> ni ninguna otra forma de participación en las utilidades.</w:t>
      </w:r>
    </w:p>
    <w:p w14:paraId="386B36D5" w14:textId="77777777" w:rsidR="00284C94" w:rsidRPr="00631A65" w:rsidRDefault="00284C94" w:rsidP="00284C94">
      <w:pPr>
        <w:pStyle w:val="BodyTextIndent3"/>
      </w:pPr>
    </w:p>
    <w:p w14:paraId="042366E5" w14:textId="77777777" w:rsidR="00284C94" w:rsidRPr="00631A65" w:rsidRDefault="00284C94" w:rsidP="00284C94">
      <w:pPr>
        <w:numPr>
          <w:ilvl w:val="12"/>
          <w:numId w:val="0"/>
        </w:numPr>
        <w:tabs>
          <w:tab w:val="left" w:pos="5040"/>
        </w:tabs>
        <w:rPr>
          <w:spacing w:val="-3"/>
        </w:rPr>
      </w:pPr>
      <w:r w:rsidRPr="00631A65">
        <w:rPr>
          <w:spacing w:val="-3"/>
          <w:u w:val="single"/>
        </w:rPr>
        <w:tab/>
      </w:r>
    </w:p>
    <w:p w14:paraId="5D2F06AD" w14:textId="77777777" w:rsidR="00284C94" w:rsidRPr="00631A65" w:rsidRDefault="00284C94" w:rsidP="00284C94">
      <w:pPr>
        <w:numPr>
          <w:ilvl w:val="12"/>
          <w:numId w:val="0"/>
        </w:numPr>
        <w:rPr>
          <w:spacing w:val="-3"/>
        </w:rPr>
      </w:pPr>
      <w:r w:rsidRPr="00631A65">
        <w:rPr>
          <w:spacing w:val="-3"/>
          <w:sz w:val="20"/>
        </w:rPr>
        <w:t>[Nombre del Consultor]</w:t>
      </w:r>
    </w:p>
    <w:p w14:paraId="7020107C" w14:textId="77777777" w:rsidR="00284C94" w:rsidRPr="00631A65" w:rsidRDefault="00284C94" w:rsidP="00284C94">
      <w:pPr>
        <w:numPr>
          <w:ilvl w:val="12"/>
          <w:numId w:val="0"/>
        </w:numPr>
        <w:rPr>
          <w:spacing w:val="-3"/>
        </w:rPr>
      </w:pPr>
    </w:p>
    <w:p w14:paraId="192545A2" w14:textId="77777777" w:rsidR="00284C94" w:rsidRPr="00631A65" w:rsidRDefault="00284C94" w:rsidP="00284C94">
      <w:pPr>
        <w:numPr>
          <w:ilvl w:val="12"/>
          <w:numId w:val="0"/>
        </w:numPr>
        <w:tabs>
          <w:tab w:val="left" w:pos="5040"/>
          <w:tab w:val="left" w:pos="5760"/>
          <w:tab w:val="left" w:pos="8640"/>
        </w:tabs>
        <w:rPr>
          <w:spacing w:val="-3"/>
        </w:rPr>
      </w:pPr>
      <w:r w:rsidRPr="00631A65">
        <w:rPr>
          <w:spacing w:val="-3"/>
          <w:u w:val="single"/>
        </w:rPr>
        <w:tab/>
      </w:r>
      <w:r w:rsidRPr="00631A65">
        <w:rPr>
          <w:spacing w:val="-3"/>
        </w:rPr>
        <w:tab/>
      </w:r>
      <w:r w:rsidRPr="00631A65">
        <w:rPr>
          <w:spacing w:val="-3"/>
          <w:u w:val="single"/>
        </w:rPr>
        <w:tab/>
      </w:r>
    </w:p>
    <w:p w14:paraId="45ED1092" w14:textId="77777777" w:rsidR="00284C94" w:rsidRPr="00631A65" w:rsidRDefault="00284C94" w:rsidP="00284C94">
      <w:pPr>
        <w:numPr>
          <w:ilvl w:val="12"/>
          <w:numId w:val="0"/>
        </w:numPr>
        <w:tabs>
          <w:tab w:val="left" w:pos="5760"/>
        </w:tabs>
        <w:rPr>
          <w:spacing w:val="-3"/>
        </w:rPr>
      </w:pPr>
      <w:r w:rsidRPr="00631A65">
        <w:rPr>
          <w:spacing w:val="-3"/>
        </w:rPr>
        <w:t>Firma del representante autorizado</w:t>
      </w:r>
      <w:r w:rsidRPr="00631A65">
        <w:rPr>
          <w:spacing w:val="-3"/>
        </w:rPr>
        <w:tab/>
        <w:t>Fecha</w:t>
      </w:r>
    </w:p>
    <w:p w14:paraId="32A19E23" w14:textId="77777777" w:rsidR="00284C94" w:rsidRPr="00631A65" w:rsidRDefault="00284C94" w:rsidP="00284C94">
      <w:pPr>
        <w:numPr>
          <w:ilvl w:val="12"/>
          <w:numId w:val="0"/>
        </w:numPr>
        <w:rPr>
          <w:spacing w:val="-3"/>
        </w:rPr>
      </w:pPr>
    </w:p>
    <w:p w14:paraId="7D3C6A2C" w14:textId="77777777" w:rsidR="00284C94" w:rsidRPr="00631A65" w:rsidRDefault="00284C94" w:rsidP="00284C94">
      <w:pPr>
        <w:numPr>
          <w:ilvl w:val="12"/>
          <w:numId w:val="0"/>
        </w:numPr>
        <w:tabs>
          <w:tab w:val="left" w:pos="5040"/>
        </w:tabs>
        <w:rPr>
          <w:spacing w:val="-3"/>
        </w:rPr>
      </w:pPr>
      <w:r w:rsidRPr="00631A65">
        <w:rPr>
          <w:spacing w:val="-3"/>
        </w:rPr>
        <w:t>Nombre:</w:t>
      </w:r>
      <w:r w:rsidR="004C202F" w:rsidRPr="00631A65">
        <w:rPr>
          <w:spacing w:val="-3"/>
        </w:rPr>
        <w:t xml:space="preserve"> </w:t>
      </w:r>
      <w:r w:rsidRPr="00631A65">
        <w:rPr>
          <w:spacing w:val="-3"/>
          <w:u w:val="single"/>
        </w:rPr>
        <w:tab/>
      </w:r>
    </w:p>
    <w:p w14:paraId="11C20270" w14:textId="77777777" w:rsidR="00284C94" w:rsidRPr="00631A65" w:rsidRDefault="00284C94" w:rsidP="00284C94">
      <w:pPr>
        <w:numPr>
          <w:ilvl w:val="12"/>
          <w:numId w:val="0"/>
        </w:numPr>
        <w:rPr>
          <w:spacing w:val="-3"/>
        </w:rPr>
      </w:pPr>
    </w:p>
    <w:p w14:paraId="5AE43E41" w14:textId="77777777" w:rsidR="00284C94" w:rsidRPr="00631A65" w:rsidRDefault="00284C94" w:rsidP="00284C94">
      <w:pPr>
        <w:numPr>
          <w:ilvl w:val="12"/>
          <w:numId w:val="0"/>
        </w:numPr>
        <w:tabs>
          <w:tab w:val="left" w:pos="5040"/>
        </w:tabs>
        <w:rPr>
          <w:spacing w:val="-3"/>
        </w:rPr>
      </w:pPr>
      <w:r w:rsidRPr="00631A65">
        <w:rPr>
          <w:spacing w:val="-3"/>
        </w:rPr>
        <w:t>Cargo:</w:t>
      </w:r>
      <w:r w:rsidR="004C202F" w:rsidRPr="00631A65">
        <w:rPr>
          <w:spacing w:val="-3"/>
        </w:rPr>
        <w:t xml:space="preserve"> </w:t>
      </w:r>
      <w:r w:rsidRPr="00631A65">
        <w:rPr>
          <w:spacing w:val="-3"/>
          <w:u w:val="single"/>
        </w:rPr>
        <w:tab/>
      </w:r>
    </w:p>
    <w:p w14:paraId="01352CF7" w14:textId="77777777" w:rsidR="00284C94" w:rsidRPr="00631A65" w:rsidRDefault="00284C94" w:rsidP="00284C94">
      <w:pPr>
        <w:pStyle w:val="Heading3"/>
        <w:sectPr w:rsidR="00284C94" w:rsidRPr="00631A65" w:rsidSect="00E50D92">
          <w:headerReference w:type="default" r:id="rId48"/>
          <w:pgSz w:w="12242" w:h="15842" w:code="1"/>
          <w:pgMar w:top="1440" w:right="1440" w:bottom="1440" w:left="1440" w:header="720" w:footer="720" w:gutter="0"/>
          <w:cols w:space="708"/>
          <w:docGrid w:linePitch="360"/>
        </w:sectPr>
      </w:pPr>
    </w:p>
    <w:p w14:paraId="700AC20A" w14:textId="77777777" w:rsidR="00284C94" w:rsidRPr="00631A65" w:rsidRDefault="00284C94" w:rsidP="00284C94">
      <w:pPr>
        <w:numPr>
          <w:ilvl w:val="12"/>
          <w:numId w:val="0"/>
        </w:numPr>
        <w:jc w:val="center"/>
        <w:rPr>
          <w:b/>
          <w:spacing w:val="-3"/>
        </w:rPr>
      </w:pPr>
      <w:r w:rsidRPr="00631A65">
        <w:rPr>
          <w:b/>
          <w:spacing w:val="-3"/>
        </w:rPr>
        <w:t xml:space="preserve">Declaraciones del Consultor </w:t>
      </w:r>
      <w:r w:rsidR="00CD223A" w:rsidRPr="00631A65">
        <w:rPr>
          <w:b/>
          <w:spacing w:val="-3"/>
        </w:rPr>
        <w:t>sobre</w:t>
      </w:r>
      <w:r w:rsidRPr="00631A65">
        <w:rPr>
          <w:b/>
          <w:spacing w:val="-3"/>
        </w:rPr>
        <w:t xml:space="preserve"> costos y cargos</w:t>
      </w:r>
    </w:p>
    <w:p w14:paraId="67C2F051" w14:textId="77777777" w:rsidR="00284C94" w:rsidRPr="00631A65" w:rsidRDefault="00284C94" w:rsidP="00284C94">
      <w:pPr>
        <w:numPr>
          <w:ilvl w:val="12"/>
          <w:numId w:val="0"/>
        </w:numPr>
        <w:jc w:val="center"/>
        <w:rPr>
          <w:b/>
          <w:spacing w:val="-3"/>
        </w:rPr>
      </w:pPr>
      <w:r w:rsidRPr="00631A65">
        <w:rPr>
          <w:b/>
          <w:spacing w:val="-3"/>
        </w:rPr>
        <w:t>(Modelo de formulario I)</w:t>
      </w:r>
    </w:p>
    <w:p w14:paraId="3C8A5461" w14:textId="77777777" w:rsidR="00284C94" w:rsidRPr="00631A65" w:rsidRDefault="00284C94" w:rsidP="00284C94">
      <w:pPr>
        <w:numPr>
          <w:ilvl w:val="12"/>
          <w:numId w:val="0"/>
        </w:numPr>
        <w:ind w:right="720"/>
        <w:rPr>
          <w:spacing w:val="-3"/>
        </w:rPr>
      </w:pPr>
    </w:p>
    <w:p w14:paraId="21D3D7DE" w14:textId="77777777" w:rsidR="00284C94" w:rsidRPr="00631A65" w:rsidRDefault="00284C94" w:rsidP="00284C94">
      <w:pPr>
        <w:numPr>
          <w:ilvl w:val="12"/>
          <w:numId w:val="0"/>
        </w:numPr>
        <w:ind w:right="720"/>
        <w:jc w:val="center"/>
        <w:rPr>
          <w:spacing w:val="-2"/>
        </w:rPr>
      </w:pPr>
      <w:r w:rsidRPr="00631A65">
        <w:rPr>
          <w:spacing w:val="-2"/>
        </w:rPr>
        <w:t xml:space="preserve">(Expresado en </w:t>
      </w:r>
      <w:r w:rsidRPr="00631A65">
        <w:rPr>
          <w:spacing w:val="-2"/>
          <w:sz w:val="20"/>
        </w:rPr>
        <w:t>{indicar nombre de la moneda*}</w:t>
      </w:r>
      <w:r w:rsidRPr="00631A65">
        <w:rPr>
          <w:spacing w:val="-2"/>
        </w:rPr>
        <w:t>)</w:t>
      </w:r>
    </w:p>
    <w:p w14:paraId="570D3631" w14:textId="77777777" w:rsidR="00284C94" w:rsidRPr="00631A65" w:rsidRDefault="00284C94" w:rsidP="00284C94">
      <w:pPr>
        <w:pStyle w:val="Header"/>
        <w:numPr>
          <w:ilvl w:val="12"/>
          <w:numId w:val="0"/>
        </w:numPr>
        <w:rPr>
          <w:spacing w:val="-2"/>
          <w:szCs w:val="24"/>
        </w:rPr>
      </w:pPr>
    </w:p>
    <w:tbl>
      <w:tblPr>
        <w:tblW w:w="5000" w:type="pct"/>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30"/>
        <w:gridCol w:w="929"/>
        <w:gridCol w:w="1183"/>
        <w:gridCol w:w="718"/>
        <w:gridCol w:w="730"/>
        <w:gridCol w:w="707"/>
        <w:gridCol w:w="771"/>
        <w:gridCol w:w="950"/>
        <w:gridCol w:w="1149"/>
        <w:gridCol w:w="1263"/>
      </w:tblGrid>
      <w:tr w:rsidR="00284C94" w:rsidRPr="00631A65" w14:paraId="5F0919B4" w14:textId="77777777" w:rsidTr="00E50D92">
        <w:trPr>
          <w:cantSplit/>
          <w:trHeight w:val="454"/>
          <w:jc w:val="center"/>
        </w:trPr>
        <w:tc>
          <w:tcPr>
            <w:tcW w:w="995" w:type="pct"/>
            <w:gridSpan w:val="2"/>
            <w:tcBorders>
              <w:top w:val="double" w:sz="4" w:space="0" w:color="auto"/>
              <w:bottom w:val="single" w:sz="6" w:space="0" w:color="auto"/>
              <w:right w:val="single" w:sz="6" w:space="0" w:color="auto"/>
            </w:tcBorders>
            <w:vAlign w:val="center"/>
          </w:tcPr>
          <w:p w14:paraId="30E4C7C6" w14:textId="77777777" w:rsidR="00284C94" w:rsidRPr="00631A65" w:rsidRDefault="00284C94" w:rsidP="00284C94">
            <w:pPr>
              <w:numPr>
                <w:ilvl w:val="12"/>
                <w:numId w:val="0"/>
              </w:numPr>
              <w:jc w:val="center"/>
              <w:rPr>
                <w:spacing w:val="-2"/>
                <w:sz w:val="20"/>
              </w:rPr>
            </w:pPr>
            <w:r w:rsidRPr="00631A65">
              <w:rPr>
                <w:spacing w:val="-2"/>
                <w:sz w:val="20"/>
              </w:rPr>
              <w:t>Personal</w:t>
            </w:r>
          </w:p>
        </w:tc>
        <w:tc>
          <w:tcPr>
            <w:tcW w:w="634" w:type="pct"/>
            <w:tcBorders>
              <w:top w:val="double" w:sz="4" w:space="0" w:color="auto"/>
              <w:left w:val="single" w:sz="6" w:space="0" w:color="auto"/>
              <w:bottom w:val="single" w:sz="6" w:space="0" w:color="auto"/>
              <w:right w:val="single" w:sz="6" w:space="0" w:color="auto"/>
            </w:tcBorders>
            <w:vAlign w:val="center"/>
          </w:tcPr>
          <w:p w14:paraId="53D0C5D4" w14:textId="77777777" w:rsidR="00284C94" w:rsidRPr="00631A65" w:rsidRDefault="00284C94" w:rsidP="00284C94">
            <w:pPr>
              <w:numPr>
                <w:ilvl w:val="12"/>
                <w:numId w:val="0"/>
              </w:numPr>
              <w:jc w:val="center"/>
              <w:rPr>
                <w:spacing w:val="-2"/>
                <w:sz w:val="20"/>
              </w:rPr>
            </w:pPr>
            <w:r w:rsidRPr="00631A65">
              <w:rPr>
                <w:spacing w:val="-2"/>
                <w:sz w:val="20"/>
              </w:rPr>
              <w:t>1</w:t>
            </w:r>
          </w:p>
        </w:tc>
        <w:tc>
          <w:tcPr>
            <w:tcW w:w="385" w:type="pct"/>
            <w:tcBorders>
              <w:top w:val="double" w:sz="4" w:space="0" w:color="auto"/>
              <w:left w:val="single" w:sz="6" w:space="0" w:color="auto"/>
              <w:bottom w:val="single" w:sz="6" w:space="0" w:color="auto"/>
              <w:right w:val="single" w:sz="6" w:space="0" w:color="auto"/>
            </w:tcBorders>
            <w:vAlign w:val="center"/>
          </w:tcPr>
          <w:p w14:paraId="0B423A20" w14:textId="77777777" w:rsidR="00284C94" w:rsidRPr="00631A65" w:rsidRDefault="00284C94" w:rsidP="00284C94">
            <w:pPr>
              <w:numPr>
                <w:ilvl w:val="12"/>
                <w:numId w:val="0"/>
              </w:numPr>
              <w:jc w:val="center"/>
              <w:rPr>
                <w:spacing w:val="-2"/>
                <w:sz w:val="20"/>
              </w:rPr>
            </w:pPr>
            <w:r w:rsidRPr="00631A65">
              <w:rPr>
                <w:spacing w:val="-2"/>
                <w:sz w:val="20"/>
              </w:rPr>
              <w:t>2</w:t>
            </w:r>
          </w:p>
        </w:tc>
        <w:tc>
          <w:tcPr>
            <w:tcW w:w="391" w:type="pct"/>
            <w:tcBorders>
              <w:top w:val="double" w:sz="4" w:space="0" w:color="auto"/>
              <w:left w:val="single" w:sz="6" w:space="0" w:color="auto"/>
              <w:bottom w:val="single" w:sz="6" w:space="0" w:color="auto"/>
              <w:right w:val="single" w:sz="6" w:space="0" w:color="auto"/>
            </w:tcBorders>
            <w:vAlign w:val="center"/>
          </w:tcPr>
          <w:p w14:paraId="06BC8484" w14:textId="77777777" w:rsidR="00284C94" w:rsidRPr="00631A65" w:rsidRDefault="00284C94" w:rsidP="00284C94">
            <w:pPr>
              <w:numPr>
                <w:ilvl w:val="12"/>
                <w:numId w:val="0"/>
              </w:numPr>
              <w:ind w:right="-83"/>
              <w:jc w:val="center"/>
              <w:rPr>
                <w:spacing w:val="-2"/>
                <w:sz w:val="20"/>
              </w:rPr>
            </w:pPr>
            <w:r w:rsidRPr="00631A65">
              <w:rPr>
                <w:spacing w:val="-2"/>
                <w:sz w:val="20"/>
              </w:rPr>
              <w:t>3</w:t>
            </w:r>
          </w:p>
        </w:tc>
        <w:tc>
          <w:tcPr>
            <w:tcW w:w="379" w:type="pct"/>
            <w:tcBorders>
              <w:top w:val="double" w:sz="4" w:space="0" w:color="auto"/>
              <w:left w:val="single" w:sz="6" w:space="0" w:color="auto"/>
              <w:bottom w:val="single" w:sz="6" w:space="0" w:color="auto"/>
              <w:right w:val="single" w:sz="6" w:space="0" w:color="auto"/>
            </w:tcBorders>
            <w:vAlign w:val="center"/>
          </w:tcPr>
          <w:p w14:paraId="093479D9" w14:textId="77777777" w:rsidR="00284C94" w:rsidRPr="00631A65" w:rsidRDefault="00284C94" w:rsidP="00284C94">
            <w:pPr>
              <w:numPr>
                <w:ilvl w:val="12"/>
                <w:numId w:val="0"/>
              </w:numPr>
              <w:jc w:val="center"/>
              <w:rPr>
                <w:spacing w:val="-2"/>
                <w:sz w:val="20"/>
              </w:rPr>
            </w:pPr>
            <w:r w:rsidRPr="00631A65">
              <w:rPr>
                <w:spacing w:val="-2"/>
                <w:sz w:val="20"/>
              </w:rPr>
              <w:t>4</w:t>
            </w:r>
          </w:p>
        </w:tc>
        <w:tc>
          <w:tcPr>
            <w:tcW w:w="413" w:type="pct"/>
            <w:tcBorders>
              <w:top w:val="double" w:sz="4" w:space="0" w:color="auto"/>
              <w:left w:val="single" w:sz="6" w:space="0" w:color="auto"/>
              <w:bottom w:val="single" w:sz="6" w:space="0" w:color="auto"/>
              <w:right w:val="single" w:sz="6" w:space="0" w:color="auto"/>
            </w:tcBorders>
            <w:vAlign w:val="center"/>
          </w:tcPr>
          <w:p w14:paraId="3D332EA8" w14:textId="77777777" w:rsidR="00284C94" w:rsidRPr="00631A65" w:rsidRDefault="00284C94" w:rsidP="00284C94">
            <w:pPr>
              <w:numPr>
                <w:ilvl w:val="12"/>
                <w:numId w:val="0"/>
              </w:numPr>
              <w:jc w:val="center"/>
              <w:rPr>
                <w:spacing w:val="-2"/>
                <w:sz w:val="20"/>
              </w:rPr>
            </w:pPr>
            <w:r w:rsidRPr="00631A65">
              <w:rPr>
                <w:spacing w:val="-2"/>
                <w:sz w:val="20"/>
              </w:rPr>
              <w:t>5</w:t>
            </w:r>
          </w:p>
        </w:tc>
        <w:tc>
          <w:tcPr>
            <w:tcW w:w="509" w:type="pct"/>
            <w:tcBorders>
              <w:top w:val="double" w:sz="4" w:space="0" w:color="auto"/>
              <w:left w:val="single" w:sz="6" w:space="0" w:color="auto"/>
              <w:bottom w:val="single" w:sz="6" w:space="0" w:color="auto"/>
              <w:right w:val="single" w:sz="6" w:space="0" w:color="auto"/>
            </w:tcBorders>
            <w:vAlign w:val="center"/>
          </w:tcPr>
          <w:p w14:paraId="6F91BF0A" w14:textId="77777777" w:rsidR="00284C94" w:rsidRPr="00631A65" w:rsidRDefault="00284C94" w:rsidP="00284C94">
            <w:pPr>
              <w:numPr>
                <w:ilvl w:val="12"/>
                <w:numId w:val="0"/>
              </w:numPr>
              <w:jc w:val="center"/>
              <w:rPr>
                <w:spacing w:val="-2"/>
                <w:sz w:val="20"/>
              </w:rPr>
            </w:pPr>
            <w:r w:rsidRPr="00631A65">
              <w:rPr>
                <w:spacing w:val="-2"/>
                <w:sz w:val="20"/>
              </w:rPr>
              <w:t>6</w:t>
            </w:r>
          </w:p>
        </w:tc>
        <w:tc>
          <w:tcPr>
            <w:tcW w:w="616" w:type="pct"/>
            <w:tcBorders>
              <w:top w:val="double" w:sz="4" w:space="0" w:color="auto"/>
              <w:left w:val="single" w:sz="6" w:space="0" w:color="auto"/>
              <w:bottom w:val="single" w:sz="6" w:space="0" w:color="auto"/>
              <w:right w:val="single" w:sz="6" w:space="0" w:color="auto"/>
            </w:tcBorders>
            <w:vAlign w:val="center"/>
          </w:tcPr>
          <w:p w14:paraId="455AE4EF" w14:textId="77777777" w:rsidR="00284C94" w:rsidRPr="00631A65" w:rsidRDefault="00284C94" w:rsidP="00284C94">
            <w:pPr>
              <w:numPr>
                <w:ilvl w:val="12"/>
                <w:numId w:val="0"/>
              </w:numPr>
              <w:jc w:val="center"/>
              <w:rPr>
                <w:spacing w:val="-2"/>
                <w:sz w:val="20"/>
              </w:rPr>
            </w:pPr>
            <w:r w:rsidRPr="00631A65">
              <w:rPr>
                <w:spacing w:val="-2"/>
                <w:sz w:val="20"/>
              </w:rPr>
              <w:t>7</w:t>
            </w:r>
          </w:p>
        </w:tc>
        <w:tc>
          <w:tcPr>
            <w:tcW w:w="679" w:type="pct"/>
            <w:tcBorders>
              <w:top w:val="double" w:sz="4" w:space="0" w:color="auto"/>
              <w:left w:val="single" w:sz="6" w:space="0" w:color="auto"/>
              <w:bottom w:val="single" w:sz="6" w:space="0" w:color="auto"/>
            </w:tcBorders>
            <w:vAlign w:val="center"/>
          </w:tcPr>
          <w:p w14:paraId="4B0D79DE" w14:textId="77777777" w:rsidR="00284C94" w:rsidRPr="00631A65" w:rsidRDefault="00284C94" w:rsidP="00284C94">
            <w:pPr>
              <w:numPr>
                <w:ilvl w:val="12"/>
                <w:numId w:val="0"/>
              </w:numPr>
              <w:jc w:val="center"/>
              <w:rPr>
                <w:spacing w:val="-2"/>
                <w:sz w:val="20"/>
              </w:rPr>
            </w:pPr>
            <w:r w:rsidRPr="00631A65">
              <w:rPr>
                <w:spacing w:val="-2"/>
                <w:sz w:val="20"/>
              </w:rPr>
              <w:t>8</w:t>
            </w:r>
          </w:p>
        </w:tc>
      </w:tr>
      <w:tr w:rsidR="00284C94" w:rsidRPr="00631A65" w14:paraId="511188F4" w14:textId="77777777" w:rsidTr="00E50D92">
        <w:trPr>
          <w:trHeight w:val="907"/>
          <w:jc w:val="center"/>
        </w:trPr>
        <w:tc>
          <w:tcPr>
            <w:tcW w:w="498" w:type="pct"/>
            <w:tcBorders>
              <w:top w:val="single" w:sz="6" w:space="0" w:color="auto"/>
              <w:bottom w:val="double" w:sz="4" w:space="0" w:color="auto"/>
              <w:right w:val="single" w:sz="6" w:space="0" w:color="auto"/>
            </w:tcBorders>
            <w:vAlign w:val="center"/>
          </w:tcPr>
          <w:p w14:paraId="7B2C0958" w14:textId="77777777" w:rsidR="00284C94" w:rsidRPr="00631A65" w:rsidRDefault="00284C94" w:rsidP="00284C94">
            <w:pPr>
              <w:numPr>
                <w:ilvl w:val="12"/>
                <w:numId w:val="0"/>
              </w:numPr>
              <w:jc w:val="center"/>
              <w:rPr>
                <w:spacing w:val="-2"/>
                <w:sz w:val="20"/>
              </w:rPr>
            </w:pPr>
            <w:r w:rsidRPr="00631A65">
              <w:rPr>
                <w:spacing w:val="-2"/>
                <w:sz w:val="20"/>
              </w:rPr>
              <w:t>Nombre</w:t>
            </w:r>
          </w:p>
        </w:tc>
        <w:tc>
          <w:tcPr>
            <w:tcW w:w="498" w:type="pct"/>
            <w:tcBorders>
              <w:top w:val="single" w:sz="6" w:space="0" w:color="auto"/>
              <w:left w:val="single" w:sz="6" w:space="0" w:color="auto"/>
              <w:bottom w:val="double" w:sz="4" w:space="0" w:color="auto"/>
              <w:right w:val="single" w:sz="6" w:space="0" w:color="auto"/>
            </w:tcBorders>
            <w:vAlign w:val="center"/>
          </w:tcPr>
          <w:p w14:paraId="636F77F1" w14:textId="77777777" w:rsidR="00284C94" w:rsidRPr="00631A65" w:rsidRDefault="00AE2D7F" w:rsidP="00284C94">
            <w:pPr>
              <w:numPr>
                <w:ilvl w:val="12"/>
                <w:numId w:val="0"/>
              </w:numPr>
              <w:jc w:val="center"/>
              <w:rPr>
                <w:spacing w:val="-2"/>
                <w:sz w:val="18"/>
                <w:szCs w:val="18"/>
              </w:rPr>
            </w:pPr>
            <w:r w:rsidRPr="00631A65">
              <w:rPr>
                <w:spacing w:val="-2"/>
                <w:sz w:val="18"/>
                <w:szCs w:val="18"/>
              </w:rPr>
              <w:t>Cargo</w:t>
            </w:r>
          </w:p>
        </w:tc>
        <w:tc>
          <w:tcPr>
            <w:tcW w:w="634" w:type="pct"/>
            <w:tcBorders>
              <w:top w:val="single" w:sz="6" w:space="0" w:color="auto"/>
              <w:left w:val="single" w:sz="6" w:space="0" w:color="auto"/>
              <w:bottom w:val="double" w:sz="4" w:space="0" w:color="auto"/>
              <w:right w:val="single" w:sz="6" w:space="0" w:color="auto"/>
            </w:tcBorders>
            <w:vAlign w:val="center"/>
          </w:tcPr>
          <w:p w14:paraId="465945DF" w14:textId="77777777" w:rsidR="00284C94" w:rsidRPr="00631A65" w:rsidRDefault="00284C94" w:rsidP="00AE2D7F">
            <w:pPr>
              <w:numPr>
                <w:ilvl w:val="12"/>
                <w:numId w:val="0"/>
              </w:numPr>
              <w:jc w:val="center"/>
              <w:rPr>
                <w:spacing w:val="-2"/>
                <w:sz w:val="18"/>
                <w:szCs w:val="18"/>
              </w:rPr>
            </w:pPr>
            <w:r w:rsidRPr="00631A65">
              <w:rPr>
                <w:spacing w:val="-2"/>
                <w:sz w:val="18"/>
                <w:szCs w:val="18"/>
              </w:rPr>
              <w:t xml:space="preserve">Tarifa de remuneración básica por </w:t>
            </w:r>
            <w:r w:rsidR="00AE2D7F" w:rsidRPr="00631A65">
              <w:rPr>
                <w:spacing w:val="-2"/>
                <w:sz w:val="18"/>
                <w:szCs w:val="18"/>
              </w:rPr>
              <w:t>día</w:t>
            </w:r>
            <w:r w:rsidRPr="00631A65">
              <w:rPr>
                <w:spacing w:val="-2"/>
                <w:sz w:val="18"/>
                <w:szCs w:val="18"/>
              </w:rPr>
              <w:t>/</w:t>
            </w:r>
            <w:r w:rsidR="00AE2D7F" w:rsidRPr="00631A65">
              <w:rPr>
                <w:spacing w:val="-2"/>
                <w:sz w:val="18"/>
                <w:szCs w:val="18"/>
              </w:rPr>
              <w:t>mes</w:t>
            </w:r>
            <w:r w:rsidRPr="00631A65">
              <w:rPr>
                <w:spacing w:val="-2"/>
                <w:sz w:val="18"/>
                <w:szCs w:val="18"/>
              </w:rPr>
              <w:t>/año de trabajo</w:t>
            </w:r>
          </w:p>
        </w:tc>
        <w:tc>
          <w:tcPr>
            <w:tcW w:w="385" w:type="pct"/>
            <w:tcBorders>
              <w:top w:val="single" w:sz="6" w:space="0" w:color="auto"/>
              <w:left w:val="single" w:sz="6" w:space="0" w:color="auto"/>
              <w:bottom w:val="double" w:sz="4" w:space="0" w:color="auto"/>
              <w:right w:val="single" w:sz="6" w:space="0" w:color="auto"/>
            </w:tcBorders>
            <w:vAlign w:val="center"/>
          </w:tcPr>
          <w:p w14:paraId="69DA565F" w14:textId="77777777" w:rsidR="00284C94" w:rsidRPr="00631A65" w:rsidRDefault="00284C94" w:rsidP="00284C94">
            <w:pPr>
              <w:numPr>
                <w:ilvl w:val="12"/>
                <w:numId w:val="0"/>
              </w:numPr>
              <w:jc w:val="center"/>
              <w:rPr>
                <w:spacing w:val="-2"/>
                <w:sz w:val="18"/>
                <w:szCs w:val="18"/>
              </w:rPr>
            </w:pPr>
            <w:r w:rsidRPr="00631A65">
              <w:rPr>
                <w:spacing w:val="-2"/>
                <w:sz w:val="18"/>
                <w:szCs w:val="18"/>
              </w:rPr>
              <w:t>Cargas sociales</w:t>
            </w:r>
            <w:r w:rsidRPr="00631A65">
              <w:rPr>
                <w:spacing w:val="-2"/>
                <w:sz w:val="18"/>
                <w:szCs w:val="18"/>
                <w:vertAlign w:val="superscript"/>
              </w:rPr>
              <w:t>1</w:t>
            </w:r>
          </w:p>
        </w:tc>
        <w:tc>
          <w:tcPr>
            <w:tcW w:w="391" w:type="pct"/>
            <w:tcBorders>
              <w:top w:val="single" w:sz="6" w:space="0" w:color="auto"/>
              <w:left w:val="single" w:sz="6" w:space="0" w:color="auto"/>
              <w:bottom w:val="double" w:sz="4" w:space="0" w:color="auto"/>
              <w:right w:val="single" w:sz="6" w:space="0" w:color="auto"/>
            </w:tcBorders>
            <w:vAlign w:val="center"/>
          </w:tcPr>
          <w:p w14:paraId="78307CF5" w14:textId="77777777" w:rsidR="00284C94" w:rsidRPr="00631A65" w:rsidRDefault="00284C94" w:rsidP="00284C94">
            <w:pPr>
              <w:numPr>
                <w:ilvl w:val="12"/>
                <w:numId w:val="0"/>
              </w:numPr>
              <w:ind w:right="-83"/>
              <w:jc w:val="center"/>
              <w:rPr>
                <w:spacing w:val="-2"/>
                <w:sz w:val="18"/>
                <w:szCs w:val="18"/>
              </w:rPr>
            </w:pPr>
            <w:r w:rsidRPr="00631A65">
              <w:rPr>
                <w:spacing w:val="-2"/>
                <w:sz w:val="18"/>
                <w:szCs w:val="18"/>
              </w:rPr>
              <w:t>Gastos generales</w:t>
            </w:r>
            <w:r w:rsidRPr="00631A65">
              <w:rPr>
                <w:spacing w:val="-2"/>
                <w:sz w:val="18"/>
                <w:szCs w:val="18"/>
                <w:vertAlign w:val="superscript"/>
              </w:rPr>
              <w:t>1</w:t>
            </w:r>
          </w:p>
        </w:tc>
        <w:tc>
          <w:tcPr>
            <w:tcW w:w="379" w:type="pct"/>
            <w:tcBorders>
              <w:top w:val="single" w:sz="6" w:space="0" w:color="auto"/>
              <w:left w:val="single" w:sz="6" w:space="0" w:color="auto"/>
              <w:bottom w:val="double" w:sz="4" w:space="0" w:color="auto"/>
              <w:right w:val="single" w:sz="6" w:space="0" w:color="auto"/>
            </w:tcBorders>
            <w:vAlign w:val="center"/>
          </w:tcPr>
          <w:p w14:paraId="7736CC45" w14:textId="77777777" w:rsidR="00284C94" w:rsidRPr="00631A65" w:rsidRDefault="00284C94" w:rsidP="00284C94">
            <w:pPr>
              <w:numPr>
                <w:ilvl w:val="12"/>
                <w:numId w:val="0"/>
              </w:numPr>
              <w:jc w:val="center"/>
              <w:rPr>
                <w:spacing w:val="-2"/>
                <w:sz w:val="18"/>
                <w:szCs w:val="18"/>
              </w:rPr>
            </w:pPr>
            <w:r w:rsidRPr="00631A65">
              <w:rPr>
                <w:spacing w:val="-2"/>
                <w:sz w:val="18"/>
                <w:szCs w:val="18"/>
              </w:rPr>
              <w:t>Subtotal</w:t>
            </w:r>
          </w:p>
        </w:tc>
        <w:tc>
          <w:tcPr>
            <w:tcW w:w="413" w:type="pct"/>
            <w:tcBorders>
              <w:top w:val="single" w:sz="6" w:space="0" w:color="auto"/>
              <w:left w:val="single" w:sz="6" w:space="0" w:color="auto"/>
              <w:bottom w:val="double" w:sz="4" w:space="0" w:color="auto"/>
              <w:right w:val="single" w:sz="6" w:space="0" w:color="auto"/>
            </w:tcBorders>
            <w:vAlign w:val="center"/>
          </w:tcPr>
          <w:p w14:paraId="0C476A48" w14:textId="77777777" w:rsidR="00284C94" w:rsidRPr="00631A65" w:rsidRDefault="00284C94" w:rsidP="00284C94">
            <w:pPr>
              <w:numPr>
                <w:ilvl w:val="12"/>
                <w:numId w:val="0"/>
              </w:numPr>
              <w:jc w:val="center"/>
              <w:rPr>
                <w:spacing w:val="-2"/>
                <w:sz w:val="18"/>
                <w:szCs w:val="18"/>
              </w:rPr>
            </w:pPr>
            <w:r w:rsidRPr="00631A65">
              <w:rPr>
                <w:spacing w:val="-2"/>
                <w:sz w:val="18"/>
                <w:szCs w:val="18"/>
              </w:rPr>
              <w:t>Utilida</w:t>
            </w:r>
            <w:r w:rsidR="00AE2D7F" w:rsidRPr="00631A65">
              <w:rPr>
                <w:spacing w:val="-2"/>
                <w:sz w:val="18"/>
                <w:szCs w:val="18"/>
              </w:rPr>
              <w:t>-</w:t>
            </w:r>
            <w:r w:rsidRPr="00631A65">
              <w:rPr>
                <w:spacing w:val="-2"/>
                <w:sz w:val="18"/>
                <w:szCs w:val="18"/>
              </w:rPr>
              <w:t>des</w:t>
            </w:r>
            <w:r w:rsidRPr="00631A65">
              <w:rPr>
                <w:spacing w:val="-2"/>
                <w:sz w:val="18"/>
                <w:szCs w:val="18"/>
                <w:vertAlign w:val="superscript"/>
              </w:rPr>
              <w:t>2</w:t>
            </w:r>
          </w:p>
        </w:tc>
        <w:tc>
          <w:tcPr>
            <w:tcW w:w="509" w:type="pct"/>
            <w:tcBorders>
              <w:top w:val="single" w:sz="6" w:space="0" w:color="auto"/>
              <w:left w:val="single" w:sz="6" w:space="0" w:color="auto"/>
              <w:bottom w:val="double" w:sz="4" w:space="0" w:color="auto"/>
              <w:right w:val="single" w:sz="6" w:space="0" w:color="auto"/>
            </w:tcBorders>
            <w:vAlign w:val="center"/>
          </w:tcPr>
          <w:p w14:paraId="2AC4FF55" w14:textId="77777777" w:rsidR="00284C94" w:rsidRPr="00631A65" w:rsidRDefault="00284C94" w:rsidP="00284C94">
            <w:pPr>
              <w:numPr>
                <w:ilvl w:val="12"/>
                <w:numId w:val="0"/>
              </w:numPr>
              <w:jc w:val="center"/>
              <w:rPr>
                <w:spacing w:val="-2"/>
                <w:sz w:val="18"/>
                <w:szCs w:val="18"/>
              </w:rPr>
            </w:pPr>
            <w:r w:rsidRPr="00631A65">
              <w:rPr>
                <w:spacing w:val="-2"/>
                <w:sz w:val="18"/>
                <w:szCs w:val="18"/>
              </w:rPr>
              <w:t>Bonificación por trabajo fuera de la oficina principal</w:t>
            </w:r>
          </w:p>
        </w:tc>
        <w:tc>
          <w:tcPr>
            <w:tcW w:w="616" w:type="pct"/>
            <w:tcBorders>
              <w:top w:val="single" w:sz="6" w:space="0" w:color="auto"/>
              <w:left w:val="single" w:sz="6" w:space="0" w:color="auto"/>
              <w:bottom w:val="double" w:sz="4" w:space="0" w:color="auto"/>
              <w:right w:val="single" w:sz="6" w:space="0" w:color="auto"/>
            </w:tcBorders>
            <w:vAlign w:val="center"/>
          </w:tcPr>
          <w:p w14:paraId="62843C0A" w14:textId="77777777" w:rsidR="00284C94" w:rsidRPr="00631A65" w:rsidRDefault="00284C94" w:rsidP="00284C94">
            <w:pPr>
              <w:numPr>
                <w:ilvl w:val="12"/>
                <w:numId w:val="0"/>
              </w:numPr>
              <w:jc w:val="center"/>
              <w:rPr>
                <w:spacing w:val="-2"/>
                <w:sz w:val="18"/>
                <w:szCs w:val="18"/>
              </w:rPr>
            </w:pPr>
            <w:r w:rsidRPr="00631A65">
              <w:rPr>
                <w:spacing w:val="-2"/>
                <w:sz w:val="18"/>
                <w:szCs w:val="18"/>
              </w:rPr>
              <w:t>Tarifa fija propuesta por mes/día/hora de trabajo</w:t>
            </w:r>
          </w:p>
        </w:tc>
        <w:tc>
          <w:tcPr>
            <w:tcW w:w="679" w:type="pct"/>
            <w:tcBorders>
              <w:top w:val="single" w:sz="6" w:space="0" w:color="auto"/>
              <w:left w:val="single" w:sz="6" w:space="0" w:color="auto"/>
              <w:bottom w:val="double" w:sz="4" w:space="0" w:color="auto"/>
            </w:tcBorders>
            <w:vAlign w:val="center"/>
          </w:tcPr>
          <w:p w14:paraId="06003583" w14:textId="77777777" w:rsidR="00284C94" w:rsidRPr="00631A65" w:rsidRDefault="00284C94" w:rsidP="00AE2D7F">
            <w:pPr>
              <w:numPr>
                <w:ilvl w:val="12"/>
                <w:numId w:val="0"/>
              </w:numPr>
              <w:jc w:val="center"/>
              <w:rPr>
                <w:spacing w:val="-2"/>
                <w:sz w:val="18"/>
                <w:szCs w:val="18"/>
              </w:rPr>
            </w:pPr>
            <w:r w:rsidRPr="00631A65">
              <w:rPr>
                <w:spacing w:val="-2"/>
                <w:sz w:val="18"/>
                <w:szCs w:val="18"/>
              </w:rPr>
              <w:t xml:space="preserve">Tarifa fija propuesta por </w:t>
            </w:r>
            <w:r w:rsidR="00AE2D7F" w:rsidRPr="00631A65">
              <w:rPr>
                <w:spacing w:val="-2"/>
                <w:sz w:val="18"/>
                <w:szCs w:val="18"/>
              </w:rPr>
              <w:t>hora</w:t>
            </w:r>
            <w:r w:rsidRPr="00631A65">
              <w:rPr>
                <w:spacing w:val="-2"/>
                <w:sz w:val="18"/>
                <w:szCs w:val="18"/>
              </w:rPr>
              <w:t>/día/</w:t>
            </w:r>
            <w:r w:rsidR="00AE2D7F" w:rsidRPr="00631A65">
              <w:rPr>
                <w:spacing w:val="-2"/>
                <w:sz w:val="18"/>
                <w:szCs w:val="18"/>
              </w:rPr>
              <w:t xml:space="preserve">mes </w:t>
            </w:r>
            <w:r w:rsidRPr="00631A65">
              <w:rPr>
                <w:spacing w:val="-2"/>
                <w:sz w:val="18"/>
                <w:szCs w:val="18"/>
              </w:rPr>
              <w:t>de trabajo</w:t>
            </w:r>
            <w:r w:rsidRPr="00631A65">
              <w:rPr>
                <w:spacing w:val="-2"/>
                <w:sz w:val="18"/>
                <w:szCs w:val="18"/>
                <w:vertAlign w:val="superscript"/>
              </w:rPr>
              <w:t>1</w:t>
            </w:r>
          </w:p>
        </w:tc>
      </w:tr>
      <w:tr w:rsidR="00284C94" w:rsidRPr="00631A65" w14:paraId="434A22BC" w14:textId="77777777" w:rsidTr="00E50D92">
        <w:trPr>
          <w:trHeight w:hRule="exact" w:val="397"/>
          <w:jc w:val="center"/>
        </w:trPr>
        <w:tc>
          <w:tcPr>
            <w:tcW w:w="995" w:type="pct"/>
            <w:gridSpan w:val="2"/>
            <w:tcBorders>
              <w:top w:val="double" w:sz="4" w:space="0" w:color="auto"/>
              <w:bottom w:val="single" w:sz="6" w:space="0" w:color="auto"/>
              <w:right w:val="single" w:sz="6" w:space="0" w:color="auto"/>
            </w:tcBorders>
            <w:vAlign w:val="center"/>
          </w:tcPr>
          <w:p w14:paraId="28BFD27B" w14:textId="77777777" w:rsidR="00284C94" w:rsidRPr="00631A65" w:rsidRDefault="00284C94" w:rsidP="00284C94">
            <w:pPr>
              <w:numPr>
                <w:ilvl w:val="12"/>
                <w:numId w:val="0"/>
              </w:numPr>
              <w:jc w:val="center"/>
              <w:rPr>
                <w:spacing w:val="-2"/>
                <w:sz w:val="20"/>
              </w:rPr>
            </w:pPr>
            <w:r w:rsidRPr="00631A65">
              <w:rPr>
                <w:spacing w:val="-2"/>
                <w:sz w:val="20"/>
              </w:rPr>
              <w:t>Oficina principal</w:t>
            </w:r>
          </w:p>
        </w:tc>
        <w:tc>
          <w:tcPr>
            <w:tcW w:w="634" w:type="pct"/>
            <w:tcBorders>
              <w:top w:val="double" w:sz="4" w:space="0" w:color="auto"/>
              <w:left w:val="single" w:sz="6" w:space="0" w:color="auto"/>
              <w:bottom w:val="single" w:sz="6" w:space="0" w:color="auto"/>
              <w:right w:val="single" w:sz="6" w:space="0" w:color="auto"/>
            </w:tcBorders>
            <w:vAlign w:val="center"/>
          </w:tcPr>
          <w:p w14:paraId="61FA8A5B" w14:textId="77777777" w:rsidR="00284C94" w:rsidRPr="00631A65" w:rsidRDefault="00284C94" w:rsidP="00284C94">
            <w:pPr>
              <w:numPr>
                <w:ilvl w:val="12"/>
                <w:numId w:val="0"/>
              </w:numPr>
              <w:jc w:val="center"/>
              <w:rPr>
                <w:spacing w:val="-2"/>
                <w:sz w:val="20"/>
              </w:rPr>
            </w:pPr>
          </w:p>
        </w:tc>
        <w:tc>
          <w:tcPr>
            <w:tcW w:w="385" w:type="pct"/>
            <w:tcBorders>
              <w:top w:val="double" w:sz="4" w:space="0" w:color="auto"/>
              <w:left w:val="single" w:sz="6" w:space="0" w:color="auto"/>
              <w:bottom w:val="single" w:sz="6" w:space="0" w:color="auto"/>
              <w:right w:val="single" w:sz="6" w:space="0" w:color="auto"/>
            </w:tcBorders>
            <w:vAlign w:val="center"/>
          </w:tcPr>
          <w:p w14:paraId="639A9E72" w14:textId="77777777" w:rsidR="00284C94" w:rsidRPr="00631A65" w:rsidRDefault="00284C94" w:rsidP="000D6D78">
            <w:pPr>
              <w:numPr>
                <w:ilvl w:val="12"/>
                <w:numId w:val="0"/>
              </w:numPr>
              <w:ind w:left="-18" w:right="-21"/>
              <w:jc w:val="center"/>
              <w:rPr>
                <w:spacing w:val="-2"/>
                <w:sz w:val="20"/>
              </w:rPr>
            </w:pPr>
          </w:p>
        </w:tc>
        <w:tc>
          <w:tcPr>
            <w:tcW w:w="391" w:type="pct"/>
            <w:tcBorders>
              <w:top w:val="double" w:sz="4" w:space="0" w:color="auto"/>
              <w:left w:val="single" w:sz="6" w:space="0" w:color="auto"/>
              <w:bottom w:val="single" w:sz="6" w:space="0" w:color="auto"/>
              <w:right w:val="single" w:sz="6" w:space="0" w:color="auto"/>
            </w:tcBorders>
            <w:vAlign w:val="center"/>
          </w:tcPr>
          <w:p w14:paraId="3DBD7001" w14:textId="77777777" w:rsidR="00284C94" w:rsidRPr="00631A65" w:rsidRDefault="00284C94" w:rsidP="00284C94">
            <w:pPr>
              <w:numPr>
                <w:ilvl w:val="12"/>
                <w:numId w:val="0"/>
              </w:numPr>
              <w:jc w:val="center"/>
              <w:rPr>
                <w:spacing w:val="-2"/>
                <w:sz w:val="20"/>
              </w:rPr>
            </w:pPr>
          </w:p>
        </w:tc>
        <w:tc>
          <w:tcPr>
            <w:tcW w:w="379" w:type="pct"/>
            <w:tcBorders>
              <w:top w:val="double" w:sz="4" w:space="0" w:color="auto"/>
              <w:left w:val="single" w:sz="6" w:space="0" w:color="auto"/>
              <w:bottom w:val="single" w:sz="6" w:space="0" w:color="auto"/>
              <w:right w:val="single" w:sz="6" w:space="0" w:color="auto"/>
            </w:tcBorders>
            <w:vAlign w:val="center"/>
          </w:tcPr>
          <w:p w14:paraId="277EA21E" w14:textId="77777777" w:rsidR="00284C94" w:rsidRPr="00631A65" w:rsidRDefault="00284C94" w:rsidP="00284C94">
            <w:pPr>
              <w:numPr>
                <w:ilvl w:val="12"/>
                <w:numId w:val="0"/>
              </w:numPr>
              <w:jc w:val="center"/>
              <w:rPr>
                <w:spacing w:val="-2"/>
                <w:sz w:val="20"/>
              </w:rPr>
            </w:pPr>
          </w:p>
        </w:tc>
        <w:tc>
          <w:tcPr>
            <w:tcW w:w="413" w:type="pct"/>
            <w:tcBorders>
              <w:top w:val="double" w:sz="4" w:space="0" w:color="auto"/>
              <w:left w:val="single" w:sz="6" w:space="0" w:color="auto"/>
              <w:bottom w:val="single" w:sz="6" w:space="0" w:color="auto"/>
              <w:right w:val="single" w:sz="6" w:space="0" w:color="auto"/>
            </w:tcBorders>
            <w:vAlign w:val="center"/>
          </w:tcPr>
          <w:p w14:paraId="401E24E0" w14:textId="77777777" w:rsidR="00284C94" w:rsidRPr="00631A65" w:rsidRDefault="00284C94" w:rsidP="00284C94">
            <w:pPr>
              <w:numPr>
                <w:ilvl w:val="12"/>
                <w:numId w:val="0"/>
              </w:numPr>
              <w:jc w:val="center"/>
              <w:rPr>
                <w:spacing w:val="-2"/>
                <w:sz w:val="20"/>
              </w:rPr>
            </w:pPr>
          </w:p>
        </w:tc>
        <w:tc>
          <w:tcPr>
            <w:tcW w:w="509" w:type="pct"/>
            <w:tcBorders>
              <w:top w:val="double" w:sz="4" w:space="0" w:color="auto"/>
              <w:left w:val="single" w:sz="6" w:space="0" w:color="auto"/>
              <w:bottom w:val="single" w:sz="6" w:space="0" w:color="auto"/>
              <w:right w:val="single" w:sz="6" w:space="0" w:color="auto"/>
            </w:tcBorders>
            <w:vAlign w:val="center"/>
          </w:tcPr>
          <w:p w14:paraId="5F798641" w14:textId="77777777" w:rsidR="00284C94" w:rsidRPr="00631A65" w:rsidRDefault="00284C94" w:rsidP="00284C94">
            <w:pPr>
              <w:numPr>
                <w:ilvl w:val="12"/>
                <w:numId w:val="0"/>
              </w:numPr>
              <w:jc w:val="center"/>
              <w:rPr>
                <w:spacing w:val="-2"/>
                <w:sz w:val="20"/>
              </w:rPr>
            </w:pPr>
          </w:p>
        </w:tc>
        <w:tc>
          <w:tcPr>
            <w:tcW w:w="616" w:type="pct"/>
            <w:tcBorders>
              <w:top w:val="double" w:sz="4" w:space="0" w:color="auto"/>
              <w:left w:val="single" w:sz="6" w:space="0" w:color="auto"/>
              <w:bottom w:val="single" w:sz="6" w:space="0" w:color="auto"/>
              <w:right w:val="single" w:sz="6" w:space="0" w:color="auto"/>
            </w:tcBorders>
            <w:vAlign w:val="center"/>
          </w:tcPr>
          <w:p w14:paraId="5420667F" w14:textId="77777777" w:rsidR="00284C94" w:rsidRPr="00631A65" w:rsidRDefault="00284C94" w:rsidP="00284C94">
            <w:pPr>
              <w:numPr>
                <w:ilvl w:val="12"/>
                <w:numId w:val="0"/>
              </w:numPr>
              <w:jc w:val="center"/>
              <w:rPr>
                <w:spacing w:val="-2"/>
                <w:sz w:val="20"/>
              </w:rPr>
            </w:pPr>
          </w:p>
        </w:tc>
        <w:tc>
          <w:tcPr>
            <w:tcW w:w="679" w:type="pct"/>
            <w:tcBorders>
              <w:top w:val="double" w:sz="4" w:space="0" w:color="auto"/>
              <w:left w:val="single" w:sz="6" w:space="0" w:color="auto"/>
              <w:bottom w:val="single" w:sz="6" w:space="0" w:color="auto"/>
            </w:tcBorders>
            <w:vAlign w:val="center"/>
          </w:tcPr>
          <w:p w14:paraId="7A08EBC7" w14:textId="77777777" w:rsidR="00284C94" w:rsidRPr="00631A65" w:rsidRDefault="00284C94" w:rsidP="00284C94">
            <w:pPr>
              <w:numPr>
                <w:ilvl w:val="12"/>
                <w:numId w:val="0"/>
              </w:numPr>
              <w:jc w:val="center"/>
              <w:rPr>
                <w:spacing w:val="-2"/>
                <w:sz w:val="20"/>
              </w:rPr>
            </w:pPr>
          </w:p>
        </w:tc>
      </w:tr>
      <w:tr w:rsidR="00284C94" w:rsidRPr="00631A65" w14:paraId="3F0C0337" w14:textId="77777777" w:rsidTr="00E50D92">
        <w:trPr>
          <w:trHeight w:hRule="exact" w:val="397"/>
          <w:jc w:val="center"/>
        </w:trPr>
        <w:tc>
          <w:tcPr>
            <w:tcW w:w="498" w:type="pct"/>
            <w:tcBorders>
              <w:top w:val="single" w:sz="6" w:space="0" w:color="auto"/>
              <w:bottom w:val="single" w:sz="6" w:space="0" w:color="auto"/>
              <w:right w:val="single" w:sz="6" w:space="0" w:color="auto"/>
            </w:tcBorders>
            <w:vAlign w:val="center"/>
          </w:tcPr>
          <w:p w14:paraId="0E236070" w14:textId="77777777" w:rsidR="00284C94" w:rsidRPr="00631A65" w:rsidRDefault="00284C94" w:rsidP="00284C94">
            <w:pPr>
              <w:numPr>
                <w:ilvl w:val="12"/>
                <w:numId w:val="0"/>
              </w:numPr>
              <w:jc w:val="center"/>
              <w:rPr>
                <w:spacing w:val="-2"/>
                <w:sz w:val="20"/>
              </w:rPr>
            </w:pPr>
          </w:p>
        </w:tc>
        <w:tc>
          <w:tcPr>
            <w:tcW w:w="498" w:type="pct"/>
            <w:tcBorders>
              <w:top w:val="single" w:sz="6" w:space="0" w:color="auto"/>
              <w:left w:val="single" w:sz="6" w:space="0" w:color="auto"/>
              <w:bottom w:val="single" w:sz="6" w:space="0" w:color="auto"/>
              <w:right w:val="single" w:sz="6" w:space="0" w:color="auto"/>
            </w:tcBorders>
            <w:vAlign w:val="center"/>
          </w:tcPr>
          <w:p w14:paraId="7E376FDE" w14:textId="77777777" w:rsidR="00284C94" w:rsidRPr="00631A65" w:rsidRDefault="00284C94" w:rsidP="00284C94">
            <w:pPr>
              <w:numPr>
                <w:ilvl w:val="12"/>
                <w:numId w:val="0"/>
              </w:numPr>
              <w:jc w:val="center"/>
              <w:rPr>
                <w:spacing w:val="-2"/>
                <w:sz w:val="20"/>
              </w:rPr>
            </w:pPr>
          </w:p>
        </w:tc>
        <w:tc>
          <w:tcPr>
            <w:tcW w:w="634" w:type="pct"/>
            <w:tcBorders>
              <w:top w:val="single" w:sz="6" w:space="0" w:color="auto"/>
              <w:left w:val="single" w:sz="6" w:space="0" w:color="auto"/>
              <w:bottom w:val="single" w:sz="6" w:space="0" w:color="auto"/>
              <w:right w:val="single" w:sz="6" w:space="0" w:color="auto"/>
            </w:tcBorders>
            <w:vAlign w:val="center"/>
          </w:tcPr>
          <w:p w14:paraId="2FCB86EB" w14:textId="77777777" w:rsidR="00284C94" w:rsidRPr="00631A65" w:rsidRDefault="00284C94" w:rsidP="00284C94">
            <w:pPr>
              <w:numPr>
                <w:ilvl w:val="12"/>
                <w:numId w:val="0"/>
              </w:numPr>
              <w:jc w:val="center"/>
              <w:rPr>
                <w:spacing w:val="-2"/>
                <w:sz w:val="20"/>
              </w:rPr>
            </w:pPr>
          </w:p>
        </w:tc>
        <w:tc>
          <w:tcPr>
            <w:tcW w:w="385" w:type="pct"/>
            <w:tcBorders>
              <w:top w:val="single" w:sz="6" w:space="0" w:color="auto"/>
              <w:left w:val="single" w:sz="6" w:space="0" w:color="auto"/>
              <w:bottom w:val="single" w:sz="6" w:space="0" w:color="auto"/>
              <w:right w:val="single" w:sz="6" w:space="0" w:color="auto"/>
            </w:tcBorders>
            <w:vAlign w:val="center"/>
          </w:tcPr>
          <w:p w14:paraId="2E03B52C" w14:textId="77777777" w:rsidR="00284C94" w:rsidRPr="00631A65" w:rsidRDefault="00284C94" w:rsidP="00284C94">
            <w:pPr>
              <w:numPr>
                <w:ilvl w:val="12"/>
                <w:numId w:val="0"/>
              </w:numPr>
              <w:jc w:val="center"/>
              <w:rPr>
                <w:spacing w:val="-2"/>
                <w:sz w:val="20"/>
              </w:rPr>
            </w:pPr>
          </w:p>
        </w:tc>
        <w:tc>
          <w:tcPr>
            <w:tcW w:w="391" w:type="pct"/>
            <w:tcBorders>
              <w:top w:val="single" w:sz="6" w:space="0" w:color="auto"/>
              <w:left w:val="single" w:sz="6" w:space="0" w:color="auto"/>
              <w:bottom w:val="single" w:sz="6" w:space="0" w:color="auto"/>
              <w:right w:val="single" w:sz="6" w:space="0" w:color="auto"/>
            </w:tcBorders>
            <w:vAlign w:val="center"/>
          </w:tcPr>
          <w:p w14:paraId="5F4A1D9E" w14:textId="77777777" w:rsidR="00284C94" w:rsidRPr="00631A65" w:rsidRDefault="00284C94" w:rsidP="00284C94">
            <w:pPr>
              <w:numPr>
                <w:ilvl w:val="12"/>
                <w:numId w:val="0"/>
              </w:numPr>
              <w:jc w:val="center"/>
              <w:rPr>
                <w:spacing w:val="-2"/>
                <w:sz w:val="20"/>
              </w:rPr>
            </w:pPr>
          </w:p>
        </w:tc>
        <w:tc>
          <w:tcPr>
            <w:tcW w:w="379" w:type="pct"/>
            <w:tcBorders>
              <w:top w:val="single" w:sz="6" w:space="0" w:color="auto"/>
              <w:left w:val="single" w:sz="6" w:space="0" w:color="auto"/>
              <w:bottom w:val="single" w:sz="6" w:space="0" w:color="auto"/>
              <w:right w:val="single" w:sz="6" w:space="0" w:color="auto"/>
            </w:tcBorders>
            <w:vAlign w:val="center"/>
          </w:tcPr>
          <w:p w14:paraId="395F1EED" w14:textId="77777777" w:rsidR="00284C94" w:rsidRPr="00631A65" w:rsidRDefault="00284C94" w:rsidP="00284C94">
            <w:pPr>
              <w:numPr>
                <w:ilvl w:val="12"/>
                <w:numId w:val="0"/>
              </w:numPr>
              <w:jc w:val="center"/>
              <w:rPr>
                <w:spacing w:val="-2"/>
                <w:sz w:val="20"/>
              </w:rPr>
            </w:pPr>
          </w:p>
        </w:tc>
        <w:tc>
          <w:tcPr>
            <w:tcW w:w="413" w:type="pct"/>
            <w:tcBorders>
              <w:top w:val="single" w:sz="6" w:space="0" w:color="auto"/>
              <w:left w:val="single" w:sz="6" w:space="0" w:color="auto"/>
              <w:bottom w:val="single" w:sz="6" w:space="0" w:color="auto"/>
              <w:right w:val="single" w:sz="6" w:space="0" w:color="auto"/>
            </w:tcBorders>
            <w:vAlign w:val="center"/>
          </w:tcPr>
          <w:p w14:paraId="11322C7D" w14:textId="77777777" w:rsidR="00284C94" w:rsidRPr="00631A65" w:rsidRDefault="00284C94" w:rsidP="00284C94">
            <w:pPr>
              <w:numPr>
                <w:ilvl w:val="12"/>
                <w:numId w:val="0"/>
              </w:numPr>
              <w:jc w:val="center"/>
              <w:rPr>
                <w:spacing w:val="-2"/>
                <w:sz w:val="20"/>
              </w:rPr>
            </w:pPr>
          </w:p>
        </w:tc>
        <w:tc>
          <w:tcPr>
            <w:tcW w:w="509" w:type="pct"/>
            <w:tcBorders>
              <w:top w:val="single" w:sz="6" w:space="0" w:color="auto"/>
              <w:left w:val="single" w:sz="6" w:space="0" w:color="auto"/>
              <w:bottom w:val="single" w:sz="6" w:space="0" w:color="auto"/>
              <w:right w:val="single" w:sz="6" w:space="0" w:color="auto"/>
            </w:tcBorders>
            <w:vAlign w:val="center"/>
          </w:tcPr>
          <w:p w14:paraId="4CE16856" w14:textId="77777777" w:rsidR="00284C94" w:rsidRPr="00631A65" w:rsidRDefault="00284C94" w:rsidP="00284C94">
            <w:pPr>
              <w:numPr>
                <w:ilvl w:val="12"/>
                <w:numId w:val="0"/>
              </w:numPr>
              <w:jc w:val="center"/>
              <w:rPr>
                <w:spacing w:val="-2"/>
                <w:sz w:val="20"/>
              </w:rPr>
            </w:pPr>
          </w:p>
        </w:tc>
        <w:tc>
          <w:tcPr>
            <w:tcW w:w="616" w:type="pct"/>
            <w:tcBorders>
              <w:top w:val="single" w:sz="6" w:space="0" w:color="auto"/>
              <w:left w:val="single" w:sz="6" w:space="0" w:color="auto"/>
              <w:bottom w:val="single" w:sz="6" w:space="0" w:color="auto"/>
              <w:right w:val="single" w:sz="6" w:space="0" w:color="auto"/>
            </w:tcBorders>
            <w:vAlign w:val="center"/>
          </w:tcPr>
          <w:p w14:paraId="7E6C9C88" w14:textId="77777777" w:rsidR="00284C94" w:rsidRPr="00631A65" w:rsidRDefault="00284C94" w:rsidP="00284C94">
            <w:pPr>
              <w:numPr>
                <w:ilvl w:val="12"/>
                <w:numId w:val="0"/>
              </w:numPr>
              <w:jc w:val="center"/>
              <w:rPr>
                <w:spacing w:val="-2"/>
                <w:sz w:val="20"/>
              </w:rPr>
            </w:pPr>
          </w:p>
        </w:tc>
        <w:tc>
          <w:tcPr>
            <w:tcW w:w="679" w:type="pct"/>
            <w:tcBorders>
              <w:top w:val="single" w:sz="6" w:space="0" w:color="auto"/>
              <w:left w:val="single" w:sz="6" w:space="0" w:color="auto"/>
              <w:bottom w:val="single" w:sz="6" w:space="0" w:color="auto"/>
            </w:tcBorders>
            <w:vAlign w:val="center"/>
          </w:tcPr>
          <w:p w14:paraId="27BDFFD3" w14:textId="77777777" w:rsidR="00284C94" w:rsidRPr="00631A65" w:rsidRDefault="00284C94" w:rsidP="00284C94">
            <w:pPr>
              <w:numPr>
                <w:ilvl w:val="12"/>
                <w:numId w:val="0"/>
              </w:numPr>
              <w:jc w:val="center"/>
              <w:rPr>
                <w:spacing w:val="-2"/>
                <w:sz w:val="20"/>
              </w:rPr>
            </w:pPr>
          </w:p>
        </w:tc>
      </w:tr>
      <w:tr w:rsidR="00284C94" w:rsidRPr="00631A65" w14:paraId="04D21BED" w14:textId="77777777" w:rsidTr="00E50D92">
        <w:trPr>
          <w:trHeight w:hRule="exact" w:val="397"/>
          <w:jc w:val="center"/>
        </w:trPr>
        <w:tc>
          <w:tcPr>
            <w:tcW w:w="498" w:type="pct"/>
            <w:tcBorders>
              <w:top w:val="single" w:sz="6" w:space="0" w:color="auto"/>
              <w:bottom w:val="single" w:sz="6" w:space="0" w:color="auto"/>
              <w:right w:val="single" w:sz="6" w:space="0" w:color="auto"/>
            </w:tcBorders>
            <w:vAlign w:val="center"/>
          </w:tcPr>
          <w:p w14:paraId="4AE42C59" w14:textId="77777777" w:rsidR="00284C94" w:rsidRPr="00631A65" w:rsidRDefault="00284C94" w:rsidP="00284C94">
            <w:pPr>
              <w:numPr>
                <w:ilvl w:val="12"/>
                <w:numId w:val="0"/>
              </w:numPr>
              <w:jc w:val="center"/>
              <w:rPr>
                <w:spacing w:val="-2"/>
                <w:sz w:val="20"/>
              </w:rPr>
            </w:pPr>
          </w:p>
        </w:tc>
        <w:tc>
          <w:tcPr>
            <w:tcW w:w="498" w:type="pct"/>
            <w:tcBorders>
              <w:top w:val="single" w:sz="6" w:space="0" w:color="auto"/>
              <w:left w:val="single" w:sz="6" w:space="0" w:color="auto"/>
              <w:bottom w:val="single" w:sz="6" w:space="0" w:color="auto"/>
              <w:right w:val="single" w:sz="6" w:space="0" w:color="auto"/>
            </w:tcBorders>
            <w:vAlign w:val="center"/>
          </w:tcPr>
          <w:p w14:paraId="2E86243B" w14:textId="77777777" w:rsidR="00284C94" w:rsidRPr="00631A65" w:rsidRDefault="00284C94" w:rsidP="00284C94">
            <w:pPr>
              <w:numPr>
                <w:ilvl w:val="12"/>
                <w:numId w:val="0"/>
              </w:numPr>
              <w:jc w:val="center"/>
              <w:rPr>
                <w:spacing w:val="-2"/>
                <w:sz w:val="20"/>
              </w:rPr>
            </w:pPr>
          </w:p>
        </w:tc>
        <w:tc>
          <w:tcPr>
            <w:tcW w:w="634" w:type="pct"/>
            <w:tcBorders>
              <w:top w:val="single" w:sz="6" w:space="0" w:color="auto"/>
              <w:left w:val="single" w:sz="6" w:space="0" w:color="auto"/>
              <w:bottom w:val="single" w:sz="6" w:space="0" w:color="auto"/>
              <w:right w:val="single" w:sz="6" w:space="0" w:color="auto"/>
            </w:tcBorders>
            <w:vAlign w:val="center"/>
          </w:tcPr>
          <w:p w14:paraId="6B28B35D" w14:textId="77777777" w:rsidR="00284C94" w:rsidRPr="00631A65" w:rsidRDefault="00284C94" w:rsidP="00284C94">
            <w:pPr>
              <w:numPr>
                <w:ilvl w:val="12"/>
                <w:numId w:val="0"/>
              </w:numPr>
              <w:jc w:val="center"/>
              <w:rPr>
                <w:spacing w:val="-2"/>
                <w:sz w:val="20"/>
              </w:rPr>
            </w:pPr>
          </w:p>
        </w:tc>
        <w:tc>
          <w:tcPr>
            <w:tcW w:w="385" w:type="pct"/>
            <w:tcBorders>
              <w:top w:val="single" w:sz="6" w:space="0" w:color="auto"/>
              <w:left w:val="single" w:sz="6" w:space="0" w:color="auto"/>
              <w:bottom w:val="single" w:sz="6" w:space="0" w:color="auto"/>
              <w:right w:val="single" w:sz="6" w:space="0" w:color="auto"/>
            </w:tcBorders>
            <w:vAlign w:val="center"/>
          </w:tcPr>
          <w:p w14:paraId="1375DF03" w14:textId="77777777" w:rsidR="00284C94" w:rsidRPr="00631A65" w:rsidRDefault="00284C94" w:rsidP="00284C94">
            <w:pPr>
              <w:numPr>
                <w:ilvl w:val="12"/>
                <w:numId w:val="0"/>
              </w:numPr>
              <w:jc w:val="center"/>
              <w:rPr>
                <w:spacing w:val="-2"/>
                <w:sz w:val="20"/>
              </w:rPr>
            </w:pPr>
          </w:p>
        </w:tc>
        <w:tc>
          <w:tcPr>
            <w:tcW w:w="391" w:type="pct"/>
            <w:tcBorders>
              <w:top w:val="single" w:sz="6" w:space="0" w:color="auto"/>
              <w:left w:val="single" w:sz="6" w:space="0" w:color="auto"/>
              <w:bottom w:val="single" w:sz="6" w:space="0" w:color="auto"/>
              <w:right w:val="single" w:sz="6" w:space="0" w:color="auto"/>
            </w:tcBorders>
            <w:vAlign w:val="center"/>
          </w:tcPr>
          <w:p w14:paraId="2BF9430B" w14:textId="77777777" w:rsidR="00284C94" w:rsidRPr="00631A65" w:rsidRDefault="00284C94" w:rsidP="00284C94">
            <w:pPr>
              <w:numPr>
                <w:ilvl w:val="12"/>
                <w:numId w:val="0"/>
              </w:numPr>
              <w:jc w:val="center"/>
              <w:rPr>
                <w:spacing w:val="-2"/>
                <w:sz w:val="20"/>
              </w:rPr>
            </w:pPr>
          </w:p>
        </w:tc>
        <w:tc>
          <w:tcPr>
            <w:tcW w:w="379" w:type="pct"/>
            <w:tcBorders>
              <w:top w:val="single" w:sz="6" w:space="0" w:color="auto"/>
              <w:left w:val="single" w:sz="6" w:space="0" w:color="auto"/>
              <w:bottom w:val="single" w:sz="6" w:space="0" w:color="auto"/>
              <w:right w:val="single" w:sz="6" w:space="0" w:color="auto"/>
            </w:tcBorders>
            <w:vAlign w:val="center"/>
          </w:tcPr>
          <w:p w14:paraId="148DC561" w14:textId="77777777" w:rsidR="00284C94" w:rsidRPr="00631A65" w:rsidRDefault="00284C94" w:rsidP="00284C94">
            <w:pPr>
              <w:numPr>
                <w:ilvl w:val="12"/>
                <w:numId w:val="0"/>
              </w:numPr>
              <w:jc w:val="center"/>
              <w:rPr>
                <w:spacing w:val="-2"/>
                <w:sz w:val="20"/>
              </w:rPr>
            </w:pPr>
          </w:p>
        </w:tc>
        <w:tc>
          <w:tcPr>
            <w:tcW w:w="413" w:type="pct"/>
            <w:tcBorders>
              <w:top w:val="single" w:sz="6" w:space="0" w:color="auto"/>
              <w:left w:val="single" w:sz="6" w:space="0" w:color="auto"/>
              <w:bottom w:val="single" w:sz="6" w:space="0" w:color="auto"/>
              <w:right w:val="single" w:sz="6" w:space="0" w:color="auto"/>
            </w:tcBorders>
            <w:vAlign w:val="center"/>
          </w:tcPr>
          <w:p w14:paraId="1DD9DF8D" w14:textId="77777777" w:rsidR="00284C94" w:rsidRPr="00631A65" w:rsidRDefault="00284C94" w:rsidP="00284C94">
            <w:pPr>
              <w:numPr>
                <w:ilvl w:val="12"/>
                <w:numId w:val="0"/>
              </w:numPr>
              <w:jc w:val="center"/>
              <w:rPr>
                <w:spacing w:val="-2"/>
                <w:sz w:val="20"/>
              </w:rPr>
            </w:pPr>
          </w:p>
        </w:tc>
        <w:tc>
          <w:tcPr>
            <w:tcW w:w="509" w:type="pct"/>
            <w:tcBorders>
              <w:top w:val="single" w:sz="6" w:space="0" w:color="auto"/>
              <w:left w:val="single" w:sz="6" w:space="0" w:color="auto"/>
              <w:bottom w:val="single" w:sz="6" w:space="0" w:color="auto"/>
              <w:right w:val="single" w:sz="6" w:space="0" w:color="auto"/>
            </w:tcBorders>
            <w:vAlign w:val="center"/>
          </w:tcPr>
          <w:p w14:paraId="4A61D85F" w14:textId="77777777" w:rsidR="00284C94" w:rsidRPr="00631A65" w:rsidRDefault="00284C94" w:rsidP="00284C94">
            <w:pPr>
              <w:numPr>
                <w:ilvl w:val="12"/>
                <w:numId w:val="0"/>
              </w:numPr>
              <w:jc w:val="center"/>
              <w:rPr>
                <w:spacing w:val="-2"/>
                <w:sz w:val="20"/>
              </w:rPr>
            </w:pPr>
          </w:p>
        </w:tc>
        <w:tc>
          <w:tcPr>
            <w:tcW w:w="616" w:type="pct"/>
            <w:tcBorders>
              <w:top w:val="single" w:sz="6" w:space="0" w:color="auto"/>
              <w:left w:val="single" w:sz="6" w:space="0" w:color="auto"/>
              <w:bottom w:val="single" w:sz="6" w:space="0" w:color="auto"/>
              <w:right w:val="single" w:sz="6" w:space="0" w:color="auto"/>
            </w:tcBorders>
            <w:vAlign w:val="center"/>
          </w:tcPr>
          <w:p w14:paraId="26B69E8A" w14:textId="77777777" w:rsidR="00284C94" w:rsidRPr="00631A65" w:rsidRDefault="00284C94" w:rsidP="00284C94">
            <w:pPr>
              <w:numPr>
                <w:ilvl w:val="12"/>
                <w:numId w:val="0"/>
              </w:numPr>
              <w:jc w:val="center"/>
              <w:rPr>
                <w:spacing w:val="-2"/>
                <w:sz w:val="20"/>
              </w:rPr>
            </w:pPr>
          </w:p>
        </w:tc>
        <w:tc>
          <w:tcPr>
            <w:tcW w:w="679" w:type="pct"/>
            <w:tcBorders>
              <w:top w:val="single" w:sz="6" w:space="0" w:color="auto"/>
              <w:left w:val="single" w:sz="6" w:space="0" w:color="auto"/>
              <w:bottom w:val="single" w:sz="6" w:space="0" w:color="auto"/>
            </w:tcBorders>
            <w:vAlign w:val="center"/>
          </w:tcPr>
          <w:p w14:paraId="46ECC86F" w14:textId="77777777" w:rsidR="00284C94" w:rsidRPr="00631A65" w:rsidRDefault="00284C94" w:rsidP="00284C94">
            <w:pPr>
              <w:numPr>
                <w:ilvl w:val="12"/>
                <w:numId w:val="0"/>
              </w:numPr>
              <w:jc w:val="center"/>
              <w:rPr>
                <w:spacing w:val="-2"/>
                <w:sz w:val="20"/>
              </w:rPr>
            </w:pPr>
          </w:p>
        </w:tc>
      </w:tr>
      <w:tr w:rsidR="00284C94" w:rsidRPr="00631A65" w14:paraId="1D5DBAA0" w14:textId="77777777" w:rsidTr="00E50D92">
        <w:trPr>
          <w:trHeight w:hRule="exact" w:val="397"/>
          <w:jc w:val="center"/>
        </w:trPr>
        <w:tc>
          <w:tcPr>
            <w:tcW w:w="498" w:type="pct"/>
            <w:tcBorders>
              <w:top w:val="single" w:sz="6" w:space="0" w:color="auto"/>
              <w:bottom w:val="single" w:sz="6" w:space="0" w:color="auto"/>
              <w:right w:val="single" w:sz="6" w:space="0" w:color="auto"/>
            </w:tcBorders>
            <w:vAlign w:val="center"/>
          </w:tcPr>
          <w:p w14:paraId="0B85FF29" w14:textId="77777777" w:rsidR="00284C94" w:rsidRPr="00631A65" w:rsidRDefault="00284C94" w:rsidP="00284C94">
            <w:pPr>
              <w:numPr>
                <w:ilvl w:val="12"/>
                <w:numId w:val="0"/>
              </w:numPr>
              <w:jc w:val="center"/>
              <w:rPr>
                <w:spacing w:val="-2"/>
                <w:sz w:val="20"/>
              </w:rPr>
            </w:pPr>
          </w:p>
        </w:tc>
        <w:tc>
          <w:tcPr>
            <w:tcW w:w="498" w:type="pct"/>
            <w:tcBorders>
              <w:top w:val="single" w:sz="6" w:space="0" w:color="auto"/>
              <w:left w:val="single" w:sz="6" w:space="0" w:color="auto"/>
              <w:bottom w:val="single" w:sz="6" w:space="0" w:color="auto"/>
              <w:right w:val="single" w:sz="6" w:space="0" w:color="auto"/>
            </w:tcBorders>
            <w:vAlign w:val="center"/>
          </w:tcPr>
          <w:p w14:paraId="2E9A73E1" w14:textId="77777777" w:rsidR="00284C94" w:rsidRPr="00631A65" w:rsidRDefault="00284C94" w:rsidP="00284C94">
            <w:pPr>
              <w:numPr>
                <w:ilvl w:val="12"/>
                <w:numId w:val="0"/>
              </w:numPr>
              <w:jc w:val="center"/>
              <w:rPr>
                <w:spacing w:val="-2"/>
                <w:sz w:val="20"/>
              </w:rPr>
            </w:pPr>
          </w:p>
        </w:tc>
        <w:tc>
          <w:tcPr>
            <w:tcW w:w="634" w:type="pct"/>
            <w:tcBorders>
              <w:top w:val="single" w:sz="6" w:space="0" w:color="auto"/>
              <w:left w:val="single" w:sz="6" w:space="0" w:color="auto"/>
              <w:bottom w:val="single" w:sz="6" w:space="0" w:color="auto"/>
              <w:right w:val="single" w:sz="6" w:space="0" w:color="auto"/>
            </w:tcBorders>
            <w:vAlign w:val="center"/>
          </w:tcPr>
          <w:p w14:paraId="765C4A1D" w14:textId="77777777" w:rsidR="00284C94" w:rsidRPr="00631A65" w:rsidRDefault="00284C94" w:rsidP="00284C94">
            <w:pPr>
              <w:numPr>
                <w:ilvl w:val="12"/>
                <w:numId w:val="0"/>
              </w:numPr>
              <w:jc w:val="center"/>
              <w:rPr>
                <w:spacing w:val="-2"/>
                <w:sz w:val="20"/>
              </w:rPr>
            </w:pPr>
          </w:p>
        </w:tc>
        <w:tc>
          <w:tcPr>
            <w:tcW w:w="385" w:type="pct"/>
            <w:tcBorders>
              <w:top w:val="single" w:sz="6" w:space="0" w:color="auto"/>
              <w:left w:val="single" w:sz="6" w:space="0" w:color="auto"/>
              <w:bottom w:val="single" w:sz="6" w:space="0" w:color="auto"/>
              <w:right w:val="single" w:sz="6" w:space="0" w:color="auto"/>
            </w:tcBorders>
            <w:vAlign w:val="center"/>
          </w:tcPr>
          <w:p w14:paraId="4D943066" w14:textId="77777777" w:rsidR="00284C94" w:rsidRPr="00631A65" w:rsidRDefault="00284C94" w:rsidP="00284C94">
            <w:pPr>
              <w:numPr>
                <w:ilvl w:val="12"/>
                <w:numId w:val="0"/>
              </w:numPr>
              <w:jc w:val="center"/>
              <w:rPr>
                <w:spacing w:val="-2"/>
                <w:sz w:val="20"/>
              </w:rPr>
            </w:pPr>
          </w:p>
        </w:tc>
        <w:tc>
          <w:tcPr>
            <w:tcW w:w="391" w:type="pct"/>
            <w:tcBorders>
              <w:top w:val="single" w:sz="6" w:space="0" w:color="auto"/>
              <w:left w:val="single" w:sz="6" w:space="0" w:color="auto"/>
              <w:bottom w:val="single" w:sz="6" w:space="0" w:color="auto"/>
              <w:right w:val="single" w:sz="6" w:space="0" w:color="auto"/>
            </w:tcBorders>
            <w:vAlign w:val="center"/>
          </w:tcPr>
          <w:p w14:paraId="49118841" w14:textId="77777777" w:rsidR="00284C94" w:rsidRPr="00631A65" w:rsidRDefault="00284C94" w:rsidP="00284C94">
            <w:pPr>
              <w:numPr>
                <w:ilvl w:val="12"/>
                <w:numId w:val="0"/>
              </w:numPr>
              <w:jc w:val="center"/>
              <w:rPr>
                <w:spacing w:val="-2"/>
                <w:sz w:val="20"/>
              </w:rPr>
            </w:pPr>
          </w:p>
        </w:tc>
        <w:tc>
          <w:tcPr>
            <w:tcW w:w="379" w:type="pct"/>
            <w:tcBorders>
              <w:top w:val="single" w:sz="6" w:space="0" w:color="auto"/>
              <w:left w:val="single" w:sz="6" w:space="0" w:color="auto"/>
              <w:bottom w:val="single" w:sz="6" w:space="0" w:color="auto"/>
              <w:right w:val="single" w:sz="6" w:space="0" w:color="auto"/>
            </w:tcBorders>
            <w:vAlign w:val="center"/>
          </w:tcPr>
          <w:p w14:paraId="40A4FF3A" w14:textId="77777777" w:rsidR="00284C94" w:rsidRPr="00631A65" w:rsidRDefault="00284C94" w:rsidP="00284C94">
            <w:pPr>
              <w:numPr>
                <w:ilvl w:val="12"/>
                <w:numId w:val="0"/>
              </w:numPr>
              <w:jc w:val="center"/>
              <w:rPr>
                <w:spacing w:val="-2"/>
                <w:sz w:val="20"/>
              </w:rPr>
            </w:pPr>
          </w:p>
        </w:tc>
        <w:tc>
          <w:tcPr>
            <w:tcW w:w="413" w:type="pct"/>
            <w:tcBorders>
              <w:top w:val="single" w:sz="6" w:space="0" w:color="auto"/>
              <w:left w:val="single" w:sz="6" w:space="0" w:color="auto"/>
              <w:bottom w:val="single" w:sz="6" w:space="0" w:color="auto"/>
              <w:right w:val="single" w:sz="6" w:space="0" w:color="auto"/>
            </w:tcBorders>
            <w:vAlign w:val="center"/>
          </w:tcPr>
          <w:p w14:paraId="14E03734" w14:textId="77777777" w:rsidR="00284C94" w:rsidRPr="00631A65" w:rsidRDefault="00284C94" w:rsidP="00284C94">
            <w:pPr>
              <w:numPr>
                <w:ilvl w:val="12"/>
                <w:numId w:val="0"/>
              </w:numPr>
              <w:jc w:val="center"/>
              <w:rPr>
                <w:spacing w:val="-2"/>
                <w:sz w:val="20"/>
              </w:rPr>
            </w:pPr>
          </w:p>
        </w:tc>
        <w:tc>
          <w:tcPr>
            <w:tcW w:w="509" w:type="pct"/>
            <w:tcBorders>
              <w:top w:val="single" w:sz="6" w:space="0" w:color="auto"/>
              <w:left w:val="single" w:sz="6" w:space="0" w:color="auto"/>
              <w:bottom w:val="single" w:sz="6" w:space="0" w:color="auto"/>
              <w:right w:val="single" w:sz="6" w:space="0" w:color="auto"/>
            </w:tcBorders>
            <w:vAlign w:val="center"/>
          </w:tcPr>
          <w:p w14:paraId="78B28547" w14:textId="77777777" w:rsidR="00284C94" w:rsidRPr="00631A65" w:rsidRDefault="00284C94" w:rsidP="00284C94">
            <w:pPr>
              <w:numPr>
                <w:ilvl w:val="12"/>
                <w:numId w:val="0"/>
              </w:numPr>
              <w:jc w:val="center"/>
              <w:rPr>
                <w:spacing w:val="-2"/>
                <w:sz w:val="20"/>
              </w:rPr>
            </w:pPr>
          </w:p>
        </w:tc>
        <w:tc>
          <w:tcPr>
            <w:tcW w:w="616" w:type="pct"/>
            <w:tcBorders>
              <w:top w:val="single" w:sz="6" w:space="0" w:color="auto"/>
              <w:left w:val="single" w:sz="6" w:space="0" w:color="auto"/>
              <w:bottom w:val="single" w:sz="6" w:space="0" w:color="auto"/>
              <w:right w:val="single" w:sz="6" w:space="0" w:color="auto"/>
            </w:tcBorders>
            <w:vAlign w:val="center"/>
          </w:tcPr>
          <w:p w14:paraId="73AFE841" w14:textId="77777777" w:rsidR="00284C94" w:rsidRPr="00631A65" w:rsidRDefault="00284C94" w:rsidP="00284C94">
            <w:pPr>
              <w:numPr>
                <w:ilvl w:val="12"/>
                <w:numId w:val="0"/>
              </w:numPr>
              <w:jc w:val="center"/>
              <w:rPr>
                <w:spacing w:val="-2"/>
                <w:sz w:val="20"/>
              </w:rPr>
            </w:pPr>
          </w:p>
        </w:tc>
        <w:tc>
          <w:tcPr>
            <w:tcW w:w="679" w:type="pct"/>
            <w:tcBorders>
              <w:top w:val="single" w:sz="6" w:space="0" w:color="auto"/>
              <w:left w:val="single" w:sz="6" w:space="0" w:color="auto"/>
              <w:bottom w:val="single" w:sz="6" w:space="0" w:color="auto"/>
            </w:tcBorders>
            <w:vAlign w:val="center"/>
          </w:tcPr>
          <w:p w14:paraId="3E6E025F" w14:textId="77777777" w:rsidR="00284C94" w:rsidRPr="00631A65" w:rsidRDefault="00284C94" w:rsidP="00284C94">
            <w:pPr>
              <w:numPr>
                <w:ilvl w:val="12"/>
                <w:numId w:val="0"/>
              </w:numPr>
              <w:jc w:val="center"/>
              <w:rPr>
                <w:spacing w:val="-2"/>
                <w:sz w:val="20"/>
              </w:rPr>
            </w:pPr>
          </w:p>
        </w:tc>
      </w:tr>
      <w:tr w:rsidR="00284C94" w:rsidRPr="00631A65" w14:paraId="05FC4017" w14:textId="77777777" w:rsidTr="00E50D92">
        <w:trPr>
          <w:trHeight w:hRule="exact" w:val="397"/>
          <w:jc w:val="center"/>
        </w:trPr>
        <w:tc>
          <w:tcPr>
            <w:tcW w:w="498" w:type="pct"/>
            <w:tcBorders>
              <w:top w:val="single" w:sz="6" w:space="0" w:color="auto"/>
              <w:bottom w:val="single" w:sz="6" w:space="0" w:color="auto"/>
              <w:right w:val="single" w:sz="6" w:space="0" w:color="auto"/>
            </w:tcBorders>
            <w:vAlign w:val="center"/>
          </w:tcPr>
          <w:p w14:paraId="2FCD43DF" w14:textId="77777777" w:rsidR="00284C94" w:rsidRPr="00631A65" w:rsidRDefault="00284C94" w:rsidP="00284C94">
            <w:pPr>
              <w:numPr>
                <w:ilvl w:val="12"/>
                <w:numId w:val="0"/>
              </w:numPr>
              <w:jc w:val="center"/>
              <w:rPr>
                <w:spacing w:val="-2"/>
                <w:sz w:val="20"/>
              </w:rPr>
            </w:pPr>
          </w:p>
        </w:tc>
        <w:tc>
          <w:tcPr>
            <w:tcW w:w="498" w:type="pct"/>
            <w:tcBorders>
              <w:top w:val="single" w:sz="6" w:space="0" w:color="auto"/>
              <w:left w:val="single" w:sz="6" w:space="0" w:color="auto"/>
              <w:bottom w:val="single" w:sz="6" w:space="0" w:color="auto"/>
              <w:right w:val="single" w:sz="6" w:space="0" w:color="auto"/>
            </w:tcBorders>
            <w:vAlign w:val="center"/>
          </w:tcPr>
          <w:p w14:paraId="70B1A13E" w14:textId="77777777" w:rsidR="00284C94" w:rsidRPr="00631A65" w:rsidRDefault="00284C94" w:rsidP="00284C94">
            <w:pPr>
              <w:numPr>
                <w:ilvl w:val="12"/>
                <w:numId w:val="0"/>
              </w:numPr>
              <w:jc w:val="center"/>
              <w:rPr>
                <w:spacing w:val="-2"/>
                <w:sz w:val="20"/>
              </w:rPr>
            </w:pPr>
          </w:p>
        </w:tc>
        <w:tc>
          <w:tcPr>
            <w:tcW w:w="634" w:type="pct"/>
            <w:tcBorders>
              <w:top w:val="single" w:sz="6" w:space="0" w:color="auto"/>
              <w:left w:val="single" w:sz="6" w:space="0" w:color="auto"/>
              <w:bottom w:val="single" w:sz="6" w:space="0" w:color="auto"/>
              <w:right w:val="single" w:sz="6" w:space="0" w:color="auto"/>
            </w:tcBorders>
            <w:vAlign w:val="center"/>
          </w:tcPr>
          <w:p w14:paraId="6983C28E" w14:textId="77777777" w:rsidR="00284C94" w:rsidRPr="00631A65" w:rsidRDefault="00284C94" w:rsidP="00284C94">
            <w:pPr>
              <w:numPr>
                <w:ilvl w:val="12"/>
                <w:numId w:val="0"/>
              </w:numPr>
              <w:jc w:val="center"/>
              <w:rPr>
                <w:spacing w:val="-2"/>
                <w:sz w:val="20"/>
              </w:rPr>
            </w:pPr>
          </w:p>
        </w:tc>
        <w:tc>
          <w:tcPr>
            <w:tcW w:w="385" w:type="pct"/>
            <w:tcBorders>
              <w:top w:val="single" w:sz="6" w:space="0" w:color="auto"/>
              <w:left w:val="single" w:sz="6" w:space="0" w:color="auto"/>
              <w:bottom w:val="single" w:sz="6" w:space="0" w:color="auto"/>
              <w:right w:val="single" w:sz="6" w:space="0" w:color="auto"/>
            </w:tcBorders>
            <w:vAlign w:val="center"/>
          </w:tcPr>
          <w:p w14:paraId="7ECBA550" w14:textId="77777777" w:rsidR="00284C94" w:rsidRPr="00631A65" w:rsidRDefault="00284C94" w:rsidP="00284C94">
            <w:pPr>
              <w:numPr>
                <w:ilvl w:val="12"/>
                <w:numId w:val="0"/>
              </w:numPr>
              <w:jc w:val="center"/>
              <w:rPr>
                <w:spacing w:val="-2"/>
                <w:sz w:val="20"/>
              </w:rPr>
            </w:pPr>
          </w:p>
        </w:tc>
        <w:tc>
          <w:tcPr>
            <w:tcW w:w="391" w:type="pct"/>
            <w:tcBorders>
              <w:top w:val="single" w:sz="6" w:space="0" w:color="auto"/>
              <w:left w:val="single" w:sz="6" w:space="0" w:color="auto"/>
              <w:bottom w:val="single" w:sz="6" w:space="0" w:color="auto"/>
              <w:right w:val="single" w:sz="6" w:space="0" w:color="auto"/>
            </w:tcBorders>
            <w:vAlign w:val="center"/>
          </w:tcPr>
          <w:p w14:paraId="6591E532" w14:textId="77777777" w:rsidR="00284C94" w:rsidRPr="00631A65" w:rsidRDefault="00284C94" w:rsidP="00284C94">
            <w:pPr>
              <w:numPr>
                <w:ilvl w:val="12"/>
                <w:numId w:val="0"/>
              </w:numPr>
              <w:jc w:val="center"/>
              <w:rPr>
                <w:spacing w:val="-2"/>
                <w:sz w:val="20"/>
              </w:rPr>
            </w:pPr>
          </w:p>
        </w:tc>
        <w:tc>
          <w:tcPr>
            <w:tcW w:w="379" w:type="pct"/>
            <w:tcBorders>
              <w:top w:val="single" w:sz="6" w:space="0" w:color="auto"/>
              <w:left w:val="single" w:sz="6" w:space="0" w:color="auto"/>
              <w:bottom w:val="single" w:sz="6" w:space="0" w:color="auto"/>
              <w:right w:val="single" w:sz="6" w:space="0" w:color="auto"/>
            </w:tcBorders>
            <w:vAlign w:val="center"/>
          </w:tcPr>
          <w:p w14:paraId="2912A82D" w14:textId="77777777" w:rsidR="00284C94" w:rsidRPr="00631A65" w:rsidRDefault="00284C94" w:rsidP="00284C94">
            <w:pPr>
              <w:numPr>
                <w:ilvl w:val="12"/>
                <w:numId w:val="0"/>
              </w:numPr>
              <w:jc w:val="center"/>
              <w:rPr>
                <w:spacing w:val="-2"/>
                <w:sz w:val="20"/>
              </w:rPr>
            </w:pPr>
          </w:p>
        </w:tc>
        <w:tc>
          <w:tcPr>
            <w:tcW w:w="413" w:type="pct"/>
            <w:tcBorders>
              <w:top w:val="single" w:sz="6" w:space="0" w:color="auto"/>
              <w:left w:val="single" w:sz="6" w:space="0" w:color="auto"/>
              <w:bottom w:val="single" w:sz="6" w:space="0" w:color="auto"/>
              <w:right w:val="single" w:sz="6" w:space="0" w:color="auto"/>
            </w:tcBorders>
            <w:vAlign w:val="center"/>
          </w:tcPr>
          <w:p w14:paraId="4BCA873C" w14:textId="77777777" w:rsidR="00284C94" w:rsidRPr="00631A65" w:rsidRDefault="00284C94" w:rsidP="00284C94">
            <w:pPr>
              <w:numPr>
                <w:ilvl w:val="12"/>
                <w:numId w:val="0"/>
              </w:numPr>
              <w:jc w:val="center"/>
              <w:rPr>
                <w:spacing w:val="-2"/>
                <w:sz w:val="20"/>
              </w:rPr>
            </w:pPr>
          </w:p>
        </w:tc>
        <w:tc>
          <w:tcPr>
            <w:tcW w:w="509" w:type="pct"/>
            <w:tcBorders>
              <w:top w:val="single" w:sz="6" w:space="0" w:color="auto"/>
              <w:left w:val="single" w:sz="6" w:space="0" w:color="auto"/>
              <w:bottom w:val="single" w:sz="6" w:space="0" w:color="auto"/>
              <w:right w:val="single" w:sz="6" w:space="0" w:color="auto"/>
            </w:tcBorders>
            <w:vAlign w:val="center"/>
          </w:tcPr>
          <w:p w14:paraId="33B2EE2D" w14:textId="77777777" w:rsidR="00284C94" w:rsidRPr="00631A65" w:rsidRDefault="00284C94" w:rsidP="00284C94">
            <w:pPr>
              <w:numPr>
                <w:ilvl w:val="12"/>
                <w:numId w:val="0"/>
              </w:numPr>
              <w:jc w:val="center"/>
              <w:rPr>
                <w:spacing w:val="-2"/>
                <w:sz w:val="20"/>
              </w:rPr>
            </w:pPr>
          </w:p>
        </w:tc>
        <w:tc>
          <w:tcPr>
            <w:tcW w:w="616" w:type="pct"/>
            <w:tcBorders>
              <w:top w:val="single" w:sz="6" w:space="0" w:color="auto"/>
              <w:left w:val="single" w:sz="6" w:space="0" w:color="auto"/>
              <w:bottom w:val="single" w:sz="6" w:space="0" w:color="auto"/>
              <w:right w:val="single" w:sz="6" w:space="0" w:color="auto"/>
            </w:tcBorders>
            <w:vAlign w:val="center"/>
          </w:tcPr>
          <w:p w14:paraId="726804F8" w14:textId="77777777" w:rsidR="00284C94" w:rsidRPr="00631A65" w:rsidRDefault="00284C94" w:rsidP="00284C94">
            <w:pPr>
              <w:numPr>
                <w:ilvl w:val="12"/>
                <w:numId w:val="0"/>
              </w:numPr>
              <w:jc w:val="center"/>
              <w:rPr>
                <w:spacing w:val="-2"/>
                <w:sz w:val="20"/>
              </w:rPr>
            </w:pPr>
          </w:p>
        </w:tc>
        <w:tc>
          <w:tcPr>
            <w:tcW w:w="679" w:type="pct"/>
            <w:tcBorders>
              <w:top w:val="single" w:sz="6" w:space="0" w:color="auto"/>
              <w:left w:val="single" w:sz="6" w:space="0" w:color="auto"/>
              <w:bottom w:val="single" w:sz="6" w:space="0" w:color="auto"/>
            </w:tcBorders>
            <w:vAlign w:val="center"/>
          </w:tcPr>
          <w:p w14:paraId="1B938905" w14:textId="77777777" w:rsidR="00284C94" w:rsidRPr="00631A65" w:rsidRDefault="00284C94" w:rsidP="00284C94">
            <w:pPr>
              <w:numPr>
                <w:ilvl w:val="12"/>
                <w:numId w:val="0"/>
              </w:numPr>
              <w:jc w:val="center"/>
              <w:rPr>
                <w:spacing w:val="-2"/>
                <w:sz w:val="20"/>
              </w:rPr>
            </w:pPr>
          </w:p>
        </w:tc>
      </w:tr>
      <w:tr w:rsidR="00284C94" w:rsidRPr="00631A65" w14:paraId="038BF785" w14:textId="77777777" w:rsidTr="00E50D92">
        <w:trPr>
          <w:trHeight w:hRule="exact" w:val="397"/>
          <w:jc w:val="center"/>
        </w:trPr>
        <w:tc>
          <w:tcPr>
            <w:tcW w:w="995" w:type="pct"/>
            <w:gridSpan w:val="2"/>
            <w:tcBorders>
              <w:top w:val="single" w:sz="6" w:space="0" w:color="auto"/>
              <w:bottom w:val="single" w:sz="6" w:space="0" w:color="auto"/>
              <w:right w:val="single" w:sz="6" w:space="0" w:color="auto"/>
            </w:tcBorders>
            <w:vAlign w:val="center"/>
          </w:tcPr>
          <w:p w14:paraId="39335978" w14:textId="77777777" w:rsidR="00284C94" w:rsidRPr="00631A65" w:rsidRDefault="00284C94" w:rsidP="00284C94">
            <w:pPr>
              <w:numPr>
                <w:ilvl w:val="12"/>
                <w:numId w:val="0"/>
              </w:numPr>
              <w:jc w:val="center"/>
              <w:rPr>
                <w:spacing w:val="-2"/>
                <w:sz w:val="20"/>
              </w:rPr>
            </w:pPr>
            <w:r w:rsidRPr="00631A65">
              <w:rPr>
                <w:spacing w:val="-2"/>
                <w:sz w:val="20"/>
              </w:rPr>
              <w:t>País del Contratante</w:t>
            </w:r>
          </w:p>
        </w:tc>
        <w:tc>
          <w:tcPr>
            <w:tcW w:w="634" w:type="pct"/>
            <w:tcBorders>
              <w:top w:val="single" w:sz="6" w:space="0" w:color="auto"/>
              <w:left w:val="single" w:sz="6" w:space="0" w:color="auto"/>
              <w:bottom w:val="single" w:sz="6" w:space="0" w:color="auto"/>
              <w:right w:val="single" w:sz="6" w:space="0" w:color="auto"/>
            </w:tcBorders>
            <w:vAlign w:val="center"/>
          </w:tcPr>
          <w:p w14:paraId="01FC2365" w14:textId="77777777" w:rsidR="00284C94" w:rsidRPr="00631A65" w:rsidRDefault="00284C94" w:rsidP="00284C94">
            <w:pPr>
              <w:numPr>
                <w:ilvl w:val="12"/>
                <w:numId w:val="0"/>
              </w:numPr>
              <w:jc w:val="center"/>
              <w:rPr>
                <w:spacing w:val="-2"/>
                <w:sz w:val="20"/>
              </w:rPr>
            </w:pPr>
          </w:p>
        </w:tc>
        <w:tc>
          <w:tcPr>
            <w:tcW w:w="385" w:type="pct"/>
            <w:tcBorders>
              <w:top w:val="single" w:sz="6" w:space="0" w:color="auto"/>
              <w:left w:val="single" w:sz="6" w:space="0" w:color="auto"/>
              <w:bottom w:val="single" w:sz="6" w:space="0" w:color="auto"/>
              <w:right w:val="single" w:sz="6" w:space="0" w:color="auto"/>
            </w:tcBorders>
            <w:vAlign w:val="center"/>
          </w:tcPr>
          <w:p w14:paraId="40E68227" w14:textId="77777777" w:rsidR="00284C94" w:rsidRPr="00631A65" w:rsidRDefault="00284C94" w:rsidP="00284C94">
            <w:pPr>
              <w:numPr>
                <w:ilvl w:val="12"/>
                <w:numId w:val="0"/>
              </w:numPr>
              <w:jc w:val="center"/>
              <w:rPr>
                <w:spacing w:val="-2"/>
                <w:sz w:val="20"/>
              </w:rPr>
            </w:pPr>
          </w:p>
        </w:tc>
        <w:tc>
          <w:tcPr>
            <w:tcW w:w="391" w:type="pct"/>
            <w:tcBorders>
              <w:top w:val="single" w:sz="6" w:space="0" w:color="auto"/>
              <w:left w:val="single" w:sz="6" w:space="0" w:color="auto"/>
              <w:bottom w:val="single" w:sz="6" w:space="0" w:color="auto"/>
              <w:right w:val="single" w:sz="6" w:space="0" w:color="auto"/>
            </w:tcBorders>
            <w:vAlign w:val="center"/>
          </w:tcPr>
          <w:p w14:paraId="661BEF4E" w14:textId="77777777" w:rsidR="00284C94" w:rsidRPr="00631A65" w:rsidRDefault="00284C94" w:rsidP="00284C94">
            <w:pPr>
              <w:numPr>
                <w:ilvl w:val="12"/>
                <w:numId w:val="0"/>
              </w:numPr>
              <w:jc w:val="center"/>
              <w:rPr>
                <w:spacing w:val="-2"/>
                <w:sz w:val="20"/>
              </w:rPr>
            </w:pPr>
          </w:p>
        </w:tc>
        <w:tc>
          <w:tcPr>
            <w:tcW w:w="379" w:type="pct"/>
            <w:tcBorders>
              <w:top w:val="single" w:sz="6" w:space="0" w:color="auto"/>
              <w:left w:val="single" w:sz="6" w:space="0" w:color="auto"/>
              <w:bottom w:val="single" w:sz="6" w:space="0" w:color="auto"/>
              <w:right w:val="single" w:sz="6" w:space="0" w:color="auto"/>
            </w:tcBorders>
            <w:vAlign w:val="center"/>
          </w:tcPr>
          <w:p w14:paraId="58B86BB6" w14:textId="77777777" w:rsidR="00284C94" w:rsidRPr="00631A65" w:rsidRDefault="00284C94" w:rsidP="00284C94">
            <w:pPr>
              <w:numPr>
                <w:ilvl w:val="12"/>
                <w:numId w:val="0"/>
              </w:numPr>
              <w:jc w:val="center"/>
              <w:rPr>
                <w:spacing w:val="-2"/>
                <w:sz w:val="20"/>
              </w:rPr>
            </w:pPr>
          </w:p>
        </w:tc>
        <w:tc>
          <w:tcPr>
            <w:tcW w:w="413" w:type="pct"/>
            <w:tcBorders>
              <w:top w:val="single" w:sz="6" w:space="0" w:color="auto"/>
              <w:left w:val="single" w:sz="6" w:space="0" w:color="auto"/>
              <w:bottom w:val="single" w:sz="6" w:space="0" w:color="auto"/>
              <w:right w:val="single" w:sz="6" w:space="0" w:color="auto"/>
            </w:tcBorders>
            <w:vAlign w:val="center"/>
          </w:tcPr>
          <w:p w14:paraId="3608FFEE" w14:textId="77777777" w:rsidR="00284C94" w:rsidRPr="00631A65" w:rsidRDefault="00284C94" w:rsidP="00284C94">
            <w:pPr>
              <w:numPr>
                <w:ilvl w:val="12"/>
                <w:numId w:val="0"/>
              </w:numPr>
              <w:jc w:val="center"/>
              <w:rPr>
                <w:spacing w:val="-2"/>
                <w:sz w:val="20"/>
              </w:rPr>
            </w:pPr>
          </w:p>
        </w:tc>
        <w:tc>
          <w:tcPr>
            <w:tcW w:w="509" w:type="pct"/>
            <w:tcBorders>
              <w:top w:val="single" w:sz="6" w:space="0" w:color="auto"/>
              <w:left w:val="single" w:sz="6" w:space="0" w:color="auto"/>
              <w:bottom w:val="single" w:sz="6" w:space="0" w:color="auto"/>
              <w:right w:val="single" w:sz="6" w:space="0" w:color="auto"/>
            </w:tcBorders>
            <w:vAlign w:val="center"/>
          </w:tcPr>
          <w:p w14:paraId="124F2CFF" w14:textId="77777777" w:rsidR="00284C94" w:rsidRPr="00631A65" w:rsidRDefault="00284C94" w:rsidP="00284C94">
            <w:pPr>
              <w:numPr>
                <w:ilvl w:val="12"/>
                <w:numId w:val="0"/>
              </w:numPr>
              <w:jc w:val="center"/>
              <w:rPr>
                <w:spacing w:val="-2"/>
                <w:sz w:val="20"/>
              </w:rPr>
            </w:pPr>
          </w:p>
        </w:tc>
        <w:tc>
          <w:tcPr>
            <w:tcW w:w="616" w:type="pct"/>
            <w:tcBorders>
              <w:top w:val="single" w:sz="6" w:space="0" w:color="auto"/>
              <w:left w:val="single" w:sz="6" w:space="0" w:color="auto"/>
              <w:bottom w:val="single" w:sz="6" w:space="0" w:color="auto"/>
              <w:right w:val="single" w:sz="6" w:space="0" w:color="auto"/>
            </w:tcBorders>
            <w:vAlign w:val="center"/>
          </w:tcPr>
          <w:p w14:paraId="027DFCD2" w14:textId="77777777" w:rsidR="00284C94" w:rsidRPr="00631A65" w:rsidRDefault="00284C94" w:rsidP="00284C94">
            <w:pPr>
              <w:numPr>
                <w:ilvl w:val="12"/>
                <w:numId w:val="0"/>
              </w:numPr>
              <w:jc w:val="center"/>
              <w:rPr>
                <w:spacing w:val="-2"/>
                <w:sz w:val="20"/>
              </w:rPr>
            </w:pPr>
          </w:p>
        </w:tc>
        <w:tc>
          <w:tcPr>
            <w:tcW w:w="679" w:type="pct"/>
            <w:tcBorders>
              <w:top w:val="single" w:sz="6" w:space="0" w:color="auto"/>
              <w:left w:val="single" w:sz="6" w:space="0" w:color="auto"/>
              <w:bottom w:val="single" w:sz="6" w:space="0" w:color="auto"/>
            </w:tcBorders>
            <w:vAlign w:val="center"/>
          </w:tcPr>
          <w:p w14:paraId="3658B106" w14:textId="77777777" w:rsidR="00284C94" w:rsidRPr="00631A65" w:rsidRDefault="00284C94" w:rsidP="00284C94">
            <w:pPr>
              <w:numPr>
                <w:ilvl w:val="12"/>
                <w:numId w:val="0"/>
              </w:numPr>
              <w:jc w:val="center"/>
              <w:rPr>
                <w:spacing w:val="-2"/>
                <w:sz w:val="20"/>
              </w:rPr>
            </w:pPr>
          </w:p>
        </w:tc>
      </w:tr>
      <w:tr w:rsidR="00284C94" w:rsidRPr="00631A65" w14:paraId="11291DC1" w14:textId="77777777" w:rsidTr="00E50D92">
        <w:trPr>
          <w:trHeight w:hRule="exact" w:val="397"/>
          <w:jc w:val="center"/>
        </w:trPr>
        <w:tc>
          <w:tcPr>
            <w:tcW w:w="498" w:type="pct"/>
            <w:tcBorders>
              <w:top w:val="single" w:sz="6" w:space="0" w:color="auto"/>
              <w:bottom w:val="single" w:sz="6" w:space="0" w:color="auto"/>
              <w:right w:val="single" w:sz="6" w:space="0" w:color="auto"/>
            </w:tcBorders>
            <w:vAlign w:val="center"/>
          </w:tcPr>
          <w:p w14:paraId="2BA3669C" w14:textId="77777777" w:rsidR="00284C94" w:rsidRPr="00631A65" w:rsidRDefault="00284C94" w:rsidP="00284C94">
            <w:pPr>
              <w:numPr>
                <w:ilvl w:val="12"/>
                <w:numId w:val="0"/>
              </w:numPr>
              <w:jc w:val="center"/>
              <w:rPr>
                <w:spacing w:val="-2"/>
              </w:rPr>
            </w:pPr>
          </w:p>
        </w:tc>
        <w:tc>
          <w:tcPr>
            <w:tcW w:w="498" w:type="pct"/>
            <w:tcBorders>
              <w:top w:val="single" w:sz="6" w:space="0" w:color="auto"/>
              <w:left w:val="single" w:sz="6" w:space="0" w:color="auto"/>
              <w:bottom w:val="single" w:sz="6" w:space="0" w:color="auto"/>
              <w:right w:val="single" w:sz="6" w:space="0" w:color="auto"/>
            </w:tcBorders>
            <w:vAlign w:val="center"/>
          </w:tcPr>
          <w:p w14:paraId="36A4387A" w14:textId="77777777" w:rsidR="00284C94" w:rsidRPr="00631A65" w:rsidRDefault="00284C94" w:rsidP="00284C94">
            <w:pPr>
              <w:numPr>
                <w:ilvl w:val="12"/>
                <w:numId w:val="0"/>
              </w:numPr>
              <w:jc w:val="center"/>
              <w:rPr>
                <w:spacing w:val="-2"/>
              </w:rPr>
            </w:pPr>
          </w:p>
        </w:tc>
        <w:tc>
          <w:tcPr>
            <w:tcW w:w="634" w:type="pct"/>
            <w:tcBorders>
              <w:top w:val="single" w:sz="6" w:space="0" w:color="auto"/>
              <w:left w:val="single" w:sz="6" w:space="0" w:color="auto"/>
              <w:bottom w:val="single" w:sz="6" w:space="0" w:color="auto"/>
              <w:right w:val="single" w:sz="6" w:space="0" w:color="auto"/>
            </w:tcBorders>
            <w:vAlign w:val="center"/>
          </w:tcPr>
          <w:p w14:paraId="551776F0" w14:textId="77777777" w:rsidR="00284C94" w:rsidRPr="00631A65" w:rsidRDefault="00284C94" w:rsidP="00284C94">
            <w:pPr>
              <w:numPr>
                <w:ilvl w:val="12"/>
                <w:numId w:val="0"/>
              </w:numPr>
              <w:jc w:val="center"/>
              <w:rPr>
                <w:spacing w:val="-2"/>
              </w:rPr>
            </w:pPr>
          </w:p>
        </w:tc>
        <w:tc>
          <w:tcPr>
            <w:tcW w:w="385" w:type="pct"/>
            <w:tcBorders>
              <w:top w:val="single" w:sz="6" w:space="0" w:color="auto"/>
              <w:left w:val="single" w:sz="6" w:space="0" w:color="auto"/>
              <w:bottom w:val="single" w:sz="6" w:space="0" w:color="auto"/>
              <w:right w:val="single" w:sz="6" w:space="0" w:color="auto"/>
            </w:tcBorders>
            <w:vAlign w:val="center"/>
          </w:tcPr>
          <w:p w14:paraId="003AAE22" w14:textId="77777777" w:rsidR="00284C94" w:rsidRPr="00631A65" w:rsidRDefault="00284C94" w:rsidP="00284C94">
            <w:pPr>
              <w:numPr>
                <w:ilvl w:val="12"/>
                <w:numId w:val="0"/>
              </w:numPr>
              <w:jc w:val="center"/>
              <w:rPr>
                <w:spacing w:val="-2"/>
              </w:rPr>
            </w:pPr>
          </w:p>
        </w:tc>
        <w:tc>
          <w:tcPr>
            <w:tcW w:w="391" w:type="pct"/>
            <w:tcBorders>
              <w:top w:val="single" w:sz="6" w:space="0" w:color="auto"/>
              <w:left w:val="single" w:sz="6" w:space="0" w:color="auto"/>
              <w:bottom w:val="single" w:sz="6" w:space="0" w:color="auto"/>
              <w:right w:val="single" w:sz="6" w:space="0" w:color="auto"/>
            </w:tcBorders>
            <w:vAlign w:val="center"/>
          </w:tcPr>
          <w:p w14:paraId="6636F2C4" w14:textId="77777777" w:rsidR="00284C94" w:rsidRPr="00631A65" w:rsidRDefault="00284C94" w:rsidP="00284C94">
            <w:pPr>
              <w:numPr>
                <w:ilvl w:val="12"/>
                <w:numId w:val="0"/>
              </w:numPr>
              <w:jc w:val="center"/>
              <w:rPr>
                <w:spacing w:val="-2"/>
              </w:rPr>
            </w:pPr>
          </w:p>
        </w:tc>
        <w:tc>
          <w:tcPr>
            <w:tcW w:w="379" w:type="pct"/>
            <w:tcBorders>
              <w:top w:val="single" w:sz="6" w:space="0" w:color="auto"/>
              <w:left w:val="single" w:sz="6" w:space="0" w:color="auto"/>
              <w:bottom w:val="single" w:sz="6" w:space="0" w:color="auto"/>
              <w:right w:val="single" w:sz="6" w:space="0" w:color="auto"/>
            </w:tcBorders>
            <w:vAlign w:val="center"/>
          </w:tcPr>
          <w:p w14:paraId="650C2DAE" w14:textId="77777777" w:rsidR="00284C94" w:rsidRPr="00631A65" w:rsidRDefault="00284C94" w:rsidP="00284C94">
            <w:pPr>
              <w:numPr>
                <w:ilvl w:val="12"/>
                <w:numId w:val="0"/>
              </w:numPr>
              <w:jc w:val="center"/>
              <w:rPr>
                <w:spacing w:val="-2"/>
              </w:rPr>
            </w:pPr>
          </w:p>
        </w:tc>
        <w:tc>
          <w:tcPr>
            <w:tcW w:w="413" w:type="pct"/>
            <w:tcBorders>
              <w:top w:val="single" w:sz="6" w:space="0" w:color="auto"/>
              <w:left w:val="single" w:sz="6" w:space="0" w:color="auto"/>
              <w:bottom w:val="single" w:sz="6" w:space="0" w:color="auto"/>
              <w:right w:val="single" w:sz="6" w:space="0" w:color="auto"/>
            </w:tcBorders>
            <w:vAlign w:val="center"/>
          </w:tcPr>
          <w:p w14:paraId="1F416AB1" w14:textId="77777777" w:rsidR="00284C94" w:rsidRPr="00631A65" w:rsidRDefault="00284C94" w:rsidP="00284C94">
            <w:pPr>
              <w:numPr>
                <w:ilvl w:val="12"/>
                <w:numId w:val="0"/>
              </w:numPr>
              <w:jc w:val="center"/>
              <w:rPr>
                <w:spacing w:val="-2"/>
              </w:rPr>
            </w:pPr>
          </w:p>
        </w:tc>
        <w:tc>
          <w:tcPr>
            <w:tcW w:w="509" w:type="pct"/>
            <w:tcBorders>
              <w:top w:val="single" w:sz="6" w:space="0" w:color="auto"/>
              <w:left w:val="single" w:sz="6" w:space="0" w:color="auto"/>
              <w:bottom w:val="single" w:sz="6" w:space="0" w:color="auto"/>
              <w:right w:val="single" w:sz="6" w:space="0" w:color="auto"/>
            </w:tcBorders>
            <w:vAlign w:val="center"/>
          </w:tcPr>
          <w:p w14:paraId="2BA6D328" w14:textId="77777777" w:rsidR="00284C94" w:rsidRPr="00631A65" w:rsidRDefault="00284C94" w:rsidP="00284C94">
            <w:pPr>
              <w:numPr>
                <w:ilvl w:val="12"/>
                <w:numId w:val="0"/>
              </w:numPr>
              <w:jc w:val="center"/>
              <w:rPr>
                <w:spacing w:val="-2"/>
              </w:rPr>
            </w:pPr>
          </w:p>
        </w:tc>
        <w:tc>
          <w:tcPr>
            <w:tcW w:w="616" w:type="pct"/>
            <w:tcBorders>
              <w:top w:val="single" w:sz="6" w:space="0" w:color="auto"/>
              <w:left w:val="single" w:sz="6" w:space="0" w:color="auto"/>
              <w:bottom w:val="single" w:sz="6" w:space="0" w:color="auto"/>
              <w:right w:val="single" w:sz="6" w:space="0" w:color="auto"/>
            </w:tcBorders>
            <w:vAlign w:val="center"/>
          </w:tcPr>
          <w:p w14:paraId="39FF6A9E" w14:textId="77777777" w:rsidR="00284C94" w:rsidRPr="00631A65" w:rsidRDefault="00284C94" w:rsidP="00284C94">
            <w:pPr>
              <w:numPr>
                <w:ilvl w:val="12"/>
                <w:numId w:val="0"/>
              </w:numPr>
              <w:jc w:val="center"/>
              <w:rPr>
                <w:spacing w:val="-2"/>
              </w:rPr>
            </w:pPr>
          </w:p>
        </w:tc>
        <w:tc>
          <w:tcPr>
            <w:tcW w:w="679" w:type="pct"/>
            <w:tcBorders>
              <w:top w:val="single" w:sz="6" w:space="0" w:color="auto"/>
              <w:left w:val="single" w:sz="6" w:space="0" w:color="auto"/>
              <w:bottom w:val="single" w:sz="6" w:space="0" w:color="auto"/>
            </w:tcBorders>
            <w:vAlign w:val="center"/>
          </w:tcPr>
          <w:p w14:paraId="16A9F502" w14:textId="77777777" w:rsidR="00284C94" w:rsidRPr="00631A65" w:rsidRDefault="00284C94" w:rsidP="00284C94">
            <w:pPr>
              <w:numPr>
                <w:ilvl w:val="12"/>
                <w:numId w:val="0"/>
              </w:numPr>
              <w:jc w:val="center"/>
              <w:rPr>
                <w:spacing w:val="-2"/>
              </w:rPr>
            </w:pPr>
          </w:p>
        </w:tc>
      </w:tr>
      <w:tr w:rsidR="00284C94" w:rsidRPr="00631A65" w14:paraId="6D5AFD8B" w14:textId="77777777" w:rsidTr="00E50D92">
        <w:trPr>
          <w:trHeight w:hRule="exact" w:val="397"/>
          <w:jc w:val="center"/>
        </w:trPr>
        <w:tc>
          <w:tcPr>
            <w:tcW w:w="498" w:type="pct"/>
            <w:tcBorders>
              <w:top w:val="single" w:sz="6" w:space="0" w:color="auto"/>
              <w:bottom w:val="single" w:sz="6" w:space="0" w:color="auto"/>
              <w:right w:val="single" w:sz="6" w:space="0" w:color="auto"/>
            </w:tcBorders>
            <w:vAlign w:val="center"/>
          </w:tcPr>
          <w:p w14:paraId="71672849" w14:textId="77777777" w:rsidR="00284C94" w:rsidRPr="00631A65" w:rsidRDefault="00284C94" w:rsidP="00284C94">
            <w:pPr>
              <w:numPr>
                <w:ilvl w:val="12"/>
                <w:numId w:val="0"/>
              </w:numPr>
              <w:jc w:val="center"/>
              <w:rPr>
                <w:spacing w:val="-2"/>
              </w:rPr>
            </w:pPr>
          </w:p>
        </w:tc>
        <w:tc>
          <w:tcPr>
            <w:tcW w:w="498" w:type="pct"/>
            <w:tcBorders>
              <w:top w:val="single" w:sz="6" w:space="0" w:color="auto"/>
              <w:left w:val="single" w:sz="6" w:space="0" w:color="auto"/>
              <w:bottom w:val="single" w:sz="6" w:space="0" w:color="auto"/>
              <w:right w:val="single" w:sz="6" w:space="0" w:color="auto"/>
            </w:tcBorders>
            <w:vAlign w:val="center"/>
          </w:tcPr>
          <w:p w14:paraId="1D817B0C" w14:textId="77777777" w:rsidR="00284C94" w:rsidRPr="00631A65" w:rsidRDefault="00284C94" w:rsidP="00284C94">
            <w:pPr>
              <w:numPr>
                <w:ilvl w:val="12"/>
                <w:numId w:val="0"/>
              </w:numPr>
              <w:jc w:val="center"/>
              <w:rPr>
                <w:spacing w:val="-2"/>
              </w:rPr>
            </w:pPr>
          </w:p>
        </w:tc>
        <w:tc>
          <w:tcPr>
            <w:tcW w:w="634" w:type="pct"/>
            <w:tcBorders>
              <w:top w:val="single" w:sz="6" w:space="0" w:color="auto"/>
              <w:left w:val="single" w:sz="6" w:space="0" w:color="auto"/>
              <w:bottom w:val="single" w:sz="6" w:space="0" w:color="auto"/>
              <w:right w:val="single" w:sz="6" w:space="0" w:color="auto"/>
            </w:tcBorders>
            <w:vAlign w:val="center"/>
          </w:tcPr>
          <w:p w14:paraId="0B5A3F06" w14:textId="77777777" w:rsidR="00284C94" w:rsidRPr="00631A65" w:rsidRDefault="00284C94" w:rsidP="00284C94">
            <w:pPr>
              <w:numPr>
                <w:ilvl w:val="12"/>
                <w:numId w:val="0"/>
              </w:numPr>
              <w:jc w:val="center"/>
              <w:rPr>
                <w:spacing w:val="-2"/>
              </w:rPr>
            </w:pPr>
          </w:p>
        </w:tc>
        <w:tc>
          <w:tcPr>
            <w:tcW w:w="385" w:type="pct"/>
            <w:tcBorders>
              <w:top w:val="single" w:sz="6" w:space="0" w:color="auto"/>
              <w:left w:val="single" w:sz="6" w:space="0" w:color="auto"/>
              <w:bottom w:val="single" w:sz="6" w:space="0" w:color="auto"/>
              <w:right w:val="single" w:sz="6" w:space="0" w:color="auto"/>
            </w:tcBorders>
            <w:vAlign w:val="center"/>
          </w:tcPr>
          <w:p w14:paraId="20307D7B" w14:textId="77777777" w:rsidR="00284C94" w:rsidRPr="00631A65" w:rsidRDefault="00284C94" w:rsidP="00284C94">
            <w:pPr>
              <w:numPr>
                <w:ilvl w:val="12"/>
                <w:numId w:val="0"/>
              </w:numPr>
              <w:jc w:val="center"/>
              <w:rPr>
                <w:spacing w:val="-2"/>
              </w:rPr>
            </w:pPr>
          </w:p>
        </w:tc>
        <w:tc>
          <w:tcPr>
            <w:tcW w:w="391" w:type="pct"/>
            <w:tcBorders>
              <w:top w:val="single" w:sz="6" w:space="0" w:color="auto"/>
              <w:left w:val="single" w:sz="6" w:space="0" w:color="auto"/>
              <w:bottom w:val="single" w:sz="6" w:space="0" w:color="auto"/>
              <w:right w:val="single" w:sz="6" w:space="0" w:color="auto"/>
            </w:tcBorders>
            <w:vAlign w:val="center"/>
          </w:tcPr>
          <w:p w14:paraId="7F4AA947" w14:textId="77777777" w:rsidR="00284C94" w:rsidRPr="00631A65" w:rsidRDefault="00284C94" w:rsidP="00284C94">
            <w:pPr>
              <w:pStyle w:val="Header"/>
              <w:numPr>
                <w:ilvl w:val="12"/>
                <w:numId w:val="0"/>
              </w:numPr>
              <w:jc w:val="center"/>
              <w:rPr>
                <w:spacing w:val="-2"/>
                <w:szCs w:val="24"/>
              </w:rPr>
            </w:pPr>
          </w:p>
        </w:tc>
        <w:tc>
          <w:tcPr>
            <w:tcW w:w="379" w:type="pct"/>
            <w:tcBorders>
              <w:top w:val="single" w:sz="6" w:space="0" w:color="auto"/>
              <w:left w:val="single" w:sz="6" w:space="0" w:color="auto"/>
              <w:bottom w:val="single" w:sz="6" w:space="0" w:color="auto"/>
              <w:right w:val="single" w:sz="6" w:space="0" w:color="auto"/>
            </w:tcBorders>
            <w:vAlign w:val="center"/>
          </w:tcPr>
          <w:p w14:paraId="6E4D0193" w14:textId="77777777" w:rsidR="00284C94" w:rsidRPr="00631A65" w:rsidRDefault="00284C94" w:rsidP="00284C94">
            <w:pPr>
              <w:numPr>
                <w:ilvl w:val="12"/>
                <w:numId w:val="0"/>
              </w:numPr>
              <w:jc w:val="center"/>
              <w:rPr>
                <w:spacing w:val="-2"/>
              </w:rPr>
            </w:pPr>
          </w:p>
        </w:tc>
        <w:tc>
          <w:tcPr>
            <w:tcW w:w="413" w:type="pct"/>
            <w:tcBorders>
              <w:top w:val="single" w:sz="6" w:space="0" w:color="auto"/>
              <w:left w:val="single" w:sz="6" w:space="0" w:color="auto"/>
              <w:bottom w:val="single" w:sz="6" w:space="0" w:color="auto"/>
              <w:right w:val="single" w:sz="6" w:space="0" w:color="auto"/>
            </w:tcBorders>
            <w:vAlign w:val="center"/>
          </w:tcPr>
          <w:p w14:paraId="1B425D1D" w14:textId="77777777" w:rsidR="00284C94" w:rsidRPr="00631A65" w:rsidRDefault="00284C94" w:rsidP="00284C94">
            <w:pPr>
              <w:numPr>
                <w:ilvl w:val="12"/>
                <w:numId w:val="0"/>
              </w:numPr>
              <w:jc w:val="center"/>
              <w:rPr>
                <w:spacing w:val="-2"/>
              </w:rPr>
            </w:pPr>
          </w:p>
        </w:tc>
        <w:tc>
          <w:tcPr>
            <w:tcW w:w="509" w:type="pct"/>
            <w:tcBorders>
              <w:top w:val="single" w:sz="6" w:space="0" w:color="auto"/>
              <w:left w:val="single" w:sz="6" w:space="0" w:color="auto"/>
              <w:bottom w:val="single" w:sz="6" w:space="0" w:color="auto"/>
              <w:right w:val="single" w:sz="6" w:space="0" w:color="auto"/>
            </w:tcBorders>
            <w:vAlign w:val="center"/>
          </w:tcPr>
          <w:p w14:paraId="5BFAECFD" w14:textId="77777777" w:rsidR="00284C94" w:rsidRPr="00631A65" w:rsidRDefault="00284C94" w:rsidP="00284C94">
            <w:pPr>
              <w:numPr>
                <w:ilvl w:val="12"/>
                <w:numId w:val="0"/>
              </w:numPr>
              <w:jc w:val="center"/>
              <w:rPr>
                <w:spacing w:val="-2"/>
              </w:rPr>
            </w:pPr>
          </w:p>
        </w:tc>
        <w:tc>
          <w:tcPr>
            <w:tcW w:w="616" w:type="pct"/>
            <w:tcBorders>
              <w:top w:val="single" w:sz="6" w:space="0" w:color="auto"/>
              <w:left w:val="single" w:sz="6" w:space="0" w:color="auto"/>
              <w:bottom w:val="single" w:sz="6" w:space="0" w:color="auto"/>
              <w:right w:val="single" w:sz="6" w:space="0" w:color="auto"/>
            </w:tcBorders>
            <w:vAlign w:val="center"/>
          </w:tcPr>
          <w:p w14:paraId="44627C61" w14:textId="77777777" w:rsidR="00284C94" w:rsidRPr="00631A65" w:rsidRDefault="00284C94" w:rsidP="00284C94">
            <w:pPr>
              <w:numPr>
                <w:ilvl w:val="12"/>
                <w:numId w:val="0"/>
              </w:numPr>
              <w:jc w:val="center"/>
              <w:rPr>
                <w:spacing w:val="-2"/>
              </w:rPr>
            </w:pPr>
          </w:p>
        </w:tc>
        <w:tc>
          <w:tcPr>
            <w:tcW w:w="679" w:type="pct"/>
            <w:tcBorders>
              <w:top w:val="single" w:sz="6" w:space="0" w:color="auto"/>
              <w:left w:val="single" w:sz="6" w:space="0" w:color="auto"/>
              <w:bottom w:val="single" w:sz="6" w:space="0" w:color="auto"/>
            </w:tcBorders>
            <w:vAlign w:val="center"/>
          </w:tcPr>
          <w:p w14:paraId="114A603F" w14:textId="77777777" w:rsidR="00284C94" w:rsidRPr="00631A65" w:rsidRDefault="00284C94" w:rsidP="00284C94">
            <w:pPr>
              <w:numPr>
                <w:ilvl w:val="12"/>
                <w:numId w:val="0"/>
              </w:numPr>
              <w:jc w:val="center"/>
              <w:rPr>
                <w:spacing w:val="-2"/>
              </w:rPr>
            </w:pPr>
          </w:p>
        </w:tc>
      </w:tr>
      <w:tr w:rsidR="00284C94" w:rsidRPr="00631A65" w14:paraId="1D0B50CE" w14:textId="77777777" w:rsidTr="00E50D92">
        <w:trPr>
          <w:trHeight w:hRule="exact" w:val="397"/>
          <w:jc w:val="center"/>
        </w:trPr>
        <w:tc>
          <w:tcPr>
            <w:tcW w:w="498" w:type="pct"/>
            <w:tcBorders>
              <w:top w:val="single" w:sz="6" w:space="0" w:color="auto"/>
              <w:bottom w:val="single" w:sz="6" w:space="0" w:color="auto"/>
              <w:right w:val="single" w:sz="6" w:space="0" w:color="auto"/>
            </w:tcBorders>
            <w:vAlign w:val="center"/>
          </w:tcPr>
          <w:p w14:paraId="56BDA139" w14:textId="77777777" w:rsidR="00284C94" w:rsidRPr="00631A65" w:rsidRDefault="00284C94" w:rsidP="00284C94">
            <w:pPr>
              <w:numPr>
                <w:ilvl w:val="12"/>
                <w:numId w:val="0"/>
              </w:numPr>
              <w:jc w:val="center"/>
              <w:rPr>
                <w:spacing w:val="-2"/>
              </w:rPr>
            </w:pPr>
          </w:p>
        </w:tc>
        <w:tc>
          <w:tcPr>
            <w:tcW w:w="498" w:type="pct"/>
            <w:tcBorders>
              <w:top w:val="single" w:sz="6" w:space="0" w:color="auto"/>
              <w:left w:val="single" w:sz="6" w:space="0" w:color="auto"/>
              <w:bottom w:val="single" w:sz="6" w:space="0" w:color="auto"/>
              <w:right w:val="single" w:sz="6" w:space="0" w:color="auto"/>
            </w:tcBorders>
            <w:vAlign w:val="center"/>
          </w:tcPr>
          <w:p w14:paraId="43DEFEEB" w14:textId="77777777" w:rsidR="00284C94" w:rsidRPr="00631A65" w:rsidRDefault="00284C94" w:rsidP="00284C94">
            <w:pPr>
              <w:numPr>
                <w:ilvl w:val="12"/>
                <w:numId w:val="0"/>
              </w:numPr>
              <w:jc w:val="center"/>
              <w:rPr>
                <w:spacing w:val="-2"/>
              </w:rPr>
            </w:pPr>
          </w:p>
        </w:tc>
        <w:tc>
          <w:tcPr>
            <w:tcW w:w="634" w:type="pct"/>
            <w:tcBorders>
              <w:top w:val="single" w:sz="6" w:space="0" w:color="auto"/>
              <w:left w:val="single" w:sz="6" w:space="0" w:color="auto"/>
              <w:bottom w:val="single" w:sz="6" w:space="0" w:color="auto"/>
              <w:right w:val="single" w:sz="6" w:space="0" w:color="auto"/>
            </w:tcBorders>
            <w:vAlign w:val="center"/>
          </w:tcPr>
          <w:p w14:paraId="5CE656D6" w14:textId="77777777" w:rsidR="00284C94" w:rsidRPr="00631A65" w:rsidRDefault="00284C94" w:rsidP="00284C94">
            <w:pPr>
              <w:numPr>
                <w:ilvl w:val="12"/>
                <w:numId w:val="0"/>
              </w:numPr>
              <w:jc w:val="center"/>
              <w:rPr>
                <w:spacing w:val="-2"/>
              </w:rPr>
            </w:pPr>
          </w:p>
        </w:tc>
        <w:tc>
          <w:tcPr>
            <w:tcW w:w="385" w:type="pct"/>
            <w:tcBorders>
              <w:top w:val="single" w:sz="6" w:space="0" w:color="auto"/>
              <w:left w:val="single" w:sz="6" w:space="0" w:color="auto"/>
              <w:bottom w:val="single" w:sz="6" w:space="0" w:color="auto"/>
              <w:right w:val="single" w:sz="6" w:space="0" w:color="auto"/>
            </w:tcBorders>
            <w:vAlign w:val="center"/>
          </w:tcPr>
          <w:p w14:paraId="0B9E24F0" w14:textId="77777777" w:rsidR="00284C94" w:rsidRPr="00631A65" w:rsidRDefault="00284C94" w:rsidP="00284C94">
            <w:pPr>
              <w:numPr>
                <w:ilvl w:val="12"/>
                <w:numId w:val="0"/>
              </w:numPr>
              <w:jc w:val="center"/>
              <w:rPr>
                <w:spacing w:val="-2"/>
              </w:rPr>
            </w:pPr>
          </w:p>
        </w:tc>
        <w:tc>
          <w:tcPr>
            <w:tcW w:w="391" w:type="pct"/>
            <w:tcBorders>
              <w:top w:val="single" w:sz="6" w:space="0" w:color="auto"/>
              <w:left w:val="single" w:sz="6" w:space="0" w:color="auto"/>
              <w:bottom w:val="single" w:sz="6" w:space="0" w:color="auto"/>
              <w:right w:val="single" w:sz="6" w:space="0" w:color="auto"/>
            </w:tcBorders>
            <w:vAlign w:val="center"/>
          </w:tcPr>
          <w:p w14:paraId="4CFBD2D2" w14:textId="77777777" w:rsidR="00284C94" w:rsidRPr="00631A65" w:rsidRDefault="00284C94" w:rsidP="00284C94">
            <w:pPr>
              <w:pStyle w:val="Header"/>
              <w:numPr>
                <w:ilvl w:val="12"/>
                <w:numId w:val="0"/>
              </w:numPr>
              <w:jc w:val="center"/>
              <w:rPr>
                <w:spacing w:val="-2"/>
                <w:szCs w:val="24"/>
              </w:rPr>
            </w:pPr>
          </w:p>
        </w:tc>
        <w:tc>
          <w:tcPr>
            <w:tcW w:w="379" w:type="pct"/>
            <w:tcBorders>
              <w:top w:val="single" w:sz="6" w:space="0" w:color="auto"/>
              <w:left w:val="single" w:sz="6" w:space="0" w:color="auto"/>
              <w:bottom w:val="single" w:sz="6" w:space="0" w:color="auto"/>
              <w:right w:val="single" w:sz="6" w:space="0" w:color="auto"/>
            </w:tcBorders>
            <w:vAlign w:val="center"/>
          </w:tcPr>
          <w:p w14:paraId="73D38EA3" w14:textId="77777777" w:rsidR="00284C94" w:rsidRPr="00631A65" w:rsidRDefault="00284C94" w:rsidP="00284C94">
            <w:pPr>
              <w:numPr>
                <w:ilvl w:val="12"/>
                <w:numId w:val="0"/>
              </w:numPr>
              <w:jc w:val="center"/>
              <w:rPr>
                <w:spacing w:val="-2"/>
              </w:rPr>
            </w:pPr>
          </w:p>
        </w:tc>
        <w:tc>
          <w:tcPr>
            <w:tcW w:w="413" w:type="pct"/>
            <w:tcBorders>
              <w:top w:val="single" w:sz="6" w:space="0" w:color="auto"/>
              <w:left w:val="single" w:sz="6" w:space="0" w:color="auto"/>
              <w:bottom w:val="single" w:sz="6" w:space="0" w:color="auto"/>
              <w:right w:val="single" w:sz="6" w:space="0" w:color="auto"/>
            </w:tcBorders>
            <w:vAlign w:val="center"/>
          </w:tcPr>
          <w:p w14:paraId="161406F1" w14:textId="77777777" w:rsidR="00284C94" w:rsidRPr="00631A65" w:rsidRDefault="00284C94" w:rsidP="00284C94">
            <w:pPr>
              <w:numPr>
                <w:ilvl w:val="12"/>
                <w:numId w:val="0"/>
              </w:numPr>
              <w:jc w:val="center"/>
              <w:rPr>
                <w:spacing w:val="-2"/>
              </w:rPr>
            </w:pPr>
          </w:p>
        </w:tc>
        <w:tc>
          <w:tcPr>
            <w:tcW w:w="509" w:type="pct"/>
            <w:tcBorders>
              <w:top w:val="single" w:sz="6" w:space="0" w:color="auto"/>
              <w:left w:val="single" w:sz="6" w:space="0" w:color="auto"/>
              <w:bottom w:val="single" w:sz="6" w:space="0" w:color="auto"/>
              <w:right w:val="single" w:sz="6" w:space="0" w:color="auto"/>
            </w:tcBorders>
            <w:vAlign w:val="center"/>
          </w:tcPr>
          <w:p w14:paraId="195B0B9E" w14:textId="77777777" w:rsidR="00284C94" w:rsidRPr="00631A65" w:rsidRDefault="00284C94" w:rsidP="00284C94">
            <w:pPr>
              <w:numPr>
                <w:ilvl w:val="12"/>
                <w:numId w:val="0"/>
              </w:numPr>
              <w:jc w:val="center"/>
              <w:rPr>
                <w:spacing w:val="-2"/>
              </w:rPr>
            </w:pPr>
          </w:p>
        </w:tc>
        <w:tc>
          <w:tcPr>
            <w:tcW w:w="616" w:type="pct"/>
            <w:tcBorders>
              <w:top w:val="single" w:sz="6" w:space="0" w:color="auto"/>
              <w:left w:val="single" w:sz="6" w:space="0" w:color="auto"/>
              <w:bottom w:val="single" w:sz="6" w:space="0" w:color="auto"/>
              <w:right w:val="single" w:sz="6" w:space="0" w:color="auto"/>
            </w:tcBorders>
            <w:vAlign w:val="center"/>
          </w:tcPr>
          <w:p w14:paraId="54D96B7D" w14:textId="77777777" w:rsidR="00284C94" w:rsidRPr="00631A65" w:rsidRDefault="00284C94" w:rsidP="00284C94">
            <w:pPr>
              <w:numPr>
                <w:ilvl w:val="12"/>
                <w:numId w:val="0"/>
              </w:numPr>
              <w:jc w:val="center"/>
              <w:rPr>
                <w:spacing w:val="-2"/>
              </w:rPr>
            </w:pPr>
          </w:p>
        </w:tc>
        <w:tc>
          <w:tcPr>
            <w:tcW w:w="679" w:type="pct"/>
            <w:tcBorders>
              <w:top w:val="single" w:sz="6" w:space="0" w:color="auto"/>
              <w:left w:val="single" w:sz="6" w:space="0" w:color="auto"/>
              <w:bottom w:val="single" w:sz="6" w:space="0" w:color="auto"/>
            </w:tcBorders>
            <w:vAlign w:val="center"/>
          </w:tcPr>
          <w:p w14:paraId="33FD7201" w14:textId="77777777" w:rsidR="00284C94" w:rsidRPr="00631A65" w:rsidRDefault="00284C94" w:rsidP="00284C94">
            <w:pPr>
              <w:numPr>
                <w:ilvl w:val="12"/>
                <w:numId w:val="0"/>
              </w:numPr>
              <w:jc w:val="center"/>
              <w:rPr>
                <w:spacing w:val="-2"/>
              </w:rPr>
            </w:pPr>
          </w:p>
        </w:tc>
      </w:tr>
      <w:tr w:rsidR="00284C94" w:rsidRPr="00631A65" w14:paraId="6B205A76" w14:textId="77777777" w:rsidTr="00E50D92">
        <w:trPr>
          <w:trHeight w:hRule="exact" w:val="464"/>
          <w:jc w:val="center"/>
        </w:trPr>
        <w:tc>
          <w:tcPr>
            <w:tcW w:w="498" w:type="pct"/>
            <w:tcBorders>
              <w:top w:val="single" w:sz="6" w:space="0" w:color="auto"/>
              <w:bottom w:val="double" w:sz="4" w:space="0" w:color="auto"/>
              <w:right w:val="single" w:sz="6" w:space="0" w:color="auto"/>
            </w:tcBorders>
            <w:vAlign w:val="center"/>
          </w:tcPr>
          <w:p w14:paraId="5627AA67" w14:textId="77777777" w:rsidR="00284C94" w:rsidRPr="00631A65" w:rsidRDefault="00284C94" w:rsidP="00284C94">
            <w:pPr>
              <w:numPr>
                <w:ilvl w:val="12"/>
                <w:numId w:val="0"/>
              </w:numPr>
              <w:jc w:val="center"/>
              <w:rPr>
                <w:i/>
                <w:spacing w:val="-2"/>
              </w:rPr>
            </w:pPr>
          </w:p>
        </w:tc>
        <w:tc>
          <w:tcPr>
            <w:tcW w:w="498" w:type="pct"/>
            <w:tcBorders>
              <w:top w:val="single" w:sz="6" w:space="0" w:color="auto"/>
              <w:left w:val="single" w:sz="6" w:space="0" w:color="auto"/>
              <w:bottom w:val="double" w:sz="4" w:space="0" w:color="auto"/>
              <w:right w:val="single" w:sz="6" w:space="0" w:color="auto"/>
            </w:tcBorders>
            <w:vAlign w:val="center"/>
          </w:tcPr>
          <w:p w14:paraId="4AC11AC4" w14:textId="77777777" w:rsidR="00284C94" w:rsidRPr="00631A65" w:rsidRDefault="00284C94" w:rsidP="00284C94">
            <w:pPr>
              <w:numPr>
                <w:ilvl w:val="12"/>
                <w:numId w:val="0"/>
              </w:numPr>
              <w:jc w:val="center"/>
              <w:rPr>
                <w:i/>
                <w:spacing w:val="-2"/>
              </w:rPr>
            </w:pPr>
          </w:p>
        </w:tc>
        <w:tc>
          <w:tcPr>
            <w:tcW w:w="634" w:type="pct"/>
            <w:tcBorders>
              <w:top w:val="single" w:sz="6" w:space="0" w:color="auto"/>
              <w:left w:val="single" w:sz="6" w:space="0" w:color="auto"/>
              <w:bottom w:val="double" w:sz="4" w:space="0" w:color="auto"/>
              <w:right w:val="single" w:sz="6" w:space="0" w:color="auto"/>
            </w:tcBorders>
            <w:vAlign w:val="center"/>
          </w:tcPr>
          <w:p w14:paraId="6D2CB9E0" w14:textId="77777777" w:rsidR="00284C94" w:rsidRPr="00631A65" w:rsidRDefault="00284C94" w:rsidP="00284C94">
            <w:pPr>
              <w:numPr>
                <w:ilvl w:val="12"/>
                <w:numId w:val="0"/>
              </w:numPr>
              <w:jc w:val="center"/>
              <w:rPr>
                <w:i/>
                <w:spacing w:val="-2"/>
              </w:rPr>
            </w:pPr>
          </w:p>
        </w:tc>
        <w:tc>
          <w:tcPr>
            <w:tcW w:w="385" w:type="pct"/>
            <w:tcBorders>
              <w:top w:val="single" w:sz="6" w:space="0" w:color="auto"/>
              <w:left w:val="single" w:sz="6" w:space="0" w:color="auto"/>
              <w:bottom w:val="double" w:sz="4" w:space="0" w:color="auto"/>
              <w:right w:val="single" w:sz="6" w:space="0" w:color="auto"/>
            </w:tcBorders>
            <w:vAlign w:val="center"/>
          </w:tcPr>
          <w:p w14:paraId="67E3BD0F" w14:textId="77777777" w:rsidR="00284C94" w:rsidRPr="00631A65" w:rsidRDefault="00284C94" w:rsidP="00284C94">
            <w:pPr>
              <w:numPr>
                <w:ilvl w:val="12"/>
                <w:numId w:val="0"/>
              </w:numPr>
              <w:jc w:val="center"/>
              <w:rPr>
                <w:i/>
                <w:spacing w:val="-2"/>
              </w:rPr>
            </w:pPr>
          </w:p>
        </w:tc>
        <w:tc>
          <w:tcPr>
            <w:tcW w:w="391" w:type="pct"/>
            <w:tcBorders>
              <w:top w:val="single" w:sz="6" w:space="0" w:color="auto"/>
              <w:left w:val="single" w:sz="6" w:space="0" w:color="auto"/>
              <w:bottom w:val="double" w:sz="4" w:space="0" w:color="auto"/>
              <w:right w:val="single" w:sz="6" w:space="0" w:color="auto"/>
            </w:tcBorders>
            <w:vAlign w:val="center"/>
          </w:tcPr>
          <w:p w14:paraId="26D8DDDD" w14:textId="77777777" w:rsidR="00284C94" w:rsidRPr="00631A65" w:rsidRDefault="00284C94" w:rsidP="00284C94">
            <w:pPr>
              <w:numPr>
                <w:ilvl w:val="12"/>
                <w:numId w:val="0"/>
              </w:numPr>
              <w:jc w:val="center"/>
              <w:rPr>
                <w:i/>
                <w:spacing w:val="-2"/>
              </w:rPr>
            </w:pPr>
          </w:p>
        </w:tc>
        <w:tc>
          <w:tcPr>
            <w:tcW w:w="379" w:type="pct"/>
            <w:tcBorders>
              <w:top w:val="single" w:sz="6" w:space="0" w:color="auto"/>
              <w:left w:val="single" w:sz="6" w:space="0" w:color="auto"/>
              <w:bottom w:val="double" w:sz="4" w:space="0" w:color="auto"/>
              <w:right w:val="single" w:sz="6" w:space="0" w:color="auto"/>
            </w:tcBorders>
            <w:vAlign w:val="center"/>
          </w:tcPr>
          <w:p w14:paraId="68C432F6" w14:textId="77777777" w:rsidR="00284C94" w:rsidRPr="00631A65" w:rsidRDefault="00284C94" w:rsidP="00284C94">
            <w:pPr>
              <w:numPr>
                <w:ilvl w:val="12"/>
                <w:numId w:val="0"/>
              </w:numPr>
              <w:jc w:val="center"/>
              <w:rPr>
                <w:i/>
                <w:spacing w:val="-2"/>
              </w:rPr>
            </w:pPr>
          </w:p>
        </w:tc>
        <w:tc>
          <w:tcPr>
            <w:tcW w:w="413" w:type="pct"/>
            <w:tcBorders>
              <w:top w:val="single" w:sz="6" w:space="0" w:color="auto"/>
              <w:left w:val="single" w:sz="6" w:space="0" w:color="auto"/>
              <w:bottom w:val="double" w:sz="4" w:space="0" w:color="auto"/>
              <w:right w:val="single" w:sz="6" w:space="0" w:color="auto"/>
            </w:tcBorders>
            <w:vAlign w:val="center"/>
          </w:tcPr>
          <w:p w14:paraId="49E3F2BD" w14:textId="77777777" w:rsidR="00284C94" w:rsidRPr="00631A65" w:rsidRDefault="00284C94" w:rsidP="00284C94">
            <w:pPr>
              <w:numPr>
                <w:ilvl w:val="12"/>
                <w:numId w:val="0"/>
              </w:numPr>
              <w:jc w:val="center"/>
              <w:rPr>
                <w:i/>
                <w:spacing w:val="-2"/>
              </w:rPr>
            </w:pPr>
          </w:p>
        </w:tc>
        <w:tc>
          <w:tcPr>
            <w:tcW w:w="509" w:type="pct"/>
            <w:tcBorders>
              <w:top w:val="single" w:sz="6" w:space="0" w:color="auto"/>
              <w:left w:val="single" w:sz="6" w:space="0" w:color="auto"/>
              <w:bottom w:val="double" w:sz="4" w:space="0" w:color="auto"/>
              <w:right w:val="single" w:sz="6" w:space="0" w:color="auto"/>
            </w:tcBorders>
            <w:vAlign w:val="center"/>
          </w:tcPr>
          <w:p w14:paraId="48E421AA" w14:textId="77777777" w:rsidR="00284C94" w:rsidRPr="00631A65" w:rsidRDefault="00284C94" w:rsidP="00284C94">
            <w:pPr>
              <w:numPr>
                <w:ilvl w:val="12"/>
                <w:numId w:val="0"/>
              </w:numPr>
              <w:jc w:val="center"/>
              <w:rPr>
                <w:i/>
                <w:spacing w:val="-2"/>
              </w:rPr>
            </w:pPr>
          </w:p>
        </w:tc>
        <w:tc>
          <w:tcPr>
            <w:tcW w:w="616" w:type="pct"/>
            <w:tcBorders>
              <w:top w:val="single" w:sz="6" w:space="0" w:color="auto"/>
              <w:left w:val="single" w:sz="6" w:space="0" w:color="auto"/>
              <w:bottom w:val="double" w:sz="4" w:space="0" w:color="auto"/>
              <w:right w:val="single" w:sz="6" w:space="0" w:color="auto"/>
            </w:tcBorders>
            <w:vAlign w:val="center"/>
          </w:tcPr>
          <w:p w14:paraId="72EC4AE6" w14:textId="77777777" w:rsidR="00284C94" w:rsidRPr="00631A65" w:rsidRDefault="00284C94" w:rsidP="00284C94">
            <w:pPr>
              <w:numPr>
                <w:ilvl w:val="12"/>
                <w:numId w:val="0"/>
              </w:numPr>
              <w:jc w:val="center"/>
              <w:rPr>
                <w:i/>
                <w:spacing w:val="-2"/>
              </w:rPr>
            </w:pPr>
          </w:p>
        </w:tc>
        <w:tc>
          <w:tcPr>
            <w:tcW w:w="679" w:type="pct"/>
            <w:tcBorders>
              <w:top w:val="single" w:sz="6" w:space="0" w:color="auto"/>
              <w:left w:val="single" w:sz="6" w:space="0" w:color="auto"/>
              <w:bottom w:val="double" w:sz="4" w:space="0" w:color="auto"/>
            </w:tcBorders>
            <w:vAlign w:val="center"/>
          </w:tcPr>
          <w:p w14:paraId="6E025915" w14:textId="77777777" w:rsidR="00284C94" w:rsidRPr="00631A65" w:rsidRDefault="00284C94" w:rsidP="00284C94">
            <w:pPr>
              <w:numPr>
                <w:ilvl w:val="12"/>
                <w:numId w:val="0"/>
              </w:numPr>
              <w:jc w:val="center"/>
              <w:rPr>
                <w:i/>
                <w:spacing w:val="-2"/>
              </w:rPr>
            </w:pPr>
          </w:p>
        </w:tc>
      </w:tr>
    </w:tbl>
    <w:p w14:paraId="533B46FE" w14:textId="77777777" w:rsidR="00284C94" w:rsidRPr="00631A65" w:rsidRDefault="00284C94" w:rsidP="00284C94">
      <w:pPr>
        <w:numPr>
          <w:ilvl w:val="12"/>
          <w:numId w:val="0"/>
        </w:numPr>
        <w:rPr>
          <w:spacing w:val="-3"/>
          <w:sz w:val="20"/>
          <w:szCs w:val="20"/>
        </w:rPr>
      </w:pPr>
      <w:r w:rsidRPr="00631A65">
        <w:rPr>
          <w:spacing w:val="-3"/>
        </w:rPr>
        <w:t xml:space="preserve">{* </w:t>
      </w:r>
      <w:r w:rsidRPr="00631A65">
        <w:rPr>
          <w:spacing w:val="-3"/>
          <w:sz w:val="20"/>
        </w:rPr>
        <w:t>Si se utiliza más de una moneda, incluir cuadros adicionales, uno para cada moneda}.</w:t>
      </w:r>
    </w:p>
    <w:p w14:paraId="241F6E4B" w14:textId="77777777" w:rsidR="00284C94" w:rsidRPr="00631A65" w:rsidRDefault="00284C94" w:rsidP="00284C94">
      <w:pPr>
        <w:pStyle w:val="Header"/>
        <w:numPr>
          <w:ilvl w:val="12"/>
          <w:numId w:val="0"/>
        </w:numPr>
        <w:tabs>
          <w:tab w:val="left" w:pos="360"/>
        </w:tabs>
        <w:rPr>
          <w:spacing w:val="-3"/>
          <w:szCs w:val="24"/>
        </w:rPr>
      </w:pPr>
      <w:r w:rsidRPr="00631A65">
        <w:rPr>
          <w:spacing w:val="-3"/>
        </w:rPr>
        <w:t>1.</w:t>
      </w:r>
      <w:r w:rsidRPr="00631A65">
        <w:rPr>
          <w:spacing w:val="-3"/>
        </w:rPr>
        <w:tab/>
        <w:t>Expresado como porcentaje de 1</w:t>
      </w:r>
    </w:p>
    <w:p w14:paraId="64D6FBED" w14:textId="77777777" w:rsidR="00284C94" w:rsidRPr="00631A65" w:rsidRDefault="00284C94" w:rsidP="00284C94">
      <w:pPr>
        <w:pStyle w:val="Header"/>
        <w:numPr>
          <w:ilvl w:val="12"/>
          <w:numId w:val="0"/>
        </w:numPr>
        <w:tabs>
          <w:tab w:val="left" w:pos="360"/>
        </w:tabs>
        <w:rPr>
          <w:spacing w:val="-3"/>
        </w:rPr>
      </w:pPr>
      <w:r w:rsidRPr="00631A65">
        <w:rPr>
          <w:spacing w:val="-3"/>
        </w:rPr>
        <w:t>2.</w:t>
      </w:r>
      <w:r w:rsidRPr="00631A65">
        <w:rPr>
          <w:spacing w:val="-3"/>
        </w:rPr>
        <w:tab/>
        <w:t>Expresado como porcentaje de 4</w:t>
      </w:r>
    </w:p>
    <w:p w14:paraId="268B9448" w14:textId="77777777" w:rsidR="00284C94" w:rsidRPr="00631A65" w:rsidRDefault="00284C94" w:rsidP="00284C94">
      <w:pPr>
        <w:ind w:left="1080" w:hanging="1080"/>
      </w:pPr>
    </w:p>
    <w:p w14:paraId="53C4582F" w14:textId="77777777" w:rsidR="00284C94" w:rsidRPr="00631A65" w:rsidRDefault="00284C94">
      <w:pPr>
        <w:rPr>
          <w:b/>
          <w:bCs/>
          <w:i/>
          <w:smallCaps/>
          <w:sz w:val="28"/>
        </w:rPr>
      </w:pPr>
      <w:r w:rsidRPr="00631A65">
        <w:br w:type="page"/>
      </w:r>
    </w:p>
    <w:p w14:paraId="2E77EE99" w14:textId="77777777" w:rsidR="00284C94" w:rsidRPr="00631A65" w:rsidRDefault="00284C94" w:rsidP="00284C94">
      <w:pPr>
        <w:jc w:val="center"/>
        <w:rPr>
          <w:b/>
          <w:i/>
          <w:smallCaps/>
          <w:sz w:val="28"/>
          <w:szCs w:val="28"/>
        </w:rPr>
      </w:pPr>
      <w:r w:rsidRPr="00631A65">
        <w:rPr>
          <w:b/>
          <w:smallCaps/>
          <w:sz w:val="28"/>
        </w:rPr>
        <w:t>Formulario FIN-4</w:t>
      </w:r>
      <w:r w:rsidR="00D57CAD" w:rsidRPr="00631A65">
        <w:rPr>
          <w:b/>
          <w:smallCaps/>
          <w:sz w:val="28"/>
        </w:rPr>
        <w:t>.</w:t>
      </w:r>
      <w:r w:rsidR="004C202F" w:rsidRPr="00631A65">
        <w:rPr>
          <w:b/>
          <w:smallCaps/>
          <w:sz w:val="28"/>
        </w:rPr>
        <w:t xml:space="preserve"> </w:t>
      </w:r>
      <w:r w:rsidRPr="00631A65">
        <w:rPr>
          <w:b/>
          <w:smallCaps/>
          <w:sz w:val="28"/>
        </w:rPr>
        <w:t>Desglose de los gastos reembolsables</w:t>
      </w:r>
    </w:p>
    <w:p w14:paraId="4A093029" w14:textId="77777777" w:rsidR="00284C94" w:rsidRPr="00631A65" w:rsidRDefault="00284C94" w:rsidP="00284C94">
      <w:pPr>
        <w:pStyle w:val="BankNormal"/>
        <w:spacing w:after="0"/>
        <w:rPr>
          <w:u w:val="single"/>
        </w:rPr>
      </w:pPr>
    </w:p>
    <w:p w14:paraId="5D8960CC" w14:textId="7BB51F9A" w:rsidR="00284C94" w:rsidRPr="00631A65" w:rsidRDefault="001F1C40" w:rsidP="00284C94">
      <w:pPr>
        <w:jc w:val="both"/>
      </w:pPr>
      <w:r w:rsidRPr="00631A65">
        <w:t xml:space="preserve">Cuando este formulario se utilice en el marco de un trabajo aplicables </w:t>
      </w:r>
      <w:r w:rsidR="007A0454" w:rsidRPr="00631A65">
        <w:t xml:space="preserve">de Contrato de Suma Global, la información aquí incluida solo se empleará para indicar la base de cálculo del monto tope del Contrato, para calcular los impuestos </w:t>
      </w:r>
      <w:r w:rsidRPr="00631A65">
        <w:t>durante la etapa de las negociaciones del Contrato y,</w:t>
      </w:r>
      <w:r w:rsidR="00284C94" w:rsidRPr="00631A65">
        <w:t xml:space="preserve"> si fuera necesario, para establecer los pagos al Consultor por posibles </w:t>
      </w:r>
      <w:r w:rsidR="00174250" w:rsidRPr="00631A65">
        <w:t>Servicios</w:t>
      </w:r>
      <w:r w:rsidR="00284C94" w:rsidRPr="00631A65">
        <w:t xml:space="preserve"> adicionales solicitados por el Contratante. Este formulario no se utilizará como base para los pagos en los </w:t>
      </w:r>
      <w:r w:rsidR="00AF5775" w:rsidRPr="00631A65">
        <w:t>Contrato</w:t>
      </w:r>
      <w:r w:rsidR="00284C94" w:rsidRPr="00631A65">
        <w:t xml:space="preserve">s de </w:t>
      </w:r>
      <w:r w:rsidR="0040132F" w:rsidRPr="00631A65">
        <w:t>Suma Global</w:t>
      </w:r>
      <w:r w:rsidR="00284C94" w:rsidRPr="00631A65">
        <w:t>.</w:t>
      </w:r>
    </w:p>
    <w:p w14:paraId="7A534C05" w14:textId="77777777" w:rsidR="00284C94" w:rsidRPr="00631A65" w:rsidRDefault="00284C94" w:rsidP="00284C94">
      <w:pPr>
        <w:pStyle w:val="Header"/>
        <w:spacing w:line="120" w:lineRule="exact"/>
        <w:rPr>
          <w:szCs w:val="24"/>
        </w:rPr>
      </w:pPr>
    </w:p>
    <w:tbl>
      <w:tblPr>
        <w:tblW w:w="1051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96"/>
        <w:gridCol w:w="3544"/>
        <w:gridCol w:w="1245"/>
        <w:gridCol w:w="990"/>
        <w:gridCol w:w="1297"/>
        <w:gridCol w:w="1531"/>
        <w:gridCol w:w="1312"/>
      </w:tblGrid>
      <w:tr w:rsidR="001259D8" w:rsidRPr="00631A65" w14:paraId="39687301" w14:textId="77777777" w:rsidTr="000D6D78">
        <w:trPr>
          <w:jc w:val="center"/>
        </w:trPr>
        <w:tc>
          <w:tcPr>
            <w:tcW w:w="596" w:type="dxa"/>
            <w:tcBorders>
              <w:top w:val="double" w:sz="4" w:space="0" w:color="auto"/>
              <w:bottom w:val="single" w:sz="12" w:space="0" w:color="auto"/>
            </w:tcBorders>
            <w:vAlign w:val="center"/>
          </w:tcPr>
          <w:p w14:paraId="4DBBBF6B" w14:textId="77777777" w:rsidR="001259D8" w:rsidRPr="00631A65" w:rsidRDefault="001259D8" w:rsidP="00284C94">
            <w:pPr>
              <w:spacing w:before="40" w:after="40"/>
              <w:jc w:val="center"/>
              <w:rPr>
                <w:b/>
                <w:bCs/>
                <w:sz w:val="22"/>
                <w:szCs w:val="22"/>
              </w:rPr>
            </w:pPr>
            <w:proofErr w:type="spellStart"/>
            <w:r w:rsidRPr="00631A65">
              <w:rPr>
                <w:b/>
                <w:sz w:val="22"/>
                <w:szCs w:val="22"/>
              </w:rPr>
              <w:t>N.°</w:t>
            </w:r>
            <w:proofErr w:type="spellEnd"/>
          </w:p>
        </w:tc>
        <w:tc>
          <w:tcPr>
            <w:tcW w:w="3544" w:type="dxa"/>
            <w:tcBorders>
              <w:top w:val="double" w:sz="4" w:space="0" w:color="auto"/>
              <w:bottom w:val="single" w:sz="12" w:space="0" w:color="auto"/>
            </w:tcBorders>
            <w:vAlign w:val="center"/>
          </w:tcPr>
          <w:p w14:paraId="36AB5658" w14:textId="77777777" w:rsidR="001259D8" w:rsidRPr="00631A65" w:rsidRDefault="001259D8" w:rsidP="00284C94">
            <w:pPr>
              <w:spacing w:before="40" w:after="40"/>
              <w:jc w:val="center"/>
              <w:rPr>
                <w:b/>
                <w:bCs/>
                <w:sz w:val="22"/>
                <w:szCs w:val="22"/>
              </w:rPr>
            </w:pPr>
            <w:r w:rsidRPr="00631A65">
              <w:rPr>
                <w:b/>
                <w:sz w:val="22"/>
                <w:szCs w:val="22"/>
              </w:rPr>
              <w:t>Tipo de gastos reembolsables</w:t>
            </w:r>
          </w:p>
        </w:tc>
        <w:tc>
          <w:tcPr>
            <w:tcW w:w="1245" w:type="dxa"/>
            <w:tcBorders>
              <w:top w:val="double" w:sz="4" w:space="0" w:color="auto"/>
              <w:bottom w:val="single" w:sz="12" w:space="0" w:color="auto"/>
            </w:tcBorders>
            <w:vAlign w:val="center"/>
          </w:tcPr>
          <w:p w14:paraId="661C4C14" w14:textId="77777777" w:rsidR="001259D8" w:rsidRPr="00631A65" w:rsidRDefault="001259D8" w:rsidP="00284C94">
            <w:pPr>
              <w:spacing w:before="40" w:after="40"/>
              <w:jc w:val="center"/>
              <w:rPr>
                <w:b/>
                <w:bCs/>
                <w:sz w:val="22"/>
                <w:szCs w:val="22"/>
              </w:rPr>
            </w:pPr>
            <w:r w:rsidRPr="00631A65">
              <w:rPr>
                <w:b/>
                <w:sz w:val="22"/>
                <w:szCs w:val="22"/>
              </w:rPr>
              <w:t>Unidad</w:t>
            </w:r>
          </w:p>
        </w:tc>
        <w:tc>
          <w:tcPr>
            <w:tcW w:w="990" w:type="dxa"/>
            <w:tcBorders>
              <w:top w:val="double" w:sz="4" w:space="0" w:color="auto"/>
              <w:bottom w:val="single" w:sz="12" w:space="0" w:color="auto"/>
            </w:tcBorders>
            <w:vAlign w:val="center"/>
          </w:tcPr>
          <w:p w14:paraId="669F7A7F" w14:textId="77777777" w:rsidR="001259D8" w:rsidRPr="00631A65" w:rsidRDefault="001259D8" w:rsidP="00284C94">
            <w:pPr>
              <w:spacing w:before="40" w:after="40"/>
              <w:jc w:val="center"/>
              <w:rPr>
                <w:b/>
                <w:bCs/>
                <w:sz w:val="22"/>
                <w:szCs w:val="22"/>
              </w:rPr>
            </w:pPr>
            <w:r w:rsidRPr="00631A65">
              <w:rPr>
                <w:b/>
                <w:sz w:val="22"/>
                <w:szCs w:val="22"/>
              </w:rPr>
              <w:t>Costo unitario</w:t>
            </w:r>
          </w:p>
        </w:tc>
        <w:tc>
          <w:tcPr>
            <w:tcW w:w="1297" w:type="dxa"/>
            <w:tcBorders>
              <w:top w:val="double" w:sz="4" w:space="0" w:color="auto"/>
              <w:bottom w:val="single" w:sz="12" w:space="0" w:color="auto"/>
            </w:tcBorders>
            <w:vAlign w:val="center"/>
          </w:tcPr>
          <w:p w14:paraId="0F2B552C" w14:textId="77777777" w:rsidR="001259D8" w:rsidRPr="00631A65" w:rsidRDefault="001259D8" w:rsidP="00284C94">
            <w:pPr>
              <w:spacing w:before="40" w:after="40"/>
              <w:jc w:val="center"/>
              <w:rPr>
                <w:sz w:val="22"/>
                <w:szCs w:val="22"/>
              </w:rPr>
            </w:pPr>
            <w:r w:rsidRPr="00631A65">
              <w:rPr>
                <w:b/>
                <w:sz w:val="22"/>
                <w:szCs w:val="22"/>
              </w:rPr>
              <w:t>Cantidad</w:t>
            </w:r>
          </w:p>
        </w:tc>
        <w:tc>
          <w:tcPr>
            <w:tcW w:w="1531" w:type="dxa"/>
            <w:tcBorders>
              <w:top w:val="double" w:sz="4" w:space="0" w:color="auto"/>
              <w:bottom w:val="single" w:sz="12" w:space="0" w:color="auto"/>
            </w:tcBorders>
            <w:vAlign w:val="center"/>
          </w:tcPr>
          <w:p w14:paraId="0C6F3634" w14:textId="725B2A5B" w:rsidR="001259D8" w:rsidRPr="00631A65" w:rsidRDefault="001259D8" w:rsidP="00284C94">
            <w:pPr>
              <w:spacing w:before="40" w:after="40"/>
              <w:rPr>
                <w:sz w:val="22"/>
                <w:szCs w:val="22"/>
              </w:rPr>
            </w:pPr>
            <w:r w:rsidRPr="00631A65">
              <w:rPr>
                <w:sz w:val="22"/>
                <w:szCs w:val="22"/>
              </w:rPr>
              <w:t>{Moneda Extranjera, si aplica}</w:t>
            </w:r>
          </w:p>
        </w:tc>
        <w:tc>
          <w:tcPr>
            <w:tcW w:w="1312" w:type="dxa"/>
            <w:tcBorders>
              <w:top w:val="double" w:sz="4" w:space="0" w:color="auto"/>
              <w:bottom w:val="single" w:sz="12" w:space="0" w:color="auto"/>
            </w:tcBorders>
            <w:vAlign w:val="center"/>
          </w:tcPr>
          <w:p w14:paraId="49180444" w14:textId="2E74E291" w:rsidR="001259D8" w:rsidRPr="00631A65" w:rsidRDefault="001259D8" w:rsidP="000F4E97">
            <w:pPr>
              <w:spacing w:before="40" w:after="40"/>
              <w:jc w:val="center"/>
              <w:rPr>
                <w:sz w:val="22"/>
                <w:szCs w:val="22"/>
              </w:rPr>
            </w:pPr>
            <w:r w:rsidRPr="00631A65">
              <w:rPr>
                <w:sz w:val="22"/>
                <w:szCs w:val="22"/>
              </w:rPr>
              <w:t>{Moneda nacional}</w:t>
            </w:r>
          </w:p>
        </w:tc>
      </w:tr>
      <w:tr w:rsidR="001259D8" w:rsidRPr="00631A65" w14:paraId="65B66B0B" w14:textId="77777777" w:rsidTr="000D6D78">
        <w:trPr>
          <w:trHeight w:hRule="exact" w:val="340"/>
          <w:jc w:val="center"/>
        </w:trPr>
        <w:tc>
          <w:tcPr>
            <w:tcW w:w="596" w:type="dxa"/>
            <w:tcBorders>
              <w:top w:val="single" w:sz="12" w:space="0" w:color="auto"/>
            </w:tcBorders>
            <w:vAlign w:val="center"/>
          </w:tcPr>
          <w:p w14:paraId="7710C015" w14:textId="77777777" w:rsidR="001259D8" w:rsidRPr="00631A65" w:rsidRDefault="001259D8" w:rsidP="00284C94">
            <w:pPr>
              <w:pStyle w:val="Header"/>
              <w:spacing w:before="40"/>
              <w:rPr>
                <w:sz w:val="22"/>
                <w:szCs w:val="22"/>
              </w:rPr>
            </w:pPr>
          </w:p>
        </w:tc>
        <w:tc>
          <w:tcPr>
            <w:tcW w:w="3544" w:type="dxa"/>
            <w:tcBorders>
              <w:top w:val="single" w:sz="12" w:space="0" w:color="auto"/>
              <w:right w:val="single" w:sz="8" w:space="0" w:color="auto"/>
            </w:tcBorders>
            <w:vAlign w:val="center"/>
          </w:tcPr>
          <w:p w14:paraId="58A5D3D9" w14:textId="77777777" w:rsidR="001259D8" w:rsidRPr="00631A65" w:rsidRDefault="001259D8" w:rsidP="00284C94">
            <w:pPr>
              <w:rPr>
                <w:sz w:val="22"/>
                <w:szCs w:val="22"/>
              </w:rPr>
            </w:pPr>
            <w:r w:rsidRPr="00631A65">
              <w:rPr>
                <w:sz w:val="22"/>
                <w:szCs w:val="22"/>
              </w:rPr>
              <w:t>{Por ejemplo, viáticos**}</w:t>
            </w:r>
          </w:p>
        </w:tc>
        <w:tc>
          <w:tcPr>
            <w:tcW w:w="1245" w:type="dxa"/>
            <w:tcBorders>
              <w:top w:val="single" w:sz="12" w:space="0" w:color="auto"/>
              <w:left w:val="single" w:sz="8" w:space="0" w:color="auto"/>
              <w:right w:val="single" w:sz="8" w:space="0" w:color="auto"/>
            </w:tcBorders>
            <w:vAlign w:val="center"/>
          </w:tcPr>
          <w:p w14:paraId="6CBD0D29" w14:textId="77777777" w:rsidR="001259D8" w:rsidRPr="00631A65" w:rsidRDefault="001259D8" w:rsidP="00284C94">
            <w:pPr>
              <w:spacing w:before="40"/>
              <w:rPr>
                <w:sz w:val="22"/>
                <w:szCs w:val="22"/>
              </w:rPr>
            </w:pPr>
            <w:r w:rsidRPr="00631A65">
              <w:rPr>
                <w:sz w:val="22"/>
                <w:szCs w:val="22"/>
              </w:rPr>
              <w:t>{Día}</w:t>
            </w:r>
          </w:p>
        </w:tc>
        <w:tc>
          <w:tcPr>
            <w:tcW w:w="990" w:type="dxa"/>
            <w:tcBorders>
              <w:top w:val="single" w:sz="12" w:space="0" w:color="auto"/>
              <w:left w:val="single" w:sz="8" w:space="0" w:color="auto"/>
              <w:right w:val="single" w:sz="8" w:space="0" w:color="auto"/>
            </w:tcBorders>
            <w:vAlign w:val="center"/>
          </w:tcPr>
          <w:p w14:paraId="2BAEDC3A" w14:textId="77777777" w:rsidR="001259D8" w:rsidRPr="00631A65" w:rsidRDefault="001259D8" w:rsidP="00284C94">
            <w:pPr>
              <w:spacing w:before="40"/>
              <w:jc w:val="center"/>
              <w:rPr>
                <w:sz w:val="22"/>
                <w:szCs w:val="22"/>
              </w:rPr>
            </w:pPr>
          </w:p>
        </w:tc>
        <w:tc>
          <w:tcPr>
            <w:tcW w:w="1297" w:type="dxa"/>
            <w:tcBorders>
              <w:top w:val="single" w:sz="12" w:space="0" w:color="auto"/>
              <w:left w:val="single" w:sz="8" w:space="0" w:color="auto"/>
              <w:right w:val="single" w:sz="8" w:space="0" w:color="auto"/>
            </w:tcBorders>
            <w:vAlign w:val="center"/>
          </w:tcPr>
          <w:p w14:paraId="6E435A22" w14:textId="77777777" w:rsidR="001259D8" w:rsidRPr="00631A65" w:rsidRDefault="001259D8" w:rsidP="00284C94">
            <w:pPr>
              <w:pStyle w:val="Header"/>
              <w:spacing w:before="40"/>
              <w:jc w:val="center"/>
              <w:rPr>
                <w:sz w:val="22"/>
                <w:szCs w:val="22"/>
              </w:rPr>
            </w:pPr>
          </w:p>
        </w:tc>
        <w:tc>
          <w:tcPr>
            <w:tcW w:w="1531" w:type="dxa"/>
            <w:tcBorders>
              <w:top w:val="single" w:sz="12" w:space="0" w:color="auto"/>
              <w:left w:val="single" w:sz="8" w:space="0" w:color="auto"/>
              <w:right w:val="single" w:sz="8" w:space="0" w:color="auto"/>
            </w:tcBorders>
            <w:vAlign w:val="center"/>
          </w:tcPr>
          <w:p w14:paraId="28E5CBFB" w14:textId="77777777" w:rsidR="001259D8" w:rsidRPr="00631A65" w:rsidRDefault="001259D8" w:rsidP="00284C94">
            <w:pPr>
              <w:spacing w:before="40"/>
              <w:jc w:val="center"/>
              <w:rPr>
                <w:sz w:val="22"/>
                <w:szCs w:val="22"/>
              </w:rPr>
            </w:pPr>
          </w:p>
        </w:tc>
        <w:tc>
          <w:tcPr>
            <w:tcW w:w="1312" w:type="dxa"/>
            <w:tcBorders>
              <w:top w:val="single" w:sz="12" w:space="0" w:color="auto"/>
              <w:left w:val="single" w:sz="8" w:space="0" w:color="auto"/>
            </w:tcBorders>
            <w:vAlign w:val="center"/>
          </w:tcPr>
          <w:p w14:paraId="5F29E802" w14:textId="77777777" w:rsidR="001259D8" w:rsidRPr="00631A65" w:rsidRDefault="001259D8" w:rsidP="00284C94">
            <w:pPr>
              <w:spacing w:before="40"/>
              <w:jc w:val="center"/>
              <w:rPr>
                <w:sz w:val="22"/>
                <w:szCs w:val="22"/>
              </w:rPr>
            </w:pPr>
          </w:p>
        </w:tc>
      </w:tr>
      <w:tr w:rsidR="001259D8" w:rsidRPr="00631A65" w14:paraId="5529B02D" w14:textId="77777777" w:rsidTr="000D6D78">
        <w:trPr>
          <w:trHeight w:hRule="exact" w:val="598"/>
          <w:jc w:val="center"/>
        </w:trPr>
        <w:tc>
          <w:tcPr>
            <w:tcW w:w="596" w:type="dxa"/>
            <w:vAlign w:val="center"/>
          </w:tcPr>
          <w:p w14:paraId="2235686E" w14:textId="77777777" w:rsidR="001259D8" w:rsidRPr="00631A65" w:rsidRDefault="001259D8" w:rsidP="00284C94">
            <w:pPr>
              <w:pStyle w:val="Header"/>
              <w:spacing w:before="40"/>
              <w:rPr>
                <w:sz w:val="22"/>
                <w:szCs w:val="22"/>
              </w:rPr>
            </w:pPr>
          </w:p>
        </w:tc>
        <w:tc>
          <w:tcPr>
            <w:tcW w:w="3544" w:type="dxa"/>
            <w:tcBorders>
              <w:right w:val="single" w:sz="8" w:space="0" w:color="auto"/>
            </w:tcBorders>
            <w:vAlign w:val="center"/>
          </w:tcPr>
          <w:p w14:paraId="75F3F8DB" w14:textId="77777777" w:rsidR="001259D8" w:rsidRPr="00631A65" w:rsidRDefault="001259D8" w:rsidP="00284C94">
            <w:pPr>
              <w:rPr>
                <w:sz w:val="22"/>
                <w:szCs w:val="22"/>
              </w:rPr>
            </w:pPr>
            <w:r w:rsidRPr="00631A65">
              <w:rPr>
                <w:sz w:val="22"/>
                <w:szCs w:val="22"/>
              </w:rPr>
              <w:t>{Por ejemplo, vuelos internacionales}</w:t>
            </w:r>
          </w:p>
        </w:tc>
        <w:tc>
          <w:tcPr>
            <w:tcW w:w="1245" w:type="dxa"/>
            <w:tcBorders>
              <w:left w:val="single" w:sz="8" w:space="0" w:color="auto"/>
              <w:bottom w:val="single" w:sz="8" w:space="0" w:color="auto"/>
              <w:right w:val="single" w:sz="8" w:space="0" w:color="auto"/>
            </w:tcBorders>
            <w:vAlign w:val="center"/>
          </w:tcPr>
          <w:p w14:paraId="2B9EF2E7" w14:textId="77777777" w:rsidR="001259D8" w:rsidRPr="00631A65" w:rsidRDefault="001259D8" w:rsidP="001F1C40">
            <w:pPr>
              <w:pStyle w:val="Header"/>
              <w:spacing w:before="40"/>
              <w:rPr>
                <w:sz w:val="22"/>
                <w:szCs w:val="22"/>
              </w:rPr>
            </w:pPr>
            <w:r w:rsidRPr="00631A65">
              <w:rPr>
                <w:sz w:val="22"/>
                <w:szCs w:val="22"/>
              </w:rPr>
              <w:t>{Pasaje}</w:t>
            </w:r>
          </w:p>
        </w:tc>
        <w:tc>
          <w:tcPr>
            <w:tcW w:w="990" w:type="dxa"/>
            <w:tcBorders>
              <w:left w:val="single" w:sz="8" w:space="0" w:color="auto"/>
              <w:bottom w:val="single" w:sz="8" w:space="0" w:color="auto"/>
              <w:right w:val="single" w:sz="8" w:space="0" w:color="auto"/>
            </w:tcBorders>
            <w:vAlign w:val="center"/>
          </w:tcPr>
          <w:p w14:paraId="0BD95FD0" w14:textId="77777777" w:rsidR="001259D8" w:rsidRPr="00631A65" w:rsidRDefault="001259D8" w:rsidP="00284C94">
            <w:pPr>
              <w:spacing w:before="40"/>
              <w:jc w:val="center"/>
              <w:rPr>
                <w:sz w:val="22"/>
                <w:szCs w:val="22"/>
              </w:rPr>
            </w:pPr>
          </w:p>
        </w:tc>
        <w:tc>
          <w:tcPr>
            <w:tcW w:w="1297" w:type="dxa"/>
            <w:tcBorders>
              <w:left w:val="single" w:sz="8" w:space="0" w:color="auto"/>
              <w:bottom w:val="single" w:sz="8" w:space="0" w:color="auto"/>
              <w:right w:val="single" w:sz="8" w:space="0" w:color="auto"/>
            </w:tcBorders>
            <w:vAlign w:val="center"/>
          </w:tcPr>
          <w:p w14:paraId="2D3D6483" w14:textId="77777777" w:rsidR="001259D8" w:rsidRPr="00631A65" w:rsidRDefault="001259D8" w:rsidP="00284C94">
            <w:pPr>
              <w:pStyle w:val="Header"/>
              <w:spacing w:before="40"/>
              <w:jc w:val="center"/>
              <w:rPr>
                <w:sz w:val="22"/>
                <w:szCs w:val="22"/>
              </w:rPr>
            </w:pPr>
          </w:p>
        </w:tc>
        <w:tc>
          <w:tcPr>
            <w:tcW w:w="1531" w:type="dxa"/>
            <w:tcBorders>
              <w:left w:val="single" w:sz="8" w:space="0" w:color="auto"/>
              <w:bottom w:val="single" w:sz="8" w:space="0" w:color="auto"/>
              <w:right w:val="single" w:sz="8" w:space="0" w:color="auto"/>
            </w:tcBorders>
            <w:vAlign w:val="center"/>
          </w:tcPr>
          <w:p w14:paraId="2745C70A" w14:textId="77777777" w:rsidR="001259D8" w:rsidRPr="00631A65" w:rsidRDefault="001259D8" w:rsidP="00284C94">
            <w:pPr>
              <w:spacing w:before="40"/>
              <w:jc w:val="center"/>
              <w:rPr>
                <w:sz w:val="22"/>
                <w:szCs w:val="22"/>
              </w:rPr>
            </w:pPr>
          </w:p>
        </w:tc>
        <w:tc>
          <w:tcPr>
            <w:tcW w:w="1312" w:type="dxa"/>
            <w:tcBorders>
              <w:left w:val="single" w:sz="8" w:space="0" w:color="auto"/>
              <w:bottom w:val="single" w:sz="8" w:space="0" w:color="auto"/>
            </w:tcBorders>
            <w:vAlign w:val="center"/>
          </w:tcPr>
          <w:p w14:paraId="52DF220A" w14:textId="77777777" w:rsidR="001259D8" w:rsidRPr="00631A65" w:rsidRDefault="001259D8" w:rsidP="00284C94">
            <w:pPr>
              <w:spacing w:before="40"/>
              <w:jc w:val="center"/>
              <w:rPr>
                <w:sz w:val="22"/>
                <w:szCs w:val="22"/>
              </w:rPr>
            </w:pPr>
          </w:p>
        </w:tc>
      </w:tr>
      <w:tr w:rsidR="001259D8" w:rsidRPr="00631A65" w14:paraId="32215611" w14:textId="77777777" w:rsidTr="000D6D78">
        <w:trPr>
          <w:trHeight w:hRule="exact" w:val="542"/>
          <w:jc w:val="center"/>
        </w:trPr>
        <w:tc>
          <w:tcPr>
            <w:tcW w:w="596" w:type="dxa"/>
            <w:tcBorders>
              <w:top w:val="single" w:sz="8" w:space="0" w:color="auto"/>
            </w:tcBorders>
            <w:vAlign w:val="center"/>
          </w:tcPr>
          <w:p w14:paraId="3B588052" w14:textId="77777777" w:rsidR="001259D8" w:rsidRPr="00631A65" w:rsidRDefault="001259D8" w:rsidP="00284C94">
            <w:pPr>
              <w:pStyle w:val="Header"/>
              <w:spacing w:before="40"/>
              <w:rPr>
                <w:sz w:val="22"/>
                <w:szCs w:val="22"/>
              </w:rPr>
            </w:pPr>
          </w:p>
        </w:tc>
        <w:tc>
          <w:tcPr>
            <w:tcW w:w="3544" w:type="dxa"/>
            <w:tcBorders>
              <w:top w:val="single" w:sz="8" w:space="0" w:color="auto"/>
            </w:tcBorders>
            <w:vAlign w:val="center"/>
          </w:tcPr>
          <w:p w14:paraId="4D3F98B0" w14:textId="77777777" w:rsidR="001259D8" w:rsidRPr="00631A65" w:rsidRDefault="001259D8" w:rsidP="00284C94">
            <w:pPr>
              <w:rPr>
                <w:sz w:val="22"/>
                <w:szCs w:val="22"/>
              </w:rPr>
            </w:pPr>
            <w:r w:rsidRPr="00631A65">
              <w:rPr>
                <w:sz w:val="22"/>
                <w:szCs w:val="22"/>
              </w:rPr>
              <w:t xml:space="preserve">{Por ejemplo, transporte hacia/desde el aeropuerto} </w:t>
            </w:r>
          </w:p>
        </w:tc>
        <w:tc>
          <w:tcPr>
            <w:tcW w:w="1245" w:type="dxa"/>
            <w:tcBorders>
              <w:top w:val="single" w:sz="8" w:space="0" w:color="auto"/>
            </w:tcBorders>
            <w:vAlign w:val="center"/>
          </w:tcPr>
          <w:p w14:paraId="1BD17C0B" w14:textId="77777777" w:rsidR="001259D8" w:rsidRPr="00631A65" w:rsidRDefault="001259D8" w:rsidP="00284C94">
            <w:pPr>
              <w:pStyle w:val="Header"/>
              <w:spacing w:before="40"/>
              <w:rPr>
                <w:sz w:val="22"/>
                <w:szCs w:val="22"/>
              </w:rPr>
            </w:pPr>
            <w:r w:rsidRPr="00631A65">
              <w:rPr>
                <w:sz w:val="22"/>
                <w:szCs w:val="22"/>
              </w:rPr>
              <w:t>{Viaje}</w:t>
            </w:r>
          </w:p>
        </w:tc>
        <w:tc>
          <w:tcPr>
            <w:tcW w:w="990" w:type="dxa"/>
            <w:tcBorders>
              <w:top w:val="single" w:sz="8" w:space="0" w:color="auto"/>
            </w:tcBorders>
            <w:vAlign w:val="center"/>
          </w:tcPr>
          <w:p w14:paraId="4E907F3F" w14:textId="77777777" w:rsidR="001259D8" w:rsidRPr="00631A65" w:rsidRDefault="001259D8" w:rsidP="00284C94">
            <w:pPr>
              <w:spacing w:before="40"/>
              <w:jc w:val="center"/>
              <w:rPr>
                <w:sz w:val="22"/>
                <w:szCs w:val="22"/>
              </w:rPr>
            </w:pPr>
          </w:p>
        </w:tc>
        <w:tc>
          <w:tcPr>
            <w:tcW w:w="1297" w:type="dxa"/>
            <w:tcBorders>
              <w:top w:val="single" w:sz="8" w:space="0" w:color="auto"/>
            </w:tcBorders>
            <w:vAlign w:val="center"/>
          </w:tcPr>
          <w:p w14:paraId="186E7825" w14:textId="77777777" w:rsidR="001259D8" w:rsidRPr="00631A65" w:rsidRDefault="001259D8" w:rsidP="00284C94">
            <w:pPr>
              <w:spacing w:before="40"/>
              <w:jc w:val="center"/>
              <w:rPr>
                <w:sz w:val="22"/>
                <w:szCs w:val="22"/>
              </w:rPr>
            </w:pPr>
          </w:p>
        </w:tc>
        <w:tc>
          <w:tcPr>
            <w:tcW w:w="1531" w:type="dxa"/>
            <w:tcBorders>
              <w:top w:val="single" w:sz="8" w:space="0" w:color="auto"/>
              <w:bottom w:val="single" w:sz="8" w:space="0" w:color="auto"/>
            </w:tcBorders>
            <w:vAlign w:val="center"/>
          </w:tcPr>
          <w:p w14:paraId="6103D844" w14:textId="77777777" w:rsidR="001259D8" w:rsidRPr="00631A65" w:rsidRDefault="001259D8" w:rsidP="00284C94">
            <w:pPr>
              <w:spacing w:before="40"/>
              <w:jc w:val="center"/>
              <w:rPr>
                <w:sz w:val="22"/>
                <w:szCs w:val="22"/>
              </w:rPr>
            </w:pPr>
          </w:p>
        </w:tc>
        <w:tc>
          <w:tcPr>
            <w:tcW w:w="1312" w:type="dxa"/>
            <w:tcBorders>
              <w:top w:val="single" w:sz="8" w:space="0" w:color="auto"/>
            </w:tcBorders>
            <w:vAlign w:val="center"/>
          </w:tcPr>
          <w:p w14:paraId="1E36A9EB" w14:textId="77777777" w:rsidR="001259D8" w:rsidRPr="00631A65" w:rsidRDefault="001259D8" w:rsidP="00284C94">
            <w:pPr>
              <w:spacing w:before="40"/>
              <w:jc w:val="center"/>
              <w:rPr>
                <w:sz w:val="22"/>
                <w:szCs w:val="22"/>
              </w:rPr>
            </w:pPr>
          </w:p>
        </w:tc>
      </w:tr>
      <w:tr w:rsidR="001259D8" w:rsidRPr="00631A65" w14:paraId="36DC4B64" w14:textId="77777777" w:rsidTr="000D6D78">
        <w:trPr>
          <w:jc w:val="center"/>
        </w:trPr>
        <w:tc>
          <w:tcPr>
            <w:tcW w:w="596" w:type="dxa"/>
            <w:tcBorders>
              <w:top w:val="single" w:sz="8" w:space="0" w:color="auto"/>
            </w:tcBorders>
            <w:vAlign w:val="center"/>
          </w:tcPr>
          <w:p w14:paraId="43EF9EC5" w14:textId="77777777" w:rsidR="001259D8" w:rsidRPr="00631A65" w:rsidRDefault="001259D8" w:rsidP="00284C94">
            <w:pPr>
              <w:spacing w:before="40"/>
              <w:rPr>
                <w:sz w:val="22"/>
                <w:szCs w:val="22"/>
              </w:rPr>
            </w:pPr>
          </w:p>
        </w:tc>
        <w:tc>
          <w:tcPr>
            <w:tcW w:w="3544" w:type="dxa"/>
            <w:tcBorders>
              <w:bottom w:val="single" w:sz="8" w:space="0" w:color="auto"/>
            </w:tcBorders>
            <w:tcMar>
              <w:right w:w="28" w:type="dxa"/>
            </w:tcMar>
            <w:vAlign w:val="center"/>
          </w:tcPr>
          <w:p w14:paraId="5AAAC82D" w14:textId="77777777" w:rsidR="001259D8" w:rsidRPr="00631A65" w:rsidRDefault="001259D8" w:rsidP="00284C94">
            <w:pPr>
              <w:rPr>
                <w:sz w:val="22"/>
                <w:szCs w:val="22"/>
              </w:rPr>
            </w:pPr>
            <w:r w:rsidRPr="00631A65">
              <w:rPr>
                <w:sz w:val="22"/>
                <w:szCs w:val="22"/>
              </w:rPr>
              <w:t>{Por ejemplo, costos de comunicación entre</w:t>
            </w:r>
            <w:r w:rsidRPr="00631A65">
              <w:rPr>
                <w:i/>
                <w:sz w:val="22"/>
                <w:szCs w:val="22"/>
              </w:rPr>
              <w:t xml:space="preserve"> [indicar lugar]</w:t>
            </w:r>
            <w:r w:rsidRPr="00631A65">
              <w:rPr>
                <w:sz w:val="22"/>
                <w:szCs w:val="22"/>
              </w:rPr>
              <w:t xml:space="preserve"> y </w:t>
            </w:r>
            <w:r w:rsidRPr="00631A65">
              <w:rPr>
                <w:i/>
                <w:sz w:val="22"/>
                <w:szCs w:val="22"/>
              </w:rPr>
              <w:t>[indicar lugar]}</w:t>
            </w:r>
          </w:p>
        </w:tc>
        <w:tc>
          <w:tcPr>
            <w:tcW w:w="1245" w:type="dxa"/>
            <w:tcBorders>
              <w:bottom w:val="single" w:sz="8" w:space="0" w:color="auto"/>
            </w:tcBorders>
            <w:vAlign w:val="center"/>
          </w:tcPr>
          <w:p w14:paraId="64CE53AB" w14:textId="77777777" w:rsidR="001259D8" w:rsidRPr="00631A65" w:rsidRDefault="001259D8" w:rsidP="00284C94">
            <w:pPr>
              <w:spacing w:before="40"/>
              <w:jc w:val="center"/>
              <w:rPr>
                <w:sz w:val="22"/>
                <w:szCs w:val="22"/>
              </w:rPr>
            </w:pPr>
          </w:p>
        </w:tc>
        <w:tc>
          <w:tcPr>
            <w:tcW w:w="990" w:type="dxa"/>
            <w:tcBorders>
              <w:top w:val="single" w:sz="8" w:space="0" w:color="auto"/>
              <w:bottom w:val="single" w:sz="8" w:space="0" w:color="auto"/>
            </w:tcBorders>
            <w:vAlign w:val="center"/>
          </w:tcPr>
          <w:p w14:paraId="5A6CA17C" w14:textId="77777777" w:rsidR="001259D8" w:rsidRPr="00631A65" w:rsidRDefault="001259D8" w:rsidP="00284C94">
            <w:pPr>
              <w:spacing w:before="40"/>
              <w:jc w:val="center"/>
              <w:rPr>
                <w:sz w:val="22"/>
                <w:szCs w:val="22"/>
              </w:rPr>
            </w:pPr>
          </w:p>
        </w:tc>
        <w:tc>
          <w:tcPr>
            <w:tcW w:w="1297" w:type="dxa"/>
            <w:tcBorders>
              <w:top w:val="single" w:sz="8" w:space="0" w:color="auto"/>
              <w:bottom w:val="single" w:sz="8" w:space="0" w:color="auto"/>
            </w:tcBorders>
            <w:vAlign w:val="center"/>
          </w:tcPr>
          <w:p w14:paraId="147BEE23" w14:textId="77777777" w:rsidR="001259D8" w:rsidRPr="00631A65" w:rsidRDefault="001259D8" w:rsidP="00284C94">
            <w:pPr>
              <w:spacing w:before="40"/>
              <w:jc w:val="center"/>
              <w:rPr>
                <w:sz w:val="22"/>
                <w:szCs w:val="22"/>
              </w:rPr>
            </w:pPr>
          </w:p>
        </w:tc>
        <w:tc>
          <w:tcPr>
            <w:tcW w:w="1531" w:type="dxa"/>
            <w:tcBorders>
              <w:top w:val="single" w:sz="8" w:space="0" w:color="auto"/>
            </w:tcBorders>
            <w:vAlign w:val="center"/>
          </w:tcPr>
          <w:p w14:paraId="716B7141" w14:textId="77777777" w:rsidR="001259D8" w:rsidRPr="00631A65" w:rsidRDefault="001259D8" w:rsidP="00284C94">
            <w:pPr>
              <w:pStyle w:val="Header"/>
              <w:spacing w:before="40"/>
              <w:jc w:val="center"/>
              <w:rPr>
                <w:sz w:val="22"/>
                <w:szCs w:val="22"/>
              </w:rPr>
            </w:pPr>
          </w:p>
        </w:tc>
        <w:tc>
          <w:tcPr>
            <w:tcW w:w="1312" w:type="dxa"/>
            <w:tcBorders>
              <w:top w:val="single" w:sz="8" w:space="0" w:color="auto"/>
            </w:tcBorders>
            <w:vAlign w:val="center"/>
          </w:tcPr>
          <w:p w14:paraId="322454F7" w14:textId="77777777" w:rsidR="001259D8" w:rsidRPr="00631A65" w:rsidRDefault="001259D8" w:rsidP="00284C94">
            <w:pPr>
              <w:spacing w:before="40"/>
              <w:jc w:val="center"/>
              <w:rPr>
                <w:sz w:val="22"/>
                <w:szCs w:val="22"/>
              </w:rPr>
            </w:pPr>
          </w:p>
        </w:tc>
      </w:tr>
      <w:tr w:rsidR="001259D8" w:rsidRPr="00631A65" w14:paraId="06F5FBE8" w14:textId="77777777" w:rsidTr="000D6D78">
        <w:trPr>
          <w:trHeight w:hRule="exact" w:val="546"/>
          <w:jc w:val="center"/>
        </w:trPr>
        <w:tc>
          <w:tcPr>
            <w:tcW w:w="596" w:type="dxa"/>
            <w:tcBorders>
              <w:top w:val="single" w:sz="8" w:space="0" w:color="auto"/>
            </w:tcBorders>
            <w:vAlign w:val="center"/>
          </w:tcPr>
          <w:p w14:paraId="3C4515FE" w14:textId="77777777" w:rsidR="001259D8" w:rsidRPr="00631A65" w:rsidRDefault="001259D8" w:rsidP="00284C94">
            <w:pPr>
              <w:spacing w:before="40"/>
              <w:rPr>
                <w:sz w:val="22"/>
                <w:szCs w:val="22"/>
              </w:rPr>
            </w:pPr>
          </w:p>
        </w:tc>
        <w:tc>
          <w:tcPr>
            <w:tcW w:w="3544" w:type="dxa"/>
            <w:tcBorders>
              <w:top w:val="single" w:sz="8" w:space="0" w:color="auto"/>
            </w:tcBorders>
            <w:tcMar>
              <w:right w:w="28" w:type="dxa"/>
            </w:tcMar>
            <w:vAlign w:val="center"/>
          </w:tcPr>
          <w:p w14:paraId="416982DF" w14:textId="77777777" w:rsidR="001259D8" w:rsidRPr="00631A65" w:rsidRDefault="001259D8" w:rsidP="00284C94">
            <w:pPr>
              <w:rPr>
                <w:sz w:val="22"/>
                <w:szCs w:val="22"/>
              </w:rPr>
            </w:pPr>
            <w:r w:rsidRPr="00631A65">
              <w:rPr>
                <w:sz w:val="22"/>
                <w:szCs w:val="22"/>
              </w:rPr>
              <w:t>{Por ejemplo, reproducción de informes}</w:t>
            </w:r>
          </w:p>
        </w:tc>
        <w:tc>
          <w:tcPr>
            <w:tcW w:w="1245" w:type="dxa"/>
            <w:tcBorders>
              <w:top w:val="single" w:sz="8" w:space="0" w:color="auto"/>
              <w:bottom w:val="single" w:sz="8" w:space="0" w:color="auto"/>
            </w:tcBorders>
            <w:vAlign w:val="center"/>
          </w:tcPr>
          <w:p w14:paraId="07CE7770" w14:textId="77777777" w:rsidR="001259D8" w:rsidRPr="00631A65" w:rsidRDefault="001259D8" w:rsidP="00284C94">
            <w:pPr>
              <w:spacing w:before="40"/>
              <w:jc w:val="center"/>
              <w:rPr>
                <w:sz w:val="22"/>
                <w:szCs w:val="22"/>
              </w:rPr>
            </w:pPr>
          </w:p>
        </w:tc>
        <w:tc>
          <w:tcPr>
            <w:tcW w:w="990" w:type="dxa"/>
            <w:tcBorders>
              <w:top w:val="single" w:sz="8" w:space="0" w:color="auto"/>
              <w:bottom w:val="single" w:sz="8" w:space="0" w:color="auto"/>
            </w:tcBorders>
            <w:vAlign w:val="center"/>
          </w:tcPr>
          <w:p w14:paraId="16C8AFAC" w14:textId="77777777" w:rsidR="001259D8" w:rsidRPr="00631A65" w:rsidRDefault="001259D8" w:rsidP="00284C94">
            <w:pPr>
              <w:spacing w:before="40"/>
              <w:jc w:val="center"/>
              <w:rPr>
                <w:sz w:val="22"/>
                <w:szCs w:val="22"/>
              </w:rPr>
            </w:pPr>
          </w:p>
        </w:tc>
        <w:tc>
          <w:tcPr>
            <w:tcW w:w="1297" w:type="dxa"/>
            <w:tcBorders>
              <w:top w:val="single" w:sz="8" w:space="0" w:color="auto"/>
              <w:bottom w:val="single" w:sz="8" w:space="0" w:color="auto"/>
            </w:tcBorders>
            <w:vAlign w:val="center"/>
          </w:tcPr>
          <w:p w14:paraId="2C0824DD" w14:textId="77777777" w:rsidR="001259D8" w:rsidRPr="00631A65" w:rsidRDefault="001259D8" w:rsidP="00284C94">
            <w:pPr>
              <w:spacing w:before="40"/>
              <w:jc w:val="center"/>
              <w:rPr>
                <w:sz w:val="22"/>
                <w:szCs w:val="22"/>
              </w:rPr>
            </w:pPr>
          </w:p>
        </w:tc>
        <w:tc>
          <w:tcPr>
            <w:tcW w:w="1531" w:type="dxa"/>
            <w:tcBorders>
              <w:top w:val="single" w:sz="8" w:space="0" w:color="auto"/>
            </w:tcBorders>
            <w:vAlign w:val="center"/>
          </w:tcPr>
          <w:p w14:paraId="4F7B01C9" w14:textId="77777777" w:rsidR="001259D8" w:rsidRPr="00631A65" w:rsidRDefault="001259D8" w:rsidP="00284C94">
            <w:pPr>
              <w:pStyle w:val="Header"/>
              <w:spacing w:before="40"/>
              <w:jc w:val="center"/>
              <w:rPr>
                <w:sz w:val="22"/>
                <w:szCs w:val="22"/>
              </w:rPr>
            </w:pPr>
          </w:p>
        </w:tc>
        <w:tc>
          <w:tcPr>
            <w:tcW w:w="1312" w:type="dxa"/>
            <w:tcBorders>
              <w:top w:val="single" w:sz="8" w:space="0" w:color="auto"/>
            </w:tcBorders>
            <w:vAlign w:val="center"/>
          </w:tcPr>
          <w:p w14:paraId="3C4A3C3E" w14:textId="77777777" w:rsidR="001259D8" w:rsidRPr="00631A65" w:rsidRDefault="001259D8" w:rsidP="00284C94">
            <w:pPr>
              <w:spacing w:before="40"/>
              <w:jc w:val="center"/>
              <w:rPr>
                <w:sz w:val="22"/>
                <w:szCs w:val="22"/>
              </w:rPr>
            </w:pPr>
          </w:p>
        </w:tc>
      </w:tr>
      <w:tr w:rsidR="001259D8" w:rsidRPr="00631A65" w14:paraId="75130320" w14:textId="77777777" w:rsidTr="000D6D78">
        <w:trPr>
          <w:jc w:val="center"/>
        </w:trPr>
        <w:tc>
          <w:tcPr>
            <w:tcW w:w="596" w:type="dxa"/>
            <w:tcBorders>
              <w:top w:val="single" w:sz="8" w:space="0" w:color="auto"/>
            </w:tcBorders>
            <w:vAlign w:val="center"/>
          </w:tcPr>
          <w:p w14:paraId="25CD9D8B" w14:textId="77777777" w:rsidR="001259D8" w:rsidRPr="00631A65" w:rsidRDefault="001259D8" w:rsidP="00284C94">
            <w:pPr>
              <w:spacing w:before="40"/>
              <w:rPr>
                <w:sz w:val="22"/>
                <w:szCs w:val="22"/>
              </w:rPr>
            </w:pPr>
          </w:p>
        </w:tc>
        <w:tc>
          <w:tcPr>
            <w:tcW w:w="3544" w:type="dxa"/>
            <w:tcBorders>
              <w:top w:val="single" w:sz="8" w:space="0" w:color="auto"/>
            </w:tcBorders>
            <w:tcMar>
              <w:right w:w="28" w:type="dxa"/>
            </w:tcMar>
            <w:vAlign w:val="center"/>
          </w:tcPr>
          <w:p w14:paraId="5C21A20E" w14:textId="77777777" w:rsidR="001259D8" w:rsidRPr="00631A65" w:rsidRDefault="001259D8" w:rsidP="00284C94">
            <w:pPr>
              <w:pStyle w:val="Header"/>
              <w:rPr>
                <w:sz w:val="22"/>
                <w:szCs w:val="22"/>
              </w:rPr>
            </w:pPr>
            <w:r w:rsidRPr="00631A65">
              <w:rPr>
                <w:sz w:val="22"/>
                <w:szCs w:val="22"/>
              </w:rPr>
              <w:t>{Por ejemplo, alquiler de oficinas}</w:t>
            </w:r>
          </w:p>
        </w:tc>
        <w:tc>
          <w:tcPr>
            <w:tcW w:w="1245" w:type="dxa"/>
            <w:tcBorders>
              <w:top w:val="single" w:sz="8" w:space="0" w:color="auto"/>
              <w:bottom w:val="single" w:sz="8" w:space="0" w:color="auto"/>
            </w:tcBorders>
            <w:vAlign w:val="center"/>
          </w:tcPr>
          <w:p w14:paraId="1152D4A5" w14:textId="77777777" w:rsidR="001259D8" w:rsidRPr="00631A65" w:rsidRDefault="001259D8" w:rsidP="00284C94">
            <w:pPr>
              <w:spacing w:before="40"/>
              <w:jc w:val="center"/>
              <w:rPr>
                <w:sz w:val="22"/>
                <w:szCs w:val="22"/>
              </w:rPr>
            </w:pPr>
          </w:p>
        </w:tc>
        <w:tc>
          <w:tcPr>
            <w:tcW w:w="990" w:type="dxa"/>
            <w:tcBorders>
              <w:top w:val="single" w:sz="8" w:space="0" w:color="auto"/>
              <w:bottom w:val="single" w:sz="8" w:space="0" w:color="auto"/>
            </w:tcBorders>
            <w:vAlign w:val="center"/>
          </w:tcPr>
          <w:p w14:paraId="31B48473" w14:textId="77777777" w:rsidR="001259D8" w:rsidRPr="00631A65" w:rsidRDefault="001259D8" w:rsidP="00284C94">
            <w:pPr>
              <w:spacing w:before="40"/>
              <w:jc w:val="center"/>
              <w:rPr>
                <w:sz w:val="22"/>
                <w:szCs w:val="22"/>
              </w:rPr>
            </w:pPr>
          </w:p>
        </w:tc>
        <w:tc>
          <w:tcPr>
            <w:tcW w:w="1297" w:type="dxa"/>
            <w:tcBorders>
              <w:top w:val="single" w:sz="8" w:space="0" w:color="auto"/>
              <w:bottom w:val="single" w:sz="8" w:space="0" w:color="auto"/>
            </w:tcBorders>
            <w:vAlign w:val="center"/>
          </w:tcPr>
          <w:p w14:paraId="754A06B1" w14:textId="77777777" w:rsidR="001259D8" w:rsidRPr="00631A65" w:rsidRDefault="001259D8" w:rsidP="00284C94">
            <w:pPr>
              <w:spacing w:before="40"/>
              <w:jc w:val="center"/>
              <w:rPr>
                <w:sz w:val="22"/>
                <w:szCs w:val="22"/>
              </w:rPr>
            </w:pPr>
          </w:p>
        </w:tc>
        <w:tc>
          <w:tcPr>
            <w:tcW w:w="1531" w:type="dxa"/>
            <w:tcBorders>
              <w:top w:val="single" w:sz="8" w:space="0" w:color="auto"/>
            </w:tcBorders>
            <w:vAlign w:val="center"/>
          </w:tcPr>
          <w:p w14:paraId="33EFA91D" w14:textId="77777777" w:rsidR="001259D8" w:rsidRPr="00631A65" w:rsidRDefault="001259D8" w:rsidP="00284C94">
            <w:pPr>
              <w:pStyle w:val="Header"/>
              <w:spacing w:before="40"/>
              <w:jc w:val="center"/>
              <w:rPr>
                <w:sz w:val="22"/>
                <w:szCs w:val="22"/>
              </w:rPr>
            </w:pPr>
          </w:p>
        </w:tc>
        <w:tc>
          <w:tcPr>
            <w:tcW w:w="1312" w:type="dxa"/>
            <w:tcBorders>
              <w:top w:val="single" w:sz="8" w:space="0" w:color="auto"/>
            </w:tcBorders>
            <w:vAlign w:val="center"/>
          </w:tcPr>
          <w:p w14:paraId="6A2A5530" w14:textId="77777777" w:rsidR="001259D8" w:rsidRPr="00631A65" w:rsidRDefault="001259D8" w:rsidP="00284C94">
            <w:pPr>
              <w:spacing w:before="40"/>
              <w:jc w:val="center"/>
              <w:rPr>
                <w:sz w:val="22"/>
                <w:szCs w:val="22"/>
              </w:rPr>
            </w:pPr>
          </w:p>
        </w:tc>
      </w:tr>
      <w:tr w:rsidR="001259D8" w:rsidRPr="00631A65" w14:paraId="72A2C803" w14:textId="77777777" w:rsidTr="000D6D78">
        <w:trPr>
          <w:trHeight w:hRule="exact" w:val="340"/>
          <w:jc w:val="center"/>
        </w:trPr>
        <w:tc>
          <w:tcPr>
            <w:tcW w:w="596" w:type="dxa"/>
            <w:tcBorders>
              <w:top w:val="single" w:sz="8" w:space="0" w:color="auto"/>
            </w:tcBorders>
            <w:vAlign w:val="center"/>
          </w:tcPr>
          <w:p w14:paraId="756BEA04" w14:textId="77777777" w:rsidR="001259D8" w:rsidRPr="00631A65" w:rsidRDefault="001259D8" w:rsidP="00284C94">
            <w:pPr>
              <w:spacing w:before="40"/>
              <w:rPr>
                <w:sz w:val="22"/>
                <w:szCs w:val="22"/>
              </w:rPr>
            </w:pPr>
          </w:p>
        </w:tc>
        <w:tc>
          <w:tcPr>
            <w:tcW w:w="3544" w:type="dxa"/>
            <w:tcBorders>
              <w:top w:val="single" w:sz="8" w:space="0" w:color="auto"/>
            </w:tcBorders>
            <w:vAlign w:val="center"/>
          </w:tcPr>
          <w:p w14:paraId="47FDA459" w14:textId="77777777" w:rsidR="001259D8" w:rsidRPr="00631A65" w:rsidRDefault="001259D8" w:rsidP="00284C94">
            <w:pPr>
              <w:pStyle w:val="Header"/>
              <w:rPr>
                <w:sz w:val="22"/>
                <w:szCs w:val="22"/>
              </w:rPr>
            </w:pPr>
            <w:r w:rsidRPr="00631A65">
              <w:rPr>
                <w:sz w:val="22"/>
                <w:szCs w:val="22"/>
              </w:rPr>
              <w:t>....................................</w:t>
            </w:r>
          </w:p>
        </w:tc>
        <w:tc>
          <w:tcPr>
            <w:tcW w:w="1245" w:type="dxa"/>
            <w:tcBorders>
              <w:top w:val="single" w:sz="8" w:space="0" w:color="auto"/>
            </w:tcBorders>
            <w:vAlign w:val="center"/>
          </w:tcPr>
          <w:p w14:paraId="6896BEC6" w14:textId="77777777" w:rsidR="001259D8" w:rsidRPr="00631A65" w:rsidRDefault="001259D8" w:rsidP="00284C94">
            <w:pPr>
              <w:spacing w:before="40"/>
              <w:jc w:val="center"/>
              <w:rPr>
                <w:sz w:val="22"/>
                <w:szCs w:val="22"/>
              </w:rPr>
            </w:pPr>
          </w:p>
        </w:tc>
        <w:tc>
          <w:tcPr>
            <w:tcW w:w="990" w:type="dxa"/>
            <w:tcBorders>
              <w:top w:val="single" w:sz="8" w:space="0" w:color="auto"/>
            </w:tcBorders>
            <w:vAlign w:val="center"/>
          </w:tcPr>
          <w:p w14:paraId="7A21A6F7" w14:textId="77777777" w:rsidR="001259D8" w:rsidRPr="00631A65" w:rsidRDefault="001259D8" w:rsidP="00284C94">
            <w:pPr>
              <w:spacing w:before="40"/>
              <w:jc w:val="center"/>
              <w:rPr>
                <w:sz w:val="22"/>
                <w:szCs w:val="22"/>
              </w:rPr>
            </w:pPr>
          </w:p>
        </w:tc>
        <w:tc>
          <w:tcPr>
            <w:tcW w:w="1297" w:type="dxa"/>
            <w:tcBorders>
              <w:top w:val="single" w:sz="8" w:space="0" w:color="auto"/>
            </w:tcBorders>
            <w:vAlign w:val="center"/>
          </w:tcPr>
          <w:p w14:paraId="780F474A" w14:textId="77777777" w:rsidR="001259D8" w:rsidRPr="00631A65" w:rsidRDefault="001259D8" w:rsidP="00284C94">
            <w:pPr>
              <w:spacing w:before="40"/>
              <w:jc w:val="center"/>
              <w:rPr>
                <w:sz w:val="22"/>
                <w:szCs w:val="22"/>
              </w:rPr>
            </w:pPr>
          </w:p>
        </w:tc>
        <w:tc>
          <w:tcPr>
            <w:tcW w:w="1531" w:type="dxa"/>
            <w:tcBorders>
              <w:top w:val="single" w:sz="8" w:space="0" w:color="auto"/>
            </w:tcBorders>
            <w:vAlign w:val="center"/>
          </w:tcPr>
          <w:p w14:paraId="7D2EE1EF" w14:textId="77777777" w:rsidR="001259D8" w:rsidRPr="00631A65" w:rsidRDefault="001259D8" w:rsidP="00284C94">
            <w:pPr>
              <w:pStyle w:val="Header"/>
              <w:spacing w:before="40"/>
              <w:jc w:val="center"/>
              <w:rPr>
                <w:sz w:val="22"/>
                <w:szCs w:val="22"/>
              </w:rPr>
            </w:pPr>
          </w:p>
        </w:tc>
        <w:tc>
          <w:tcPr>
            <w:tcW w:w="1312" w:type="dxa"/>
            <w:tcBorders>
              <w:top w:val="single" w:sz="8" w:space="0" w:color="auto"/>
            </w:tcBorders>
            <w:vAlign w:val="center"/>
          </w:tcPr>
          <w:p w14:paraId="308B7F63" w14:textId="77777777" w:rsidR="001259D8" w:rsidRPr="00631A65" w:rsidRDefault="001259D8" w:rsidP="00284C94">
            <w:pPr>
              <w:spacing w:before="40"/>
              <w:jc w:val="center"/>
              <w:rPr>
                <w:sz w:val="22"/>
                <w:szCs w:val="22"/>
              </w:rPr>
            </w:pPr>
          </w:p>
        </w:tc>
      </w:tr>
      <w:tr w:rsidR="001259D8" w:rsidRPr="00631A65" w14:paraId="02F9563F" w14:textId="77777777" w:rsidTr="000D6D78">
        <w:trPr>
          <w:jc w:val="center"/>
        </w:trPr>
        <w:tc>
          <w:tcPr>
            <w:tcW w:w="596" w:type="dxa"/>
            <w:tcBorders>
              <w:top w:val="single" w:sz="8" w:space="0" w:color="auto"/>
            </w:tcBorders>
            <w:vAlign w:val="center"/>
          </w:tcPr>
          <w:p w14:paraId="69E00D21" w14:textId="77777777" w:rsidR="001259D8" w:rsidRPr="00631A65" w:rsidRDefault="001259D8" w:rsidP="00284C94">
            <w:pPr>
              <w:spacing w:before="40"/>
              <w:rPr>
                <w:sz w:val="22"/>
                <w:szCs w:val="22"/>
              </w:rPr>
            </w:pPr>
          </w:p>
        </w:tc>
        <w:tc>
          <w:tcPr>
            <w:tcW w:w="3544" w:type="dxa"/>
            <w:tcBorders>
              <w:top w:val="single" w:sz="8" w:space="0" w:color="auto"/>
            </w:tcBorders>
            <w:tcMar>
              <w:right w:w="57" w:type="dxa"/>
            </w:tcMar>
            <w:vAlign w:val="center"/>
          </w:tcPr>
          <w:p w14:paraId="53649682" w14:textId="77777777" w:rsidR="001259D8" w:rsidRPr="00631A65" w:rsidRDefault="001259D8" w:rsidP="00284C94">
            <w:pPr>
              <w:pStyle w:val="Header"/>
              <w:rPr>
                <w:sz w:val="22"/>
                <w:szCs w:val="22"/>
              </w:rPr>
            </w:pPr>
            <w:r w:rsidRPr="00631A65">
              <w:rPr>
                <w:sz w:val="22"/>
                <w:szCs w:val="22"/>
              </w:rPr>
              <w:t>{Capacitación del personal del Contratante, si así se exige en los términos de referencia}</w:t>
            </w:r>
          </w:p>
        </w:tc>
        <w:tc>
          <w:tcPr>
            <w:tcW w:w="1245" w:type="dxa"/>
            <w:tcBorders>
              <w:top w:val="single" w:sz="8" w:space="0" w:color="auto"/>
              <w:bottom w:val="single" w:sz="8" w:space="0" w:color="auto"/>
            </w:tcBorders>
            <w:vAlign w:val="center"/>
          </w:tcPr>
          <w:p w14:paraId="54EEEC2A" w14:textId="77777777" w:rsidR="001259D8" w:rsidRPr="00631A65" w:rsidRDefault="001259D8" w:rsidP="00284C94">
            <w:pPr>
              <w:spacing w:before="40"/>
              <w:jc w:val="center"/>
              <w:rPr>
                <w:sz w:val="22"/>
                <w:szCs w:val="22"/>
              </w:rPr>
            </w:pPr>
          </w:p>
        </w:tc>
        <w:tc>
          <w:tcPr>
            <w:tcW w:w="990" w:type="dxa"/>
            <w:tcBorders>
              <w:top w:val="single" w:sz="8" w:space="0" w:color="auto"/>
              <w:bottom w:val="single" w:sz="8" w:space="0" w:color="auto"/>
            </w:tcBorders>
            <w:vAlign w:val="center"/>
          </w:tcPr>
          <w:p w14:paraId="6CE6F985" w14:textId="77777777" w:rsidR="001259D8" w:rsidRPr="00631A65" w:rsidRDefault="001259D8" w:rsidP="00284C94">
            <w:pPr>
              <w:spacing w:before="40"/>
              <w:jc w:val="center"/>
              <w:rPr>
                <w:sz w:val="22"/>
                <w:szCs w:val="22"/>
              </w:rPr>
            </w:pPr>
          </w:p>
        </w:tc>
        <w:tc>
          <w:tcPr>
            <w:tcW w:w="1297" w:type="dxa"/>
            <w:tcBorders>
              <w:top w:val="single" w:sz="8" w:space="0" w:color="auto"/>
              <w:bottom w:val="single" w:sz="8" w:space="0" w:color="auto"/>
            </w:tcBorders>
            <w:vAlign w:val="center"/>
          </w:tcPr>
          <w:p w14:paraId="73FF6397" w14:textId="77777777" w:rsidR="001259D8" w:rsidRPr="00631A65" w:rsidRDefault="001259D8" w:rsidP="00284C94">
            <w:pPr>
              <w:spacing w:before="40"/>
              <w:jc w:val="center"/>
              <w:rPr>
                <w:sz w:val="22"/>
                <w:szCs w:val="22"/>
              </w:rPr>
            </w:pPr>
          </w:p>
        </w:tc>
        <w:tc>
          <w:tcPr>
            <w:tcW w:w="1531" w:type="dxa"/>
            <w:tcBorders>
              <w:top w:val="single" w:sz="8" w:space="0" w:color="auto"/>
            </w:tcBorders>
            <w:vAlign w:val="center"/>
          </w:tcPr>
          <w:p w14:paraId="279C96DC" w14:textId="77777777" w:rsidR="001259D8" w:rsidRPr="00631A65" w:rsidRDefault="001259D8" w:rsidP="00284C94">
            <w:pPr>
              <w:pStyle w:val="Header"/>
              <w:spacing w:before="40"/>
              <w:jc w:val="center"/>
              <w:rPr>
                <w:sz w:val="22"/>
                <w:szCs w:val="22"/>
              </w:rPr>
            </w:pPr>
          </w:p>
        </w:tc>
        <w:tc>
          <w:tcPr>
            <w:tcW w:w="1312" w:type="dxa"/>
            <w:tcBorders>
              <w:top w:val="single" w:sz="8" w:space="0" w:color="auto"/>
            </w:tcBorders>
            <w:vAlign w:val="center"/>
          </w:tcPr>
          <w:p w14:paraId="34E6528A" w14:textId="77777777" w:rsidR="001259D8" w:rsidRPr="00631A65" w:rsidRDefault="001259D8" w:rsidP="00284C94">
            <w:pPr>
              <w:spacing w:before="40"/>
              <w:jc w:val="center"/>
              <w:rPr>
                <w:sz w:val="22"/>
                <w:szCs w:val="22"/>
              </w:rPr>
            </w:pPr>
          </w:p>
        </w:tc>
      </w:tr>
      <w:tr w:rsidR="001259D8" w:rsidRPr="00631A65" w14:paraId="0F95447A" w14:textId="77777777" w:rsidTr="000D6D78">
        <w:trPr>
          <w:cantSplit/>
          <w:trHeight w:hRule="exact" w:val="397"/>
          <w:jc w:val="center"/>
        </w:trPr>
        <w:tc>
          <w:tcPr>
            <w:tcW w:w="7672" w:type="dxa"/>
            <w:gridSpan w:val="5"/>
            <w:tcBorders>
              <w:top w:val="single" w:sz="8" w:space="0" w:color="auto"/>
              <w:bottom w:val="double" w:sz="4" w:space="0" w:color="auto"/>
            </w:tcBorders>
            <w:vAlign w:val="center"/>
          </w:tcPr>
          <w:p w14:paraId="326E67C2" w14:textId="77777777" w:rsidR="001259D8" w:rsidRPr="00631A65" w:rsidRDefault="001259D8" w:rsidP="00284C94">
            <w:pPr>
              <w:pStyle w:val="Header"/>
              <w:tabs>
                <w:tab w:val="right" w:pos="5949"/>
              </w:tabs>
              <w:rPr>
                <w:sz w:val="22"/>
                <w:szCs w:val="22"/>
              </w:rPr>
            </w:pPr>
            <w:r w:rsidRPr="00631A65">
              <w:rPr>
                <w:sz w:val="22"/>
                <w:szCs w:val="22"/>
              </w:rPr>
              <w:tab/>
              <w:t>Costos totales</w:t>
            </w:r>
          </w:p>
          <w:p w14:paraId="508F5226" w14:textId="77777777" w:rsidR="001259D8" w:rsidRPr="00631A65" w:rsidRDefault="001259D8" w:rsidP="00284C94">
            <w:pPr>
              <w:pStyle w:val="Header"/>
              <w:tabs>
                <w:tab w:val="right" w:pos="5949"/>
              </w:tabs>
              <w:rPr>
                <w:sz w:val="22"/>
                <w:szCs w:val="22"/>
              </w:rPr>
            </w:pPr>
          </w:p>
        </w:tc>
        <w:tc>
          <w:tcPr>
            <w:tcW w:w="1531" w:type="dxa"/>
            <w:tcBorders>
              <w:top w:val="single" w:sz="8" w:space="0" w:color="auto"/>
              <w:bottom w:val="double" w:sz="4" w:space="0" w:color="auto"/>
            </w:tcBorders>
            <w:vAlign w:val="center"/>
          </w:tcPr>
          <w:p w14:paraId="254F5007" w14:textId="77777777" w:rsidR="001259D8" w:rsidRPr="00631A65" w:rsidRDefault="001259D8" w:rsidP="00284C94">
            <w:pPr>
              <w:jc w:val="center"/>
              <w:rPr>
                <w:sz w:val="22"/>
                <w:szCs w:val="22"/>
              </w:rPr>
            </w:pPr>
          </w:p>
        </w:tc>
        <w:tc>
          <w:tcPr>
            <w:tcW w:w="1312" w:type="dxa"/>
            <w:tcBorders>
              <w:top w:val="single" w:sz="8" w:space="0" w:color="auto"/>
              <w:bottom w:val="double" w:sz="4" w:space="0" w:color="auto"/>
            </w:tcBorders>
            <w:vAlign w:val="center"/>
          </w:tcPr>
          <w:p w14:paraId="674650C3" w14:textId="77777777" w:rsidR="001259D8" w:rsidRPr="00631A65" w:rsidRDefault="001259D8" w:rsidP="00284C94">
            <w:pPr>
              <w:jc w:val="center"/>
              <w:rPr>
                <w:sz w:val="22"/>
                <w:szCs w:val="22"/>
              </w:rPr>
            </w:pPr>
          </w:p>
        </w:tc>
      </w:tr>
    </w:tbl>
    <w:p w14:paraId="6C70A48E" w14:textId="77777777" w:rsidR="00284C94" w:rsidRPr="00631A65" w:rsidRDefault="00284C94" w:rsidP="00284C94">
      <w:pPr>
        <w:pStyle w:val="Header"/>
        <w:spacing w:line="120" w:lineRule="exact"/>
        <w:rPr>
          <w:szCs w:val="24"/>
        </w:rPr>
      </w:pPr>
    </w:p>
    <w:p w14:paraId="5AD4CF7A" w14:textId="4CD8AA57" w:rsidR="00284C94" w:rsidRPr="00631A65" w:rsidRDefault="001F1C40" w:rsidP="00001FF8">
      <w:r w:rsidRPr="00631A65">
        <w:t>Referencias</w:t>
      </w:r>
      <w:r w:rsidR="00284C94" w:rsidRPr="00631A65">
        <w:rPr>
          <w:i/>
        </w:rPr>
        <w:t xml:space="preserve">: </w:t>
      </w:r>
      <w:r w:rsidR="00284C94" w:rsidRPr="00631A65">
        <w:t>Se pagan “viáticos” por cada noche que</w:t>
      </w:r>
      <w:r w:rsidRPr="00631A65">
        <w:t>, por Contrato,</w:t>
      </w:r>
      <w:r w:rsidR="00284C94" w:rsidRPr="00631A65">
        <w:t xml:space="preserve"> el Experto</w:t>
      </w:r>
      <w:r w:rsidRPr="00631A65">
        <w:t xml:space="preserve"> </w:t>
      </w:r>
      <w:r w:rsidR="00284C94" w:rsidRPr="00631A65">
        <w:t xml:space="preserve">deba permanecer fuera de su lugar </w:t>
      </w:r>
      <w:r w:rsidRPr="00631A65">
        <w:t xml:space="preserve">habitual </w:t>
      </w:r>
      <w:r w:rsidR="00284C94" w:rsidRPr="00631A65">
        <w:t>de residencia. El Contratante puede establecer un límite máximo.</w:t>
      </w:r>
      <w:r w:rsidR="001259D8" w:rsidRPr="00631A65" w:rsidDel="001259D8">
        <w:t xml:space="preserve"> </w:t>
      </w:r>
    </w:p>
    <w:p w14:paraId="7FABADA8" w14:textId="77777777" w:rsidR="00284C94" w:rsidRPr="00631A65" w:rsidRDefault="00284C94" w:rsidP="00001FF8"/>
    <w:p w14:paraId="31285D41" w14:textId="5E6DF7DD" w:rsidR="00AD381A" w:rsidRPr="00631A65" w:rsidRDefault="00AD381A" w:rsidP="00001FF8">
      <w:pPr>
        <w:sectPr w:rsidR="00AD381A" w:rsidRPr="00631A65" w:rsidSect="00E50D92">
          <w:headerReference w:type="even" r:id="rId49"/>
          <w:headerReference w:type="default" r:id="rId50"/>
          <w:footerReference w:type="first" r:id="rId51"/>
          <w:pgSz w:w="12240" w:h="15840" w:code="1"/>
          <w:pgMar w:top="1440" w:right="1440" w:bottom="1440" w:left="1440" w:header="720" w:footer="720" w:gutter="0"/>
          <w:cols w:space="720"/>
          <w:titlePg/>
          <w:docGrid w:linePitch="360"/>
        </w:sectPr>
      </w:pPr>
    </w:p>
    <w:p w14:paraId="3DAEE368" w14:textId="77777777" w:rsidR="00B36312" w:rsidRPr="00631A65" w:rsidRDefault="00B36312" w:rsidP="00B36312">
      <w:pPr>
        <w:pStyle w:val="DCHeading01"/>
        <w:rPr>
          <w:rFonts w:ascii="Times New Roman" w:hAnsi="Times New Roman"/>
          <w:lang w:val="es-ES"/>
        </w:rPr>
      </w:pPr>
    </w:p>
    <w:p w14:paraId="3A480C05" w14:textId="77777777" w:rsidR="00B36312" w:rsidRPr="00631A65" w:rsidRDefault="00B36312" w:rsidP="00B36312">
      <w:pPr>
        <w:pStyle w:val="DCHeading01"/>
        <w:rPr>
          <w:b/>
          <w:bCs/>
          <w:lang w:val="es-ES"/>
        </w:rPr>
      </w:pPr>
      <w:bookmarkStart w:id="68" w:name="_Toc40179369"/>
    </w:p>
    <w:p w14:paraId="575D2C31" w14:textId="77777777" w:rsidR="00B36312" w:rsidRPr="00631A65" w:rsidRDefault="00B36312" w:rsidP="00B36312">
      <w:pPr>
        <w:pStyle w:val="DCHeading01"/>
        <w:rPr>
          <w:b/>
          <w:bCs/>
          <w:lang w:val="es-ES"/>
        </w:rPr>
      </w:pPr>
    </w:p>
    <w:p w14:paraId="50059494" w14:textId="77777777" w:rsidR="00B36312" w:rsidRPr="00631A65" w:rsidRDefault="00B36312" w:rsidP="00B36312">
      <w:pPr>
        <w:pStyle w:val="DCHeading01"/>
        <w:rPr>
          <w:b/>
          <w:bCs/>
          <w:lang w:val="es-ES"/>
        </w:rPr>
      </w:pPr>
    </w:p>
    <w:p w14:paraId="0A757500" w14:textId="77777777" w:rsidR="00B36312" w:rsidRPr="00631A65" w:rsidRDefault="00B36312" w:rsidP="00B36312">
      <w:pPr>
        <w:pStyle w:val="DCHeading01"/>
        <w:rPr>
          <w:b/>
          <w:bCs/>
          <w:lang w:val="es-ES"/>
        </w:rPr>
      </w:pPr>
    </w:p>
    <w:p w14:paraId="3A6C414F" w14:textId="57C39D11" w:rsidR="00B36312" w:rsidRPr="00631A65" w:rsidRDefault="00B36312" w:rsidP="00E50D92">
      <w:pPr>
        <w:pStyle w:val="TOC1-1"/>
      </w:pPr>
      <w:bookmarkStart w:id="69" w:name="_Toc41135022"/>
      <w:bookmarkStart w:id="70" w:name="_Toc41137453"/>
      <w:bookmarkStart w:id="71" w:name="_Toc41138131"/>
      <w:bookmarkStart w:id="72" w:name="_Toc41387713"/>
      <w:r w:rsidRPr="00631A65">
        <w:rPr>
          <w:b w:val="0"/>
        </w:rPr>
        <w:t>Anexo 3</w:t>
      </w:r>
      <w:bookmarkStart w:id="73" w:name="_Toc41135023"/>
      <w:bookmarkStart w:id="74" w:name="_Toc41137454"/>
      <w:bookmarkStart w:id="75" w:name="_Toc41138132"/>
      <w:bookmarkEnd w:id="69"/>
      <w:bookmarkEnd w:id="70"/>
      <w:bookmarkEnd w:id="71"/>
      <w:r w:rsidRPr="00631A65">
        <w:t xml:space="preserve">: Condiciones de Contrato y </w:t>
      </w:r>
      <w:r w:rsidR="00EE2F7B" w:rsidRPr="00631A65">
        <w:t>Formularios</w:t>
      </w:r>
      <w:r w:rsidRPr="00631A65">
        <w:t xml:space="preserve"> de Contrato</w:t>
      </w:r>
      <w:bookmarkEnd w:id="72"/>
      <w:bookmarkEnd w:id="73"/>
      <w:bookmarkEnd w:id="74"/>
      <w:bookmarkEnd w:id="75"/>
      <w:r w:rsidRPr="00631A65">
        <w:t xml:space="preserve"> </w:t>
      </w:r>
      <w:bookmarkStart w:id="76" w:name="_Toc26978045"/>
      <w:bookmarkEnd w:id="68"/>
      <w:bookmarkEnd w:id="76"/>
    </w:p>
    <w:p w14:paraId="15509965" w14:textId="77777777" w:rsidR="00284C94" w:rsidRPr="00631A65" w:rsidRDefault="00284C94" w:rsidP="00284C94">
      <w:pPr>
        <w:sectPr w:rsidR="00284C94" w:rsidRPr="00631A65" w:rsidSect="00E50D92">
          <w:headerReference w:type="even" r:id="rId52"/>
          <w:headerReference w:type="default" r:id="rId53"/>
          <w:footerReference w:type="even" r:id="rId54"/>
          <w:footerReference w:type="default" r:id="rId55"/>
          <w:headerReference w:type="first" r:id="rId56"/>
          <w:footerReference w:type="first" r:id="rId57"/>
          <w:pgSz w:w="12242" w:h="15842" w:code="1"/>
          <w:pgMar w:top="1440" w:right="1440" w:bottom="1440" w:left="1440" w:header="720" w:footer="720" w:gutter="0"/>
          <w:paperSrc w:first="15" w:other="15"/>
          <w:cols w:space="720"/>
          <w:noEndnote/>
          <w:titlePg/>
        </w:sectPr>
      </w:pPr>
    </w:p>
    <w:p w14:paraId="7A22C2F0" w14:textId="4DA8059C" w:rsidR="00572D18" w:rsidRPr="00631A65" w:rsidRDefault="0058648D" w:rsidP="00E50D92">
      <w:pPr>
        <w:pStyle w:val="TOC1"/>
        <w:jc w:val="center"/>
        <w:rPr>
          <w:rFonts w:cs="Times New Roman"/>
          <w:color w:val="auto"/>
        </w:rPr>
      </w:pPr>
      <w:r w:rsidRPr="00631A65">
        <w:rPr>
          <w:rFonts w:cs="Times New Roman"/>
          <w:color w:val="auto"/>
        </w:rPr>
        <w:t>Índice</w:t>
      </w:r>
    </w:p>
    <w:p w14:paraId="736BB69D" w14:textId="4FB4A941" w:rsidR="003E605B" w:rsidRPr="00631A65" w:rsidRDefault="00EE2F7B">
      <w:pPr>
        <w:pStyle w:val="TOC1"/>
        <w:rPr>
          <w:rFonts w:asciiTheme="minorHAnsi" w:eastAsiaTheme="minorEastAsia" w:hAnsiTheme="minorHAnsi" w:cstheme="minorBidi"/>
          <w:b w:val="0"/>
          <w:bCs w:val="0"/>
          <w:caps w:val="0"/>
          <w:color w:val="auto"/>
          <w:sz w:val="22"/>
          <w:szCs w:val="22"/>
          <w:lang w:val="en-US" w:eastAsia="en-US"/>
        </w:rPr>
      </w:pPr>
      <w:r w:rsidRPr="00631A65">
        <w:rPr>
          <w:rFonts w:cs="Times New Roman"/>
          <w:color w:val="auto"/>
        </w:rPr>
        <w:fldChar w:fldCharType="begin"/>
      </w:r>
      <w:r w:rsidRPr="00631A65">
        <w:rPr>
          <w:rFonts w:cs="Times New Roman"/>
          <w:color w:val="auto"/>
        </w:rPr>
        <w:instrText xml:space="preserve"> TOC \h \z </w:instrText>
      </w:r>
      <w:r w:rsidRPr="00631A65">
        <w:rPr>
          <w:rFonts w:cs="Times New Roman"/>
          <w:color w:val="auto"/>
        </w:rPr>
        <w:fldChar w:fldCharType="separate"/>
      </w:r>
    </w:p>
    <w:p w14:paraId="09C48921" w14:textId="57BCD26F" w:rsidR="003E605B" w:rsidRPr="00631A65" w:rsidRDefault="008515CD">
      <w:pPr>
        <w:pStyle w:val="TOC1"/>
        <w:tabs>
          <w:tab w:val="left" w:pos="480"/>
        </w:tabs>
        <w:rPr>
          <w:rFonts w:asciiTheme="minorHAnsi" w:eastAsiaTheme="minorEastAsia" w:hAnsiTheme="minorHAnsi" w:cstheme="minorBidi"/>
          <w:b w:val="0"/>
          <w:bCs w:val="0"/>
          <w:caps w:val="0"/>
          <w:color w:val="auto"/>
          <w:sz w:val="22"/>
          <w:szCs w:val="22"/>
          <w:lang w:val="en-US" w:eastAsia="en-US"/>
        </w:rPr>
      </w:pPr>
      <w:hyperlink w:anchor="_Toc41387714" w:history="1">
        <w:r w:rsidR="003E605B" w:rsidRPr="00631A65">
          <w:rPr>
            <w:rStyle w:val="Hyperlink"/>
            <w:color w:val="auto"/>
          </w:rPr>
          <w:t>I.</w:t>
        </w:r>
        <w:r w:rsidR="003E605B" w:rsidRPr="00631A65">
          <w:rPr>
            <w:rFonts w:asciiTheme="minorHAnsi" w:eastAsiaTheme="minorEastAsia" w:hAnsiTheme="minorHAnsi" w:cstheme="minorBidi"/>
            <w:b w:val="0"/>
            <w:bCs w:val="0"/>
            <w:caps w:val="0"/>
            <w:color w:val="auto"/>
            <w:sz w:val="22"/>
            <w:szCs w:val="22"/>
            <w:lang w:val="en-US" w:eastAsia="en-US"/>
          </w:rPr>
          <w:tab/>
        </w:r>
        <w:r w:rsidR="003E605B" w:rsidRPr="00631A65">
          <w:rPr>
            <w:rStyle w:val="Hyperlink"/>
            <w:color w:val="auto"/>
          </w:rPr>
          <w:t>Formulario del Convenio Contractual</w:t>
        </w:r>
        <w:r w:rsidR="003E605B" w:rsidRPr="00631A65">
          <w:rPr>
            <w:webHidden/>
            <w:color w:val="auto"/>
          </w:rPr>
          <w:tab/>
        </w:r>
        <w:r w:rsidR="003E605B" w:rsidRPr="00631A65">
          <w:rPr>
            <w:webHidden/>
            <w:color w:val="auto"/>
          </w:rPr>
          <w:fldChar w:fldCharType="begin"/>
        </w:r>
        <w:r w:rsidR="003E605B" w:rsidRPr="00631A65">
          <w:rPr>
            <w:webHidden/>
            <w:color w:val="auto"/>
          </w:rPr>
          <w:instrText xml:space="preserve"> PAGEREF _Toc41387714 \h </w:instrText>
        </w:r>
        <w:r w:rsidR="003E605B" w:rsidRPr="00631A65">
          <w:rPr>
            <w:webHidden/>
            <w:color w:val="auto"/>
          </w:rPr>
        </w:r>
        <w:r w:rsidR="003E605B" w:rsidRPr="00631A65">
          <w:rPr>
            <w:webHidden/>
            <w:color w:val="auto"/>
          </w:rPr>
          <w:fldChar w:fldCharType="separate"/>
        </w:r>
        <w:r w:rsidR="00631A65" w:rsidRPr="00631A65">
          <w:rPr>
            <w:webHidden/>
            <w:color w:val="auto"/>
          </w:rPr>
          <w:t>25</w:t>
        </w:r>
        <w:r w:rsidR="003E605B" w:rsidRPr="00631A65">
          <w:rPr>
            <w:webHidden/>
            <w:color w:val="auto"/>
          </w:rPr>
          <w:fldChar w:fldCharType="end"/>
        </w:r>
      </w:hyperlink>
    </w:p>
    <w:p w14:paraId="53CD752E" w14:textId="501CACAB" w:rsidR="003E605B" w:rsidRPr="00631A65" w:rsidRDefault="008515CD">
      <w:pPr>
        <w:pStyle w:val="TOC1"/>
        <w:tabs>
          <w:tab w:val="left" w:pos="480"/>
        </w:tabs>
        <w:rPr>
          <w:rFonts w:asciiTheme="minorHAnsi" w:eastAsiaTheme="minorEastAsia" w:hAnsiTheme="minorHAnsi" w:cstheme="minorBidi"/>
          <w:b w:val="0"/>
          <w:bCs w:val="0"/>
          <w:caps w:val="0"/>
          <w:color w:val="auto"/>
          <w:sz w:val="22"/>
          <w:szCs w:val="22"/>
          <w:lang w:val="en-US" w:eastAsia="en-US"/>
        </w:rPr>
      </w:pPr>
      <w:hyperlink w:anchor="_Toc41387715" w:history="1">
        <w:r w:rsidR="003E605B" w:rsidRPr="00631A65">
          <w:rPr>
            <w:rStyle w:val="Hyperlink"/>
            <w:color w:val="auto"/>
          </w:rPr>
          <w:t>II.</w:t>
        </w:r>
        <w:r w:rsidR="003E605B" w:rsidRPr="00631A65">
          <w:rPr>
            <w:rFonts w:asciiTheme="minorHAnsi" w:eastAsiaTheme="minorEastAsia" w:hAnsiTheme="minorHAnsi" w:cstheme="minorBidi"/>
            <w:b w:val="0"/>
            <w:bCs w:val="0"/>
            <w:caps w:val="0"/>
            <w:color w:val="auto"/>
            <w:sz w:val="22"/>
            <w:szCs w:val="22"/>
            <w:lang w:val="en-US" w:eastAsia="en-US"/>
          </w:rPr>
          <w:tab/>
        </w:r>
        <w:r w:rsidR="003E605B" w:rsidRPr="00631A65">
          <w:rPr>
            <w:rStyle w:val="Hyperlink"/>
            <w:color w:val="auto"/>
          </w:rPr>
          <w:t>Condiciones del Contrato</w:t>
        </w:r>
        <w:r w:rsidR="003E605B" w:rsidRPr="00631A65">
          <w:rPr>
            <w:webHidden/>
            <w:color w:val="auto"/>
          </w:rPr>
          <w:tab/>
        </w:r>
        <w:r w:rsidR="003E605B" w:rsidRPr="00631A65">
          <w:rPr>
            <w:webHidden/>
            <w:color w:val="auto"/>
          </w:rPr>
          <w:fldChar w:fldCharType="begin"/>
        </w:r>
        <w:r w:rsidR="003E605B" w:rsidRPr="00631A65">
          <w:rPr>
            <w:webHidden/>
            <w:color w:val="auto"/>
          </w:rPr>
          <w:instrText xml:space="preserve"> PAGEREF _Toc41387715 \h </w:instrText>
        </w:r>
        <w:r w:rsidR="003E605B" w:rsidRPr="00631A65">
          <w:rPr>
            <w:webHidden/>
            <w:color w:val="auto"/>
          </w:rPr>
        </w:r>
        <w:r w:rsidR="003E605B" w:rsidRPr="00631A65">
          <w:rPr>
            <w:webHidden/>
            <w:color w:val="auto"/>
          </w:rPr>
          <w:fldChar w:fldCharType="separate"/>
        </w:r>
        <w:r w:rsidR="00631A65" w:rsidRPr="00631A65">
          <w:rPr>
            <w:webHidden/>
            <w:color w:val="auto"/>
          </w:rPr>
          <w:t>28</w:t>
        </w:r>
        <w:r w:rsidR="003E605B" w:rsidRPr="00631A65">
          <w:rPr>
            <w:webHidden/>
            <w:color w:val="auto"/>
          </w:rPr>
          <w:fldChar w:fldCharType="end"/>
        </w:r>
      </w:hyperlink>
    </w:p>
    <w:p w14:paraId="0C15366A" w14:textId="12C650E0" w:rsidR="003E605B" w:rsidRPr="00631A65" w:rsidRDefault="008515CD">
      <w:pPr>
        <w:pStyle w:val="TOC1"/>
        <w:tabs>
          <w:tab w:val="left" w:pos="480"/>
        </w:tabs>
        <w:rPr>
          <w:rFonts w:asciiTheme="minorHAnsi" w:eastAsiaTheme="minorEastAsia" w:hAnsiTheme="minorHAnsi" w:cstheme="minorBidi"/>
          <w:b w:val="0"/>
          <w:bCs w:val="0"/>
          <w:caps w:val="0"/>
          <w:color w:val="auto"/>
          <w:sz w:val="22"/>
          <w:szCs w:val="22"/>
          <w:lang w:val="en-US" w:eastAsia="en-US"/>
        </w:rPr>
      </w:pPr>
      <w:hyperlink w:anchor="_Toc41387716" w:history="1">
        <w:r w:rsidR="003E605B" w:rsidRPr="00631A65">
          <w:rPr>
            <w:rStyle w:val="Hyperlink"/>
            <w:color w:val="auto"/>
          </w:rPr>
          <w:t>A.</w:t>
        </w:r>
        <w:r w:rsidR="003E605B" w:rsidRPr="00631A65">
          <w:rPr>
            <w:rFonts w:asciiTheme="minorHAnsi" w:eastAsiaTheme="minorEastAsia" w:hAnsiTheme="minorHAnsi" w:cstheme="minorBidi"/>
            <w:b w:val="0"/>
            <w:bCs w:val="0"/>
            <w:caps w:val="0"/>
            <w:color w:val="auto"/>
            <w:sz w:val="22"/>
            <w:szCs w:val="22"/>
            <w:lang w:val="en-US" w:eastAsia="en-US"/>
          </w:rPr>
          <w:tab/>
        </w:r>
        <w:r w:rsidR="003E605B" w:rsidRPr="00631A65">
          <w:rPr>
            <w:rStyle w:val="Hyperlink"/>
            <w:color w:val="auto"/>
          </w:rPr>
          <w:t>Disposiciones Generales</w:t>
        </w:r>
        <w:r w:rsidR="003E605B" w:rsidRPr="00631A65">
          <w:rPr>
            <w:webHidden/>
            <w:color w:val="auto"/>
          </w:rPr>
          <w:tab/>
        </w:r>
        <w:r w:rsidR="003E605B" w:rsidRPr="00631A65">
          <w:rPr>
            <w:webHidden/>
            <w:color w:val="auto"/>
          </w:rPr>
          <w:fldChar w:fldCharType="begin"/>
        </w:r>
        <w:r w:rsidR="003E605B" w:rsidRPr="00631A65">
          <w:rPr>
            <w:webHidden/>
            <w:color w:val="auto"/>
          </w:rPr>
          <w:instrText xml:space="preserve"> PAGEREF _Toc41387716 \h </w:instrText>
        </w:r>
        <w:r w:rsidR="003E605B" w:rsidRPr="00631A65">
          <w:rPr>
            <w:webHidden/>
            <w:color w:val="auto"/>
          </w:rPr>
        </w:r>
        <w:r w:rsidR="003E605B" w:rsidRPr="00631A65">
          <w:rPr>
            <w:webHidden/>
            <w:color w:val="auto"/>
          </w:rPr>
          <w:fldChar w:fldCharType="separate"/>
        </w:r>
        <w:r w:rsidR="00631A65" w:rsidRPr="00631A65">
          <w:rPr>
            <w:webHidden/>
            <w:color w:val="auto"/>
          </w:rPr>
          <w:t>28</w:t>
        </w:r>
        <w:r w:rsidR="003E605B" w:rsidRPr="00631A65">
          <w:rPr>
            <w:webHidden/>
            <w:color w:val="auto"/>
          </w:rPr>
          <w:fldChar w:fldCharType="end"/>
        </w:r>
      </w:hyperlink>
    </w:p>
    <w:p w14:paraId="24D525AD" w14:textId="2F60464D" w:rsidR="003E605B" w:rsidRPr="00631A65" w:rsidRDefault="008515CD">
      <w:pPr>
        <w:pStyle w:val="TOC3"/>
        <w:tabs>
          <w:tab w:val="left" w:pos="960"/>
          <w:tab w:val="right" w:leader="dot" w:pos="9352"/>
        </w:tabs>
        <w:rPr>
          <w:rFonts w:eastAsiaTheme="minorEastAsia" w:cstheme="minorBidi"/>
          <w:i w:val="0"/>
          <w:iCs w:val="0"/>
          <w:noProof/>
          <w:sz w:val="22"/>
          <w:szCs w:val="22"/>
          <w:lang w:val="en-US" w:eastAsia="en-US"/>
        </w:rPr>
      </w:pPr>
      <w:hyperlink w:anchor="_Toc41387717" w:history="1">
        <w:r w:rsidR="003E605B" w:rsidRPr="00631A65">
          <w:rPr>
            <w:rStyle w:val="Hyperlink"/>
            <w:noProof/>
            <w:color w:val="auto"/>
          </w:rPr>
          <w:t>1.</w:t>
        </w:r>
        <w:r w:rsidR="003E605B" w:rsidRPr="00631A65">
          <w:rPr>
            <w:rFonts w:eastAsiaTheme="minorEastAsia" w:cstheme="minorBidi"/>
            <w:i w:val="0"/>
            <w:iCs w:val="0"/>
            <w:noProof/>
            <w:sz w:val="22"/>
            <w:szCs w:val="22"/>
            <w:lang w:val="en-US" w:eastAsia="en-US"/>
          </w:rPr>
          <w:tab/>
        </w:r>
        <w:r w:rsidR="003E605B" w:rsidRPr="00631A65">
          <w:rPr>
            <w:rStyle w:val="Hyperlink"/>
            <w:noProof/>
            <w:color w:val="auto"/>
          </w:rPr>
          <w:t>Definiciones</w:t>
        </w:r>
        <w:r w:rsidR="003E605B" w:rsidRPr="00631A65">
          <w:rPr>
            <w:noProof/>
            <w:webHidden/>
          </w:rPr>
          <w:tab/>
        </w:r>
        <w:r w:rsidR="003E605B" w:rsidRPr="00631A65">
          <w:rPr>
            <w:noProof/>
            <w:webHidden/>
          </w:rPr>
          <w:fldChar w:fldCharType="begin"/>
        </w:r>
        <w:r w:rsidR="003E605B" w:rsidRPr="00631A65">
          <w:rPr>
            <w:noProof/>
            <w:webHidden/>
          </w:rPr>
          <w:instrText xml:space="preserve"> PAGEREF _Toc41387717 \h </w:instrText>
        </w:r>
        <w:r w:rsidR="003E605B" w:rsidRPr="00631A65">
          <w:rPr>
            <w:noProof/>
            <w:webHidden/>
          </w:rPr>
        </w:r>
        <w:r w:rsidR="003E605B" w:rsidRPr="00631A65">
          <w:rPr>
            <w:noProof/>
            <w:webHidden/>
          </w:rPr>
          <w:fldChar w:fldCharType="separate"/>
        </w:r>
        <w:r w:rsidR="00631A65" w:rsidRPr="00631A65">
          <w:rPr>
            <w:noProof/>
            <w:webHidden/>
          </w:rPr>
          <w:t>28</w:t>
        </w:r>
        <w:r w:rsidR="003E605B" w:rsidRPr="00631A65">
          <w:rPr>
            <w:noProof/>
            <w:webHidden/>
          </w:rPr>
          <w:fldChar w:fldCharType="end"/>
        </w:r>
      </w:hyperlink>
    </w:p>
    <w:p w14:paraId="201314EC" w14:textId="0F1F0B58" w:rsidR="003E605B" w:rsidRPr="00631A65" w:rsidRDefault="008515CD">
      <w:pPr>
        <w:pStyle w:val="TOC3"/>
        <w:tabs>
          <w:tab w:val="left" w:pos="960"/>
          <w:tab w:val="right" w:leader="dot" w:pos="9352"/>
        </w:tabs>
        <w:rPr>
          <w:rFonts w:eastAsiaTheme="minorEastAsia" w:cstheme="minorBidi"/>
          <w:i w:val="0"/>
          <w:iCs w:val="0"/>
          <w:noProof/>
          <w:sz w:val="22"/>
          <w:szCs w:val="22"/>
          <w:lang w:val="en-US" w:eastAsia="en-US"/>
        </w:rPr>
      </w:pPr>
      <w:hyperlink w:anchor="_Toc41387718" w:history="1">
        <w:r w:rsidR="003E605B" w:rsidRPr="00631A65">
          <w:rPr>
            <w:rStyle w:val="Hyperlink"/>
            <w:noProof/>
            <w:color w:val="auto"/>
          </w:rPr>
          <w:t>2.</w:t>
        </w:r>
        <w:r w:rsidR="003E605B" w:rsidRPr="00631A65">
          <w:rPr>
            <w:rFonts w:eastAsiaTheme="minorEastAsia" w:cstheme="minorBidi"/>
            <w:i w:val="0"/>
            <w:iCs w:val="0"/>
            <w:noProof/>
            <w:sz w:val="22"/>
            <w:szCs w:val="22"/>
            <w:lang w:val="en-US" w:eastAsia="en-US"/>
          </w:rPr>
          <w:tab/>
        </w:r>
        <w:r w:rsidR="003E605B" w:rsidRPr="00631A65">
          <w:rPr>
            <w:rStyle w:val="Hyperlink"/>
            <w:noProof/>
            <w:color w:val="auto"/>
          </w:rPr>
          <w:t>Información Específica del Contrato</w:t>
        </w:r>
        <w:r w:rsidR="003E605B" w:rsidRPr="00631A65">
          <w:rPr>
            <w:noProof/>
            <w:webHidden/>
          </w:rPr>
          <w:tab/>
        </w:r>
        <w:r w:rsidR="003E605B" w:rsidRPr="00631A65">
          <w:rPr>
            <w:noProof/>
            <w:webHidden/>
          </w:rPr>
          <w:fldChar w:fldCharType="begin"/>
        </w:r>
        <w:r w:rsidR="003E605B" w:rsidRPr="00631A65">
          <w:rPr>
            <w:noProof/>
            <w:webHidden/>
          </w:rPr>
          <w:instrText xml:space="preserve"> PAGEREF _Toc41387718 \h </w:instrText>
        </w:r>
        <w:r w:rsidR="003E605B" w:rsidRPr="00631A65">
          <w:rPr>
            <w:noProof/>
            <w:webHidden/>
          </w:rPr>
        </w:r>
        <w:r w:rsidR="003E605B" w:rsidRPr="00631A65">
          <w:rPr>
            <w:noProof/>
            <w:webHidden/>
          </w:rPr>
          <w:fldChar w:fldCharType="separate"/>
        </w:r>
        <w:r w:rsidR="00631A65" w:rsidRPr="00631A65">
          <w:rPr>
            <w:noProof/>
            <w:webHidden/>
          </w:rPr>
          <w:t>30</w:t>
        </w:r>
        <w:r w:rsidR="003E605B" w:rsidRPr="00631A65">
          <w:rPr>
            <w:noProof/>
            <w:webHidden/>
          </w:rPr>
          <w:fldChar w:fldCharType="end"/>
        </w:r>
      </w:hyperlink>
    </w:p>
    <w:p w14:paraId="1716689F" w14:textId="4D84A0C1" w:rsidR="003E605B" w:rsidRPr="00631A65" w:rsidRDefault="008515CD">
      <w:pPr>
        <w:pStyle w:val="TOC3"/>
        <w:tabs>
          <w:tab w:val="left" w:pos="960"/>
          <w:tab w:val="right" w:leader="dot" w:pos="9352"/>
        </w:tabs>
        <w:rPr>
          <w:rFonts w:eastAsiaTheme="minorEastAsia" w:cstheme="minorBidi"/>
          <w:i w:val="0"/>
          <w:iCs w:val="0"/>
          <w:noProof/>
          <w:sz w:val="22"/>
          <w:szCs w:val="22"/>
          <w:lang w:val="en-US" w:eastAsia="en-US"/>
        </w:rPr>
      </w:pPr>
      <w:hyperlink w:anchor="_Toc41387719" w:history="1">
        <w:r w:rsidR="003E605B" w:rsidRPr="00631A65">
          <w:rPr>
            <w:rStyle w:val="Hyperlink"/>
            <w:noProof/>
            <w:color w:val="auto"/>
          </w:rPr>
          <w:t>3.</w:t>
        </w:r>
        <w:r w:rsidR="003E605B" w:rsidRPr="00631A65">
          <w:rPr>
            <w:rFonts w:eastAsiaTheme="minorEastAsia" w:cstheme="minorBidi"/>
            <w:i w:val="0"/>
            <w:iCs w:val="0"/>
            <w:noProof/>
            <w:sz w:val="22"/>
            <w:szCs w:val="22"/>
            <w:lang w:val="en-US" w:eastAsia="en-US"/>
          </w:rPr>
          <w:tab/>
        </w:r>
        <w:r w:rsidR="003E605B" w:rsidRPr="00631A65">
          <w:rPr>
            <w:rStyle w:val="Hyperlink"/>
            <w:noProof/>
            <w:color w:val="auto"/>
          </w:rPr>
          <w:t>Facultades del integrante a cargo</w:t>
        </w:r>
        <w:r w:rsidR="003E605B" w:rsidRPr="00631A65">
          <w:rPr>
            <w:noProof/>
            <w:webHidden/>
          </w:rPr>
          <w:tab/>
        </w:r>
        <w:r w:rsidR="003E605B" w:rsidRPr="00631A65">
          <w:rPr>
            <w:noProof/>
            <w:webHidden/>
          </w:rPr>
          <w:fldChar w:fldCharType="begin"/>
        </w:r>
        <w:r w:rsidR="003E605B" w:rsidRPr="00631A65">
          <w:rPr>
            <w:noProof/>
            <w:webHidden/>
          </w:rPr>
          <w:instrText xml:space="preserve"> PAGEREF _Toc41387719 \h </w:instrText>
        </w:r>
        <w:r w:rsidR="003E605B" w:rsidRPr="00631A65">
          <w:rPr>
            <w:noProof/>
            <w:webHidden/>
          </w:rPr>
        </w:r>
        <w:r w:rsidR="003E605B" w:rsidRPr="00631A65">
          <w:rPr>
            <w:noProof/>
            <w:webHidden/>
          </w:rPr>
          <w:fldChar w:fldCharType="separate"/>
        </w:r>
        <w:r w:rsidR="00631A65" w:rsidRPr="00631A65">
          <w:rPr>
            <w:noProof/>
            <w:webHidden/>
          </w:rPr>
          <w:t>35</w:t>
        </w:r>
        <w:r w:rsidR="003E605B" w:rsidRPr="00631A65">
          <w:rPr>
            <w:noProof/>
            <w:webHidden/>
          </w:rPr>
          <w:fldChar w:fldCharType="end"/>
        </w:r>
      </w:hyperlink>
    </w:p>
    <w:p w14:paraId="51B848CB" w14:textId="54A10A84" w:rsidR="003E605B" w:rsidRPr="00631A65" w:rsidRDefault="008515CD">
      <w:pPr>
        <w:pStyle w:val="TOC3"/>
        <w:tabs>
          <w:tab w:val="left" w:pos="960"/>
          <w:tab w:val="right" w:leader="dot" w:pos="9352"/>
        </w:tabs>
        <w:rPr>
          <w:rFonts w:eastAsiaTheme="minorEastAsia" w:cstheme="minorBidi"/>
          <w:i w:val="0"/>
          <w:iCs w:val="0"/>
          <w:noProof/>
          <w:sz w:val="22"/>
          <w:szCs w:val="22"/>
          <w:lang w:val="en-US" w:eastAsia="en-US"/>
        </w:rPr>
      </w:pPr>
      <w:hyperlink w:anchor="_Toc41387720" w:history="1">
        <w:r w:rsidR="003E605B" w:rsidRPr="00631A65">
          <w:rPr>
            <w:rStyle w:val="Hyperlink"/>
            <w:noProof/>
            <w:color w:val="auto"/>
          </w:rPr>
          <w:t>4.</w:t>
        </w:r>
        <w:r w:rsidR="003E605B" w:rsidRPr="00631A65">
          <w:rPr>
            <w:rFonts w:eastAsiaTheme="minorEastAsia" w:cstheme="minorBidi"/>
            <w:i w:val="0"/>
            <w:iCs w:val="0"/>
            <w:noProof/>
            <w:sz w:val="22"/>
            <w:szCs w:val="22"/>
            <w:lang w:val="en-US" w:eastAsia="en-US"/>
          </w:rPr>
          <w:tab/>
        </w:r>
        <w:r w:rsidR="003E605B" w:rsidRPr="00631A65">
          <w:rPr>
            <w:rStyle w:val="Hyperlink"/>
            <w:noProof/>
            <w:color w:val="auto"/>
          </w:rPr>
          <w:t>Representantes autorizados</w:t>
        </w:r>
        <w:r w:rsidR="003E605B" w:rsidRPr="00631A65">
          <w:rPr>
            <w:noProof/>
            <w:webHidden/>
          </w:rPr>
          <w:tab/>
        </w:r>
        <w:r w:rsidR="003E605B" w:rsidRPr="00631A65">
          <w:rPr>
            <w:noProof/>
            <w:webHidden/>
          </w:rPr>
          <w:fldChar w:fldCharType="begin"/>
        </w:r>
        <w:r w:rsidR="003E605B" w:rsidRPr="00631A65">
          <w:rPr>
            <w:noProof/>
            <w:webHidden/>
          </w:rPr>
          <w:instrText xml:space="preserve"> PAGEREF _Toc41387720 \h </w:instrText>
        </w:r>
        <w:r w:rsidR="003E605B" w:rsidRPr="00631A65">
          <w:rPr>
            <w:noProof/>
            <w:webHidden/>
          </w:rPr>
        </w:r>
        <w:r w:rsidR="003E605B" w:rsidRPr="00631A65">
          <w:rPr>
            <w:noProof/>
            <w:webHidden/>
          </w:rPr>
          <w:fldChar w:fldCharType="separate"/>
        </w:r>
        <w:r w:rsidR="00631A65" w:rsidRPr="00631A65">
          <w:rPr>
            <w:noProof/>
            <w:webHidden/>
          </w:rPr>
          <w:t>35</w:t>
        </w:r>
        <w:r w:rsidR="003E605B" w:rsidRPr="00631A65">
          <w:rPr>
            <w:noProof/>
            <w:webHidden/>
          </w:rPr>
          <w:fldChar w:fldCharType="end"/>
        </w:r>
      </w:hyperlink>
    </w:p>
    <w:p w14:paraId="25CD73F5" w14:textId="1EB266E6" w:rsidR="003E605B" w:rsidRPr="00631A65" w:rsidRDefault="008515CD">
      <w:pPr>
        <w:pStyle w:val="TOC3"/>
        <w:tabs>
          <w:tab w:val="left" w:pos="960"/>
          <w:tab w:val="right" w:leader="dot" w:pos="9352"/>
        </w:tabs>
        <w:rPr>
          <w:rFonts w:eastAsiaTheme="minorEastAsia" w:cstheme="minorBidi"/>
          <w:i w:val="0"/>
          <w:iCs w:val="0"/>
          <w:noProof/>
          <w:sz w:val="22"/>
          <w:szCs w:val="22"/>
          <w:lang w:val="en-US" w:eastAsia="en-US"/>
        </w:rPr>
      </w:pPr>
      <w:hyperlink w:anchor="_Toc41387721" w:history="1">
        <w:r w:rsidR="003E605B" w:rsidRPr="00631A65">
          <w:rPr>
            <w:rStyle w:val="Hyperlink"/>
            <w:noProof/>
            <w:color w:val="auto"/>
          </w:rPr>
          <w:t>5.</w:t>
        </w:r>
        <w:r w:rsidR="003E605B" w:rsidRPr="00631A65">
          <w:rPr>
            <w:rFonts w:eastAsiaTheme="minorEastAsia" w:cstheme="minorBidi"/>
            <w:i w:val="0"/>
            <w:iCs w:val="0"/>
            <w:noProof/>
            <w:sz w:val="22"/>
            <w:szCs w:val="22"/>
            <w:lang w:val="en-US" w:eastAsia="en-US"/>
          </w:rPr>
          <w:tab/>
        </w:r>
        <w:r w:rsidR="003E605B" w:rsidRPr="00631A65">
          <w:rPr>
            <w:rStyle w:val="Hyperlink"/>
            <w:noProof/>
            <w:color w:val="auto"/>
          </w:rPr>
          <w:t>Normas de Desempeño</w:t>
        </w:r>
        <w:r w:rsidR="003E605B" w:rsidRPr="00631A65">
          <w:rPr>
            <w:noProof/>
            <w:webHidden/>
          </w:rPr>
          <w:tab/>
        </w:r>
        <w:r w:rsidR="003E605B" w:rsidRPr="00631A65">
          <w:rPr>
            <w:noProof/>
            <w:webHidden/>
          </w:rPr>
          <w:fldChar w:fldCharType="begin"/>
        </w:r>
        <w:r w:rsidR="003E605B" w:rsidRPr="00631A65">
          <w:rPr>
            <w:noProof/>
            <w:webHidden/>
          </w:rPr>
          <w:instrText xml:space="preserve"> PAGEREF _Toc41387721 \h </w:instrText>
        </w:r>
        <w:r w:rsidR="003E605B" w:rsidRPr="00631A65">
          <w:rPr>
            <w:noProof/>
            <w:webHidden/>
          </w:rPr>
        </w:r>
        <w:r w:rsidR="003E605B" w:rsidRPr="00631A65">
          <w:rPr>
            <w:noProof/>
            <w:webHidden/>
          </w:rPr>
          <w:fldChar w:fldCharType="separate"/>
        </w:r>
        <w:r w:rsidR="00631A65" w:rsidRPr="00631A65">
          <w:rPr>
            <w:noProof/>
            <w:webHidden/>
          </w:rPr>
          <w:t>35</w:t>
        </w:r>
        <w:r w:rsidR="003E605B" w:rsidRPr="00631A65">
          <w:rPr>
            <w:noProof/>
            <w:webHidden/>
          </w:rPr>
          <w:fldChar w:fldCharType="end"/>
        </w:r>
      </w:hyperlink>
    </w:p>
    <w:p w14:paraId="55E63A2C" w14:textId="65F56DF0" w:rsidR="003E605B" w:rsidRPr="00631A65" w:rsidRDefault="008515CD">
      <w:pPr>
        <w:pStyle w:val="TOC3"/>
        <w:tabs>
          <w:tab w:val="left" w:pos="960"/>
          <w:tab w:val="right" w:leader="dot" w:pos="9352"/>
        </w:tabs>
        <w:rPr>
          <w:rFonts w:eastAsiaTheme="minorEastAsia" w:cstheme="minorBidi"/>
          <w:i w:val="0"/>
          <w:iCs w:val="0"/>
          <w:noProof/>
          <w:sz w:val="22"/>
          <w:szCs w:val="22"/>
          <w:lang w:val="en-US" w:eastAsia="en-US"/>
        </w:rPr>
      </w:pPr>
      <w:hyperlink w:anchor="_Toc41387722" w:history="1">
        <w:r w:rsidR="003E605B" w:rsidRPr="00631A65">
          <w:rPr>
            <w:rStyle w:val="Hyperlink"/>
            <w:noProof/>
            <w:color w:val="auto"/>
          </w:rPr>
          <w:t>6.</w:t>
        </w:r>
        <w:r w:rsidR="003E605B" w:rsidRPr="00631A65">
          <w:rPr>
            <w:rFonts w:eastAsiaTheme="minorEastAsia" w:cstheme="minorBidi"/>
            <w:i w:val="0"/>
            <w:iCs w:val="0"/>
            <w:noProof/>
            <w:sz w:val="22"/>
            <w:szCs w:val="22"/>
            <w:lang w:val="en-US" w:eastAsia="en-US"/>
          </w:rPr>
          <w:tab/>
        </w:r>
        <w:r w:rsidR="003E605B" w:rsidRPr="00631A65">
          <w:rPr>
            <w:rStyle w:val="Hyperlink"/>
            <w:noProof/>
            <w:color w:val="auto"/>
          </w:rPr>
          <w:t>Confidencialidad</w:t>
        </w:r>
        <w:r w:rsidR="003E605B" w:rsidRPr="00631A65">
          <w:rPr>
            <w:noProof/>
            <w:webHidden/>
          </w:rPr>
          <w:tab/>
        </w:r>
        <w:r w:rsidR="003E605B" w:rsidRPr="00631A65">
          <w:rPr>
            <w:noProof/>
            <w:webHidden/>
          </w:rPr>
          <w:fldChar w:fldCharType="begin"/>
        </w:r>
        <w:r w:rsidR="003E605B" w:rsidRPr="00631A65">
          <w:rPr>
            <w:noProof/>
            <w:webHidden/>
          </w:rPr>
          <w:instrText xml:space="preserve"> PAGEREF _Toc41387722 \h </w:instrText>
        </w:r>
        <w:r w:rsidR="003E605B" w:rsidRPr="00631A65">
          <w:rPr>
            <w:noProof/>
            <w:webHidden/>
          </w:rPr>
        </w:r>
        <w:r w:rsidR="003E605B" w:rsidRPr="00631A65">
          <w:rPr>
            <w:noProof/>
            <w:webHidden/>
          </w:rPr>
          <w:fldChar w:fldCharType="separate"/>
        </w:r>
        <w:r w:rsidR="00631A65" w:rsidRPr="00631A65">
          <w:rPr>
            <w:noProof/>
            <w:webHidden/>
          </w:rPr>
          <w:t>35</w:t>
        </w:r>
        <w:r w:rsidR="003E605B" w:rsidRPr="00631A65">
          <w:rPr>
            <w:noProof/>
            <w:webHidden/>
          </w:rPr>
          <w:fldChar w:fldCharType="end"/>
        </w:r>
      </w:hyperlink>
    </w:p>
    <w:p w14:paraId="7C527E5A" w14:textId="4ED2CB01" w:rsidR="003E605B" w:rsidRPr="00631A65" w:rsidRDefault="008515CD">
      <w:pPr>
        <w:pStyle w:val="TOC3"/>
        <w:tabs>
          <w:tab w:val="left" w:pos="960"/>
          <w:tab w:val="right" w:leader="dot" w:pos="9352"/>
        </w:tabs>
        <w:rPr>
          <w:rFonts w:eastAsiaTheme="minorEastAsia" w:cstheme="minorBidi"/>
          <w:i w:val="0"/>
          <w:iCs w:val="0"/>
          <w:noProof/>
          <w:sz w:val="22"/>
          <w:szCs w:val="22"/>
          <w:lang w:val="en-US" w:eastAsia="en-US"/>
        </w:rPr>
      </w:pPr>
      <w:hyperlink w:anchor="_Toc41387723" w:history="1">
        <w:r w:rsidR="003E605B" w:rsidRPr="00631A65">
          <w:rPr>
            <w:rStyle w:val="Hyperlink"/>
            <w:noProof/>
            <w:color w:val="auto"/>
          </w:rPr>
          <w:t>7.</w:t>
        </w:r>
        <w:r w:rsidR="003E605B" w:rsidRPr="00631A65">
          <w:rPr>
            <w:rFonts w:eastAsiaTheme="minorEastAsia" w:cstheme="minorBidi"/>
            <w:i w:val="0"/>
            <w:iCs w:val="0"/>
            <w:noProof/>
            <w:sz w:val="22"/>
            <w:szCs w:val="22"/>
            <w:lang w:val="en-US" w:eastAsia="en-US"/>
          </w:rPr>
          <w:tab/>
        </w:r>
        <w:r w:rsidR="003E605B" w:rsidRPr="00631A65">
          <w:rPr>
            <w:rStyle w:val="Hyperlink"/>
            <w:noProof/>
            <w:color w:val="auto"/>
          </w:rPr>
          <w:t>Fraude y Corrupción</w:t>
        </w:r>
        <w:r w:rsidR="003E605B" w:rsidRPr="00631A65">
          <w:rPr>
            <w:noProof/>
            <w:webHidden/>
          </w:rPr>
          <w:tab/>
        </w:r>
        <w:r w:rsidR="003E605B" w:rsidRPr="00631A65">
          <w:rPr>
            <w:noProof/>
            <w:webHidden/>
          </w:rPr>
          <w:fldChar w:fldCharType="begin"/>
        </w:r>
        <w:r w:rsidR="003E605B" w:rsidRPr="00631A65">
          <w:rPr>
            <w:noProof/>
            <w:webHidden/>
          </w:rPr>
          <w:instrText xml:space="preserve"> PAGEREF _Toc41387723 \h </w:instrText>
        </w:r>
        <w:r w:rsidR="003E605B" w:rsidRPr="00631A65">
          <w:rPr>
            <w:noProof/>
            <w:webHidden/>
          </w:rPr>
        </w:r>
        <w:r w:rsidR="003E605B" w:rsidRPr="00631A65">
          <w:rPr>
            <w:noProof/>
            <w:webHidden/>
          </w:rPr>
          <w:fldChar w:fldCharType="separate"/>
        </w:r>
        <w:r w:rsidR="00631A65" w:rsidRPr="00631A65">
          <w:rPr>
            <w:noProof/>
            <w:webHidden/>
          </w:rPr>
          <w:t>36</w:t>
        </w:r>
        <w:r w:rsidR="003E605B" w:rsidRPr="00631A65">
          <w:rPr>
            <w:noProof/>
            <w:webHidden/>
          </w:rPr>
          <w:fldChar w:fldCharType="end"/>
        </w:r>
      </w:hyperlink>
    </w:p>
    <w:p w14:paraId="03C630C5" w14:textId="575026FD" w:rsidR="003E605B" w:rsidRPr="00631A65" w:rsidRDefault="008515CD">
      <w:pPr>
        <w:pStyle w:val="TOC3"/>
        <w:tabs>
          <w:tab w:val="left" w:pos="960"/>
          <w:tab w:val="right" w:leader="dot" w:pos="9352"/>
        </w:tabs>
        <w:rPr>
          <w:rFonts w:eastAsiaTheme="minorEastAsia" w:cstheme="minorBidi"/>
          <w:i w:val="0"/>
          <w:iCs w:val="0"/>
          <w:noProof/>
          <w:sz w:val="22"/>
          <w:szCs w:val="22"/>
          <w:lang w:val="en-US" w:eastAsia="en-US"/>
        </w:rPr>
      </w:pPr>
      <w:hyperlink w:anchor="_Toc41387724" w:history="1">
        <w:r w:rsidR="003E605B" w:rsidRPr="00631A65">
          <w:rPr>
            <w:rStyle w:val="Hyperlink"/>
            <w:noProof/>
            <w:color w:val="auto"/>
          </w:rPr>
          <w:t>8.</w:t>
        </w:r>
        <w:r w:rsidR="003E605B" w:rsidRPr="00631A65">
          <w:rPr>
            <w:rFonts w:eastAsiaTheme="minorEastAsia" w:cstheme="minorBidi"/>
            <w:i w:val="0"/>
            <w:iCs w:val="0"/>
            <w:noProof/>
            <w:sz w:val="22"/>
            <w:szCs w:val="22"/>
            <w:lang w:val="en-US" w:eastAsia="en-US"/>
          </w:rPr>
          <w:tab/>
        </w:r>
        <w:r w:rsidR="003E605B" w:rsidRPr="00631A65">
          <w:rPr>
            <w:rStyle w:val="Hyperlink"/>
            <w:noProof/>
            <w:color w:val="auto"/>
          </w:rPr>
          <w:t>Contabilidad, inspección y auditoría</w:t>
        </w:r>
        <w:r w:rsidR="003E605B" w:rsidRPr="00631A65">
          <w:rPr>
            <w:noProof/>
            <w:webHidden/>
          </w:rPr>
          <w:tab/>
        </w:r>
        <w:r w:rsidR="003E605B" w:rsidRPr="00631A65">
          <w:rPr>
            <w:noProof/>
            <w:webHidden/>
          </w:rPr>
          <w:fldChar w:fldCharType="begin"/>
        </w:r>
        <w:r w:rsidR="003E605B" w:rsidRPr="00631A65">
          <w:rPr>
            <w:noProof/>
            <w:webHidden/>
          </w:rPr>
          <w:instrText xml:space="preserve"> PAGEREF _Toc41387724 \h </w:instrText>
        </w:r>
        <w:r w:rsidR="003E605B" w:rsidRPr="00631A65">
          <w:rPr>
            <w:noProof/>
            <w:webHidden/>
          </w:rPr>
        </w:r>
        <w:r w:rsidR="003E605B" w:rsidRPr="00631A65">
          <w:rPr>
            <w:noProof/>
            <w:webHidden/>
          </w:rPr>
          <w:fldChar w:fldCharType="separate"/>
        </w:r>
        <w:r w:rsidR="00631A65" w:rsidRPr="00631A65">
          <w:rPr>
            <w:noProof/>
            <w:webHidden/>
          </w:rPr>
          <w:t>36</w:t>
        </w:r>
        <w:r w:rsidR="003E605B" w:rsidRPr="00631A65">
          <w:rPr>
            <w:noProof/>
            <w:webHidden/>
          </w:rPr>
          <w:fldChar w:fldCharType="end"/>
        </w:r>
      </w:hyperlink>
    </w:p>
    <w:p w14:paraId="6549A299" w14:textId="1CDB1E25" w:rsidR="003E605B" w:rsidRPr="00631A65" w:rsidRDefault="008515CD">
      <w:pPr>
        <w:pStyle w:val="TOC3"/>
        <w:tabs>
          <w:tab w:val="left" w:pos="960"/>
          <w:tab w:val="right" w:leader="dot" w:pos="9352"/>
        </w:tabs>
        <w:rPr>
          <w:rFonts w:eastAsiaTheme="minorEastAsia" w:cstheme="minorBidi"/>
          <w:i w:val="0"/>
          <w:iCs w:val="0"/>
          <w:noProof/>
          <w:sz w:val="22"/>
          <w:szCs w:val="22"/>
          <w:lang w:val="en-US" w:eastAsia="en-US"/>
        </w:rPr>
      </w:pPr>
      <w:hyperlink w:anchor="_Toc41387725" w:history="1">
        <w:r w:rsidR="003E605B" w:rsidRPr="00631A65">
          <w:rPr>
            <w:rStyle w:val="Hyperlink"/>
            <w:noProof/>
            <w:color w:val="auto"/>
          </w:rPr>
          <w:t>9.</w:t>
        </w:r>
        <w:r w:rsidR="003E605B" w:rsidRPr="00631A65">
          <w:rPr>
            <w:rFonts w:eastAsiaTheme="minorEastAsia" w:cstheme="minorBidi"/>
            <w:i w:val="0"/>
            <w:iCs w:val="0"/>
            <w:noProof/>
            <w:sz w:val="22"/>
            <w:szCs w:val="22"/>
            <w:lang w:val="en-US" w:eastAsia="en-US"/>
          </w:rPr>
          <w:tab/>
        </w:r>
        <w:r w:rsidR="003E605B" w:rsidRPr="00631A65">
          <w:rPr>
            <w:rStyle w:val="Hyperlink"/>
            <w:noProof/>
            <w:color w:val="auto"/>
          </w:rPr>
          <w:t>Modificaciones o Variaciones</w:t>
        </w:r>
        <w:r w:rsidR="003E605B" w:rsidRPr="00631A65">
          <w:rPr>
            <w:noProof/>
            <w:webHidden/>
          </w:rPr>
          <w:tab/>
        </w:r>
        <w:r w:rsidR="003E605B" w:rsidRPr="00631A65">
          <w:rPr>
            <w:noProof/>
            <w:webHidden/>
          </w:rPr>
          <w:fldChar w:fldCharType="begin"/>
        </w:r>
        <w:r w:rsidR="003E605B" w:rsidRPr="00631A65">
          <w:rPr>
            <w:noProof/>
            <w:webHidden/>
          </w:rPr>
          <w:instrText xml:space="preserve"> PAGEREF _Toc41387725 \h </w:instrText>
        </w:r>
        <w:r w:rsidR="003E605B" w:rsidRPr="00631A65">
          <w:rPr>
            <w:noProof/>
            <w:webHidden/>
          </w:rPr>
        </w:r>
        <w:r w:rsidR="003E605B" w:rsidRPr="00631A65">
          <w:rPr>
            <w:noProof/>
            <w:webHidden/>
          </w:rPr>
          <w:fldChar w:fldCharType="separate"/>
        </w:r>
        <w:r w:rsidR="00631A65" w:rsidRPr="00631A65">
          <w:rPr>
            <w:noProof/>
            <w:webHidden/>
          </w:rPr>
          <w:t>36</w:t>
        </w:r>
        <w:r w:rsidR="003E605B" w:rsidRPr="00631A65">
          <w:rPr>
            <w:noProof/>
            <w:webHidden/>
          </w:rPr>
          <w:fldChar w:fldCharType="end"/>
        </w:r>
      </w:hyperlink>
    </w:p>
    <w:p w14:paraId="54EFA7CA" w14:textId="764ED05E" w:rsidR="003E605B" w:rsidRPr="00631A65" w:rsidRDefault="008515CD">
      <w:pPr>
        <w:pStyle w:val="TOC3"/>
        <w:tabs>
          <w:tab w:val="left" w:pos="960"/>
          <w:tab w:val="right" w:leader="dot" w:pos="9352"/>
        </w:tabs>
        <w:rPr>
          <w:rFonts w:eastAsiaTheme="minorEastAsia" w:cstheme="minorBidi"/>
          <w:i w:val="0"/>
          <w:iCs w:val="0"/>
          <w:noProof/>
          <w:sz w:val="22"/>
          <w:szCs w:val="22"/>
          <w:lang w:val="en-US" w:eastAsia="en-US"/>
        </w:rPr>
      </w:pPr>
      <w:hyperlink w:anchor="_Toc41387726" w:history="1">
        <w:r w:rsidR="003E605B" w:rsidRPr="00631A65">
          <w:rPr>
            <w:rStyle w:val="Hyperlink"/>
            <w:noProof/>
            <w:color w:val="auto"/>
          </w:rPr>
          <w:t>10.</w:t>
        </w:r>
        <w:r w:rsidR="003E605B" w:rsidRPr="00631A65">
          <w:rPr>
            <w:rFonts w:eastAsiaTheme="minorEastAsia" w:cstheme="minorBidi"/>
            <w:i w:val="0"/>
            <w:iCs w:val="0"/>
            <w:noProof/>
            <w:sz w:val="22"/>
            <w:szCs w:val="22"/>
            <w:lang w:val="en-US" w:eastAsia="en-US"/>
          </w:rPr>
          <w:tab/>
        </w:r>
        <w:r w:rsidR="003E605B" w:rsidRPr="00631A65">
          <w:rPr>
            <w:rStyle w:val="Hyperlink"/>
            <w:noProof/>
            <w:color w:val="auto"/>
          </w:rPr>
          <w:t>Responsabilidad del Consultor</w:t>
        </w:r>
        <w:r w:rsidR="003E605B" w:rsidRPr="00631A65">
          <w:rPr>
            <w:noProof/>
            <w:webHidden/>
          </w:rPr>
          <w:tab/>
        </w:r>
        <w:r w:rsidR="003E605B" w:rsidRPr="00631A65">
          <w:rPr>
            <w:noProof/>
            <w:webHidden/>
          </w:rPr>
          <w:fldChar w:fldCharType="begin"/>
        </w:r>
        <w:r w:rsidR="003E605B" w:rsidRPr="00631A65">
          <w:rPr>
            <w:noProof/>
            <w:webHidden/>
          </w:rPr>
          <w:instrText xml:space="preserve"> PAGEREF _Toc41387726 \h </w:instrText>
        </w:r>
        <w:r w:rsidR="003E605B" w:rsidRPr="00631A65">
          <w:rPr>
            <w:noProof/>
            <w:webHidden/>
          </w:rPr>
        </w:r>
        <w:r w:rsidR="003E605B" w:rsidRPr="00631A65">
          <w:rPr>
            <w:noProof/>
            <w:webHidden/>
          </w:rPr>
          <w:fldChar w:fldCharType="separate"/>
        </w:r>
        <w:r w:rsidR="00631A65" w:rsidRPr="00631A65">
          <w:rPr>
            <w:noProof/>
            <w:webHidden/>
          </w:rPr>
          <w:t>37</w:t>
        </w:r>
        <w:r w:rsidR="003E605B" w:rsidRPr="00631A65">
          <w:rPr>
            <w:noProof/>
            <w:webHidden/>
          </w:rPr>
          <w:fldChar w:fldCharType="end"/>
        </w:r>
      </w:hyperlink>
    </w:p>
    <w:p w14:paraId="0904D2EB" w14:textId="398D4023" w:rsidR="003E605B" w:rsidRPr="00631A65" w:rsidRDefault="008515CD">
      <w:pPr>
        <w:pStyle w:val="TOC3"/>
        <w:tabs>
          <w:tab w:val="left" w:pos="960"/>
          <w:tab w:val="right" w:leader="dot" w:pos="9352"/>
        </w:tabs>
        <w:rPr>
          <w:rFonts w:eastAsiaTheme="minorEastAsia" w:cstheme="minorBidi"/>
          <w:i w:val="0"/>
          <w:iCs w:val="0"/>
          <w:noProof/>
          <w:sz w:val="22"/>
          <w:szCs w:val="22"/>
          <w:lang w:val="en-US" w:eastAsia="en-US"/>
        </w:rPr>
      </w:pPr>
      <w:hyperlink w:anchor="_Toc41387727" w:history="1">
        <w:r w:rsidR="003E605B" w:rsidRPr="00631A65">
          <w:rPr>
            <w:rStyle w:val="Hyperlink"/>
            <w:noProof/>
            <w:color w:val="auto"/>
          </w:rPr>
          <w:t>11.</w:t>
        </w:r>
        <w:r w:rsidR="003E605B" w:rsidRPr="00631A65">
          <w:rPr>
            <w:rFonts w:eastAsiaTheme="minorEastAsia" w:cstheme="minorBidi"/>
            <w:i w:val="0"/>
            <w:iCs w:val="0"/>
            <w:noProof/>
            <w:sz w:val="22"/>
            <w:szCs w:val="22"/>
            <w:lang w:val="en-US" w:eastAsia="en-US"/>
          </w:rPr>
          <w:tab/>
        </w:r>
        <w:r w:rsidR="003E605B" w:rsidRPr="00631A65">
          <w:rPr>
            <w:rStyle w:val="Hyperlink"/>
            <w:noProof/>
            <w:color w:val="auto"/>
          </w:rPr>
          <w:t>Seguros a ser contratados por el Consultor</w:t>
        </w:r>
        <w:r w:rsidR="003E605B" w:rsidRPr="00631A65">
          <w:rPr>
            <w:noProof/>
            <w:webHidden/>
          </w:rPr>
          <w:tab/>
        </w:r>
        <w:r w:rsidR="003E605B" w:rsidRPr="00631A65">
          <w:rPr>
            <w:noProof/>
            <w:webHidden/>
          </w:rPr>
          <w:fldChar w:fldCharType="begin"/>
        </w:r>
        <w:r w:rsidR="003E605B" w:rsidRPr="00631A65">
          <w:rPr>
            <w:noProof/>
            <w:webHidden/>
          </w:rPr>
          <w:instrText xml:space="preserve"> PAGEREF _Toc41387727 \h </w:instrText>
        </w:r>
        <w:r w:rsidR="003E605B" w:rsidRPr="00631A65">
          <w:rPr>
            <w:noProof/>
            <w:webHidden/>
          </w:rPr>
        </w:r>
        <w:r w:rsidR="003E605B" w:rsidRPr="00631A65">
          <w:rPr>
            <w:noProof/>
            <w:webHidden/>
          </w:rPr>
          <w:fldChar w:fldCharType="separate"/>
        </w:r>
        <w:r w:rsidR="00631A65" w:rsidRPr="00631A65">
          <w:rPr>
            <w:noProof/>
            <w:webHidden/>
          </w:rPr>
          <w:t>37</w:t>
        </w:r>
        <w:r w:rsidR="003E605B" w:rsidRPr="00631A65">
          <w:rPr>
            <w:noProof/>
            <w:webHidden/>
          </w:rPr>
          <w:fldChar w:fldCharType="end"/>
        </w:r>
      </w:hyperlink>
    </w:p>
    <w:p w14:paraId="191C2F61" w14:textId="5760BD49" w:rsidR="003E605B" w:rsidRPr="00631A65" w:rsidRDefault="008515CD">
      <w:pPr>
        <w:pStyle w:val="TOC3"/>
        <w:tabs>
          <w:tab w:val="left" w:pos="960"/>
          <w:tab w:val="right" w:leader="dot" w:pos="9352"/>
        </w:tabs>
        <w:rPr>
          <w:rFonts w:eastAsiaTheme="minorEastAsia" w:cstheme="minorBidi"/>
          <w:i w:val="0"/>
          <w:iCs w:val="0"/>
          <w:noProof/>
          <w:sz w:val="22"/>
          <w:szCs w:val="22"/>
          <w:lang w:val="en-US" w:eastAsia="en-US"/>
        </w:rPr>
      </w:pPr>
      <w:hyperlink w:anchor="_Toc41387728" w:history="1">
        <w:r w:rsidR="003E605B" w:rsidRPr="00631A65">
          <w:rPr>
            <w:rStyle w:val="Hyperlink"/>
            <w:noProof/>
            <w:color w:val="auto"/>
          </w:rPr>
          <w:t>12.</w:t>
        </w:r>
        <w:r w:rsidR="003E605B" w:rsidRPr="00631A65">
          <w:rPr>
            <w:rFonts w:eastAsiaTheme="minorEastAsia" w:cstheme="minorBidi"/>
            <w:i w:val="0"/>
            <w:iCs w:val="0"/>
            <w:noProof/>
            <w:sz w:val="22"/>
            <w:szCs w:val="22"/>
            <w:lang w:val="en-US" w:eastAsia="en-US"/>
          </w:rPr>
          <w:tab/>
        </w:r>
        <w:r w:rsidR="003E605B" w:rsidRPr="00631A65">
          <w:rPr>
            <w:rStyle w:val="Hyperlink"/>
            <w:noProof/>
            <w:color w:val="auto"/>
          </w:rPr>
          <w:t>Derechos de propiedad del Contratante sobre informes y registros</w:t>
        </w:r>
        <w:r w:rsidR="003E605B" w:rsidRPr="00631A65">
          <w:rPr>
            <w:noProof/>
            <w:webHidden/>
          </w:rPr>
          <w:tab/>
        </w:r>
        <w:r w:rsidR="003E605B" w:rsidRPr="00631A65">
          <w:rPr>
            <w:noProof/>
            <w:webHidden/>
          </w:rPr>
          <w:fldChar w:fldCharType="begin"/>
        </w:r>
        <w:r w:rsidR="003E605B" w:rsidRPr="00631A65">
          <w:rPr>
            <w:noProof/>
            <w:webHidden/>
          </w:rPr>
          <w:instrText xml:space="preserve"> PAGEREF _Toc41387728 \h </w:instrText>
        </w:r>
        <w:r w:rsidR="003E605B" w:rsidRPr="00631A65">
          <w:rPr>
            <w:noProof/>
            <w:webHidden/>
          </w:rPr>
        </w:r>
        <w:r w:rsidR="003E605B" w:rsidRPr="00631A65">
          <w:rPr>
            <w:noProof/>
            <w:webHidden/>
          </w:rPr>
          <w:fldChar w:fldCharType="separate"/>
        </w:r>
        <w:r w:rsidR="00631A65" w:rsidRPr="00631A65">
          <w:rPr>
            <w:noProof/>
            <w:webHidden/>
          </w:rPr>
          <w:t>37</w:t>
        </w:r>
        <w:r w:rsidR="003E605B" w:rsidRPr="00631A65">
          <w:rPr>
            <w:noProof/>
            <w:webHidden/>
          </w:rPr>
          <w:fldChar w:fldCharType="end"/>
        </w:r>
      </w:hyperlink>
    </w:p>
    <w:p w14:paraId="695263F1" w14:textId="041BA364" w:rsidR="003E605B" w:rsidRPr="00631A65" w:rsidRDefault="008515CD">
      <w:pPr>
        <w:pStyle w:val="TOC3"/>
        <w:tabs>
          <w:tab w:val="left" w:pos="960"/>
          <w:tab w:val="right" w:leader="dot" w:pos="9352"/>
        </w:tabs>
        <w:rPr>
          <w:rFonts w:eastAsiaTheme="minorEastAsia" w:cstheme="minorBidi"/>
          <w:i w:val="0"/>
          <w:iCs w:val="0"/>
          <w:noProof/>
          <w:sz w:val="22"/>
          <w:szCs w:val="22"/>
          <w:lang w:val="en-US" w:eastAsia="en-US"/>
        </w:rPr>
      </w:pPr>
      <w:hyperlink w:anchor="_Toc41387729" w:history="1">
        <w:r w:rsidR="003E605B" w:rsidRPr="00631A65">
          <w:rPr>
            <w:rStyle w:val="Hyperlink"/>
            <w:noProof/>
            <w:color w:val="auto"/>
          </w:rPr>
          <w:t>13.</w:t>
        </w:r>
        <w:r w:rsidR="003E605B" w:rsidRPr="00631A65">
          <w:rPr>
            <w:rFonts w:eastAsiaTheme="minorEastAsia" w:cstheme="minorBidi"/>
            <w:i w:val="0"/>
            <w:iCs w:val="0"/>
            <w:noProof/>
            <w:sz w:val="22"/>
            <w:szCs w:val="22"/>
            <w:lang w:val="en-US" w:eastAsia="en-US"/>
          </w:rPr>
          <w:tab/>
        </w:r>
        <w:r w:rsidR="003E605B" w:rsidRPr="00631A65">
          <w:rPr>
            <w:rStyle w:val="Hyperlink"/>
            <w:noProof/>
            <w:color w:val="auto"/>
          </w:rPr>
          <w:t>Equipo, Vehículos y Materiales</w:t>
        </w:r>
        <w:r w:rsidR="003E605B" w:rsidRPr="00631A65">
          <w:rPr>
            <w:noProof/>
            <w:webHidden/>
          </w:rPr>
          <w:tab/>
        </w:r>
        <w:r w:rsidR="003E605B" w:rsidRPr="00631A65">
          <w:rPr>
            <w:noProof/>
            <w:webHidden/>
          </w:rPr>
          <w:fldChar w:fldCharType="begin"/>
        </w:r>
        <w:r w:rsidR="003E605B" w:rsidRPr="00631A65">
          <w:rPr>
            <w:noProof/>
            <w:webHidden/>
          </w:rPr>
          <w:instrText xml:space="preserve"> PAGEREF _Toc41387729 \h </w:instrText>
        </w:r>
        <w:r w:rsidR="003E605B" w:rsidRPr="00631A65">
          <w:rPr>
            <w:noProof/>
            <w:webHidden/>
          </w:rPr>
        </w:r>
        <w:r w:rsidR="003E605B" w:rsidRPr="00631A65">
          <w:rPr>
            <w:noProof/>
            <w:webHidden/>
          </w:rPr>
          <w:fldChar w:fldCharType="separate"/>
        </w:r>
        <w:r w:rsidR="00631A65" w:rsidRPr="00631A65">
          <w:rPr>
            <w:noProof/>
            <w:webHidden/>
          </w:rPr>
          <w:t>38</w:t>
        </w:r>
        <w:r w:rsidR="003E605B" w:rsidRPr="00631A65">
          <w:rPr>
            <w:noProof/>
            <w:webHidden/>
          </w:rPr>
          <w:fldChar w:fldCharType="end"/>
        </w:r>
      </w:hyperlink>
    </w:p>
    <w:p w14:paraId="18D10E3D" w14:textId="4E9A3A5E" w:rsidR="003E605B" w:rsidRPr="00631A65" w:rsidRDefault="008515CD">
      <w:pPr>
        <w:pStyle w:val="TOC3"/>
        <w:tabs>
          <w:tab w:val="left" w:pos="960"/>
          <w:tab w:val="right" w:leader="dot" w:pos="9352"/>
        </w:tabs>
        <w:rPr>
          <w:rFonts w:eastAsiaTheme="minorEastAsia" w:cstheme="minorBidi"/>
          <w:i w:val="0"/>
          <w:iCs w:val="0"/>
          <w:noProof/>
          <w:sz w:val="22"/>
          <w:szCs w:val="22"/>
          <w:lang w:val="en-US" w:eastAsia="en-US"/>
        </w:rPr>
      </w:pPr>
      <w:hyperlink w:anchor="_Toc41387730" w:history="1">
        <w:r w:rsidR="003E605B" w:rsidRPr="00631A65">
          <w:rPr>
            <w:rStyle w:val="Hyperlink"/>
            <w:noProof/>
            <w:color w:val="auto"/>
          </w:rPr>
          <w:t>14.</w:t>
        </w:r>
        <w:r w:rsidR="003E605B" w:rsidRPr="00631A65">
          <w:rPr>
            <w:rFonts w:eastAsiaTheme="minorEastAsia" w:cstheme="minorBidi"/>
            <w:i w:val="0"/>
            <w:iCs w:val="0"/>
            <w:noProof/>
            <w:sz w:val="22"/>
            <w:szCs w:val="22"/>
            <w:lang w:val="en-US" w:eastAsia="en-US"/>
          </w:rPr>
          <w:tab/>
        </w:r>
        <w:r w:rsidR="003E605B" w:rsidRPr="00631A65">
          <w:rPr>
            <w:rStyle w:val="Hyperlink"/>
            <w:noProof/>
            <w:color w:val="auto"/>
          </w:rPr>
          <w:t>Trabajo Forzoso</w:t>
        </w:r>
        <w:r w:rsidR="003E605B" w:rsidRPr="00631A65">
          <w:rPr>
            <w:noProof/>
            <w:webHidden/>
          </w:rPr>
          <w:tab/>
        </w:r>
        <w:r w:rsidR="003E605B" w:rsidRPr="00631A65">
          <w:rPr>
            <w:noProof/>
            <w:webHidden/>
          </w:rPr>
          <w:fldChar w:fldCharType="begin"/>
        </w:r>
        <w:r w:rsidR="003E605B" w:rsidRPr="00631A65">
          <w:rPr>
            <w:noProof/>
            <w:webHidden/>
          </w:rPr>
          <w:instrText xml:space="preserve"> PAGEREF _Toc41387730 \h </w:instrText>
        </w:r>
        <w:r w:rsidR="003E605B" w:rsidRPr="00631A65">
          <w:rPr>
            <w:noProof/>
            <w:webHidden/>
          </w:rPr>
        </w:r>
        <w:r w:rsidR="003E605B" w:rsidRPr="00631A65">
          <w:rPr>
            <w:noProof/>
            <w:webHidden/>
          </w:rPr>
          <w:fldChar w:fldCharType="separate"/>
        </w:r>
        <w:r w:rsidR="00631A65" w:rsidRPr="00631A65">
          <w:rPr>
            <w:noProof/>
            <w:webHidden/>
          </w:rPr>
          <w:t>38</w:t>
        </w:r>
        <w:r w:rsidR="003E605B" w:rsidRPr="00631A65">
          <w:rPr>
            <w:noProof/>
            <w:webHidden/>
          </w:rPr>
          <w:fldChar w:fldCharType="end"/>
        </w:r>
      </w:hyperlink>
    </w:p>
    <w:p w14:paraId="271BED0A" w14:textId="5089B41D" w:rsidR="003E605B" w:rsidRPr="00631A65" w:rsidRDefault="008515CD">
      <w:pPr>
        <w:pStyle w:val="TOC3"/>
        <w:tabs>
          <w:tab w:val="left" w:pos="960"/>
          <w:tab w:val="right" w:leader="dot" w:pos="9352"/>
        </w:tabs>
        <w:rPr>
          <w:rFonts w:eastAsiaTheme="minorEastAsia" w:cstheme="minorBidi"/>
          <w:i w:val="0"/>
          <w:iCs w:val="0"/>
          <w:noProof/>
          <w:sz w:val="22"/>
          <w:szCs w:val="22"/>
          <w:lang w:val="en-US" w:eastAsia="en-US"/>
        </w:rPr>
      </w:pPr>
      <w:hyperlink w:anchor="_Toc41387731" w:history="1">
        <w:r w:rsidR="003E605B" w:rsidRPr="00631A65">
          <w:rPr>
            <w:rStyle w:val="Hyperlink"/>
            <w:noProof/>
            <w:color w:val="auto"/>
          </w:rPr>
          <w:t>15.</w:t>
        </w:r>
        <w:r w:rsidR="003E605B" w:rsidRPr="00631A65">
          <w:rPr>
            <w:rFonts w:eastAsiaTheme="minorEastAsia" w:cstheme="minorBidi"/>
            <w:i w:val="0"/>
            <w:iCs w:val="0"/>
            <w:noProof/>
            <w:sz w:val="22"/>
            <w:szCs w:val="22"/>
            <w:lang w:val="en-US" w:eastAsia="en-US"/>
          </w:rPr>
          <w:tab/>
        </w:r>
        <w:r w:rsidR="003E605B" w:rsidRPr="00631A65">
          <w:rPr>
            <w:rStyle w:val="Hyperlink"/>
            <w:noProof/>
            <w:color w:val="auto"/>
          </w:rPr>
          <w:t>Trabajo Infantil</w:t>
        </w:r>
        <w:r w:rsidR="003E605B" w:rsidRPr="00631A65">
          <w:rPr>
            <w:noProof/>
            <w:webHidden/>
          </w:rPr>
          <w:tab/>
        </w:r>
        <w:r w:rsidR="003E605B" w:rsidRPr="00631A65">
          <w:rPr>
            <w:noProof/>
            <w:webHidden/>
          </w:rPr>
          <w:fldChar w:fldCharType="begin"/>
        </w:r>
        <w:r w:rsidR="003E605B" w:rsidRPr="00631A65">
          <w:rPr>
            <w:noProof/>
            <w:webHidden/>
          </w:rPr>
          <w:instrText xml:space="preserve"> PAGEREF _Toc41387731 \h </w:instrText>
        </w:r>
        <w:r w:rsidR="003E605B" w:rsidRPr="00631A65">
          <w:rPr>
            <w:noProof/>
            <w:webHidden/>
          </w:rPr>
        </w:r>
        <w:r w:rsidR="003E605B" w:rsidRPr="00631A65">
          <w:rPr>
            <w:noProof/>
            <w:webHidden/>
          </w:rPr>
          <w:fldChar w:fldCharType="separate"/>
        </w:r>
        <w:r w:rsidR="00631A65" w:rsidRPr="00631A65">
          <w:rPr>
            <w:noProof/>
            <w:webHidden/>
          </w:rPr>
          <w:t>38</w:t>
        </w:r>
        <w:r w:rsidR="003E605B" w:rsidRPr="00631A65">
          <w:rPr>
            <w:noProof/>
            <w:webHidden/>
          </w:rPr>
          <w:fldChar w:fldCharType="end"/>
        </w:r>
      </w:hyperlink>
    </w:p>
    <w:p w14:paraId="756158EB" w14:textId="2E0846B9" w:rsidR="003E605B" w:rsidRPr="00631A65" w:rsidRDefault="008515CD">
      <w:pPr>
        <w:pStyle w:val="TOC3"/>
        <w:tabs>
          <w:tab w:val="left" w:pos="960"/>
          <w:tab w:val="right" w:leader="dot" w:pos="9352"/>
        </w:tabs>
        <w:rPr>
          <w:rFonts w:eastAsiaTheme="minorEastAsia" w:cstheme="minorBidi"/>
          <w:i w:val="0"/>
          <w:iCs w:val="0"/>
          <w:noProof/>
          <w:sz w:val="22"/>
          <w:szCs w:val="22"/>
          <w:lang w:val="en-US" w:eastAsia="en-US"/>
        </w:rPr>
      </w:pPr>
      <w:hyperlink w:anchor="_Toc41387732" w:history="1">
        <w:r w:rsidR="003E605B" w:rsidRPr="00631A65">
          <w:rPr>
            <w:rStyle w:val="Hyperlink"/>
            <w:noProof/>
            <w:color w:val="auto"/>
          </w:rPr>
          <w:t>16.</w:t>
        </w:r>
        <w:r w:rsidR="003E605B" w:rsidRPr="00631A65">
          <w:rPr>
            <w:rFonts w:eastAsiaTheme="minorEastAsia" w:cstheme="minorBidi"/>
            <w:i w:val="0"/>
            <w:iCs w:val="0"/>
            <w:noProof/>
            <w:sz w:val="22"/>
            <w:szCs w:val="22"/>
            <w:lang w:val="en-US" w:eastAsia="en-US"/>
          </w:rPr>
          <w:tab/>
        </w:r>
        <w:r w:rsidR="003E605B" w:rsidRPr="00631A65">
          <w:rPr>
            <w:rStyle w:val="Hyperlink"/>
            <w:noProof/>
            <w:color w:val="auto"/>
          </w:rPr>
          <w:t>No discriminación e igualdad de oportunidades</w:t>
        </w:r>
        <w:r w:rsidR="003E605B" w:rsidRPr="00631A65">
          <w:rPr>
            <w:noProof/>
            <w:webHidden/>
          </w:rPr>
          <w:tab/>
        </w:r>
        <w:r w:rsidR="003E605B" w:rsidRPr="00631A65">
          <w:rPr>
            <w:noProof/>
            <w:webHidden/>
          </w:rPr>
          <w:fldChar w:fldCharType="begin"/>
        </w:r>
        <w:r w:rsidR="003E605B" w:rsidRPr="00631A65">
          <w:rPr>
            <w:noProof/>
            <w:webHidden/>
          </w:rPr>
          <w:instrText xml:space="preserve"> PAGEREF _Toc41387732 \h </w:instrText>
        </w:r>
        <w:r w:rsidR="003E605B" w:rsidRPr="00631A65">
          <w:rPr>
            <w:noProof/>
            <w:webHidden/>
          </w:rPr>
        </w:r>
        <w:r w:rsidR="003E605B" w:rsidRPr="00631A65">
          <w:rPr>
            <w:noProof/>
            <w:webHidden/>
          </w:rPr>
          <w:fldChar w:fldCharType="separate"/>
        </w:r>
        <w:r w:rsidR="00631A65" w:rsidRPr="00631A65">
          <w:rPr>
            <w:noProof/>
            <w:webHidden/>
          </w:rPr>
          <w:t>39</w:t>
        </w:r>
        <w:r w:rsidR="003E605B" w:rsidRPr="00631A65">
          <w:rPr>
            <w:noProof/>
            <w:webHidden/>
          </w:rPr>
          <w:fldChar w:fldCharType="end"/>
        </w:r>
      </w:hyperlink>
    </w:p>
    <w:p w14:paraId="329D29BB" w14:textId="77554BD7" w:rsidR="003E605B" w:rsidRPr="00631A65" w:rsidRDefault="008515CD">
      <w:pPr>
        <w:pStyle w:val="TOC3"/>
        <w:tabs>
          <w:tab w:val="left" w:pos="960"/>
          <w:tab w:val="right" w:leader="dot" w:pos="9352"/>
        </w:tabs>
        <w:rPr>
          <w:rFonts w:eastAsiaTheme="minorEastAsia" w:cstheme="minorBidi"/>
          <w:i w:val="0"/>
          <w:iCs w:val="0"/>
          <w:noProof/>
          <w:sz w:val="22"/>
          <w:szCs w:val="22"/>
          <w:lang w:val="en-US" w:eastAsia="en-US"/>
        </w:rPr>
      </w:pPr>
      <w:hyperlink w:anchor="_Toc41387733" w:history="1">
        <w:r w:rsidR="003E605B" w:rsidRPr="00631A65">
          <w:rPr>
            <w:rStyle w:val="Hyperlink"/>
            <w:noProof/>
            <w:color w:val="auto"/>
          </w:rPr>
          <w:t>17.</w:t>
        </w:r>
        <w:r w:rsidR="003E605B" w:rsidRPr="00631A65">
          <w:rPr>
            <w:rFonts w:eastAsiaTheme="minorEastAsia" w:cstheme="minorBidi"/>
            <w:i w:val="0"/>
            <w:iCs w:val="0"/>
            <w:noProof/>
            <w:sz w:val="22"/>
            <w:szCs w:val="22"/>
            <w:lang w:val="en-US" w:eastAsia="en-US"/>
          </w:rPr>
          <w:tab/>
        </w:r>
        <w:r w:rsidR="003E605B" w:rsidRPr="00631A65">
          <w:rPr>
            <w:rStyle w:val="Hyperlink"/>
            <w:noProof/>
            <w:color w:val="auto"/>
          </w:rPr>
          <w:t>Obligaciones de Salud y Seguridad</w:t>
        </w:r>
        <w:r w:rsidR="003E605B" w:rsidRPr="00631A65">
          <w:rPr>
            <w:noProof/>
            <w:webHidden/>
          </w:rPr>
          <w:tab/>
        </w:r>
        <w:r w:rsidR="003E605B" w:rsidRPr="00631A65">
          <w:rPr>
            <w:noProof/>
            <w:webHidden/>
          </w:rPr>
          <w:fldChar w:fldCharType="begin"/>
        </w:r>
        <w:r w:rsidR="003E605B" w:rsidRPr="00631A65">
          <w:rPr>
            <w:noProof/>
            <w:webHidden/>
          </w:rPr>
          <w:instrText xml:space="preserve"> PAGEREF _Toc41387733 \h </w:instrText>
        </w:r>
        <w:r w:rsidR="003E605B" w:rsidRPr="00631A65">
          <w:rPr>
            <w:noProof/>
            <w:webHidden/>
          </w:rPr>
        </w:r>
        <w:r w:rsidR="003E605B" w:rsidRPr="00631A65">
          <w:rPr>
            <w:noProof/>
            <w:webHidden/>
          </w:rPr>
          <w:fldChar w:fldCharType="separate"/>
        </w:r>
        <w:r w:rsidR="00631A65" w:rsidRPr="00631A65">
          <w:rPr>
            <w:noProof/>
            <w:webHidden/>
          </w:rPr>
          <w:t>39</w:t>
        </w:r>
        <w:r w:rsidR="003E605B" w:rsidRPr="00631A65">
          <w:rPr>
            <w:noProof/>
            <w:webHidden/>
          </w:rPr>
          <w:fldChar w:fldCharType="end"/>
        </w:r>
      </w:hyperlink>
    </w:p>
    <w:p w14:paraId="5256B63C" w14:textId="4FE7E68D" w:rsidR="003E605B" w:rsidRPr="00631A65" w:rsidRDefault="008515CD">
      <w:pPr>
        <w:pStyle w:val="TOC3"/>
        <w:tabs>
          <w:tab w:val="left" w:pos="960"/>
          <w:tab w:val="right" w:leader="dot" w:pos="9352"/>
        </w:tabs>
        <w:rPr>
          <w:rFonts w:eastAsiaTheme="minorEastAsia" w:cstheme="minorBidi"/>
          <w:i w:val="0"/>
          <w:iCs w:val="0"/>
          <w:noProof/>
          <w:sz w:val="22"/>
          <w:szCs w:val="22"/>
          <w:lang w:val="en-US" w:eastAsia="en-US"/>
        </w:rPr>
      </w:pPr>
      <w:hyperlink w:anchor="_Toc41387734" w:history="1">
        <w:r w:rsidR="003E605B" w:rsidRPr="00631A65">
          <w:rPr>
            <w:rStyle w:val="Hyperlink"/>
            <w:noProof/>
            <w:color w:val="auto"/>
          </w:rPr>
          <w:t>18.</w:t>
        </w:r>
        <w:r w:rsidR="003E605B" w:rsidRPr="00631A65">
          <w:rPr>
            <w:rFonts w:eastAsiaTheme="minorEastAsia" w:cstheme="minorBidi"/>
            <w:i w:val="0"/>
            <w:iCs w:val="0"/>
            <w:noProof/>
            <w:sz w:val="22"/>
            <w:szCs w:val="22"/>
            <w:lang w:val="en-US" w:eastAsia="en-US"/>
          </w:rPr>
          <w:tab/>
        </w:r>
        <w:r w:rsidR="003E605B" w:rsidRPr="00631A65">
          <w:rPr>
            <w:rStyle w:val="Hyperlink"/>
            <w:noProof/>
            <w:color w:val="auto"/>
          </w:rPr>
          <w:t>Fuerza mayor</w:t>
        </w:r>
        <w:r w:rsidR="003E605B" w:rsidRPr="00631A65">
          <w:rPr>
            <w:noProof/>
            <w:webHidden/>
          </w:rPr>
          <w:tab/>
        </w:r>
        <w:r w:rsidR="003E605B" w:rsidRPr="00631A65">
          <w:rPr>
            <w:noProof/>
            <w:webHidden/>
          </w:rPr>
          <w:fldChar w:fldCharType="begin"/>
        </w:r>
        <w:r w:rsidR="003E605B" w:rsidRPr="00631A65">
          <w:rPr>
            <w:noProof/>
            <w:webHidden/>
          </w:rPr>
          <w:instrText xml:space="preserve"> PAGEREF _Toc41387734 \h </w:instrText>
        </w:r>
        <w:r w:rsidR="003E605B" w:rsidRPr="00631A65">
          <w:rPr>
            <w:noProof/>
            <w:webHidden/>
          </w:rPr>
        </w:r>
        <w:r w:rsidR="003E605B" w:rsidRPr="00631A65">
          <w:rPr>
            <w:noProof/>
            <w:webHidden/>
          </w:rPr>
          <w:fldChar w:fldCharType="separate"/>
        </w:r>
        <w:r w:rsidR="00631A65" w:rsidRPr="00631A65">
          <w:rPr>
            <w:noProof/>
            <w:webHidden/>
          </w:rPr>
          <w:t>39</w:t>
        </w:r>
        <w:r w:rsidR="003E605B" w:rsidRPr="00631A65">
          <w:rPr>
            <w:noProof/>
            <w:webHidden/>
          </w:rPr>
          <w:fldChar w:fldCharType="end"/>
        </w:r>
      </w:hyperlink>
    </w:p>
    <w:p w14:paraId="639A0AB0" w14:textId="0C182D2C" w:rsidR="003E605B" w:rsidRPr="00631A65" w:rsidRDefault="008515CD">
      <w:pPr>
        <w:pStyle w:val="TOC3"/>
        <w:tabs>
          <w:tab w:val="left" w:pos="960"/>
          <w:tab w:val="right" w:leader="dot" w:pos="9352"/>
        </w:tabs>
        <w:rPr>
          <w:rFonts w:eastAsiaTheme="minorEastAsia" w:cstheme="minorBidi"/>
          <w:i w:val="0"/>
          <w:iCs w:val="0"/>
          <w:noProof/>
          <w:sz w:val="22"/>
          <w:szCs w:val="22"/>
          <w:lang w:val="en-US" w:eastAsia="en-US"/>
        </w:rPr>
      </w:pPr>
      <w:hyperlink w:anchor="_Toc41387735" w:history="1">
        <w:r w:rsidR="003E605B" w:rsidRPr="00631A65">
          <w:rPr>
            <w:rStyle w:val="Hyperlink"/>
            <w:noProof/>
            <w:color w:val="auto"/>
          </w:rPr>
          <w:t>19.</w:t>
        </w:r>
        <w:r w:rsidR="003E605B" w:rsidRPr="00631A65">
          <w:rPr>
            <w:rFonts w:eastAsiaTheme="minorEastAsia" w:cstheme="minorBidi"/>
            <w:i w:val="0"/>
            <w:iCs w:val="0"/>
            <w:noProof/>
            <w:sz w:val="22"/>
            <w:szCs w:val="22"/>
            <w:lang w:val="en-US" w:eastAsia="en-US"/>
          </w:rPr>
          <w:tab/>
        </w:r>
        <w:r w:rsidR="003E605B" w:rsidRPr="00631A65">
          <w:rPr>
            <w:rStyle w:val="Hyperlink"/>
            <w:noProof/>
            <w:color w:val="auto"/>
          </w:rPr>
          <w:t>Suspensión</w:t>
        </w:r>
        <w:r w:rsidR="003E605B" w:rsidRPr="00631A65">
          <w:rPr>
            <w:noProof/>
            <w:webHidden/>
          </w:rPr>
          <w:tab/>
        </w:r>
        <w:r w:rsidR="003E605B" w:rsidRPr="00631A65">
          <w:rPr>
            <w:noProof/>
            <w:webHidden/>
          </w:rPr>
          <w:fldChar w:fldCharType="begin"/>
        </w:r>
        <w:r w:rsidR="003E605B" w:rsidRPr="00631A65">
          <w:rPr>
            <w:noProof/>
            <w:webHidden/>
          </w:rPr>
          <w:instrText xml:space="preserve"> PAGEREF _Toc41387735 \h </w:instrText>
        </w:r>
        <w:r w:rsidR="003E605B" w:rsidRPr="00631A65">
          <w:rPr>
            <w:noProof/>
            <w:webHidden/>
          </w:rPr>
        </w:r>
        <w:r w:rsidR="003E605B" w:rsidRPr="00631A65">
          <w:rPr>
            <w:noProof/>
            <w:webHidden/>
          </w:rPr>
          <w:fldChar w:fldCharType="separate"/>
        </w:r>
        <w:r w:rsidR="00631A65" w:rsidRPr="00631A65">
          <w:rPr>
            <w:noProof/>
            <w:webHidden/>
          </w:rPr>
          <w:t>41</w:t>
        </w:r>
        <w:r w:rsidR="003E605B" w:rsidRPr="00631A65">
          <w:rPr>
            <w:noProof/>
            <w:webHidden/>
          </w:rPr>
          <w:fldChar w:fldCharType="end"/>
        </w:r>
      </w:hyperlink>
    </w:p>
    <w:p w14:paraId="2798FB8C" w14:textId="3893FEC2" w:rsidR="003E605B" w:rsidRPr="00631A65" w:rsidRDefault="008515CD">
      <w:pPr>
        <w:pStyle w:val="TOC3"/>
        <w:tabs>
          <w:tab w:val="left" w:pos="960"/>
          <w:tab w:val="right" w:leader="dot" w:pos="9352"/>
        </w:tabs>
        <w:rPr>
          <w:rFonts w:eastAsiaTheme="minorEastAsia" w:cstheme="minorBidi"/>
          <w:i w:val="0"/>
          <w:iCs w:val="0"/>
          <w:noProof/>
          <w:sz w:val="22"/>
          <w:szCs w:val="22"/>
          <w:lang w:val="en-US" w:eastAsia="en-US"/>
        </w:rPr>
      </w:pPr>
      <w:hyperlink w:anchor="_Toc41387736" w:history="1">
        <w:r w:rsidR="003E605B" w:rsidRPr="00631A65">
          <w:rPr>
            <w:rStyle w:val="Hyperlink"/>
            <w:noProof/>
            <w:color w:val="auto"/>
          </w:rPr>
          <w:t>20.</w:t>
        </w:r>
        <w:r w:rsidR="003E605B" w:rsidRPr="00631A65">
          <w:rPr>
            <w:rFonts w:eastAsiaTheme="minorEastAsia" w:cstheme="minorBidi"/>
            <w:i w:val="0"/>
            <w:iCs w:val="0"/>
            <w:noProof/>
            <w:sz w:val="22"/>
            <w:szCs w:val="22"/>
            <w:lang w:val="en-US" w:eastAsia="en-US"/>
          </w:rPr>
          <w:tab/>
        </w:r>
        <w:r w:rsidR="003E605B" w:rsidRPr="00631A65">
          <w:rPr>
            <w:rStyle w:val="Hyperlink"/>
            <w:noProof/>
            <w:color w:val="auto"/>
          </w:rPr>
          <w:t>Resolución</w:t>
        </w:r>
        <w:r w:rsidR="003E605B" w:rsidRPr="00631A65">
          <w:rPr>
            <w:noProof/>
            <w:webHidden/>
          </w:rPr>
          <w:tab/>
        </w:r>
        <w:r w:rsidR="003E605B" w:rsidRPr="00631A65">
          <w:rPr>
            <w:noProof/>
            <w:webHidden/>
          </w:rPr>
          <w:fldChar w:fldCharType="begin"/>
        </w:r>
        <w:r w:rsidR="003E605B" w:rsidRPr="00631A65">
          <w:rPr>
            <w:noProof/>
            <w:webHidden/>
          </w:rPr>
          <w:instrText xml:space="preserve"> PAGEREF _Toc41387736 \h </w:instrText>
        </w:r>
        <w:r w:rsidR="003E605B" w:rsidRPr="00631A65">
          <w:rPr>
            <w:noProof/>
            <w:webHidden/>
          </w:rPr>
        </w:r>
        <w:r w:rsidR="003E605B" w:rsidRPr="00631A65">
          <w:rPr>
            <w:noProof/>
            <w:webHidden/>
          </w:rPr>
          <w:fldChar w:fldCharType="separate"/>
        </w:r>
        <w:r w:rsidR="00631A65" w:rsidRPr="00631A65">
          <w:rPr>
            <w:noProof/>
            <w:webHidden/>
          </w:rPr>
          <w:t>41</w:t>
        </w:r>
        <w:r w:rsidR="003E605B" w:rsidRPr="00631A65">
          <w:rPr>
            <w:noProof/>
            <w:webHidden/>
          </w:rPr>
          <w:fldChar w:fldCharType="end"/>
        </w:r>
      </w:hyperlink>
    </w:p>
    <w:p w14:paraId="32F6FC22" w14:textId="600EE1E2" w:rsidR="003E605B" w:rsidRPr="00631A65" w:rsidRDefault="008515CD">
      <w:pPr>
        <w:pStyle w:val="TOC1"/>
        <w:tabs>
          <w:tab w:val="left" w:pos="480"/>
        </w:tabs>
        <w:rPr>
          <w:rFonts w:asciiTheme="minorHAnsi" w:eastAsiaTheme="minorEastAsia" w:hAnsiTheme="minorHAnsi" w:cstheme="minorBidi"/>
          <w:b w:val="0"/>
          <w:bCs w:val="0"/>
          <w:caps w:val="0"/>
          <w:color w:val="auto"/>
          <w:sz w:val="22"/>
          <w:szCs w:val="22"/>
          <w:lang w:val="en-US" w:eastAsia="en-US"/>
        </w:rPr>
      </w:pPr>
      <w:hyperlink w:anchor="_Toc41387737" w:history="1">
        <w:r w:rsidR="003E605B" w:rsidRPr="00631A65">
          <w:rPr>
            <w:rStyle w:val="Hyperlink"/>
            <w:color w:val="auto"/>
          </w:rPr>
          <w:t>B.</w:t>
        </w:r>
        <w:r w:rsidR="003E605B" w:rsidRPr="00631A65">
          <w:rPr>
            <w:rFonts w:asciiTheme="minorHAnsi" w:eastAsiaTheme="minorEastAsia" w:hAnsiTheme="minorHAnsi" w:cstheme="minorBidi"/>
            <w:b w:val="0"/>
            <w:bCs w:val="0"/>
            <w:caps w:val="0"/>
            <w:color w:val="auto"/>
            <w:sz w:val="22"/>
            <w:szCs w:val="22"/>
            <w:lang w:val="en-US" w:eastAsia="en-US"/>
          </w:rPr>
          <w:tab/>
        </w:r>
        <w:r w:rsidR="003E605B" w:rsidRPr="00631A65">
          <w:rPr>
            <w:rStyle w:val="Hyperlink"/>
            <w:color w:val="auto"/>
          </w:rPr>
          <w:t>Expertos del Consultor y Subconsultores</w:t>
        </w:r>
        <w:r w:rsidR="003E605B" w:rsidRPr="00631A65">
          <w:rPr>
            <w:webHidden/>
            <w:color w:val="auto"/>
          </w:rPr>
          <w:tab/>
        </w:r>
        <w:r w:rsidR="003E605B" w:rsidRPr="00631A65">
          <w:rPr>
            <w:webHidden/>
            <w:color w:val="auto"/>
          </w:rPr>
          <w:fldChar w:fldCharType="begin"/>
        </w:r>
        <w:r w:rsidR="003E605B" w:rsidRPr="00631A65">
          <w:rPr>
            <w:webHidden/>
            <w:color w:val="auto"/>
          </w:rPr>
          <w:instrText xml:space="preserve"> PAGEREF _Toc41387737 \h </w:instrText>
        </w:r>
        <w:r w:rsidR="003E605B" w:rsidRPr="00631A65">
          <w:rPr>
            <w:webHidden/>
            <w:color w:val="auto"/>
          </w:rPr>
        </w:r>
        <w:r w:rsidR="003E605B" w:rsidRPr="00631A65">
          <w:rPr>
            <w:webHidden/>
            <w:color w:val="auto"/>
          </w:rPr>
          <w:fldChar w:fldCharType="separate"/>
        </w:r>
        <w:r w:rsidR="00631A65" w:rsidRPr="00631A65">
          <w:rPr>
            <w:webHidden/>
            <w:color w:val="auto"/>
          </w:rPr>
          <w:t>43</w:t>
        </w:r>
        <w:r w:rsidR="003E605B" w:rsidRPr="00631A65">
          <w:rPr>
            <w:webHidden/>
            <w:color w:val="auto"/>
          </w:rPr>
          <w:fldChar w:fldCharType="end"/>
        </w:r>
      </w:hyperlink>
    </w:p>
    <w:p w14:paraId="483368C3" w14:textId="363538A4" w:rsidR="003E605B" w:rsidRPr="00631A65" w:rsidRDefault="008515CD">
      <w:pPr>
        <w:pStyle w:val="TOC3"/>
        <w:tabs>
          <w:tab w:val="left" w:pos="960"/>
          <w:tab w:val="right" w:leader="dot" w:pos="9352"/>
        </w:tabs>
        <w:rPr>
          <w:rFonts w:eastAsiaTheme="minorEastAsia" w:cstheme="minorBidi"/>
          <w:i w:val="0"/>
          <w:iCs w:val="0"/>
          <w:noProof/>
          <w:sz w:val="22"/>
          <w:szCs w:val="22"/>
          <w:lang w:val="en-US" w:eastAsia="en-US"/>
        </w:rPr>
      </w:pPr>
      <w:hyperlink w:anchor="_Toc41387738" w:history="1">
        <w:r w:rsidR="003E605B" w:rsidRPr="00631A65">
          <w:rPr>
            <w:rStyle w:val="Hyperlink"/>
            <w:noProof/>
            <w:color w:val="auto"/>
          </w:rPr>
          <w:t>21.</w:t>
        </w:r>
        <w:r w:rsidR="003E605B" w:rsidRPr="00631A65">
          <w:rPr>
            <w:rFonts w:eastAsiaTheme="minorEastAsia" w:cstheme="minorBidi"/>
            <w:i w:val="0"/>
            <w:iCs w:val="0"/>
            <w:noProof/>
            <w:sz w:val="22"/>
            <w:szCs w:val="22"/>
            <w:lang w:val="en-US" w:eastAsia="en-US"/>
          </w:rPr>
          <w:tab/>
        </w:r>
        <w:r w:rsidR="003E605B" w:rsidRPr="00631A65">
          <w:rPr>
            <w:rStyle w:val="Hyperlink"/>
            <w:noProof/>
            <w:color w:val="auto"/>
          </w:rPr>
          <w:t>Descripción de los Expertos Principales, Horario, Horas Extra, etc.</w:t>
        </w:r>
        <w:r w:rsidR="003E605B" w:rsidRPr="00631A65">
          <w:rPr>
            <w:noProof/>
            <w:webHidden/>
          </w:rPr>
          <w:tab/>
        </w:r>
        <w:r w:rsidR="003E605B" w:rsidRPr="00631A65">
          <w:rPr>
            <w:noProof/>
            <w:webHidden/>
          </w:rPr>
          <w:fldChar w:fldCharType="begin"/>
        </w:r>
        <w:r w:rsidR="003E605B" w:rsidRPr="00631A65">
          <w:rPr>
            <w:noProof/>
            <w:webHidden/>
          </w:rPr>
          <w:instrText xml:space="preserve"> PAGEREF _Toc41387738 \h </w:instrText>
        </w:r>
        <w:r w:rsidR="003E605B" w:rsidRPr="00631A65">
          <w:rPr>
            <w:noProof/>
            <w:webHidden/>
          </w:rPr>
        </w:r>
        <w:r w:rsidR="003E605B" w:rsidRPr="00631A65">
          <w:rPr>
            <w:noProof/>
            <w:webHidden/>
          </w:rPr>
          <w:fldChar w:fldCharType="separate"/>
        </w:r>
        <w:r w:rsidR="00631A65" w:rsidRPr="00631A65">
          <w:rPr>
            <w:noProof/>
            <w:webHidden/>
          </w:rPr>
          <w:t>43</w:t>
        </w:r>
        <w:r w:rsidR="003E605B" w:rsidRPr="00631A65">
          <w:rPr>
            <w:noProof/>
            <w:webHidden/>
          </w:rPr>
          <w:fldChar w:fldCharType="end"/>
        </w:r>
      </w:hyperlink>
    </w:p>
    <w:p w14:paraId="7746D475" w14:textId="2424B82A" w:rsidR="003E605B" w:rsidRPr="00631A65" w:rsidRDefault="008515CD">
      <w:pPr>
        <w:pStyle w:val="TOC3"/>
        <w:tabs>
          <w:tab w:val="left" w:pos="960"/>
          <w:tab w:val="right" w:leader="dot" w:pos="9352"/>
        </w:tabs>
        <w:rPr>
          <w:rFonts w:eastAsiaTheme="minorEastAsia" w:cstheme="minorBidi"/>
          <w:i w:val="0"/>
          <w:iCs w:val="0"/>
          <w:noProof/>
          <w:sz w:val="22"/>
          <w:szCs w:val="22"/>
          <w:lang w:val="en-US" w:eastAsia="en-US"/>
        </w:rPr>
      </w:pPr>
      <w:hyperlink w:anchor="_Toc41387739" w:history="1">
        <w:r w:rsidR="003E605B" w:rsidRPr="00631A65">
          <w:rPr>
            <w:rStyle w:val="Hyperlink"/>
            <w:noProof/>
            <w:color w:val="auto"/>
          </w:rPr>
          <w:t>22.</w:t>
        </w:r>
        <w:r w:rsidR="003E605B" w:rsidRPr="00631A65">
          <w:rPr>
            <w:rFonts w:eastAsiaTheme="minorEastAsia" w:cstheme="minorBidi"/>
            <w:i w:val="0"/>
            <w:iCs w:val="0"/>
            <w:noProof/>
            <w:sz w:val="22"/>
            <w:szCs w:val="22"/>
            <w:lang w:val="en-US" w:eastAsia="en-US"/>
          </w:rPr>
          <w:tab/>
        </w:r>
        <w:r w:rsidR="003E605B" w:rsidRPr="00631A65">
          <w:rPr>
            <w:rStyle w:val="Hyperlink"/>
            <w:noProof/>
            <w:color w:val="auto"/>
          </w:rPr>
          <w:t>Reemplazo de Expertos Clave</w:t>
        </w:r>
        <w:r w:rsidR="003E605B" w:rsidRPr="00631A65">
          <w:rPr>
            <w:noProof/>
            <w:webHidden/>
          </w:rPr>
          <w:tab/>
        </w:r>
        <w:r w:rsidR="003E605B" w:rsidRPr="00631A65">
          <w:rPr>
            <w:noProof/>
            <w:webHidden/>
          </w:rPr>
          <w:fldChar w:fldCharType="begin"/>
        </w:r>
        <w:r w:rsidR="003E605B" w:rsidRPr="00631A65">
          <w:rPr>
            <w:noProof/>
            <w:webHidden/>
          </w:rPr>
          <w:instrText xml:space="preserve"> PAGEREF _Toc41387739 \h </w:instrText>
        </w:r>
        <w:r w:rsidR="003E605B" w:rsidRPr="00631A65">
          <w:rPr>
            <w:noProof/>
            <w:webHidden/>
          </w:rPr>
        </w:r>
        <w:r w:rsidR="003E605B" w:rsidRPr="00631A65">
          <w:rPr>
            <w:noProof/>
            <w:webHidden/>
          </w:rPr>
          <w:fldChar w:fldCharType="separate"/>
        </w:r>
        <w:r w:rsidR="00631A65" w:rsidRPr="00631A65">
          <w:rPr>
            <w:noProof/>
            <w:webHidden/>
          </w:rPr>
          <w:t>44</w:t>
        </w:r>
        <w:r w:rsidR="003E605B" w:rsidRPr="00631A65">
          <w:rPr>
            <w:noProof/>
            <w:webHidden/>
          </w:rPr>
          <w:fldChar w:fldCharType="end"/>
        </w:r>
      </w:hyperlink>
    </w:p>
    <w:p w14:paraId="7351819D" w14:textId="07B798BD" w:rsidR="003E605B" w:rsidRPr="00631A65" w:rsidRDefault="008515CD">
      <w:pPr>
        <w:pStyle w:val="TOC3"/>
        <w:tabs>
          <w:tab w:val="left" w:pos="960"/>
          <w:tab w:val="right" w:leader="dot" w:pos="9352"/>
        </w:tabs>
        <w:rPr>
          <w:rFonts w:eastAsiaTheme="minorEastAsia" w:cstheme="minorBidi"/>
          <w:i w:val="0"/>
          <w:iCs w:val="0"/>
          <w:noProof/>
          <w:sz w:val="22"/>
          <w:szCs w:val="22"/>
          <w:lang w:val="en-US" w:eastAsia="en-US"/>
        </w:rPr>
      </w:pPr>
      <w:hyperlink w:anchor="_Toc41387740" w:history="1">
        <w:r w:rsidR="003E605B" w:rsidRPr="00631A65">
          <w:rPr>
            <w:rStyle w:val="Hyperlink"/>
            <w:noProof/>
            <w:color w:val="auto"/>
          </w:rPr>
          <w:t>23.</w:t>
        </w:r>
        <w:r w:rsidR="003E605B" w:rsidRPr="00631A65">
          <w:rPr>
            <w:rFonts w:eastAsiaTheme="minorEastAsia" w:cstheme="minorBidi"/>
            <w:i w:val="0"/>
            <w:iCs w:val="0"/>
            <w:noProof/>
            <w:sz w:val="22"/>
            <w:szCs w:val="22"/>
            <w:lang w:val="en-US" w:eastAsia="en-US"/>
          </w:rPr>
          <w:tab/>
        </w:r>
        <w:r w:rsidR="003E605B" w:rsidRPr="00631A65">
          <w:rPr>
            <w:rStyle w:val="Hyperlink"/>
            <w:noProof/>
            <w:color w:val="auto"/>
          </w:rPr>
          <w:t>Remoción de Expertos o Subconsultores y Aprobación de Expertos Adicionales</w:t>
        </w:r>
        <w:r w:rsidR="003E605B" w:rsidRPr="00631A65">
          <w:rPr>
            <w:noProof/>
            <w:webHidden/>
          </w:rPr>
          <w:tab/>
        </w:r>
        <w:r w:rsidR="003E605B" w:rsidRPr="00631A65">
          <w:rPr>
            <w:noProof/>
            <w:webHidden/>
          </w:rPr>
          <w:fldChar w:fldCharType="begin"/>
        </w:r>
        <w:r w:rsidR="003E605B" w:rsidRPr="00631A65">
          <w:rPr>
            <w:noProof/>
            <w:webHidden/>
          </w:rPr>
          <w:instrText xml:space="preserve"> PAGEREF _Toc41387740 \h </w:instrText>
        </w:r>
        <w:r w:rsidR="003E605B" w:rsidRPr="00631A65">
          <w:rPr>
            <w:noProof/>
            <w:webHidden/>
          </w:rPr>
        </w:r>
        <w:r w:rsidR="003E605B" w:rsidRPr="00631A65">
          <w:rPr>
            <w:noProof/>
            <w:webHidden/>
          </w:rPr>
          <w:fldChar w:fldCharType="separate"/>
        </w:r>
        <w:r w:rsidR="00631A65" w:rsidRPr="00631A65">
          <w:rPr>
            <w:noProof/>
            <w:webHidden/>
          </w:rPr>
          <w:t>44</w:t>
        </w:r>
        <w:r w:rsidR="003E605B" w:rsidRPr="00631A65">
          <w:rPr>
            <w:noProof/>
            <w:webHidden/>
          </w:rPr>
          <w:fldChar w:fldCharType="end"/>
        </w:r>
      </w:hyperlink>
    </w:p>
    <w:p w14:paraId="18E660A5" w14:textId="13F92258" w:rsidR="003E605B" w:rsidRPr="00631A65" w:rsidRDefault="008515CD">
      <w:pPr>
        <w:pStyle w:val="TOC1"/>
        <w:tabs>
          <w:tab w:val="left" w:pos="480"/>
        </w:tabs>
        <w:rPr>
          <w:rFonts w:asciiTheme="minorHAnsi" w:eastAsiaTheme="minorEastAsia" w:hAnsiTheme="minorHAnsi" w:cstheme="minorBidi"/>
          <w:b w:val="0"/>
          <w:bCs w:val="0"/>
          <w:caps w:val="0"/>
          <w:color w:val="auto"/>
          <w:sz w:val="22"/>
          <w:szCs w:val="22"/>
          <w:lang w:val="en-US" w:eastAsia="en-US"/>
        </w:rPr>
      </w:pPr>
      <w:hyperlink w:anchor="_Toc41387741" w:history="1">
        <w:r w:rsidR="003E605B" w:rsidRPr="00631A65">
          <w:rPr>
            <w:rStyle w:val="Hyperlink"/>
            <w:color w:val="auto"/>
          </w:rPr>
          <w:t>C.</w:t>
        </w:r>
        <w:r w:rsidR="003E605B" w:rsidRPr="00631A65">
          <w:rPr>
            <w:rFonts w:asciiTheme="minorHAnsi" w:eastAsiaTheme="minorEastAsia" w:hAnsiTheme="minorHAnsi" w:cstheme="minorBidi"/>
            <w:b w:val="0"/>
            <w:bCs w:val="0"/>
            <w:caps w:val="0"/>
            <w:color w:val="auto"/>
            <w:sz w:val="22"/>
            <w:szCs w:val="22"/>
            <w:lang w:val="en-US" w:eastAsia="en-US"/>
          </w:rPr>
          <w:tab/>
        </w:r>
        <w:r w:rsidR="003E605B" w:rsidRPr="00631A65">
          <w:rPr>
            <w:rStyle w:val="Hyperlink"/>
            <w:color w:val="auto"/>
          </w:rPr>
          <w:t>Obligaciones del Contratante</w:t>
        </w:r>
        <w:r w:rsidR="003E605B" w:rsidRPr="00631A65">
          <w:rPr>
            <w:webHidden/>
            <w:color w:val="auto"/>
          </w:rPr>
          <w:tab/>
        </w:r>
        <w:r w:rsidR="003E605B" w:rsidRPr="00631A65">
          <w:rPr>
            <w:webHidden/>
            <w:color w:val="auto"/>
          </w:rPr>
          <w:fldChar w:fldCharType="begin"/>
        </w:r>
        <w:r w:rsidR="003E605B" w:rsidRPr="00631A65">
          <w:rPr>
            <w:webHidden/>
            <w:color w:val="auto"/>
          </w:rPr>
          <w:instrText xml:space="preserve"> PAGEREF _Toc41387741 \h </w:instrText>
        </w:r>
        <w:r w:rsidR="003E605B" w:rsidRPr="00631A65">
          <w:rPr>
            <w:webHidden/>
            <w:color w:val="auto"/>
          </w:rPr>
        </w:r>
        <w:r w:rsidR="003E605B" w:rsidRPr="00631A65">
          <w:rPr>
            <w:webHidden/>
            <w:color w:val="auto"/>
          </w:rPr>
          <w:fldChar w:fldCharType="separate"/>
        </w:r>
        <w:r w:rsidR="00631A65" w:rsidRPr="00631A65">
          <w:rPr>
            <w:webHidden/>
            <w:color w:val="auto"/>
          </w:rPr>
          <w:t>46</w:t>
        </w:r>
        <w:r w:rsidR="003E605B" w:rsidRPr="00631A65">
          <w:rPr>
            <w:webHidden/>
            <w:color w:val="auto"/>
          </w:rPr>
          <w:fldChar w:fldCharType="end"/>
        </w:r>
      </w:hyperlink>
    </w:p>
    <w:p w14:paraId="5916501D" w14:textId="47DE59B6" w:rsidR="003E605B" w:rsidRPr="00631A65" w:rsidRDefault="008515CD">
      <w:pPr>
        <w:pStyle w:val="TOC3"/>
        <w:tabs>
          <w:tab w:val="left" w:pos="960"/>
          <w:tab w:val="right" w:leader="dot" w:pos="9352"/>
        </w:tabs>
        <w:rPr>
          <w:rFonts w:eastAsiaTheme="minorEastAsia" w:cstheme="minorBidi"/>
          <w:i w:val="0"/>
          <w:iCs w:val="0"/>
          <w:noProof/>
          <w:sz w:val="22"/>
          <w:szCs w:val="22"/>
          <w:lang w:val="en-US" w:eastAsia="en-US"/>
        </w:rPr>
      </w:pPr>
      <w:hyperlink w:anchor="_Toc41387742" w:history="1">
        <w:r w:rsidR="003E605B" w:rsidRPr="00631A65">
          <w:rPr>
            <w:rStyle w:val="Hyperlink"/>
            <w:noProof/>
            <w:color w:val="auto"/>
          </w:rPr>
          <w:t>24.</w:t>
        </w:r>
        <w:r w:rsidR="003E605B" w:rsidRPr="00631A65">
          <w:rPr>
            <w:rFonts w:eastAsiaTheme="minorEastAsia" w:cstheme="minorBidi"/>
            <w:i w:val="0"/>
            <w:iCs w:val="0"/>
            <w:noProof/>
            <w:sz w:val="22"/>
            <w:szCs w:val="22"/>
            <w:lang w:val="en-US" w:eastAsia="en-US"/>
          </w:rPr>
          <w:tab/>
        </w:r>
        <w:r w:rsidR="003E605B" w:rsidRPr="00631A65">
          <w:rPr>
            <w:rStyle w:val="Hyperlink"/>
            <w:noProof/>
            <w:color w:val="auto"/>
          </w:rPr>
          <w:t>Asistencia y Exenciones</w:t>
        </w:r>
        <w:r w:rsidR="003E605B" w:rsidRPr="00631A65">
          <w:rPr>
            <w:noProof/>
            <w:webHidden/>
          </w:rPr>
          <w:tab/>
        </w:r>
        <w:r w:rsidR="003E605B" w:rsidRPr="00631A65">
          <w:rPr>
            <w:noProof/>
            <w:webHidden/>
          </w:rPr>
          <w:fldChar w:fldCharType="begin"/>
        </w:r>
        <w:r w:rsidR="003E605B" w:rsidRPr="00631A65">
          <w:rPr>
            <w:noProof/>
            <w:webHidden/>
          </w:rPr>
          <w:instrText xml:space="preserve"> PAGEREF _Toc41387742 \h </w:instrText>
        </w:r>
        <w:r w:rsidR="003E605B" w:rsidRPr="00631A65">
          <w:rPr>
            <w:noProof/>
            <w:webHidden/>
          </w:rPr>
        </w:r>
        <w:r w:rsidR="003E605B" w:rsidRPr="00631A65">
          <w:rPr>
            <w:noProof/>
            <w:webHidden/>
          </w:rPr>
          <w:fldChar w:fldCharType="separate"/>
        </w:r>
        <w:r w:rsidR="00631A65" w:rsidRPr="00631A65">
          <w:rPr>
            <w:noProof/>
            <w:webHidden/>
          </w:rPr>
          <w:t>46</w:t>
        </w:r>
        <w:r w:rsidR="003E605B" w:rsidRPr="00631A65">
          <w:rPr>
            <w:noProof/>
            <w:webHidden/>
          </w:rPr>
          <w:fldChar w:fldCharType="end"/>
        </w:r>
      </w:hyperlink>
    </w:p>
    <w:p w14:paraId="480C4EE3" w14:textId="6BFAB1E7" w:rsidR="003E605B" w:rsidRPr="00631A65" w:rsidRDefault="008515CD">
      <w:pPr>
        <w:pStyle w:val="TOC3"/>
        <w:tabs>
          <w:tab w:val="left" w:pos="960"/>
          <w:tab w:val="right" w:leader="dot" w:pos="9352"/>
        </w:tabs>
        <w:rPr>
          <w:rFonts w:eastAsiaTheme="minorEastAsia" w:cstheme="minorBidi"/>
          <w:i w:val="0"/>
          <w:iCs w:val="0"/>
          <w:noProof/>
          <w:sz w:val="22"/>
          <w:szCs w:val="22"/>
          <w:lang w:val="en-US" w:eastAsia="en-US"/>
        </w:rPr>
      </w:pPr>
      <w:hyperlink w:anchor="_Toc41387743" w:history="1">
        <w:r w:rsidR="003E605B" w:rsidRPr="00631A65">
          <w:rPr>
            <w:rStyle w:val="Hyperlink"/>
            <w:noProof/>
            <w:color w:val="auto"/>
          </w:rPr>
          <w:t>25.</w:t>
        </w:r>
        <w:r w:rsidR="003E605B" w:rsidRPr="00631A65">
          <w:rPr>
            <w:rFonts w:eastAsiaTheme="minorEastAsia" w:cstheme="minorBidi"/>
            <w:i w:val="0"/>
            <w:iCs w:val="0"/>
            <w:noProof/>
            <w:sz w:val="22"/>
            <w:szCs w:val="22"/>
            <w:lang w:val="en-US" w:eastAsia="en-US"/>
          </w:rPr>
          <w:tab/>
        </w:r>
        <w:r w:rsidR="003E605B" w:rsidRPr="00631A65">
          <w:rPr>
            <w:rStyle w:val="Hyperlink"/>
            <w:noProof/>
            <w:color w:val="auto"/>
          </w:rPr>
          <w:t>Acceso a los Sitios</w:t>
        </w:r>
        <w:r w:rsidR="003E605B" w:rsidRPr="00631A65">
          <w:rPr>
            <w:noProof/>
            <w:webHidden/>
          </w:rPr>
          <w:tab/>
        </w:r>
        <w:r w:rsidR="003E605B" w:rsidRPr="00631A65">
          <w:rPr>
            <w:noProof/>
            <w:webHidden/>
          </w:rPr>
          <w:fldChar w:fldCharType="begin"/>
        </w:r>
        <w:r w:rsidR="003E605B" w:rsidRPr="00631A65">
          <w:rPr>
            <w:noProof/>
            <w:webHidden/>
          </w:rPr>
          <w:instrText xml:space="preserve"> PAGEREF _Toc41387743 \h </w:instrText>
        </w:r>
        <w:r w:rsidR="003E605B" w:rsidRPr="00631A65">
          <w:rPr>
            <w:noProof/>
            <w:webHidden/>
          </w:rPr>
        </w:r>
        <w:r w:rsidR="003E605B" w:rsidRPr="00631A65">
          <w:rPr>
            <w:noProof/>
            <w:webHidden/>
          </w:rPr>
          <w:fldChar w:fldCharType="separate"/>
        </w:r>
        <w:r w:rsidR="00631A65" w:rsidRPr="00631A65">
          <w:rPr>
            <w:noProof/>
            <w:webHidden/>
          </w:rPr>
          <w:t>46</w:t>
        </w:r>
        <w:r w:rsidR="003E605B" w:rsidRPr="00631A65">
          <w:rPr>
            <w:noProof/>
            <w:webHidden/>
          </w:rPr>
          <w:fldChar w:fldCharType="end"/>
        </w:r>
      </w:hyperlink>
    </w:p>
    <w:p w14:paraId="1B3B38F4" w14:textId="76E6C65B" w:rsidR="003E605B" w:rsidRPr="00631A65" w:rsidRDefault="008515CD">
      <w:pPr>
        <w:pStyle w:val="TOC3"/>
        <w:tabs>
          <w:tab w:val="left" w:pos="960"/>
          <w:tab w:val="right" w:leader="dot" w:pos="9352"/>
        </w:tabs>
        <w:rPr>
          <w:rFonts w:eastAsiaTheme="minorEastAsia" w:cstheme="minorBidi"/>
          <w:i w:val="0"/>
          <w:iCs w:val="0"/>
          <w:noProof/>
          <w:sz w:val="22"/>
          <w:szCs w:val="22"/>
          <w:lang w:val="en-US" w:eastAsia="en-US"/>
        </w:rPr>
      </w:pPr>
      <w:hyperlink w:anchor="_Toc41387744" w:history="1">
        <w:r w:rsidR="003E605B" w:rsidRPr="00631A65">
          <w:rPr>
            <w:rStyle w:val="Hyperlink"/>
            <w:noProof/>
            <w:color w:val="auto"/>
          </w:rPr>
          <w:t>26.</w:t>
        </w:r>
        <w:r w:rsidR="003E605B" w:rsidRPr="00631A65">
          <w:rPr>
            <w:rFonts w:eastAsiaTheme="minorEastAsia" w:cstheme="minorBidi"/>
            <w:i w:val="0"/>
            <w:iCs w:val="0"/>
            <w:noProof/>
            <w:sz w:val="22"/>
            <w:szCs w:val="22"/>
            <w:lang w:val="en-US" w:eastAsia="en-US"/>
          </w:rPr>
          <w:tab/>
        </w:r>
        <w:r w:rsidR="003E605B" w:rsidRPr="00631A65">
          <w:rPr>
            <w:rStyle w:val="Hyperlink"/>
            <w:noProof/>
            <w:color w:val="auto"/>
          </w:rPr>
          <w:t>Modificación de la legislación aplicable en relación con los impuestos y derechos</w:t>
        </w:r>
        <w:r w:rsidR="003E605B" w:rsidRPr="00631A65">
          <w:rPr>
            <w:noProof/>
            <w:webHidden/>
          </w:rPr>
          <w:tab/>
        </w:r>
        <w:r w:rsidR="003E605B" w:rsidRPr="00631A65">
          <w:rPr>
            <w:noProof/>
            <w:webHidden/>
          </w:rPr>
          <w:fldChar w:fldCharType="begin"/>
        </w:r>
        <w:r w:rsidR="003E605B" w:rsidRPr="00631A65">
          <w:rPr>
            <w:noProof/>
            <w:webHidden/>
          </w:rPr>
          <w:instrText xml:space="preserve"> PAGEREF _Toc41387744 \h </w:instrText>
        </w:r>
        <w:r w:rsidR="003E605B" w:rsidRPr="00631A65">
          <w:rPr>
            <w:noProof/>
            <w:webHidden/>
          </w:rPr>
        </w:r>
        <w:r w:rsidR="003E605B" w:rsidRPr="00631A65">
          <w:rPr>
            <w:noProof/>
            <w:webHidden/>
          </w:rPr>
          <w:fldChar w:fldCharType="separate"/>
        </w:r>
        <w:r w:rsidR="00631A65" w:rsidRPr="00631A65">
          <w:rPr>
            <w:noProof/>
            <w:webHidden/>
          </w:rPr>
          <w:t>46</w:t>
        </w:r>
        <w:r w:rsidR="003E605B" w:rsidRPr="00631A65">
          <w:rPr>
            <w:noProof/>
            <w:webHidden/>
          </w:rPr>
          <w:fldChar w:fldCharType="end"/>
        </w:r>
      </w:hyperlink>
    </w:p>
    <w:p w14:paraId="4A049DFD" w14:textId="5B36419A" w:rsidR="003E605B" w:rsidRPr="00631A65" w:rsidRDefault="008515CD">
      <w:pPr>
        <w:pStyle w:val="TOC3"/>
        <w:tabs>
          <w:tab w:val="left" w:pos="960"/>
          <w:tab w:val="right" w:leader="dot" w:pos="9352"/>
        </w:tabs>
        <w:rPr>
          <w:rFonts w:eastAsiaTheme="minorEastAsia" w:cstheme="minorBidi"/>
          <w:i w:val="0"/>
          <w:iCs w:val="0"/>
          <w:noProof/>
          <w:sz w:val="22"/>
          <w:szCs w:val="22"/>
          <w:lang w:val="en-US" w:eastAsia="en-US"/>
        </w:rPr>
      </w:pPr>
      <w:hyperlink w:anchor="_Toc41387745" w:history="1">
        <w:r w:rsidR="003E605B" w:rsidRPr="00631A65">
          <w:rPr>
            <w:rStyle w:val="Hyperlink"/>
            <w:noProof/>
            <w:color w:val="auto"/>
          </w:rPr>
          <w:t>27.</w:t>
        </w:r>
        <w:r w:rsidR="003E605B" w:rsidRPr="00631A65">
          <w:rPr>
            <w:rFonts w:eastAsiaTheme="minorEastAsia" w:cstheme="minorBidi"/>
            <w:i w:val="0"/>
            <w:iCs w:val="0"/>
            <w:noProof/>
            <w:sz w:val="22"/>
            <w:szCs w:val="22"/>
            <w:lang w:val="en-US" w:eastAsia="en-US"/>
          </w:rPr>
          <w:tab/>
        </w:r>
        <w:r w:rsidR="003E605B" w:rsidRPr="00631A65">
          <w:rPr>
            <w:rStyle w:val="Hyperlink"/>
            <w:noProof/>
            <w:color w:val="auto"/>
          </w:rPr>
          <w:t xml:space="preserve">Servicios, </w:t>
        </w:r>
        <w:r w:rsidR="003E605B" w:rsidRPr="00631A65">
          <w:rPr>
            <w:rStyle w:val="Hyperlink"/>
            <w:noProof/>
            <w:color w:val="auto"/>
            <w:spacing w:val="-3"/>
          </w:rPr>
          <w:t>instalaciones</w:t>
        </w:r>
        <w:r w:rsidR="003E605B" w:rsidRPr="00631A65">
          <w:rPr>
            <w:rStyle w:val="Hyperlink"/>
            <w:noProof/>
            <w:color w:val="auto"/>
          </w:rPr>
          <w:t xml:space="preserve"> y bienes del Contratante</w:t>
        </w:r>
        <w:r w:rsidR="003E605B" w:rsidRPr="00631A65">
          <w:rPr>
            <w:noProof/>
            <w:webHidden/>
          </w:rPr>
          <w:tab/>
        </w:r>
        <w:r w:rsidR="003E605B" w:rsidRPr="00631A65">
          <w:rPr>
            <w:noProof/>
            <w:webHidden/>
          </w:rPr>
          <w:fldChar w:fldCharType="begin"/>
        </w:r>
        <w:r w:rsidR="003E605B" w:rsidRPr="00631A65">
          <w:rPr>
            <w:noProof/>
            <w:webHidden/>
          </w:rPr>
          <w:instrText xml:space="preserve"> PAGEREF _Toc41387745 \h </w:instrText>
        </w:r>
        <w:r w:rsidR="003E605B" w:rsidRPr="00631A65">
          <w:rPr>
            <w:noProof/>
            <w:webHidden/>
          </w:rPr>
        </w:r>
        <w:r w:rsidR="003E605B" w:rsidRPr="00631A65">
          <w:rPr>
            <w:noProof/>
            <w:webHidden/>
          </w:rPr>
          <w:fldChar w:fldCharType="separate"/>
        </w:r>
        <w:r w:rsidR="00631A65" w:rsidRPr="00631A65">
          <w:rPr>
            <w:noProof/>
            <w:webHidden/>
          </w:rPr>
          <w:t>46</w:t>
        </w:r>
        <w:r w:rsidR="003E605B" w:rsidRPr="00631A65">
          <w:rPr>
            <w:noProof/>
            <w:webHidden/>
          </w:rPr>
          <w:fldChar w:fldCharType="end"/>
        </w:r>
      </w:hyperlink>
    </w:p>
    <w:p w14:paraId="2E2DD957" w14:textId="7ABF075D" w:rsidR="003E605B" w:rsidRPr="00631A65" w:rsidRDefault="008515CD">
      <w:pPr>
        <w:pStyle w:val="TOC3"/>
        <w:tabs>
          <w:tab w:val="left" w:pos="960"/>
          <w:tab w:val="right" w:leader="dot" w:pos="9352"/>
        </w:tabs>
        <w:rPr>
          <w:rFonts w:eastAsiaTheme="minorEastAsia" w:cstheme="minorBidi"/>
          <w:i w:val="0"/>
          <w:iCs w:val="0"/>
          <w:noProof/>
          <w:sz w:val="22"/>
          <w:szCs w:val="22"/>
          <w:lang w:val="en-US" w:eastAsia="en-US"/>
        </w:rPr>
      </w:pPr>
      <w:hyperlink w:anchor="_Toc41387746" w:history="1">
        <w:r w:rsidR="003E605B" w:rsidRPr="00631A65">
          <w:rPr>
            <w:rStyle w:val="Hyperlink"/>
            <w:noProof/>
            <w:color w:val="auto"/>
          </w:rPr>
          <w:t>28.</w:t>
        </w:r>
        <w:r w:rsidR="003E605B" w:rsidRPr="00631A65">
          <w:rPr>
            <w:rFonts w:eastAsiaTheme="minorEastAsia" w:cstheme="minorBidi"/>
            <w:i w:val="0"/>
            <w:iCs w:val="0"/>
            <w:noProof/>
            <w:sz w:val="22"/>
            <w:szCs w:val="22"/>
            <w:lang w:val="en-US" w:eastAsia="en-US"/>
          </w:rPr>
          <w:tab/>
        </w:r>
        <w:r w:rsidR="003E605B" w:rsidRPr="00631A65">
          <w:rPr>
            <w:rStyle w:val="Hyperlink"/>
            <w:noProof/>
            <w:color w:val="auto"/>
            <w:spacing w:val="-3"/>
          </w:rPr>
          <w:t>Personal</w:t>
        </w:r>
        <w:r w:rsidR="003E605B" w:rsidRPr="00631A65">
          <w:rPr>
            <w:rStyle w:val="Hyperlink"/>
            <w:noProof/>
            <w:color w:val="auto"/>
          </w:rPr>
          <w:t xml:space="preserve"> de Contrapartida</w:t>
        </w:r>
        <w:r w:rsidR="003E605B" w:rsidRPr="00631A65">
          <w:rPr>
            <w:noProof/>
            <w:webHidden/>
          </w:rPr>
          <w:tab/>
        </w:r>
        <w:r w:rsidR="003E605B" w:rsidRPr="00631A65">
          <w:rPr>
            <w:noProof/>
            <w:webHidden/>
          </w:rPr>
          <w:fldChar w:fldCharType="begin"/>
        </w:r>
        <w:r w:rsidR="003E605B" w:rsidRPr="00631A65">
          <w:rPr>
            <w:noProof/>
            <w:webHidden/>
          </w:rPr>
          <w:instrText xml:space="preserve"> PAGEREF _Toc41387746 \h </w:instrText>
        </w:r>
        <w:r w:rsidR="003E605B" w:rsidRPr="00631A65">
          <w:rPr>
            <w:noProof/>
            <w:webHidden/>
          </w:rPr>
        </w:r>
        <w:r w:rsidR="003E605B" w:rsidRPr="00631A65">
          <w:rPr>
            <w:noProof/>
            <w:webHidden/>
          </w:rPr>
          <w:fldChar w:fldCharType="separate"/>
        </w:r>
        <w:r w:rsidR="00631A65" w:rsidRPr="00631A65">
          <w:rPr>
            <w:noProof/>
            <w:webHidden/>
          </w:rPr>
          <w:t>46</w:t>
        </w:r>
        <w:r w:rsidR="003E605B" w:rsidRPr="00631A65">
          <w:rPr>
            <w:noProof/>
            <w:webHidden/>
          </w:rPr>
          <w:fldChar w:fldCharType="end"/>
        </w:r>
      </w:hyperlink>
    </w:p>
    <w:p w14:paraId="2FF79DB2" w14:textId="149FED75" w:rsidR="003E605B" w:rsidRPr="00631A65" w:rsidRDefault="008515CD">
      <w:pPr>
        <w:pStyle w:val="TOC1"/>
        <w:tabs>
          <w:tab w:val="left" w:pos="480"/>
        </w:tabs>
        <w:rPr>
          <w:rFonts w:asciiTheme="minorHAnsi" w:eastAsiaTheme="minorEastAsia" w:hAnsiTheme="minorHAnsi" w:cstheme="minorBidi"/>
          <w:b w:val="0"/>
          <w:bCs w:val="0"/>
          <w:caps w:val="0"/>
          <w:color w:val="auto"/>
          <w:sz w:val="22"/>
          <w:szCs w:val="22"/>
          <w:lang w:val="en-US" w:eastAsia="en-US"/>
        </w:rPr>
      </w:pPr>
      <w:hyperlink w:anchor="_Toc41387747" w:history="1">
        <w:r w:rsidR="003E605B" w:rsidRPr="00631A65">
          <w:rPr>
            <w:rStyle w:val="Hyperlink"/>
            <w:color w:val="auto"/>
          </w:rPr>
          <w:t>D.</w:t>
        </w:r>
        <w:r w:rsidR="003E605B" w:rsidRPr="00631A65">
          <w:rPr>
            <w:rFonts w:asciiTheme="minorHAnsi" w:eastAsiaTheme="minorEastAsia" w:hAnsiTheme="minorHAnsi" w:cstheme="minorBidi"/>
            <w:b w:val="0"/>
            <w:bCs w:val="0"/>
            <w:caps w:val="0"/>
            <w:color w:val="auto"/>
            <w:sz w:val="22"/>
            <w:szCs w:val="22"/>
            <w:lang w:val="en-US" w:eastAsia="en-US"/>
          </w:rPr>
          <w:tab/>
        </w:r>
        <w:r w:rsidR="003E605B" w:rsidRPr="00631A65">
          <w:rPr>
            <w:rStyle w:val="Hyperlink"/>
            <w:color w:val="auto"/>
          </w:rPr>
          <w:t>Equidad y Buena Fe</w:t>
        </w:r>
        <w:r w:rsidR="003E605B" w:rsidRPr="00631A65">
          <w:rPr>
            <w:webHidden/>
            <w:color w:val="auto"/>
          </w:rPr>
          <w:tab/>
        </w:r>
        <w:r w:rsidR="003E605B" w:rsidRPr="00631A65">
          <w:rPr>
            <w:webHidden/>
            <w:color w:val="auto"/>
          </w:rPr>
          <w:fldChar w:fldCharType="begin"/>
        </w:r>
        <w:r w:rsidR="003E605B" w:rsidRPr="00631A65">
          <w:rPr>
            <w:webHidden/>
            <w:color w:val="auto"/>
          </w:rPr>
          <w:instrText xml:space="preserve"> PAGEREF _Toc41387747 \h </w:instrText>
        </w:r>
        <w:r w:rsidR="003E605B" w:rsidRPr="00631A65">
          <w:rPr>
            <w:webHidden/>
            <w:color w:val="auto"/>
          </w:rPr>
        </w:r>
        <w:r w:rsidR="003E605B" w:rsidRPr="00631A65">
          <w:rPr>
            <w:webHidden/>
            <w:color w:val="auto"/>
          </w:rPr>
          <w:fldChar w:fldCharType="separate"/>
        </w:r>
        <w:r w:rsidR="00631A65" w:rsidRPr="00631A65">
          <w:rPr>
            <w:webHidden/>
            <w:color w:val="auto"/>
          </w:rPr>
          <w:t>47</w:t>
        </w:r>
        <w:r w:rsidR="003E605B" w:rsidRPr="00631A65">
          <w:rPr>
            <w:webHidden/>
            <w:color w:val="auto"/>
          </w:rPr>
          <w:fldChar w:fldCharType="end"/>
        </w:r>
      </w:hyperlink>
    </w:p>
    <w:p w14:paraId="49698D41" w14:textId="07CA9AC0" w:rsidR="003E605B" w:rsidRPr="00631A65" w:rsidRDefault="008515CD">
      <w:pPr>
        <w:pStyle w:val="TOC3"/>
        <w:tabs>
          <w:tab w:val="left" w:pos="960"/>
          <w:tab w:val="right" w:leader="dot" w:pos="9352"/>
        </w:tabs>
        <w:rPr>
          <w:rFonts w:eastAsiaTheme="minorEastAsia" w:cstheme="minorBidi"/>
          <w:i w:val="0"/>
          <w:iCs w:val="0"/>
          <w:noProof/>
          <w:sz w:val="22"/>
          <w:szCs w:val="22"/>
          <w:lang w:val="en-US" w:eastAsia="en-US"/>
        </w:rPr>
      </w:pPr>
      <w:hyperlink w:anchor="_Toc41387748" w:history="1">
        <w:r w:rsidR="003E605B" w:rsidRPr="00631A65">
          <w:rPr>
            <w:rStyle w:val="Hyperlink"/>
            <w:noProof/>
            <w:color w:val="auto"/>
          </w:rPr>
          <w:t>29.</w:t>
        </w:r>
        <w:r w:rsidR="003E605B" w:rsidRPr="00631A65">
          <w:rPr>
            <w:rFonts w:eastAsiaTheme="minorEastAsia" w:cstheme="minorBidi"/>
            <w:i w:val="0"/>
            <w:iCs w:val="0"/>
            <w:noProof/>
            <w:sz w:val="22"/>
            <w:szCs w:val="22"/>
            <w:lang w:val="en-US" w:eastAsia="en-US"/>
          </w:rPr>
          <w:tab/>
        </w:r>
        <w:r w:rsidR="003E605B" w:rsidRPr="00631A65">
          <w:rPr>
            <w:rStyle w:val="Hyperlink"/>
            <w:noProof/>
            <w:color w:val="auto"/>
          </w:rPr>
          <w:t>Buena Fe</w:t>
        </w:r>
        <w:r w:rsidR="003E605B" w:rsidRPr="00631A65">
          <w:rPr>
            <w:noProof/>
            <w:webHidden/>
          </w:rPr>
          <w:tab/>
        </w:r>
        <w:r w:rsidR="003E605B" w:rsidRPr="00631A65">
          <w:rPr>
            <w:noProof/>
            <w:webHidden/>
          </w:rPr>
          <w:fldChar w:fldCharType="begin"/>
        </w:r>
        <w:r w:rsidR="003E605B" w:rsidRPr="00631A65">
          <w:rPr>
            <w:noProof/>
            <w:webHidden/>
          </w:rPr>
          <w:instrText xml:space="preserve"> PAGEREF _Toc41387748 \h </w:instrText>
        </w:r>
        <w:r w:rsidR="003E605B" w:rsidRPr="00631A65">
          <w:rPr>
            <w:noProof/>
            <w:webHidden/>
          </w:rPr>
        </w:r>
        <w:r w:rsidR="003E605B" w:rsidRPr="00631A65">
          <w:rPr>
            <w:noProof/>
            <w:webHidden/>
          </w:rPr>
          <w:fldChar w:fldCharType="separate"/>
        </w:r>
        <w:r w:rsidR="00631A65" w:rsidRPr="00631A65">
          <w:rPr>
            <w:noProof/>
            <w:webHidden/>
          </w:rPr>
          <w:t>47</w:t>
        </w:r>
        <w:r w:rsidR="003E605B" w:rsidRPr="00631A65">
          <w:rPr>
            <w:noProof/>
            <w:webHidden/>
          </w:rPr>
          <w:fldChar w:fldCharType="end"/>
        </w:r>
      </w:hyperlink>
    </w:p>
    <w:p w14:paraId="715CDD6A" w14:textId="363DE022" w:rsidR="003E605B" w:rsidRPr="00631A65" w:rsidRDefault="008515CD">
      <w:pPr>
        <w:pStyle w:val="TOC1"/>
        <w:tabs>
          <w:tab w:val="left" w:pos="480"/>
        </w:tabs>
        <w:rPr>
          <w:rFonts w:asciiTheme="minorHAnsi" w:eastAsiaTheme="minorEastAsia" w:hAnsiTheme="minorHAnsi" w:cstheme="minorBidi"/>
          <w:b w:val="0"/>
          <w:bCs w:val="0"/>
          <w:caps w:val="0"/>
          <w:color w:val="auto"/>
          <w:sz w:val="22"/>
          <w:szCs w:val="22"/>
          <w:lang w:val="en-US" w:eastAsia="en-US"/>
        </w:rPr>
      </w:pPr>
      <w:hyperlink w:anchor="_Toc41387749" w:history="1">
        <w:r w:rsidR="003E605B" w:rsidRPr="00631A65">
          <w:rPr>
            <w:rStyle w:val="Hyperlink"/>
            <w:color w:val="auto"/>
          </w:rPr>
          <w:t>E.</w:t>
        </w:r>
        <w:r w:rsidR="003E605B" w:rsidRPr="00631A65">
          <w:rPr>
            <w:rFonts w:asciiTheme="minorHAnsi" w:eastAsiaTheme="minorEastAsia" w:hAnsiTheme="minorHAnsi" w:cstheme="minorBidi"/>
            <w:b w:val="0"/>
            <w:bCs w:val="0"/>
            <w:caps w:val="0"/>
            <w:color w:val="auto"/>
            <w:sz w:val="22"/>
            <w:szCs w:val="22"/>
            <w:lang w:val="en-US" w:eastAsia="en-US"/>
          </w:rPr>
          <w:tab/>
        </w:r>
        <w:r w:rsidR="003E605B" w:rsidRPr="00631A65">
          <w:rPr>
            <w:rStyle w:val="Hyperlink"/>
            <w:color w:val="auto"/>
          </w:rPr>
          <w:t>Solución de Controversias</w:t>
        </w:r>
        <w:r w:rsidR="003E605B" w:rsidRPr="00631A65">
          <w:rPr>
            <w:webHidden/>
            <w:color w:val="auto"/>
          </w:rPr>
          <w:tab/>
        </w:r>
        <w:r w:rsidR="003E605B" w:rsidRPr="00631A65">
          <w:rPr>
            <w:webHidden/>
            <w:color w:val="auto"/>
          </w:rPr>
          <w:fldChar w:fldCharType="begin"/>
        </w:r>
        <w:r w:rsidR="003E605B" w:rsidRPr="00631A65">
          <w:rPr>
            <w:webHidden/>
            <w:color w:val="auto"/>
          </w:rPr>
          <w:instrText xml:space="preserve"> PAGEREF _Toc41387749 \h </w:instrText>
        </w:r>
        <w:r w:rsidR="003E605B" w:rsidRPr="00631A65">
          <w:rPr>
            <w:webHidden/>
            <w:color w:val="auto"/>
          </w:rPr>
        </w:r>
        <w:r w:rsidR="003E605B" w:rsidRPr="00631A65">
          <w:rPr>
            <w:webHidden/>
            <w:color w:val="auto"/>
          </w:rPr>
          <w:fldChar w:fldCharType="separate"/>
        </w:r>
        <w:r w:rsidR="00631A65" w:rsidRPr="00631A65">
          <w:rPr>
            <w:webHidden/>
            <w:color w:val="auto"/>
          </w:rPr>
          <w:t>47</w:t>
        </w:r>
        <w:r w:rsidR="003E605B" w:rsidRPr="00631A65">
          <w:rPr>
            <w:webHidden/>
            <w:color w:val="auto"/>
          </w:rPr>
          <w:fldChar w:fldCharType="end"/>
        </w:r>
      </w:hyperlink>
    </w:p>
    <w:p w14:paraId="12A70D71" w14:textId="00D01B17" w:rsidR="003E605B" w:rsidRPr="00631A65" w:rsidRDefault="008515CD">
      <w:pPr>
        <w:pStyle w:val="TOC3"/>
        <w:tabs>
          <w:tab w:val="left" w:pos="960"/>
          <w:tab w:val="right" w:leader="dot" w:pos="9352"/>
        </w:tabs>
        <w:rPr>
          <w:rFonts w:eastAsiaTheme="minorEastAsia" w:cstheme="minorBidi"/>
          <w:i w:val="0"/>
          <w:iCs w:val="0"/>
          <w:noProof/>
          <w:sz w:val="22"/>
          <w:szCs w:val="22"/>
          <w:lang w:val="en-US" w:eastAsia="en-US"/>
        </w:rPr>
      </w:pPr>
      <w:hyperlink w:anchor="_Toc41387750" w:history="1">
        <w:r w:rsidR="003E605B" w:rsidRPr="00631A65">
          <w:rPr>
            <w:rStyle w:val="Hyperlink"/>
            <w:noProof/>
            <w:color w:val="auto"/>
            <w:spacing w:val="-3"/>
          </w:rPr>
          <w:t>30.</w:t>
        </w:r>
        <w:r w:rsidR="003E605B" w:rsidRPr="00631A65">
          <w:rPr>
            <w:rFonts w:eastAsiaTheme="minorEastAsia" w:cstheme="minorBidi"/>
            <w:i w:val="0"/>
            <w:iCs w:val="0"/>
            <w:noProof/>
            <w:sz w:val="22"/>
            <w:szCs w:val="22"/>
            <w:lang w:val="en-US" w:eastAsia="en-US"/>
          </w:rPr>
          <w:tab/>
        </w:r>
        <w:r w:rsidR="003E605B" w:rsidRPr="00631A65">
          <w:rPr>
            <w:rStyle w:val="Hyperlink"/>
            <w:noProof/>
            <w:color w:val="auto"/>
          </w:rPr>
          <w:t>Solución amigable</w:t>
        </w:r>
        <w:r w:rsidR="003E605B" w:rsidRPr="00631A65">
          <w:rPr>
            <w:noProof/>
            <w:webHidden/>
          </w:rPr>
          <w:tab/>
        </w:r>
        <w:r w:rsidR="003E605B" w:rsidRPr="00631A65">
          <w:rPr>
            <w:noProof/>
            <w:webHidden/>
          </w:rPr>
          <w:fldChar w:fldCharType="begin"/>
        </w:r>
        <w:r w:rsidR="003E605B" w:rsidRPr="00631A65">
          <w:rPr>
            <w:noProof/>
            <w:webHidden/>
          </w:rPr>
          <w:instrText xml:space="preserve"> PAGEREF _Toc41387750 \h </w:instrText>
        </w:r>
        <w:r w:rsidR="003E605B" w:rsidRPr="00631A65">
          <w:rPr>
            <w:noProof/>
            <w:webHidden/>
          </w:rPr>
        </w:r>
        <w:r w:rsidR="003E605B" w:rsidRPr="00631A65">
          <w:rPr>
            <w:noProof/>
            <w:webHidden/>
          </w:rPr>
          <w:fldChar w:fldCharType="separate"/>
        </w:r>
        <w:r w:rsidR="00631A65" w:rsidRPr="00631A65">
          <w:rPr>
            <w:noProof/>
            <w:webHidden/>
          </w:rPr>
          <w:t>47</w:t>
        </w:r>
        <w:r w:rsidR="003E605B" w:rsidRPr="00631A65">
          <w:rPr>
            <w:noProof/>
            <w:webHidden/>
          </w:rPr>
          <w:fldChar w:fldCharType="end"/>
        </w:r>
      </w:hyperlink>
    </w:p>
    <w:p w14:paraId="2DBB6B1D" w14:textId="41AE631F" w:rsidR="003E605B" w:rsidRPr="00631A65" w:rsidRDefault="008515CD">
      <w:pPr>
        <w:pStyle w:val="TOC3"/>
        <w:tabs>
          <w:tab w:val="left" w:pos="960"/>
          <w:tab w:val="right" w:leader="dot" w:pos="9352"/>
        </w:tabs>
        <w:rPr>
          <w:rFonts w:eastAsiaTheme="minorEastAsia" w:cstheme="minorBidi"/>
          <w:i w:val="0"/>
          <w:iCs w:val="0"/>
          <w:noProof/>
          <w:sz w:val="22"/>
          <w:szCs w:val="22"/>
          <w:lang w:val="en-US" w:eastAsia="en-US"/>
        </w:rPr>
      </w:pPr>
      <w:hyperlink w:anchor="_Toc41387751" w:history="1">
        <w:r w:rsidR="003E605B" w:rsidRPr="00631A65">
          <w:rPr>
            <w:rStyle w:val="Hyperlink"/>
            <w:noProof/>
            <w:color w:val="auto"/>
          </w:rPr>
          <w:t>31.</w:t>
        </w:r>
        <w:r w:rsidR="003E605B" w:rsidRPr="00631A65">
          <w:rPr>
            <w:rFonts w:eastAsiaTheme="minorEastAsia" w:cstheme="minorBidi"/>
            <w:i w:val="0"/>
            <w:iCs w:val="0"/>
            <w:noProof/>
            <w:sz w:val="22"/>
            <w:szCs w:val="22"/>
            <w:lang w:val="en-US" w:eastAsia="en-US"/>
          </w:rPr>
          <w:tab/>
        </w:r>
        <w:r w:rsidR="003E605B" w:rsidRPr="00631A65">
          <w:rPr>
            <w:rStyle w:val="Hyperlink"/>
            <w:noProof/>
            <w:color w:val="auto"/>
          </w:rPr>
          <w:t>Solución de Controversias</w:t>
        </w:r>
        <w:r w:rsidR="003E605B" w:rsidRPr="00631A65">
          <w:rPr>
            <w:noProof/>
            <w:webHidden/>
          </w:rPr>
          <w:tab/>
        </w:r>
        <w:r w:rsidR="003E605B" w:rsidRPr="00631A65">
          <w:rPr>
            <w:noProof/>
            <w:webHidden/>
          </w:rPr>
          <w:fldChar w:fldCharType="begin"/>
        </w:r>
        <w:r w:rsidR="003E605B" w:rsidRPr="00631A65">
          <w:rPr>
            <w:noProof/>
            <w:webHidden/>
          </w:rPr>
          <w:instrText xml:space="preserve"> PAGEREF _Toc41387751 \h </w:instrText>
        </w:r>
        <w:r w:rsidR="003E605B" w:rsidRPr="00631A65">
          <w:rPr>
            <w:noProof/>
            <w:webHidden/>
          </w:rPr>
        </w:r>
        <w:r w:rsidR="003E605B" w:rsidRPr="00631A65">
          <w:rPr>
            <w:noProof/>
            <w:webHidden/>
          </w:rPr>
          <w:fldChar w:fldCharType="separate"/>
        </w:r>
        <w:r w:rsidR="00631A65" w:rsidRPr="00631A65">
          <w:rPr>
            <w:noProof/>
            <w:webHidden/>
          </w:rPr>
          <w:t>47</w:t>
        </w:r>
        <w:r w:rsidR="003E605B" w:rsidRPr="00631A65">
          <w:rPr>
            <w:noProof/>
            <w:webHidden/>
          </w:rPr>
          <w:fldChar w:fldCharType="end"/>
        </w:r>
      </w:hyperlink>
    </w:p>
    <w:p w14:paraId="0A0900D2" w14:textId="375134BB" w:rsidR="003E605B" w:rsidRPr="00631A65" w:rsidRDefault="008515CD">
      <w:pPr>
        <w:pStyle w:val="TOC1"/>
        <w:rPr>
          <w:rFonts w:asciiTheme="minorHAnsi" w:eastAsiaTheme="minorEastAsia" w:hAnsiTheme="minorHAnsi" w:cstheme="minorBidi"/>
          <w:b w:val="0"/>
          <w:bCs w:val="0"/>
          <w:caps w:val="0"/>
          <w:color w:val="auto"/>
          <w:sz w:val="22"/>
          <w:szCs w:val="22"/>
          <w:lang w:val="en-US" w:eastAsia="en-US"/>
        </w:rPr>
      </w:pPr>
      <w:hyperlink w:anchor="_Toc41387752" w:history="1">
        <w:r w:rsidR="003E605B" w:rsidRPr="00631A65">
          <w:rPr>
            <w:rStyle w:val="Hyperlink"/>
            <w:color w:val="auto"/>
          </w:rPr>
          <w:t>II. Condiciones del Contrato: Anexo 1 Fraude y Corrupción</w:t>
        </w:r>
        <w:r w:rsidR="003E605B" w:rsidRPr="00631A65">
          <w:rPr>
            <w:webHidden/>
            <w:color w:val="auto"/>
          </w:rPr>
          <w:tab/>
        </w:r>
        <w:r w:rsidR="003E605B" w:rsidRPr="00631A65">
          <w:rPr>
            <w:webHidden/>
            <w:color w:val="auto"/>
          </w:rPr>
          <w:fldChar w:fldCharType="begin"/>
        </w:r>
        <w:r w:rsidR="003E605B" w:rsidRPr="00631A65">
          <w:rPr>
            <w:webHidden/>
            <w:color w:val="auto"/>
          </w:rPr>
          <w:instrText xml:space="preserve"> PAGEREF _Toc41387752 \h </w:instrText>
        </w:r>
        <w:r w:rsidR="003E605B" w:rsidRPr="00631A65">
          <w:rPr>
            <w:webHidden/>
            <w:color w:val="auto"/>
          </w:rPr>
        </w:r>
        <w:r w:rsidR="003E605B" w:rsidRPr="00631A65">
          <w:rPr>
            <w:webHidden/>
            <w:color w:val="auto"/>
          </w:rPr>
          <w:fldChar w:fldCharType="separate"/>
        </w:r>
        <w:r w:rsidR="00631A65" w:rsidRPr="00631A65">
          <w:rPr>
            <w:webHidden/>
            <w:color w:val="auto"/>
          </w:rPr>
          <w:t>49</w:t>
        </w:r>
        <w:r w:rsidR="003E605B" w:rsidRPr="00631A65">
          <w:rPr>
            <w:webHidden/>
            <w:color w:val="auto"/>
          </w:rPr>
          <w:fldChar w:fldCharType="end"/>
        </w:r>
      </w:hyperlink>
    </w:p>
    <w:p w14:paraId="16711E21" w14:textId="3657CAB8" w:rsidR="003E605B" w:rsidRPr="00631A65" w:rsidRDefault="008515CD">
      <w:pPr>
        <w:pStyle w:val="TOC1"/>
        <w:rPr>
          <w:rFonts w:asciiTheme="minorHAnsi" w:eastAsiaTheme="minorEastAsia" w:hAnsiTheme="minorHAnsi" w:cstheme="minorBidi"/>
          <w:b w:val="0"/>
          <w:bCs w:val="0"/>
          <w:caps w:val="0"/>
          <w:color w:val="auto"/>
          <w:sz w:val="22"/>
          <w:szCs w:val="22"/>
          <w:lang w:val="en-US" w:eastAsia="en-US"/>
        </w:rPr>
      </w:pPr>
      <w:hyperlink w:anchor="_Toc41387753" w:history="1">
        <w:r w:rsidR="003E605B" w:rsidRPr="00631A65">
          <w:rPr>
            <w:rStyle w:val="Hyperlink"/>
            <w:color w:val="auto"/>
          </w:rPr>
          <w:t>APÉNDICES</w:t>
        </w:r>
        <w:r w:rsidR="003E605B" w:rsidRPr="00631A65">
          <w:rPr>
            <w:webHidden/>
            <w:color w:val="auto"/>
          </w:rPr>
          <w:tab/>
        </w:r>
        <w:r w:rsidR="003E605B" w:rsidRPr="00631A65">
          <w:rPr>
            <w:webHidden/>
            <w:color w:val="auto"/>
          </w:rPr>
          <w:fldChar w:fldCharType="begin"/>
        </w:r>
        <w:r w:rsidR="003E605B" w:rsidRPr="00631A65">
          <w:rPr>
            <w:webHidden/>
            <w:color w:val="auto"/>
          </w:rPr>
          <w:instrText xml:space="preserve"> PAGEREF _Toc41387753 \h </w:instrText>
        </w:r>
        <w:r w:rsidR="003E605B" w:rsidRPr="00631A65">
          <w:rPr>
            <w:webHidden/>
            <w:color w:val="auto"/>
          </w:rPr>
        </w:r>
        <w:r w:rsidR="003E605B" w:rsidRPr="00631A65">
          <w:rPr>
            <w:webHidden/>
            <w:color w:val="auto"/>
          </w:rPr>
          <w:fldChar w:fldCharType="separate"/>
        </w:r>
        <w:r w:rsidR="00631A65" w:rsidRPr="00631A65">
          <w:rPr>
            <w:webHidden/>
            <w:color w:val="auto"/>
          </w:rPr>
          <w:t>52</w:t>
        </w:r>
        <w:r w:rsidR="003E605B" w:rsidRPr="00631A65">
          <w:rPr>
            <w:webHidden/>
            <w:color w:val="auto"/>
          </w:rPr>
          <w:fldChar w:fldCharType="end"/>
        </w:r>
      </w:hyperlink>
    </w:p>
    <w:p w14:paraId="0C9DA76A" w14:textId="263C2BCC" w:rsidR="003E605B" w:rsidRPr="00631A65" w:rsidRDefault="008515CD">
      <w:pPr>
        <w:pStyle w:val="TOC1"/>
        <w:rPr>
          <w:rFonts w:asciiTheme="minorHAnsi" w:eastAsiaTheme="minorEastAsia" w:hAnsiTheme="minorHAnsi" w:cstheme="minorBidi"/>
          <w:b w:val="0"/>
          <w:bCs w:val="0"/>
          <w:caps w:val="0"/>
          <w:color w:val="auto"/>
          <w:sz w:val="22"/>
          <w:szCs w:val="22"/>
          <w:lang w:val="en-US" w:eastAsia="en-US"/>
        </w:rPr>
      </w:pPr>
      <w:hyperlink w:anchor="_Toc41387754" w:history="1">
        <w:r w:rsidR="003E605B" w:rsidRPr="00631A65">
          <w:rPr>
            <w:rStyle w:val="Hyperlink"/>
            <w:color w:val="auto"/>
          </w:rPr>
          <w:t>Apéndice A: Términos de Referencia</w:t>
        </w:r>
        <w:r w:rsidR="003E605B" w:rsidRPr="00631A65">
          <w:rPr>
            <w:webHidden/>
            <w:color w:val="auto"/>
          </w:rPr>
          <w:tab/>
        </w:r>
        <w:r w:rsidR="003E605B" w:rsidRPr="00631A65">
          <w:rPr>
            <w:webHidden/>
            <w:color w:val="auto"/>
          </w:rPr>
          <w:fldChar w:fldCharType="begin"/>
        </w:r>
        <w:r w:rsidR="003E605B" w:rsidRPr="00631A65">
          <w:rPr>
            <w:webHidden/>
            <w:color w:val="auto"/>
          </w:rPr>
          <w:instrText xml:space="preserve"> PAGEREF _Toc41387754 \h </w:instrText>
        </w:r>
        <w:r w:rsidR="003E605B" w:rsidRPr="00631A65">
          <w:rPr>
            <w:webHidden/>
            <w:color w:val="auto"/>
          </w:rPr>
        </w:r>
        <w:r w:rsidR="003E605B" w:rsidRPr="00631A65">
          <w:rPr>
            <w:webHidden/>
            <w:color w:val="auto"/>
          </w:rPr>
          <w:fldChar w:fldCharType="separate"/>
        </w:r>
        <w:r w:rsidR="00631A65" w:rsidRPr="00631A65">
          <w:rPr>
            <w:webHidden/>
            <w:color w:val="auto"/>
          </w:rPr>
          <w:t>52</w:t>
        </w:r>
        <w:r w:rsidR="003E605B" w:rsidRPr="00631A65">
          <w:rPr>
            <w:webHidden/>
            <w:color w:val="auto"/>
          </w:rPr>
          <w:fldChar w:fldCharType="end"/>
        </w:r>
      </w:hyperlink>
    </w:p>
    <w:p w14:paraId="172C55AB" w14:textId="6DFBEA4E" w:rsidR="003E605B" w:rsidRPr="00631A65" w:rsidRDefault="008515CD">
      <w:pPr>
        <w:pStyle w:val="TOC1"/>
        <w:rPr>
          <w:rFonts w:asciiTheme="minorHAnsi" w:eastAsiaTheme="minorEastAsia" w:hAnsiTheme="minorHAnsi" w:cstheme="minorBidi"/>
          <w:b w:val="0"/>
          <w:bCs w:val="0"/>
          <w:caps w:val="0"/>
          <w:color w:val="auto"/>
          <w:sz w:val="22"/>
          <w:szCs w:val="22"/>
          <w:lang w:val="en-US" w:eastAsia="en-US"/>
        </w:rPr>
      </w:pPr>
      <w:hyperlink w:anchor="_Toc41387755" w:history="1">
        <w:r w:rsidR="003E605B" w:rsidRPr="00631A65">
          <w:rPr>
            <w:rStyle w:val="Hyperlink"/>
            <w:color w:val="auto"/>
          </w:rPr>
          <w:t>Apéndice B: Expertos Clave</w:t>
        </w:r>
        <w:r w:rsidR="003E605B" w:rsidRPr="00631A65">
          <w:rPr>
            <w:webHidden/>
            <w:color w:val="auto"/>
          </w:rPr>
          <w:tab/>
        </w:r>
        <w:r w:rsidR="003E605B" w:rsidRPr="00631A65">
          <w:rPr>
            <w:webHidden/>
            <w:color w:val="auto"/>
          </w:rPr>
          <w:fldChar w:fldCharType="begin"/>
        </w:r>
        <w:r w:rsidR="003E605B" w:rsidRPr="00631A65">
          <w:rPr>
            <w:webHidden/>
            <w:color w:val="auto"/>
          </w:rPr>
          <w:instrText xml:space="preserve"> PAGEREF _Toc41387755 \h </w:instrText>
        </w:r>
        <w:r w:rsidR="003E605B" w:rsidRPr="00631A65">
          <w:rPr>
            <w:webHidden/>
            <w:color w:val="auto"/>
          </w:rPr>
        </w:r>
        <w:r w:rsidR="003E605B" w:rsidRPr="00631A65">
          <w:rPr>
            <w:webHidden/>
            <w:color w:val="auto"/>
          </w:rPr>
          <w:fldChar w:fldCharType="separate"/>
        </w:r>
        <w:r w:rsidR="00631A65" w:rsidRPr="00631A65">
          <w:rPr>
            <w:webHidden/>
            <w:color w:val="auto"/>
          </w:rPr>
          <w:t>53</w:t>
        </w:r>
        <w:r w:rsidR="003E605B" w:rsidRPr="00631A65">
          <w:rPr>
            <w:webHidden/>
            <w:color w:val="auto"/>
          </w:rPr>
          <w:fldChar w:fldCharType="end"/>
        </w:r>
      </w:hyperlink>
    </w:p>
    <w:p w14:paraId="1ADF3187" w14:textId="08D4B4BF" w:rsidR="003E605B" w:rsidRPr="00631A65" w:rsidRDefault="008515CD">
      <w:pPr>
        <w:pStyle w:val="TOC1"/>
        <w:rPr>
          <w:rFonts w:asciiTheme="minorHAnsi" w:eastAsiaTheme="minorEastAsia" w:hAnsiTheme="minorHAnsi" w:cstheme="minorBidi"/>
          <w:b w:val="0"/>
          <w:bCs w:val="0"/>
          <w:caps w:val="0"/>
          <w:color w:val="auto"/>
          <w:sz w:val="22"/>
          <w:szCs w:val="22"/>
          <w:lang w:val="en-US" w:eastAsia="en-US"/>
        </w:rPr>
      </w:pPr>
      <w:hyperlink w:anchor="_Toc41387756" w:history="1">
        <w:r w:rsidR="003E605B" w:rsidRPr="00631A65">
          <w:rPr>
            <w:rStyle w:val="Hyperlink"/>
            <w:color w:val="auto"/>
          </w:rPr>
          <w:t>Apéndice C: Desglose de Precios del Contrato</w:t>
        </w:r>
        <w:r w:rsidR="003E605B" w:rsidRPr="00631A65">
          <w:rPr>
            <w:webHidden/>
            <w:color w:val="auto"/>
          </w:rPr>
          <w:tab/>
        </w:r>
        <w:r w:rsidR="003E605B" w:rsidRPr="00631A65">
          <w:rPr>
            <w:webHidden/>
            <w:color w:val="auto"/>
          </w:rPr>
          <w:fldChar w:fldCharType="begin"/>
        </w:r>
        <w:r w:rsidR="003E605B" w:rsidRPr="00631A65">
          <w:rPr>
            <w:webHidden/>
            <w:color w:val="auto"/>
          </w:rPr>
          <w:instrText xml:space="preserve"> PAGEREF _Toc41387756 \h </w:instrText>
        </w:r>
        <w:r w:rsidR="003E605B" w:rsidRPr="00631A65">
          <w:rPr>
            <w:webHidden/>
            <w:color w:val="auto"/>
          </w:rPr>
        </w:r>
        <w:r w:rsidR="003E605B" w:rsidRPr="00631A65">
          <w:rPr>
            <w:webHidden/>
            <w:color w:val="auto"/>
          </w:rPr>
          <w:fldChar w:fldCharType="separate"/>
        </w:r>
        <w:r w:rsidR="00631A65" w:rsidRPr="00631A65">
          <w:rPr>
            <w:webHidden/>
            <w:color w:val="auto"/>
          </w:rPr>
          <w:t>54</w:t>
        </w:r>
        <w:r w:rsidR="003E605B" w:rsidRPr="00631A65">
          <w:rPr>
            <w:webHidden/>
            <w:color w:val="auto"/>
          </w:rPr>
          <w:fldChar w:fldCharType="end"/>
        </w:r>
      </w:hyperlink>
    </w:p>
    <w:p w14:paraId="7F7BC88D" w14:textId="60618106" w:rsidR="003E605B" w:rsidRPr="00631A65" w:rsidRDefault="008515CD">
      <w:pPr>
        <w:pStyle w:val="TOC1"/>
        <w:rPr>
          <w:rFonts w:asciiTheme="minorHAnsi" w:eastAsiaTheme="minorEastAsia" w:hAnsiTheme="minorHAnsi" w:cstheme="minorBidi"/>
          <w:b w:val="0"/>
          <w:bCs w:val="0"/>
          <w:caps w:val="0"/>
          <w:color w:val="auto"/>
          <w:sz w:val="22"/>
          <w:szCs w:val="22"/>
          <w:lang w:val="en-US" w:eastAsia="en-US"/>
        </w:rPr>
      </w:pPr>
      <w:hyperlink w:anchor="_Toc41387757" w:history="1">
        <w:r w:rsidR="003E605B" w:rsidRPr="00631A65">
          <w:rPr>
            <w:rStyle w:val="Hyperlink"/>
            <w:color w:val="auto"/>
          </w:rPr>
          <w:t>Apéndice C: Estimación de los costos de remuneración</w:t>
        </w:r>
        <w:r w:rsidR="003E605B" w:rsidRPr="00631A65">
          <w:rPr>
            <w:webHidden/>
            <w:color w:val="auto"/>
          </w:rPr>
          <w:tab/>
        </w:r>
        <w:r w:rsidR="003E605B" w:rsidRPr="00631A65">
          <w:rPr>
            <w:webHidden/>
            <w:color w:val="auto"/>
          </w:rPr>
          <w:fldChar w:fldCharType="begin"/>
        </w:r>
        <w:r w:rsidR="003E605B" w:rsidRPr="00631A65">
          <w:rPr>
            <w:webHidden/>
            <w:color w:val="auto"/>
          </w:rPr>
          <w:instrText xml:space="preserve"> PAGEREF _Toc41387757 \h </w:instrText>
        </w:r>
        <w:r w:rsidR="003E605B" w:rsidRPr="00631A65">
          <w:rPr>
            <w:webHidden/>
            <w:color w:val="auto"/>
          </w:rPr>
        </w:r>
        <w:r w:rsidR="003E605B" w:rsidRPr="00631A65">
          <w:rPr>
            <w:webHidden/>
            <w:color w:val="auto"/>
          </w:rPr>
          <w:fldChar w:fldCharType="separate"/>
        </w:r>
        <w:r w:rsidR="00631A65" w:rsidRPr="00631A65">
          <w:rPr>
            <w:webHidden/>
            <w:color w:val="auto"/>
          </w:rPr>
          <w:t>54</w:t>
        </w:r>
        <w:r w:rsidR="003E605B" w:rsidRPr="00631A65">
          <w:rPr>
            <w:webHidden/>
            <w:color w:val="auto"/>
          </w:rPr>
          <w:fldChar w:fldCharType="end"/>
        </w:r>
      </w:hyperlink>
    </w:p>
    <w:p w14:paraId="4AC9D87C" w14:textId="62C1CA31" w:rsidR="003E605B" w:rsidRPr="00631A65" w:rsidRDefault="008515CD">
      <w:pPr>
        <w:pStyle w:val="TOC1"/>
        <w:rPr>
          <w:rFonts w:asciiTheme="minorHAnsi" w:eastAsiaTheme="minorEastAsia" w:hAnsiTheme="minorHAnsi" w:cstheme="minorBidi"/>
          <w:b w:val="0"/>
          <w:bCs w:val="0"/>
          <w:caps w:val="0"/>
          <w:color w:val="auto"/>
          <w:sz w:val="22"/>
          <w:szCs w:val="22"/>
          <w:lang w:val="en-US" w:eastAsia="en-US"/>
        </w:rPr>
      </w:pPr>
      <w:hyperlink w:anchor="_Toc41387758" w:history="1">
        <w:r w:rsidR="003E605B" w:rsidRPr="00631A65">
          <w:rPr>
            <w:rStyle w:val="Hyperlink"/>
            <w:color w:val="auto"/>
          </w:rPr>
          <w:t>Apéndice C: Estimación de los gastos reembolsables</w:t>
        </w:r>
        <w:r w:rsidR="003E605B" w:rsidRPr="00631A65">
          <w:rPr>
            <w:webHidden/>
            <w:color w:val="auto"/>
          </w:rPr>
          <w:tab/>
        </w:r>
        <w:r w:rsidR="003E605B" w:rsidRPr="00631A65">
          <w:rPr>
            <w:webHidden/>
            <w:color w:val="auto"/>
          </w:rPr>
          <w:fldChar w:fldCharType="begin"/>
        </w:r>
        <w:r w:rsidR="003E605B" w:rsidRPr="00631A65">
          <w:rPr>
            <w:webHidden/>
            <w:color w:val="auto"/>
          </w:rPr>
          <w:instrText xml:space="preserve"> PAGEREF _Toc41387758 \h </w:instrText>
        </w:r>
        <w:r w:rsidR="003E605B" w:rsidRPr="00631A65">
          <w:rPr>
            <w:webHidden/>
            <w:color w:val="auto"/>
          </w:rPr>
        </w:r>
        <w:r w:rsidR="003E605B" w:rsidRPr="00631A65">
          <w:rPr>
            <w:webHidden/>
            <w:color w:val="auto"/>
          </w:rPr>
          <w:fldChar w:fldCharType="separate"/>
        </w:r>
        <w:r w:rsidR="00631A65" w:rsidRPr="00631A65">
          <w:rPr>
            <w:webHidden/>
            <w:color w:val="auto"/>
          </w:rPr>
          <w:t>56</w:t>
        </w:r>
        <w:r w:rsidR="003E605B" w:rsidRPr="00631A65">
          <w:rPr>
            <w:webHidden/>
            <w:color w:val="auto"/>
          </w:rPr>
          <w:fldChar w:fldCharType="end"/>
        </w:r>
      </w:hyperlink>
    </w:p>
    <w:p w14:paraId="3C82F247" w14:textId="45A5AE3F" w:rsidR="003E605B" w:rsidRPr="00631A65" w:rsidRDefault="008515CD">
      <w:pPr>
        <w:pStyle w:val="TOC1"/>
        <w:rPr>
          <w:rFonts w:asciiTheme="minorHAnsi" w:eastAsiaTheme="minorEastAsia" w:hAnsiTheme="minorHAnsi" w:cstheme="minorBidi"/>
          <w:b w:val="0"/>
          <w:bCs w:val="0"/>
          <w:caps w:val="0"/>
          <w:color w:val="auto"/>
          <w:sz w:val="22"/>
          <w:szCs w:val="22"/>
          <w:lang w:val="en-US" w:eastAsia="en-US"/>
        </w:rPr>
      </w:pPr>
      <w:hyperlink w:anchor="_Toc41387759" w:history="1">
        <w:r w:rsidR="003E605B" w:rsidRPr="00631A65">
          <w:rPr>
            <w:rStyle w:val="Hyperlink"/>
            <w:color w:val="auto"/>
          </w:rPr>
          <w:t>Apéndice D: Formulario de garantía por anticipo</w:t>
        </w:r>
        <w:r w:rsidR="003E605B" w:rsidRPr="00631A65">
          <w:rPr>
            <w:webHidden/>
            <w:color w:val="auto"/>
          </w:rPr>
          <w:tab/>
        </w:r>
        <w:r w:rsidR="003E605B" w:rsidRPr="00631A65">
          <w:rPr>
            <w:webHidden/>
            <w:color w:val="auto"/>
          </w:rPr>
          <w:fldChar w:fldCharType="begin"/>
        </w:r>
        <w:r w:rsidR="003E605B" w:rsidRPr="00631A65">
          <w:rPr>
            <w:webHidden/>
            <w:color w:val="auto"/>
          </w:rPr>
          <w:instrText xml:space="preserve"> PAGEREF _Toc41387759 \h </w:instrText>
        </w:r>
        <w:r w:rsidR="003E605B" w:rsidRPr="00631A65">
          <w:rPr>
            <w:webHidden/>
            <w:color w:val="auto"/>
          </w:rPr>
        </w:r>
        <w:r w:rsidR="003E605B" w:rsidRPr="00631A65">
          <w:rPr>
            <w:webHidden/>
            <w:color w:val="auto"/>
          </w:rPr>
          <w:fldChar w:fldCharType="separate"/>
        </w:r>
        <w:r w:rsidR="00631A65" w:rsidRPr="00631A65">
          <w:rPr>
            <w:webHidden/>
            <w:color w:val="auto"/>
          </w:rPr>
          <w:t>57</w:t>
        </w:r>
        <w:r w:rsidR="003E605B" w:rsidRPr="00631A65">
          <w:rPr>
            <w:webHidden/>
            <w:color w:val="auto"/>
          </w:rPr>
          <w:fldChar w:fldCharType="end"/>
        </w:r>
      </w:hyperlink>
    </w:p>
    <w:p w14:paraId="6E556F1C" w14:textId="24BFF6CC" w:rsidR="006A2A50" w:rsidRPr="00631A65" w:rsidRDefault="00EE2F7B">
      <w:pPr>
        <w:pStyle w:val="TOC1"/>
        <w:rPr>
          <w:color w:val="auto"/>
        </w:rPr>
      </w:pPr>
      <w:r w:rsidRPr="00631A65">
        <w:rPr>
          <w:rFonts w:cs="Times New Roman"/>
          <w:b w:val="0"/>
          <w:bCs w:val="0"/>
          <w:caps w:val="0"/>
          <w:color w:val="auto"/>
        </w:rPr>
        <w:fldChar w:fldCharType="end"/>
      </w:r>
      <w:r w:rsidR="0060206A" w:rsidRPr="00631A65" w:rsidDel="0060206A">
        <w:rPr>
          <w:b w:val="0"/>
          <w:bCs w:val="0"/>
          <w:caps w:val="0"/>
          <w:color w:val="auto"/>
        </w:rPr>
        <w:t xml:space="preserve"> </w:t>
      </w:r>
    </w:p>
    <w:p w14:paraId="4717D479" w14:textId="77777777" w:rsidR="00284C94" w:rsidRPr="00631A65" w:rsidRDefault="00284C94" w:rsidP="00284C94">
      <w:pPr>
        <w:rPr>
          <w:sz w:val="21"/>
          <w:szCs w:val="21"/>
        </w:rPr>
      </w:pPr>
    </w:p>
    <w:p w14:paraId="130034BF" w14:textId="77777777" w:rsidR="00AD381A" w:rsidRPr="00631A65" w:rsidRDefault="00AD381A">
      <w:pPr>
        <w:rPr>
          <w:rFonts w:ascii="Times New Roman Bold" w:hAnsi="Times New Roman Bold"/>
          <w:b/>
          <w:smallCaps/>
          <w:sz w:val="32"/>
        </w:rPr>
      </w:pPr>
      <w:bookmarkStart w:id="77" w:name="_Toc350746349"/>
      <w:r w:rsidRPr="00631A65">
        <w:rPr>
          <w:rFonts w:ascii="Times New Roman Bold" w:hAnsi="Times New Roman Bold"/>
          <w:b/>
          <w:smallCaps/>
          <w:sz w:val="32"/>
        </w:rPr>
        <w:br w:type="page"/>
      </w:r>
    </w:p>
    <w:p w14:paraId="783EEE2F" w14:textId="05B53007" w:rsidR="00284C94" w:rsidRPr="00631A65" w:rsidRDefault="00284C94" w:rsidP="00284C94">
      <w:pPr>
        <w:jc w:val="center"/>
        <w:rPr>
          <w:b/>
          <w:sz w:val="32"/>
        </w:rPr>
      </w:pPr>
      <w:r w:rsidRPr="00631A65">
        <w:rPr>
          <w:rFonts w:ascii="Times New Roman Bold" w:hAnsi="Times New Roman Bold"/>
          <w:b/>
          <w:smallCaps/>
          <w:sz w:val="32"/>
        </w:rPr>
        <w:t>Contrato de Servicios de Consultoría</w:t>
      </w:r>
    </w:p>
    <w:p w14:paraId="5CB5CBD0" w14:textId="77777777" w:rsidR="00284C94" w:rsidRPr="00631A65" w:rsidRDefault="00284C94" w:rsidP="00284C94">
      <w:pPr>
        <w:jc w:val="center"/>
      </w:pPr>
    </w:p>
    <w:p w14:paraId="4558DACE" w14:textId="77777777" w:rsidR="00284C94" w:rsidRPr="00631A65" w:rsidRDefault="00284C94" w:rsidP="00284C94">
      <w:pPr>
        <w:jc w:val="center"/>
      </w:pPr>
    </w:p>
    <w:p w14:paraId="7CCEEE6B" w14:textId="77777777" w:rsidR="00284C94" w:rsidRPr="00631A65" w:rsidRDefault="00284C94" w:rsidP="00284C94">
      <w:pPr>
        <w:jc w:val="center"/>
        <w:rPr>
          <w:b/>
        </w:rPr>
      </w:pPr>
    </w:p>
    <w:p w14:paraId="299D7A0E" w14:textId="77777777" w:rsidR="00284C94" w:rsidRPr="00631A65" w:rsidRDefault="00284C94" w:rsidP="00284C94">
      <w:pPr>
        <w:jc w:val="center"/>
        <w:rPr>
          <w:b/>
        </w:rPr>
      </w:pPr>
    </w:p>
    <w:p w14:paraId="1960363E" w14:textId="77777777" w:rsidR="00284C94" w:rsidRPr="00631A65" w:rsidRDefault="00284C94" w:rsidP="00284C94">
      <w:pPr>
        <w:jc w:val="center"/>
        <w:rPr>
          <w:b/>
        </w:rPr>
      </w:pPr>
    </w:p>
    <w:p w14:paraId="1B0DA31F" w14:textId="77777777" w:rsidR="00284C94" w:rsidRPr="00631A65" w:rsidRDefault="00284C94" w:rsidP="00284C94">
      <w:pPr>
        <w:jc w:val="center"/>
      </w:pPr>
      <w:r w:rsidRPr="00631A65">
        <w:rPr>
          <w:b/>
        </w:rPr>
        <w:t>Nombre del Proyecto</w:t>
      </w:r>
      <w:r w:rsidRPr="00631A65">
        <w:t xml:space="preserve"> ___________________________</w:t>
      </w:r>
    </w:p>
    <w:p w14:paraId="75379162" w14:textId="77777777" w:rsidR="00284C94" w:rsidRPr="00631A65" w:rsidRDefault="00284C94" w:rsidP="00284C94">
      <w:pPr>
        <w:jc w:val="center"/>
      </w:pPr>
    </w:p>
    <w:p w14:paraId="6FD1547C" w14:textId="77777777" w:rsidR="00284C94" w:rsidRPr="00631A65" w:rsidRDefault="00284C94" w:rsidP="00284C94">
      <w:pPr>
        <w:jc w:val="center"/>
        <w:rPr>
          <w:b/>
        </w:rPr>
      </w:pPr>
      <w:r w:rsidRPr="00631A65">
        <w:rPr>
          <w:b/>
          <w:i/>
        </w:rPr>
        <w:t>[Préstamo/Crédito/Donación]</w:t>
      </w:r>
      <w:r w:rsidR="00324D99" w:rsidRPr="00631A65">
        <w:rPr>
          <w:b/>
        </w:rPr>
        <w:t xml:space="preserve"> </w:t>
      </w:r>
      <w:proofErr w:type="spellStart"/>
      <w:r w:rsidR="00324D99" w:rsidRPr="00631A65">
        <w:rPr>
          <w:b/>
        </w:rPr>
        <w:t>n</w:t>
      </w:r>
      <w:r w:rsidRPr="00631A65">
        <w:rPr>
          <w:b/>
        </w:rPr>
        <w:t>.</w:t>
      </w:r>
      <w:r w:rsidR="00324D99" w:rsidRPr="00631A65">
        <w:rPr>
          <w:b/>
          <w:vertAlign w:val="superscript"/>
        </w:rPr>
        <w:t>o</w:t>
      </w:r>
      <w:proofErr w:type="spellEnd"/>
      <w:r w:rsidRPr="00631A65">
        <w:rPr>
          <w:b/>
        </w:rPr>
        <w:t xml:space="preserve"> ___________________</w:t>
      </w:r>
    </w:p>
    <w:p w14:paraId="4CA30ADD" w14:textId="77777777" w:rsidR="00284C94" w:rsidRPr="00631A65" w:rsidRDefault="00284C94" w:rsidP="00284C94">
      <w:pPr>
        <w:jc w:val="center"/>
        <w:rPr>
          <w:b/>
        </w:rPr>
      </w:pPr>
    </w:p>
    <w:p w14:paraId="25E496D4" w14:textId="77777777" w:rsidR="00284C94" w:rsidRPr="00631A65" w:rsidRDefault="00324D99" w:rsidP="00284C94">
      <w:pPr>
        <w:jc w:val="center"/>
      </w:pPr>
      <w:r w:rsidRPr="00631A65">
        <w:rPr>
          <w:b/>
        </w:rPr>
        <w:t xml:space="preserve">Contrato </w:t>
      </w:r>
      <w:proofErr w:type="spellStart"/>
      <w:r w:rsidRPr="00631A65">
        <w:rPr>
          <w:b/>
        </w:rPr>
        <w:t>n</w:t>
      </w:r>
      <w:r w:rsidR="00284C94" w:rsidRPr="00631A65">
        <w:rPr>
          <w:b/>
        </w:rPr>
        <w:t>.</w:t>
      </w:r>
      <w:r w:rsidRPr="00631A65">
        <w:rPr>
          <w:b/>
          <w:vertAlign w:val="superscript"/>
        </w:rPr>
        <w:t>o</w:t>
      </w:r>
      <w:proofErr w:type="spellEnd"/>
      <w:r w:rsidR="00284C94" w:rsidRPr="00631A65">
        <w:t xml:space="preserve"> ____________________________</w:t>
      </w:r>
    </w:p>
    <w:p w14:paraId="4D7B14FD" w14:textId="77777777" w:rsidR="00284C94" w:rsidRPr="00631A65" w:rsidRDefault="00284C94" w:rsidP="00284C94"/>
    <w:p w14:paraId="05E0FCD0" w14:textId="77777777" w:rsidR="00284C94" w:rsidRPr="00631A65" w:rsidRDefault="00284C94" w:rsidP="00284C94">
      <w:pPr>
        <w:jc w:val="center"/>
        <w:rPr>
          <w:b/>
        </w:rPr>
      </w:pPr>
      <w:r w:rsidRPr="00631A65">
        <w:rPr>
          <w:b/>
        </w:rPr>
        <w:t>entre</w:t>
      </w:r>
    </w:p>
    <w:p w14:paraId="234F754E" w14:textId="77777777" w:rsidR="00284C94" w:rsidRPr="00631A65" w:rsidRDefault="00284C94" w:rsidP="00284C94">
      <w:pPr>
        <w:pStyle w:val="BankNormal"/>
        <w:spacing w:after="0"/>
        <w:rPr>
          <w:szCs w:val="24"/>
        </w:rPr>
      </w:pPr>
    </w:p>
    <w:p w14:paraId="3A53FE96" w14:textId="77777777" w:rsidR="00284C94" w:rsidRPr="00631A65" w:rsidRDefault="00284C94" w:rsidP="00284C94"/>
    <w:p w14:paraId="435AA4BF" w14:textId="77777777" w:rsidR="00284C94" w:rsidRPr="00631A65" w:rsidRDefault="00284C94" w:rsidP="00284C94"/>
    <w:p w14:paraId="076F0E94" w14:textId="77777777" w:rsidR="00284C94" w:rsidRPr="00631A65" w:rsidRDefault="00284C94" w:rsidP="00284C94"/>
    <w:p w14:paraId="4A8EF96A" w14:textId="77777777" w:rsidR="00284C94" w:rsidRPr="00631A65" w:rsidRDefault="00284C94" w:rsidP="00284C94"/>
    <w:p w14:paraId="6A033371" w14:textId="77777777" w:rsidR="00284C94" w:rsidRPr="00631A65" w:rsidRDefault="00284C94" w:rsidP="00284C94">
      <w:pPr>
        <w:tabs>
          <w:tab w:val="left" w:pos="4320"/>
        </w:tabs>
        <w:jc w:val="center"/>
      </w:pPr>
      <w:r w:rsidRPr="00631A65">
        <w:rPr>
          <w:u w:val="single"/>
        </w:rPr>
        <w:tab/>
      </w:r>
    </w:p>
    <w:p w14:paraId="17D97163" w14:textId="77777777" w:rsidR="00284C94" w:rsidRPr="00631A65" w:rsidRDefault="00284C94" w:rsidP="00284C94">
      <w:pPr>
        <w:jc w:val="center"/>
        <w:rPr>
          <w:i/>
        </w:rPr>
      </w:pPr>
      <w:r w:rsidRPr="00631A65">
        <w:rPr>
          <w:i/>
        </w:rPr>
        <w:t>[</w:t>
      </w:r>
      <w:r w:rsidR="00324D99" w:rsidRPr="00631A65">
        <w:rPr>
          <w:b/>
          <w:i/>
        </w:rPr>
        <w:t>nombre del C</w:t>
      </w:r>
      <w:r w:rsidRPr="00631A65">
        <w:rPr>
          <w:b/>
          <w:i/>
        </w:rPr>
        <w:t>ontratante</w:t>
      </w:r>
      <w:r w:rsidRPr="00631A65">
        <w:rPr>
          <w:i/>
        </w:rPr>
        <w:t>]</w:t>
      </w:r>
    </w:p>
    <w:p w14:paraId="0BDF95B2" w14:textId="77777777" w:rsidR="00284C94" w:rsidRPr="00631A65" w:rsidRDefault="00284C94" w:rsidP="00284C94"/>
    <w:p w14:paraId="1B7E8005" w14:textId="77777777" w:rsidR="00284C94" w:rsidRPr="00631A65" w:rsidRDefault="00284C94" w:rsidP="00284C94"/>
    <w:p w14:paraId="5F01F5B0" w14:textId="77777777" w:rsidR="00284C94" w:rsidRPr="00631A65" w:rsidRDefault="00284C94" w:rsidP="00284C94"/>
    <w:p w14:paraId="693B51C7" w14:textId="77777777" w:rsidR="00284C94" w:rsidRPr="00631A65" w:rsidRDefault="00284C94" w:rsidP="00284C94"/>
    <w:p w14:paraId="23BD2E44" w14:textId="77777777" w:rsidR="00284C94" w:rsidRPr="00631A65" w:rsidRDefault="00284C94" w:rsidP="00284C94"/>
    <w:p w14:paraId="2BA49A8E" w14:textId="77777777" w:rsidR="00284C94" w:rsidRPr="00631A65" w:rsidRDefault="00284C94" w:rsidP="00284C94"/>
    <w:p w14:paraId="64CA07BC" w14:textId="77777777" w:rsidR="00284C94" w:rsidRPr="00631A65" w:rsidRDefault="00284C94" w:rsidP="00284C94">
      <w:pPr>
        <w:jc w:val="center"/>
        <w:rPr>
          <w:b/>
        </w:rPr>
      </w:pPr>
      <w:r w:rsidRPr="00631A65">
        <w:rPr>
          <w:b/>
        </w:rPr>
        <w:t>y</w:t>
      </w:r>
    </w:p>
    <w:p w14:paraId="3597A272" w14:textId="77777777" w:rsidR="00284C94" w:rsidRPr="00631A65" w:rsidRDefault="00284C94" w:rsidP="00284C94"/>
    <w:p w14:paraId="153FBF84" w14:textId="77777777" w:rsidR="00284C94" w:rsidRPr="00631A65" w:rsidRDefault="00284C94" w:rsidP="00284C94"/>
    <w:p w14:paraId="49A2E519" w14:textId="77777777" w:rsidR="00284C94" w:rsidRPr="00631A65" w:rsidRDefault="00284C94" w:rsidP="00284C94"/>
    <w:p w14:paraId="093BC820" w14:textId="77777777" w:rsidR="00284C94" w:rsidRPr="00631A65" w:rsidRDefault="00284C94" w:rsidP="00284C94"/>
    <w:p w14:paraId="55793782" w14:textId="77777777" w:rsidR="00284C94" w:rsidRPr="00631A65" w:rsidRDefault="00284C94" w:rsidP="00284C94"/>
    <w:p w14:paraId="265365CC" w14:textId="77777777" w:rsidR="00284C94" w:rsidRPr="00631A65" w:rsidRDefault="00284C94" w:rsidP="00284C94"/>
    <w:p w14:paraId="68750857" w14:textId="77777777" w:rsidR="00284C94" w:rsidRPr="00631A65" w:rsidRDefault="00284C94" w:rsidP="00284C94">
      <w:pPr>
        <w:tabs>
          <w:tab w:val="left" w:pos="4320"/>
        </w:tabs>
        <w:jc w:val="center"/>
      </w:pPr>
      <w:r w:rsidRPr="00631A65">
        <w:rPr>
          <w:u w:val="single"/>
        </w:rPr>
        <w:tab/>
      </w:r>
    </w:p>
    <w:p w14:paraId="6CCDEB83" w14:textId="77777777" w:rsidR="00284C94" w:rsidRPr="00631A65" w:rsidRDefault="00284C94" w:rsidP="00284C94">
      <w:pPr>
        <w:jc w:val="center"/>
        <w:rPr>
          <w:i/>
        </w:rPr>
      </w:pPr>
      <w:r w:rsidRPr="00631A65">
        <w:rPr>
          <w:i/>
        </w:rPr>
        <w:t>[</w:t>
      </w:r>
      <w:r w:rsidRPr="00631A65">
        <w:rPr>
          <w:b/>
          <w:i/>
        </w:rPr>
        <w:t xml:space="preserve">nombre del </w:t>
      </w:r>
      <w:r w:rsidR="001C4C0B" w:rsidRPr="00631A65">
        <w:rPr>
          <w:b/>
          <w:i/>
        </w:rPr>
        <w:t>C</w:t>
      </w:r>
      <w:r w:rsidRPr="00631A65">
        <w:rPr>
          <w:b/>
          <w:i/>
        </w:rPr>
        <w:t>onsultor</w:t>
      </w:r>
      <w:r w:rsidRPr="00631A65">
        <w:rPr>
          <w:i/>
        </w:rPr>
        <w:t>]</w:t>
      </w:r>
    </w:p>
    <w:p w14:paraId="32D0EEBC" w14:textId="77777777" w:rsidR="00284C94" w:rsidRPr="00631A65" w:rsidRDefault="00284C94" w:rsidP="00284C94"/>
    <w:p w14:paraId="14637CBD" w14:textId="77777777" w:rsidR="00284C94" w:rsidRPr="00631A65" w:rsidRDefault="00284C94" w:rsidP="00284C94"/>
    <w:p w14:paraId="47B51B5A" w14:textId="77777777" w:rsidR="00284C94" w:rsidRPr="00631A65" w:rsidRDefault="00284C94" w:rsidP="00284C94"/>
    <w:p w14:paraId="09E72A7C" w14:textId="77777777" w:rsidR="00284C94" w:rsidRPr="00631A65" w:rsidRDefault="00284C94" w:rsidP="00284C94"/>
    <w:p w14:paraId="045581E9" w14:textId="77777777" w:rsidR="00284C94" w:rsidRPr="00631A65" w:rsidRDefault="00284C94" w:rsidP="00284C94"/>
    <w:p w14:paraId="5F657739" w14:textId="77777777" w:rsidR="00284C94" w:rsidRPr="00631A65" w:rsidRDefault="00284C94" w:rsidP="00284C94"/>
    <w:p w14:paraId="02B2FF55" w14:textId="25459A51" w:rsidR="00FB00EE" w:rsidRPr="00631A65" w:rsidRDefault="00284C94" w:rsidP="00284C94">
      <w:pPr>
        <w:tabs>
          <w:tab w:val="left" w:pos="3600"/>
        </w:tabs>
        <w:jc w:val="center"/>
        <w:rPr>
          <w:b/>
          <w:u w:val="single"/>
        </w:rPr>
        <w:sectPr w:rsidR="00FB00EE" w:rsidRPr="00631A65" w:rsidSect="00E50D92">
          <w:headerReference w:type="even" r:id="rId58"/>
          <w:headerReference w:type="default" r:id="rId59"/>
          <w:headerReference w:type="first" r:id="rId60"/>
          <w:footerReference w:type="first" r:id="rId61"/>
          <w:pgSz w:w="12242" w:h="15842" w:code="1"/>
          <w:pgMar w:top="1440" w:right="1440" w:bottom="1440" w:left="1440" w:header="720" w:footer="720" w:gutter="0"/>
          <w:paperSrc w:first="15" w:other="15"/>
          <w:cols w:space="720"/>
          <w:noEndnote/>
          <w:titlePg/>
        </w:sectPr>
      </w:pPr>
      <w:r w:rsidRPr="00631A65">
        <w:rPr>
          <w:b/>
        </w:rPr>
        <w:t>Fecha:</w:t>
      </w:r>
    </w:p>
    <w:p w14:paraId="3E6590AA" w14:textId="4812B335" w:rsidR="00284C94" w:rsidRPr="00631A65" w:rsidRDefault="00B36312" w:rsidP="00EC10F0">
      <w:pPr>
        <w:pStyle w:val="TOC2-1"/>
        <w:numPr>
          <w:ilvl w:val="0"/>
          <w:numId w:val="71"/>
        </w:numPr>
      </w:pPr>
      <w:bookmarkStart w:id="78" w:name="_Toc41134728"/>
      <w:bookmarkStart w:id="79" w:name="_Toc41137455"/>
      <w:bookmarkStart w:id="80" w:name="_Toc41138133"/>
      <w:bookmarkStart w:id="81" w:name="_Toc41134729"/>
      <w:bookmarkStart w:id="82" w:name="_Toc41137456"/>
      <w:bookmarkStart w:id="83" w:name="_Toc41138134"/>
      <w:bookmarkStart w:id="84" w:name="_Toc350746351"/>
      <w:bookmarkStart w:id="85" w:name="_Toc350849371"/>
      <w:bookmarkStart w:id="86" w:name="_Toc351343668"/>
      <w:bookmarkStart w:id="87" w:name="_Toc300746741"/>
      <w:bookmarkStart w:id="88" w:name="_Toc484508635"/>
      <w:bookmarkStart w:id="89" w:name="_Toc484509176"/>
      <w:bookmarkStart w:id="90" w:name="_Toc487102385"/>
      <w:bookmarkStart w:id="91" w:name="_Toc487723320"/>
      <w:bookmarkStart w:id="92" w:name="_Toc487723644"/>
      <w:bookmarkStart w:id="93" w:name="_Toc487723907"/>
      <w:bookmarkStart w:id="94" w:name="_Toc488219955"/>
      <w:bookmarkStart w:id="95" w:name="_Toc488220146"/>
      <w:bookmarkStart w:id="96" w:name="_Toc488220342"/>
      <w:bookmarkStart w:id="97" w:name="_Toc488603189"/>
      <w:bookmarkStart w:id="98" w:name="_Toc488603415"/>
      <w:bookmarkStart w:id="99" w:name="_Toc41134136"/>
      <w:bookmarkStart w:id="100" w:name="_Toc41387714"/>
      <w:bookmarkEnd w:id="77"/>
      <w:bookmarkEnd w:id="78"/>
      <w:bookmarkEnd w:id="79"/>
      <w:bookmarkEnd w:id="80"/>
      <w:bookmarkEnd w:id="81"/>
      <w:bookmarkEnd w:id="82"/>
      <w:bookmarkEnd w:id="83"/>
      <w:r w:rsidRPr="00631A65">
        <w:t xml:space="preserve">Formulario </w:t>
      </w:r>
      <w:r w:rsidR="00284C94" w:rsidRPr="00631A65">
        <w:t>de</w:t>
      </w:r>
      <w:r w:rsidR="009A0F32" w:rsidRPr="00631A65">
        <w:t xml:space="preserve">l Convenio </w:t>
      </w:r>
      <w:r w:rsidR="00284C94" w:rsidRPr="00631A65">
        <w:t>Contra</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009A0F32" w:rsidRPr="00631A65">
        <w:t>ctual</w:t>
      </w:r>
      <w:bookmarkEnd w:id="99"/>
      <w:bookmarkEnd w:id="100"/>
    </w:p>
    <w:p w14:paraId="35EEA755" w14:textId="1183E258" w:rsidR="001259D8" w:rsidRPr="00631A65" w:rsidRDefault="009A0F32" w:rsidP="00E50D92">
      <w:pPr>
        <w:ind w:left="360"/>
        <w:jc w:val="center"/>
        <w:rPr>
          <w:b/>
          <w:i/>
          <w:iCs/>
          <w:sz w:val="28"/>
        </w:rPr>
      </w:pPr>
      <w:r w:rsidRPr="00631A65">
        <w:rPr>
          <w:b/>
          <w:i/>
          <w:iCs/>
          <w:szCs w:val="22"/>
        </w:rPr>
        <w:t>[</w:t>
      </w:r>
      <w:r w:rsidR="001259D8" w:rsidRPr="00631A65">
        <w:rPr>
          <w:b/>
          <w:i/>
          <w:iCs/>
          <w:szCs w:val="22"/>
        </w:rPr>
        <w:t>In</w:t>
      </w:r>
      <w:r w:rsidRPr="00631A65">
        <w:rPr>
          <w:b/>
          <w:i/>
          <w:iCs/>
          <w:szCs w:val="22"/>
        </w:rPr>
        <w:t>dicar</w:t>
      </w:r>
      <w:r w:rsidR="001259D8" w:rsidRPr="00631A65">
        <w:rPr>
          <w:b/>
          <w:i/>
          <w:iCs/>
          <w:szCs w:val="22"/>
        </w:rPr>
        <w:t xml:space="preserve"> si se trata de basado en el Tiempo Trabajado o Suma Global</w:t>
      </w:r>
      <w:r w:rsidRPr="00631A65">
        <w:rPr>
          <w:b/>
          <w:i/>
          <w:iCs/>
          <w:szCs w:val="22"/>
        </w:rPr>
        <w:t>]</w:t>
      </w:r>
    </w:p>
    <w:p w14:paraId="0E061D93" w14:textId="77777777" w:rsidR="00284C94" w:rsidRPr="00631A65" w:rsidRDefault="00284C94" w:rsidP="00284C94"/>
    <w:p w14:paraId="4592B7F3" w14:textId="700F16E5" w:rsidR="00284C94" w:rsidRPr="00631A65" w:rsidRDefault="002A71B6" w:rsidP="00E50D92">
      <w:pPr>
        <w:jc w:val="center"/>
      </w:pPr>
      <w:r w:rsidRPr="00631A65">
        <w:rPr>
          <w:i/>
        </w:rPr>
        <w:t>[</w:t>
      </w:r>
      <w:r w:rsidR="00284C94" w:rsidRPr="00631A65">
        <w:rPr>
          <w:i/>
        </w:rPr>
        <w:t xml:space="preserve">El texto entre corchetes </w:t>
      </w:r>
      <w:proofErr w:type="gramStart"/>
      <w:r w:rsidR="00284C94" w:rsidRPr="00631A65">
        <w:rPr>
          <w:i/>
        </w:rPr>
        <w:t>[ ]</w:t>
      </w:r>
      <w:proofErr w:type="gramEnd"/>
      <w:r w:rsidR="00284C94" w:rsidRPr="00631A65">
        <w:rPr>
          <w:i/>
        </w:rPr>
        <w:t xml:space="preserve"> es opcional; todas las notas deb</w:t>
      </w:r>
      <w:r w:rsidRPr="00631A65">
        <w:rPr>
          <w:i/>
        </w:rPr>
        <w:t>erán eliminarse del texto final]</w:t>
      </w:r>
      <w:r w:rsidR="00284C94" w:rsidRPr="00631A65">
        <w:rPr>
          <w:i/>
        </w:rPr>
        <w:t>.</w:t>
      </w:r>
    </w:p>
    <w:p w14:paraId="28A7AD6F" w14:textId="77777777" w:rsidR="00284C94" w:rsidRPr="00631A65" w:rsidRDefault="00284C94" w:rsidP="00284C94"/>
    <w:p w14:paraId="43B55217" w14:textId="39A089F1" w:rsidR="00284C94" w:rsidRPr="00631A65" w:rsidRDefault="00B36312" w:rsidP="00284C94">
      <w:pPr>
        <w:jc w:val="both"/>
      </w:pPr>
      <w:r w:rsidRPr="00631A65">
        <w:rPr>
          <w:iCs/>
        </w:rPr>
        <w:t>Este CONTRATO (en adelante denominado el "Contrato") se realiza el</w:t>
      </w:r>
      <w:r w:rsidRPr="00631A65">
        <w:rPr>
          <w:i/>
        </w:rPr>
        <w:t xml:space="preserve"> [número] </w:t>
      </w:r>
      <w:r w:rsidRPr="00631A65">
        <w:rPr>
          <w:iCs/>
        </w:rPr>
        <w:t xml:space="preserve">día del mes de [mes], [año], entre, por un lado, </w:t>
      </w:r>
      <w:r w:rsidRPr="00631A65">
        <w:rPr>
          <w:i/>
        </w:rPr>
        <w:t xml:space="preserve">[nombre del Contratante o Receptor] </w:t>
      </w:r>
      <w:r w:rsidRPr="00631A65">
        <w:rPr>
          <w:iCs/>
        </w:rPr>
        <w:t>(en adelante denominado el "Contratante</w:t>
      </w:r>
      <w:proofErr w:type="gramStart"/>
      <w:r w:rsidRPr="00631A65">
        <w:rPr>
          <w:iCs/>
        </w:rPr>
        <w:t>" )</w:t>
      </w:r>
      <w:proofErr w:type="gramEnd"/>
      <w:r w:rsidRPr="00631A65">
        <w:rPr>
          <w:iCs/>
        </w:rPr>
        <w:t xml:space="preserve"> y, por otro lado, [</w:t>
      </w:r>
      <w:r w:rsidRPr="00631A65">
        <w:rPr>
          <w:i/>
        </w:rPr>
        <w:t>nombre del Consultor</w:t>
      </w:r>
      <w:r w:rsidRPr="00631A65">
        <w:rPr>
          <w:iCs/>
        </w:rPr>
        <w:t>] (en adelante denominado el "Consultor").</w:t>
      </w:r>
    </w:p>
    <w:p w14:paraId="1E1B233C" w14:textId="77777777" w:rsidR="00284C94" w:rsidRPr="00631A65" w:rsidRDefault="00284C94" w:rsidP="00284C94">
      <w:pPr>
        <w:jc w:val="both"/>
      </w:pPr>
    </w:p>
    <w:p w14:paraId="12237756" w14:textId="53009C48" w:rsidR="00284C94" w:rsidRPr="00631A65" w:rsidRDefault="00284C94" w:rsidP="00284C94">
      <w:pPr>
        <w:jc w:val="both"/>
      </w:pPr>
      <w:r w:rsidRPr="00631A65">
        <w:rPr>
          <w:i/>
        </w:rPr>
        <w:t>[</w:t>
      </w:r>
      <w:r w:rsidR="002A71B6" w:rsidRPr="00631A65">
        <w:rPr>
          <w:i/>
        </w:rPr>
        <w:t>Si la Parte del Consultor está formada por más de una entidad</w:t>
      </w:r>
      <w:r w:rsidRPr="00631A65">
        <w:rPr>
          <w:i/>
        </w:rPr>
        <w:t>, el texto que precede deberá modificarse parcialmente para que diga lo siguiente:</w:t>
      </w:r>
      <w:r w:rsidRPr="00631A65">
        <w:t xml:space="preserve"> “…(en adelante, el </w:t>
      </w:r>
      <w:r w:rsidR="002A71B6" w:rsidRPr="00631A65">
        <w:t>“Contratante”) y, por la otra, l</w:t>
      </w:r>
      <w:r w:rsidRPr="00631A65">
        <w:t xml:space="preserve">a </w:t>
      </w:r>
      <w:r w:rsidR="005D1340" w:rsidRPr="00631A65">
        <w:t>APCA</w:t>
      </w:r>
      <w:r w:rsidR="002A71B6" w:rsidRPr="00631A65">
        <w:rPr>
          <w:spacing w:val="-2"/>
        </w:rPr>
        <w:t xml:space="preserve"> </w:t>
      </w:r>
      <w:r w:rsidR="002A71B6" w:rsidRPr="00631A65">
        <w:rPr>
          <w:i/>
          <w:spacing w:val="-2"/>
        </w:rPr>
        <w:t>[</w:t>
      </w:r>
      <w:r w:rsidRPr="00631A65">
        <w:rPr>
          <w:i/>
          <w:spacing w:val="-2"/>
        </w:rPr>
        <w:t xml:space="preserve">nombre de la </w:t>
      </w:r>
      <w:r w:rsidR="005D1340" w:rsidRPr="00631A65">
        <w:rPr>
          <w:i/>
          <w:spacing w:val="-2"/>
        </w:rPr>
        <w:t>APCA</w:t>
      </w:r>
      <w:r w:rsidR="002A71B6" w:rsidRPr="00631A65">
        <w:rPr>
          <w:i/>
          <w:spacing w:val="-2"/>
        </w:rPr>
        <w:t>]</w:t>
      </w:r>
      <w:r w:rsidRPr="00631A65">
        <w:t xml:space="preserve"> formada por las siguientes entidades, cada una de las cuales será colectiva y solidariamente responsable ante el Contratante de todas las obligaciones del Consultor en virtud de este Contrato, a saber, </w:t>
      </w:r>
      <w:r w:rsidRPr="00631A65">
        <w:rPr>
          <w:i/>
        </w:rPr>
        <w:t>[nombre del integrante]</w:t>
      </w:r>
      <w:r w:rsidRPr="00631A65">
        <w:t xml:space="preserve"> y </w:t>
      </w:r>
      <w:r w:rsidRPr="00631A65">
        <w:rPr>
          <w:i/>
        </w:rPr>
        <w:t>[nombre del integrante]</w:t>
      </w:r>
      <w:r w:rsidRPr="00631A65">
        <w:t xml:space="preserve"> (en adelante, el “Consultor”)</w:t>
      </w:r>
      <w:r w:rsidR="00401580" w:rsidRPr="00631A65">
        <w:rPr>
          <w:i/>
        </w:rPr>
        <w:t>].</w:t>
      </w:r>
    </w:p>
    <w:p w14:paraId="75A5DD1B" w14:textId="77777777" w:rsidR="00284C94" w:rsidRPr="00631A65" w:rsidRDefault="00284C94" w:rsidP="00284C94">
      <w:pPr>
        <w:jc w:val="both"/>
      </w:pPr>
    </w:p>
    <w:p w14:paraId="77203DDB" w14:textId="77777777" w:rsidR="00284C94" w:rsidRPr="00631A65" w:rsidRDefault="00284C94" w:rsidP="00284C94">
      <w:pPr>
        <w:jc w:val="both"/>
      </w:pPr>
      <w:r w:rsidRPr="00631A65">
        <w:t>CONSIDERANDO</w:t>
      </w:r>
    </w:p>
    <w:p w14:paraId="2AF1EDE0" w14:textId="77777777" w:rsidR="00284C94" w:rsidRPr="00631A65" w:rsidRDefault="00284C94" w:rsidP="00284C94">
      <w:pPr>
        <w:ind w:left="1440" w:hanging="720"/>
        <w:jc w:val="both"/>
      </w:pPr>
    </w:p>
    <w:p w14:paraId="1E3F72D5" w14:textId="77777777" w:rsidR="00284C94" w:rsidRPr="00631A65" w:rsidRDefault="00C74E57" w:rsidP="00284C94">
      <w:pPr>
        <w:ind w:left="900" w:hanging="540"/>
        <w:jc w:val="both"/>
      </w:pPr>
      <w:r w:rsidRPr="00631A65">
        <w:t>a)</w:t>
      </w:r>
      <w:r w:rsidRPr="00631A65">
        <w:tab/>
        <w:t>q</w:t>
      </w:r>
      <w:r w:rsidR="00284C94" w:rsidRPr="00631A65">
        <w:t xml:space="preserve">ue el Contratante ha solicitado al Consultor la prestación de determinados </w:t>
      </w:r>
      <w:r w:rsidR="002266AE" w:rsidRPr="00631A65">
        <w:t>S</w:t>
      </w:r>
      <w:r w:rsidR="00284C94" w:rsidRPr="00631A65">
        <w:t xml:space="preserve">ervicios de </w:t>
      </w:r>
      <w:r w:rsidR="002266AE" w:rsidRPr="00631A65">
        <w:t>C</w:t>
      </w:r>
      <w:r w:rsidR="00284C94" w:rsidRPr="00631A65">
        <w:t>onsultoría definidos en este Contrato (en adelante, los “Servicios”);</w:t>
      </w:r>
    </w:p>
    <w:p w14:paraId="032521A9" w14:textId="77777777" w:rsidR="00284C94" w:rsidRPr="00631A65" w:rsidRDefault="00284C94" w:rsidP="00284C94">
      <w:pPr>
        <w:ind w:left="900" w:hanging="720"/>
        <w:jc w:val="both"/>
      </w:pPr>
    </w:p>
    <w:p w14:paraId="4289006C" w14:textId="77777777" w:rsidR="00284C94" w:rsidRPr="00631A65" w:rsidRDefault="00C74E57" w:rsidP="00284C94">
      <w:pPr>
        <w:ind w:left="900" w:hanging="540"/>
        <w:jc w:val="both"/>
      </w:pPr>
      <w:r w:rsidRPr="00631A65">
        <w:t>b)</w:t>
      </w:r>
      <w:r w:rsidRPr="00631A65">
        <w:tab/>
        <w:t>q</w:t>
      </w:r>
      <w:r w:rsidR="00284C94" w:rsidRPr="00631A65">
        <w:t xml:space="preserve">ue el Consultor, habiendo declarado al Contratante que posee las aptitudes profesionales requeridas y que cuenta con </w:t>
      </w:r>
      <w:r w:rsidR="009D5733" w:rsidRPr="00631A65">
        <w:t xml:space="preserve">los conocimientos especializados </w:t>
      </w:r>
      <w:r w:rsidR="00284C94" w:rsidRPr="00631A65">
        <w:t>y los recursos técnicos necesarios, ha convenido en prestar los Servicios en los términos y condiciones estipulados en este Contrato;</w:t>
      </w:r>
    </w:p>
    <w:p w14:paraId="1CE219A3" w14:textId="77777777" w:rsidR="00284C94" w:rsidRPr="00631A65" w:rsidRDefault="00284C94" w:rsidP="00284C94">
      <w:pPr>
        <w:ind w:left="900" w:hanging="720"/>
        <w:jc w:val="both"/>
      </w:pPr>
    </w:p>
    <w:p w14:paraId="28FE49FF" w14:textId="77777777" w:rsidR="00284C94" w:rsidRPr="00631A65" w:rsidRDefault="00C74E57" w:rsidP="00284C94">
      <w:pPr>
        <w:ind w:left="900" w:hanging="540"/>
        <w:jc w:val="both"/>
      </w:pPr>
      <w:r w:rsidRPr="00631A65">
        <w:t>c)</w:t>
      </w:r>
      <w:r w:rsidRPr="00631A65">
        <w:tab/>
        <w:t>q</w:t>
      </w:r>
      <w:r w:rsidR="00284C94" w:rsidRPr="00631A65">
        <w:t xml:space="preserve">ue el Contratante ha recibido </w:t>
      </w:r>
      <w:r w:rsidR="00284C94" w:rsidRPr="00631A65">
        <w:rPr>
          <w:i/>
        </w:rPr>
        <w:t>[o</w:t>
      </w:r>
      <w:r w:rsidR="00284C94" w:rsidRPr="00631A65">
        <w:t xml:space="preserve"> ha solicitado</w:t>
      </w:r>
      <w:r w:rsidR="00284C94" w:rsidRPr="00631A65">
        <w:rPr>
          <w:i/>
        </w:rPr>
        <w:t>]</w:t>
      </w:r>
      <w:r w:rsidR="00284C94" w:rsidRPr="00631A65">
        <w:t xml:space="preserve"> un préstamo </w:t>
      </w:r>
      <w:r w:rsidR="00284C94" w:rsidRPr="00631A65">
        <w:rPr>
          <w:i/>
        </w:rPr>
        <w:t>[o</w:t>
      </w:r>
      <w:r w:rsidR="00284C94" w:rsidRPr="00631A65">
        <w:t xml:space="preserve"> un crédito </w:t>
      </w:r>
      <w:r w:rsidR="00284C94" w:rsidRPr="00631A65">
        <w:rPr>
          <w:i/>
        </w:rPr>
        <w:t>o</w:t>
      </w:r>
      <w:r w:rsidR="00284C94" w:rsidRPr="00631A65">
        <w:t xml:space="preserve"> una donación</w:t>
      </w:r>
      <w:r w:rsidR="00284C94" w:rsidRPr="00631A65">
        <w:rPr>
          <w:i/>
        </w:rPr>
        <w:t>]</w:t>
      </w:r>
      <w:r w:rsidR="00284C94" w:rsidRPr="00631A65">
        <w:t xml:space="preserve"> </w:t>
      </w:r>
      <w:r w:rsidR="00284C94" w:rsidRPr="00631A65">
        <w:rPr>
          <w:i/>
        </w:rPr>
        <w:t xml:space="preserve">[indicar según corresponda: </w:t>
      </w:r>
      <w:r w:rsidR="00284C94" w:rsidRPr="00631A65">
        <w:t>del</w:t>
      </w:r>
      <w:r w:rsidR="00DC121E" w:rsidRPr="00631A65">
        <w:t>/al</w:t>
      </w:r>
      <w:r w:rsidR="00284C94" w:rsidRPr="00631A65">
        <w:t xml:space="preserve"> Banco Internacional de Reconstrucción y Fomento (BIRF)</w:t>
      </w:r>
      <w:r w:rsidR="00284C94" w:rsidRPr="00631A65">
        <w:rPr>
          <w:i/>
        </w:rPr>
        <w:t xml:space="preserve"> o </w:t>
      </w:r>
      <w:r w:rsidR="00284C94" w:rsidRPr="00631A65">
        <w:t>de la</w:t>
      </w:r>
      <w:r w:rsidR="00DC121E" w:rsidRPr="00631A65">
        <w:t>/a la</w:t>
      </w:r>
      <w:r w:rsidR="00284C94" w:rsidRPr="00631A65">
        <w:t xml:space="preserve"> Asociación Internacional de Fomento (AIF)</w:t>
      </w:r>
      <w:r w:rsidR="00284C94" w:rsidRPr="00631A65">
        <w:rPr>
          <w:i/>
        </w:rPr>
        <w:t xml:space="preserve">] </w:t>
      </w:r>
      <w:r w:rsidR="00284C94" w:rsidRPr="00631A65">
        <w:t xml:space="preserve">para sufragar parcialmente el costo de los Servicios y se propone utilizar parte de los fondos de tal </w:t>
      </w:r>
      <w:r w:rsidR="00284C94" w:rsidRPr="00631A65">
        <w:rPr>
          <w:i/>
        </w:rPr>
        <w:t>[</w:t>
      </w:r>
      <w:r w:rsidR="00284C94" w:rsidRPr="00631A65">
        <w:t>préstamo/crédito/donación</w:t>
      </w:r>
      <w:r w:rsidR="00284C94" w:rsidRPr="00631A65">
        <w:rPr>
          <w:i/>
        </w:rPr>
        <w:t>]</w:t>
      </w:r>
      <w:r w:rsidR="00284C94" w:rsidRPr="00631A65">
        <w:t xml:space="preserve"> a fin de efectuar pagos elegibles conforme a este Contrato, quedando entendido que i) el Banco solo efectuará pagos a pedido del Contratante y previa aprobación </w:t>
      </w:r>
      <w:r w:rsidR="00E54D20" w:rsidRPr="00631A65">
        <w:t>d</w:t>
      </w:r>
      <w:r w:rsidR="00284C94" w:rsidRPr="00631A65">
        <w:t>el</w:t>
      </w:r>
      <w:r w:rsidR="00EA312D" w:rsidRPr="00631A65">
        <w:t xml:space="preserve"> mismo</w:t>
      </w:r>
      <w:r w:rsidR="00284C94" w:rsidRPr="00631A65">
        <w:t xml:space="preserve"> Banco; </w:t>
      </w:r>
      <w:proofErr w:type="spellStart"/>
      <w:r w:rsidR="00284C94" w:rsidRPr="00631A65">
        <w:t>ii</w:t>
      </w:r>
      <w:proofErr w:type="spellEnd"/>
      <w:r w:rsidR="00284C94" w:rsidRPr="00631A65">
        <w:t xml:space="preserve">) dichos pagos estarán sujetos, en todos sus aspectos, a los términos y condiciones del convenio de </w:t>
      </w:r>
      <w:r w:rsidR="00284C94" w:rsidRPr="00631A65">
        <w:rPr>
          <w:i/>
        </w:rPr>
        <w:t>[</w:t>
      </w:r>
      <w:r w:rsidR="00284C94" w:rsidRPr="00631A65">
        <w:t>préstamo/financiamiento/donación</w:t>
      </w:r>
      <w:r w:rsidR="00284C94" w:rsidRPr="00631A65">
        <w:rPr>
          <w:i/>
        </w:rPr>
        <w:t>]</w:t>
      </w:r>
      <w:r w:rsidR="00284C94" w:rsidRPr="00631A65">
        <w:t>, incluidas las prohibiciones de</w:t>
      </w:r>
      <w:r w:rsidR="00E54D20" w:rsidRPr="00631A65">
        <w:t xml:space="preserve"> retirar</w:t>
      </w:r>
      <w:r w:rsidR="00284C94" w:rsidRPr="00631A65">
        <w:t xml:space="preserve"> fondos de la cuenta </w:t>
      </w:r>
      <w:r w:rsidR="00284C94" w:rsidRPr="00631A65">
        <w:rPr>
          <w:i/>
        </w:rPr>
        <w:t>[</w:t>
      </w:r>
      <w:r w:rsidR="00284C94" w:rsidRPr="00631A65">
        <w:t>del préstamo/del crédito/de la donación</w:t>
      </w:r>
      <w:r w:rsidR="00284C94" w:rsidRPr="00631A65">
        <w:rPr>
          <w:i/>
        </w:rPr>
        <w:t>]</w:t>
      </w:r>
      <w:r w:rsidR="00284C94" w:rsidRPr="00631A65">
        <w:t xml:space="preserve"> para pagos de cualquier naturaleza a personas o entidades, o para cualquier importación de bienes, si el Banco tiene conocimiento de que dichos pagos o dicha importación están prohibidos por una decisión del Consejo de Seguridad de las Naciones Unidas en virtud del capítulo VII de la Carta de las Naciones Unidas, y </w:t>
      </w:r>
      <w:proofErr w:type="spellStart"/>
      <w:r w:rsidR="00284C94" w:rsidRPr="00631A65">
        <w:t>iii</w:t>
      </w:r>
      <w:proofErr w:type="spellEnd"/>
      <w:r w:rsidR="00284C94" w:rsidRPr="00631A65">
        <w:t xml:space="preserve">) nadie más que el Contratante podrá </w:t>
      </w:r>
      <w:r w:rsidR="00E54D20" w:rsidRPr="00631A65">
        <w:t>derivar derecho</w:t>
      </w:r>
      <w:r w:rsidR="00D55C31" w:rsidRPr="00631A65">
        <w:t xml:space="preserve"> alguno</w:t>
      </w:r>
      <w:r w:rsidR="00E54D20" w:rsidRPr="00631A65">
        <w:t xml:space="preserve"> del convenio </w:t>
      </w:r>
      <w:r w:rsidR="00284C94" w:rsidRPr="00631A65">
        <w:t xml:space="preserve">de </w:t>
      </w:r>
      <w:r w:rsidR="00284C94" w:rsidRPr="00631A65">
        <w:rPr>
          <w:i/>
        </w:rPr>
        <w:t>[</w:t>
      </w:r>
      <w:r w:rsidR="00284C94" w:rsidRPr="00631A65">
        <w:t>préstamo/financiamiento/donación</w:t>
      </w:r>
      <w:r w:rsidR="00284C94" w:rsidRPr="00631A65">
        <w:rPr>
          <w:i/>
        </w:rPr>
        <w:t>]</w:t>
      </w:r>
      <w:r w:rsidR="00284C94" w:rsidRPr="00631A65">
        <w:t xml:space="preserve"> ni </w:t>
      </w:r>
      <w:r w:rsidR="00E54D20" w:rsidRPr="00631A65">
        <w:t>reclamar los</w:t>
      </w:r>
      <w:r w:rsidR="00284C94" w:rsidRPr="00631A65">
        <w:t xml:space="preserve"> fondos </w:t>
      </w:r>
      <w:r w:rsidR="00284C94" w:rsidRPr="00631A65">
        <w:rPr>
          <w:i/>
        </w:rPr>
        <w:t>[</w:t>
      </w:r>
      <w:r w:rsidR="00284C94" w:rsidRPr="00631A65">
        <w:t>del préstamo/del crédito/de la donación</w:t>
      </w:r>
      <w:r w:rsidR="00284C94" w:rsidRPr="00631A65">
        <w:rPr>
          <w:i/>
        </w:rPr>
        <w:t>]</w:t>
      </w:r>
      <w:r w:rsidR="00D55C31" w:rsidRPr="00631A65">
        <w:t>.</w:t>
      </w:r>
    </w:p>
    <w:p w14:paraId="73A97A37" w14:textId="77777777" w:rsidR="00284C94" w:rsidRPr="00631A65" w:rsidRDefault="00284C94" w:rsidP="00284C94">
      <w:pPr>
        <w:pStyle w:val="BodyText"/>
        <w:keepNext/>
        <w:suppressAutoHyphens w:val="0"/>
        <w:spacing w:after="0"/>
      </w:pPr>
      <w:r w:rsidRPr="00631A65">
        <w:rPr>
          <w:szCs w:val="20"/>
        </w:rPr>
        <w:t>POR LO TANTO, las Partes convienen en lo siguiente:</w:t>
      </w:r>
    </w:p>
    <w:p w14:paraId="47C27702" w14:textId="77777777" w:rsidR="00284C94" w:rsidRPr="00631A65" w:rsidRDefault="00284C94" w:rsidP="00284C94">
      <w:pPr>
        <w:keepNext/>
        <w:jc w:val="both"/>
      </w:pPr>
    </w:p>
    <w:p w14:paraId="0A5C5847" w14:textId="68EE5CF5" w:rsidR="00284C94" w:rsidRPr="00631A65" w:rsidRDefault="00284C94" w:rsidP="00E50D92">
      <w:pPr>
        <w:pStyle w:val="ListParagraph"/>
        <w:keepNext/>
        <w:numPr>
          <w:ilvl w:val="0"/>
          <w:numId w:val="245"/>
        </w:numPr>
        <w:jc w:val="both"/>
      </w:pPr>
      <w:r w:rsidRPr="00631A65">
        <w:t>Los documentos adjuntos al presente Contrato se considerarán parte integral de</w:t>
      </w:r>
      <w:r w:rsidR="00FF6A22" w:rsidRPr="00631A65">
        <w:t xml:space="preserve"> este, a saber</w:t>
      </w:r>
      <w:r w:rsidRPr="00631A65">
        <w:t>:</w:t>
      </w:r>
    </w:p>
    <w:p w14:paraId="13B35963" w14:textId="77777777" w:rsidR="00284C94" w:rsidRPr="00631A65" w:rsidRDefault="00284C94" w:rsidP="00284C94">
      <w:pPr>
        <w:keepNext/>
        <w:ind w:left="720" w:hanging="720"/>
        <w:jc w:val="both"/>
      </w:pPr>
    </w:p>
    <w:p w14:paraId="6278EA47" w14:textId="0421BE22" w:rsidR="00284C94" w:rsidRPr="00631A65" w:rsidRDefault="005D1340" w:rsidP="00284C94">
      <w:pPr>
        <w:ind w:left="1260" w:hanging="540"/>
        <w:jc w:val="both"/>
      </w:pPr>
      <w:r w:rsidRPr="00631A65">
        <w:t>(</w:t>
      </w:r>
      <w:r w:rsidR="00284C94" w:rsidRPr="00631A65">
        <w:t>a)</w:t>
      </w:r>
      <w:r w:rsidR="00284C94" w:rsidRPr="00631A65">
        <w:tab/>
        <w:t>Condiciones Generales del Contrato</w:t>
      </w:r>
      <w:r w:rsidR="00284C94" w:rsidRPr="00631A65">
        <w:rPr>
          <w:i/>
        </w:rPr>
        <w:t xml:space="preserve"> </w:t>
      </w:r>
      <w:r w:rsidR="00284C94" w:rsidRPr="00631A65">
        <w:t xml:space="preserve">(incluido el anexo 1, “Política del Banco: Prácticas </w:t>
      </w:r>
      <w:r w:rsidR="00DC121E" w:rsidRPr="00631A65">
        <w:t>corruptas y fraudulentas”</w:t>
      </w:r>
      <w:r w:rsidR="00284C94" w:rsidRPr="00631A65">
        <w:t>);</w:t>
      </w:r>
    </w:p>
    <w:p w14:paraId="53C0924A" w14:textId="1D87D2F4" w:rsidR="00284C94" w:rsidRPr="00631A65" w:rsidRDefault="005D1340" w:rsidP="00284C94">
      <w:pPr>
        <w:ind w:left="1260" w:hanging="540"/>
        <w:jc w:val="both"/>
      </w:pPr>
      <w:r w:rsidRPr="00631A65">
        <w:t>(</w:t>
      </w:r>
      <w:r w:rsidR="00284C94" w:rsidRPr="00631A65">
        <w:t xml:space="preserve">b) </w:t>
      </w:r>
      <w:r w:rsidR="003A5676" w:rsidRPr="00631A65">
        <w:tab/>
      </w:r>
      <w:r w:rsidR="00284C94" w:rsidRPr="00631A65">
        <w:t>Condiciones Especiales del Contrato;</w:t>
      </w:r>
    </w:p>
    <w:p w14:paraId="1DB8FB53" w14:textId="7EB4A1BE" w:rsidR="00284C94" w:rsidRPr="00631A65" w:rsidRDefault="005D1340" w:rsidP="00284C94">
      <w:pPr>
        <w:keepNext/>
        <w:ind w:left="1260" w:hanging="540"/>
        <w:jc w:val="both"/>
      </w:pPr>
      <w:r w:rsidRPr="00631A65">
        <w:t>(</w:t>
      </w:r>
      <w:r w:rsidR="00284C94" w:rsidRPr="00631A65">
        <w:t>c)</w:t>
      </w:r>
      <w:r w:rsidR="00284C94" w:rsidRPr="00631A65">
        <w:tab/>
        <w:t>Apéndices:</w:t>
      </w:r>
      <w:r w:rsidR="004C202F" w:rsidRPr="00631A65">
        <w:t xml:space="preserve"> </w:t>
      </w:r>
    </w:p>
    <w:p w14:paraId="5C8E5BD8" w14:textId="77777777" w:rsidR="00284C94" w:rsidRPr="00631A65" w:rsidRDefault="00284C94" w:rsidP="00284C94">
      <w:pPr>
        <w:keepNext/>
        <w:tabs>
          <w:tab w:val="left" w:pos="7650"/>
          <w:tab w:val="left" w:pos="8010"/>
        </w:tabs>
        <w:ind w:left="1440"/>
        <w:jc w:val="both"/>
      </w:pPr>
    </w:p>
    <w:p w14:paraId="5C664C40" w14:textId="5C04D515" w:rsidR="00284C94" w:rsidRPr="00631A65" w:rsidRDefault="00284C94" w:rsidP="00E50D92">
      <w:pPr>
        <w:tabs>
          <w:tab w:val="left" w:pos="2700"/>
          <w:tab w:val="left" w:pos="7650"/>
          <w:tab w:val="left" w:pos="8010"/>
        </w:tabs>
        <w:spacing w:before="120" w:after="120"/>
        <w:ind w:left="1259"/>
        <w:jc w:val="both"/>
      </w:pPr>
      <w:r w:rsidRPr="00631A65">
        <w:t>Apéndice A:</w:t>
      </w:r>
      <w:r w:rsidRPr="00631A65">
        <w:tab/>
        <w:t xml:space="preserve">Términos de </w:t>
      </w:r>
      <w:r w:rsidR="006864EE" w:rsidRPr="00631A65">
        <w:t>Referencia</w:t>
      </w:r>
      <w:r w:rsidRPr="00631A65">
        <w:tab/>
      </w:r>
    </w:p>
    <w:p w14:paraId="5B882AD6" w14:textId="77777777" w:rsidR="00284C94" w:rsidRPr="00631A65" w:rsidRDefault="00284C94" w:rsidP="00E50D92">
      <w:pPr>
        <w:tabs>
          <w:tab w:val="left" w:pos="2700"/>
          <w:tab w:val="left" w:pos="7650"/>
          <w:tab w:val="left" w:pos="8010"/>
        </w:tabs>
        <w:spacing w:before="120" w:after="120"/>
        <w:ind w:left="1259"/>
        <w:jc w:val="both"/>
      </w:pPr>
      <w:r w:rsidRPr="00631A65">
        <w:t>Apéndice B:</w:t>
      </w:r>
      <w:r w:rsidRPr="00631A65">
        <w:tab/>
        <w:t>Expertos Principales</w:t>
      </w:r>
      <w:r w:rsidRPr="00631A65">
        <w:tab/>
      </w:r>
    </w:p>
    <w:p w14:paraId="58F7749E" w14:textId="77777777" w:rsidR="001259D8" w:rsidRPr="00631A65" w:rsidRDefault="00284C94" w:rsidP="00E50D92">
      <w:pPr>
        <w:tabs>
          <w:tab w:val="left" w:pos="2700"/>
          <w:tab w:val="left" w:pos="7650"/>
          <w:tab w:val="left" w:pos="8010"/>
        </w:tabs>
        <w:spacing w:before="120" w:after="120"/>
        <w:ind w:left="1259"/>
        <w:jc w:val="both"/>
        <w:rPr>
          <w:b/>
          <w:bCs/>
          <w:i/>
          <w:iCs/>
        </w:rPr>
      </w:pPr>
      <w:r w:rsidRPr="00631A65">
        <w:t>Apéndice C:</w:t>
      </w:r>
      <w:r w:rsidRPr="00631A65">
        <w:tab/>
      </w:r>
    </w:p>
    <w:p w14:paraId="2B82CE80" w14:textId="179FD112" w:rsidR="001259D8" w:rsidRPr="00631A65" w:rsidRDefault="001259D8" w:rsidP="001259D8">
      <w:pPr>
        <w:tabs>
          <w:tab w:val="left" w:pos="2700"/>
          <w:tab w:val="left" w:pos="7650"/>
          <w:tab w:val="left" w:pos="8010"/>
        </w:tabs>
        <w:spacing w:before="120" w:after="120"/>
        <w:ind w:left="1260"/>
        <w:jc w:val="both"/>
        <w:rPr>
          <w:b/>
          <w:bCs/>
          <w:i/>
          <w:iCs/>
        </w:rPr>
      </w:pPr>
      <w:r w:rsidRPr="00631A65">
        <w:rPr>
          <w:b/>
          <w:bCs/>
          <w:i/>
          <w:iCs/>
        </w:rPr>
        <w:t>[</w:t>
      </w:r>
      <w:r w:rsidR="00865B8E" w:rsidRPr="00631A65">
        <w:rPr>
          <w:b/>
          <w:bCs/>
          <w:i/>
          <w:iCs/>
        </w:rPr>
        <w:t>Para Contratos por Suma Global insertar</w:t>
      </w:r>
      <w:r w:rsidRPr="00631A65">
        <w:rPr>
          <w:b/>
          <w:bCs/>
          <w:i/>
          <w:iCs/>
        </w:rPr>
        <w:t>: “</w:t>
      </w:r>
      <w:r w:rsidR="00865B8E" w:rsidRPr="00631A65">
        <w:rPr>
          <w:b/>
          <w:bCs/>
          <w:i/>
          <w:iCs/>
        </w:rPr>
        <w:t>De</w:t>
      </w:r>
      <w:r w:rsidR="006864EE" w:rsidRPr="00631A65">
        <w:rPr>
          <w:b/>
          <w:bCs/>
          <w:i/>
          <w:iCs/>
        </w:rPr>
        <w:t>s</w:t>
      </w:r>
      <w:r w:rsidR="00865B8E" w:rsidRPr="00631A65">
        <w:rPr>
          <w:b/>
          <w:bCs/>
          <w:i/>
          <w:iCs/>
        </w:rPr>
        <w:t>gl</w:t>
      </w:r>
      <w:r w:rsidR="006864EE" w:rsidRPr="00631A65">
        <w:rPr>
          <w:b/>
          <w:bCs/>
          <w:i/>
          <w:iCs/>
        </w:rPr>
        <w:t>ose</w:t>
      </w:r>
      <w:r w:rsidR="00865B8E" w:rsidRPr="00631A65">
        <w:rPr>
          <w:b/>
          <w:bCs/>
          <w:i/>
          <w:iCs/>
        </w:rPr>
        <w:t xml:space="preserve"> del </w:t>
      </w:r>
      <w:r w:rsidR="006864EE" w:rsidRPr="00631A65">
        <w:rPr>
          <w:b/>
          <w:bCs/>
          <w:i/>
          <w:iCs/>
        </w:rPr>
        <w:t>P</w:t>
      </w:r>
      <w:r w:rsidR="00865B8E" w:rsidRPr="00631A65">
        <w:rPr>
          <w:b/>
          <w:bCs/>
          <w:i/>
          <w:iCs/>
        </w:rPr>
        <w:t>recio del Contrato</w:t>
      </w:r>
      <w:r w:rsidRPr="00631A65">
        <w:rPr>
          <w:b/>
          <w:bCs/>
          <w:i/>
          <w:iCs/>
        </w:rPr>
        <w:t xml:space="preserve">”; </w:t>
      </w:r>
    </w:p>
    <w:p w14:paraId="5BA64D67" w14:textId="60E18912" w:rsidR="001259D8" w:rsidRPr="00631A65" w:rsidRDefault="00865B8E" w:rsidP="00E50D92">
      <w:pPr>
        <w:tabs>
          <w:tab w:val="left" w:pos="2700"/>
          <w:tab w:val="left" w:pos="7650"/>
          <w:tab w:val="left" w:pos="8010"/>
        </w:tabs>
        <w:spacing w:before="120" w:after="120"/>
        <w:ind w:left="1260"/>
        <w:jc w:val="both"/>
      </w:pPr>
      <w:r w:rsidRPr="00631A65">
        <w:rPr>
          <w:b/>
          <w:bCs/>
          <w:i/>
          <w:iCs/>
        </w:rPr>
        <w:t>Para contratos por Tiempo Trabajado insertar</w:t>
      </w:r>
      <w:r w:rsidR="001259D8" w:rsidRPr="00631A65">
        <w:rPr>
          <w:b/>
          <w:bCs/>
          <w:i/>
          <w:iCs/>
        </w:rPr>
        <w:t>: “</w:t>
      </w:r>
      <w:r w:rsidRPr="00631A65">
        <w:rPr>
          <w:b/>
          <w:bCs/>
          <w:i/>
          <w:iCs/>
        </w:rPr>
        <w:t>E</w:t>
      </w:r>
      <w:r w:rsidR="006864EE" w:rsidRPr="00631A65">
        <w:rPr>
          <w:b/>
          <w:bCs/>
          <w:i/>
          <w:iCs/>
        </w:rPr>
        <w:t>s</w:t>
      </w:r>
      <w:r w:rsidRPr="00631A65">
        <w:rPr>
          <w:b/>
          <w:bCs/>
          <w:i/>
          <w:iCs/>
        </w:rPr>
        <w:t>timaci</w:t>
      </w:r>
      <w:r w:rsidR="006864EE" w:rsidRPr="00631A65">
        <w:rPr>
          <w:b/>
          <w:bCs/>
          <w:i/>
          <w:iCs/>
        </w:rPr>
        <w:t>ó</w:t>
      </w:r>
      <w:r w:rsidRPr="00631A65">
        <w:rPr>
          <w:b/>
          <w:bCs/>
          <w:i/>
          <w:iCs/>
        </w:rPr>
        <w:t xml:space="preserve">n de Costos de la Remuneración; y </w:t>
      </w:r>
      <w:r w:rsidR="006864EE" w:rsidRPr="00631A65">
        <w:rPr>
          <w:b/>
          <w:bCs/>
          <w:i/>
          <w:iCs/>
        </w:rPr>
        <w:t>Estimación de Gastos Reembolsables</w:t>
      </w:r>
      <w:r w:rsidR="001259D8" w:rsidRPr="00631A65">
        <w:rPr>
          <w:b/>
          <w:bCs/>
          <w:i/>
          <w:iCs/>
        </w:rPr>
        <w:t>]</w:t>
      </w:r>
      <w:r w:rsidR="001259D8" w:rsidRPr="00631A65">
        <w:tab/>
      </w:r>
    </w:p>
    <w:p w14:paraId="655CD58C" w14:textId="08B991E8" w:rsidR="00284C94" w:rsidRPr="00631A65" w:rsidRDefault="00284C94" w:rsidP="00284C94">
      <w:pPr>
        <w:tabs>
          <w:tab w:val="left" w:pos="2700"/>
          <w:tab w:val="left" w:pos="7650"/>
          <w:tab w:val="left" w:pos="8010"/>
        </w:tabs>
        <w:ind w:left="1260"/>
        <w:jc w:val="both"/>
      </w:pPr>
      <w:r w:rsidRPr="00631A65">
        <w:t xml:space="preserve">Apéndice </w:t>
      </w:r>
      <w:r w:rsidR="001259D8" w:rsidRPr="00631A65">
        <w:t>D</w:t>
      </w:r>
      <w:r w:rsidRPr="00631A65">
        <w:t>:</w:t>
      </w:r>
      <w:r w:rsidRPr="00631A65">
        <w:tab/>
        <w:t>Formulario de garantía por anticipo</w:t>
      </w:r>
    </w:p>
    <w:p w14:paraId="0724B929" w14:textId="77777777" w:rsidR="00284C94" w:rsidRPr="00631A65" w:rsidRDefault="00284C94" w:rsidP="00284C94">
      <w:pPr>
        <w:tabs>
          <w:tab w:val="left" w:pos="2700"/>
          <w:tab w:val="left" w:pos="7650"/>
          <w:tab w:val="left" w:pos="8010"/>
        </w:tabs>
        <w:ind w:left="1260"/>
        <w:jc w:val="both"/>
        <w:rPr>
          <w:i/>
        </w:rPr>
      </w:pPr>
    </w:p>
    <w:p w14:paraId="26DFFCD0" w14:textId="2482B21C" w:rsidR="00284C94" w:rsidRPr="00631A65" w:rsidRDefault="00284C94" w:rsidP="00284C94">
      <w:pPr>
        <w:ind w:left="720"/>
        <w:jc w:val="both"/>
      </w:pPr>
      <w:r w:rsidRPr="00631A65">
        <w:t xml:space="preserve">En caso de </w:t>
      </w:r>
      <w:r w:rsidR="003A5676" w:rsidRPr="00631A65">
        <w:t>discrepancia</w:t>
      </w:r>
      <w:r w:rsidRPr="00631A65">
        <w:t xml:space="preserve"> entre los documentos, </w:t>
      </w:r>
      <w:r w:rsidR="003A5676" w:rsidRPr="00631A65">
        <w:t xml:space="preserve">se aplicará </w:t>
      </w:r>
      <w:r w:rsidRPr="00631A65">
        <w:t xml:space="preserve">el siguiente orden de precedencia: las Condiciones </w:t>
      </w:r>
      <w:r w:rsidR="00F91CC7" w:rsidRPr="00631A65">
        <w:t xml:space="preserve">Contractuales incluyendo el Apéndice 1; </w:t>
      </w:r>
      <w:r w:rsidR="003A5676" w:rsidRPr="00631A65">
        <w:t>el</w:t>
      </w:r>
      <w:r w:rsidRPr="00631A65">
        <w:t xml:space="preserve"> </w:t>
      </w:r>
      <w:r w:rsidR="00BC2A87" w:rsidRPr="00631A65">
        <w:t>Apéndice </w:t>
      </w:r>
      <w:r w:rsidR="00F91CC7" w:rsidRPr="00631A65">
        <w:t>1</w:t>
      </w:r>
      <w:r w:rsidRPr="00631A65">
        <w:t xml:space="preserve">; </w:t>
      </w:r>
      <w:r w:rsidR="003A5676" w:rsidRPr="00631A65">
        <w:t xml:space="preserve">el </w:t>
      </w:r>
      <w:r w:rsidR="00BC2A87" w:rsidRPr="00631A65">
        <w:t>Apéndice </w:t>
      </w:r>
      <w:r w:rsidR="00F91CC7" w:rsidRPr="00631A65">
        <w:t>A</w:t>
      </w:r>
      <w:r w:rsidRPr="00631A65">
        <w:t xml:space="preserve">; </w:t>
      </w:r>
      <w:r w:rsidR="003A5676" w:rsidRPr="00631A65">
        <w:t xml:space="preserve">el </w:t>
      </w:r>
      <w:r w:rsidR="00BC2A87" w:rsidRPr="00631A65">
        <w:t>Apéndice </w:t>
      </w:r>
      <w:r w:rsidR="00F91CC7" w:rsidRPr="00631A65">
        <w:t xml:space="preserve">B; el Apéndice C </w:t>
      </w:r>
      <w:r w:rsidRPr="00631A65">
        <w:t xml:space="preserve">y </w:t>
      </w:r>
      <w:r w:rsidR="003A5676" w:rsidRPr="00631A65">
        <w:t xml:space="preserve">el </w:t>
      </w:r>
      <w:r w:rsidR="00BC2A87" w:rsidRPr="00631A65">
        <w:t>Apéndice </w:t>
      </w:r>
      <w:r w:rsidRPr="00631A65">
        <w:t>D</w:t>
      </w:r>
      <w:r w:rsidR="00F91CC7" w:rsidRPr="00631A65">
        <w:t xml:space="preserve">. </w:t>
      </w:r>
      <w:r w:rsidRPr="00631A65">
        <w:t xml:space="preserve">Toda referencia a este Contrato deberá incluir, cuando el contexto lo permita, una referencia a sus </w:t>
      </w:r>
      <w:r w:rsidR="00F91CC7" w:rsidRPr="00631A65">
        <w:t>Apéndices</w:t>
      </w:r>
      <w:r w:rsidRPr="00631A65">
        <w:t>.</w:t>
      </w:r>
    </w:p>
    <w:p w14:paraId="79F283C3" w14:textId="77777777" w:rsidR="00284C94" w:rsidRPr="00631A65" w:rsidRDefault="00284C94" w:rsidP="00284C94">
      <w:pPr>
        <w:jc w:val="both"/>
      </w:pPr>
    </w:p>
    <w:p w14:paraId="67B5C5A0" w14:textId="44F79B1D" w:rsidR="00284C94" w:rsidRPr="00631A65" w:rsidRDefault="00284C94" w:rsidP="00E50D92">
      <w:pPr>
        <w:pStyle w:val="ListParagraph"/>
        <w:keepNext/>
        <w:numPr>
          <w:ilvl w:val="0"/>
          <w:numId w:val="245"/>
        </w:numPr>
        <w:jc w:val="both"/>
      </w:pPr>
      <w:r w:rsidRPr="00631A65">
        <w:t>Los derechos y obligaciones mutuos del Contratante y del Consultor serán los estipulados en el Contrato, en particular, los siguientes:</w:t>
      </w:r>
    </w:p>
    <w:p w14:paraId="436B79A5" w14:textId="77777777" w:rsidR="00284C94" w:rsidRPr="00631A65" w:rsidRDefault="00284C94" w:rsidP="00284C94">
      <w:pPr>
        <w:jc w:val="both"/>
      </w:pPr>
    </w:p>
    <w:p w14:paraId="0D2685B6" w14:textId="72AE04AF" w:rsidR="00284C94" w:rsidRPr="00631A65" w:rsidRDefault="005D1340" w:rsidP="00284C94">
      <w:pPr>
        <w:ind w:left="1440" w:hanging="720"/>
        <w:jc w:val="both"/>
      </w:pPr>
      <w:r w:rsidRPr="00631A65">
        <w:t>(</w:t>
      </w:r>
      <w:r w:rsidR="00284C94" w:rsidRPr="00631A65">
        <w:t>a)</w:t>
      </w:r>
      <w:r w:rsidR="00284C94" w:rsidRPr="00631A65">
        <w:tab/>
        <w:t>el Consultor proporcionará los Servicios de conformidad con las disposiciones del Contrato;</w:t>
      </w:r>
    </w:p>
    <w:p w14:paraId="19E457A2" w14:textId="18F6A7C9" w:rsidR="00284C94" w:rsidRPr="00631A65" w:rsidRDefault="005D1340" w:rsidP="00284C94">
      <w:pPr>
        <w:ind w:left="1440" w:hanging="720"/>
        <w:jc w:val="both"/>
      </w:pPr>
      <w:r w:rsidRPr="00631A65">
        <w:t>(</w:t>
      </w:r>
      <w:r w:rsidR="00284C94" w:rsidRPr="00631A65">
        <w:t>b)</w:t>
      </w:r>
      <w:r w:rsidR="00284C94" w:rsidRPr="00631A65">
        <w:tab/>
        <w:t>el Contratante efectuará los pagos al Consultor de conformidad con las disposiciones del Contrato.</w:t>
      </w:r>
    </w:p>
    <w:p w14:paraId="6802A463" w14:textId="77777777" w:rsidR="00284C94" w:rsidRPr="00631A65" w:rsidRDefault="00284C94" w:rsidP="00284C94">
      <w:pPr>
        <w:jc w:val="both"/>
      </w:pPr>
    </w:p>
    <w:p w14:paraId="48694F31" w14:textId="77777777" w:rsidR="00284C94" w:rsidRPr="00631A65" w:rsidRDefault="00284C94" w:rsidP="00284C94">
      <w:pPr>
        <w:jc w:val="both"/>
      </w:pPr>
    </w:p>
    <w:p w14:paraId="7E0ABEFE" w14:textId="6A067130" w:rsidR="00284C94" w:rsidRPr="00631A65" w:rsidRDefault="00C74E57" w:rsidP="001259D8">
      <w:pPr>
        <w:jc w:val="both"/>
      </w:pPr>
      <w:r w:rsidRPr="00631A65">
        <w:t>EN PRUEBA DE CONFORMIDAD</w:t>
      </w:r>
      <w:r w:rsidR="00284C94" w:rsidRPr="00631A65">
        <w:t>, las Partes han dispuesto que se firme este Contrato en sus nombres respectivos en la fecha antes consignada.</w:t>
      </w:r>
    </w:p>
    <w:p w14:paraId="2B51FBD5" w14:textId="75C15A6F" w:rsidR="001259D8" w:rsidRPr="00631A65" w:rsidRDefault="001259D8" w:rsidP="001259D8">
      <w:pPr>
        <w:spacing w:before="120" w:after="120"/>
        <w:rPr>
          <w:b/>
          <w:bCs/>
          <w:i/>
        </w:rPr>
      </w:pPr>
      <w:r w:rsidRPr="00631A65">
        <w:rPr>
          <w:b/>
          <w:bCs/>
          <w:i/>
        </w:rPr>
        <w:t>[</w:t>
      </w:r>
      <w:r w:rsidR="00111197" w:rsidRPr="00631A65">
        <w:rPr>
          <w:b/>
          <w:bCs/>
          <w:i/>
        </w:rPr>
        <w:t>Para facilitar las adquisiciones de esta emergencia, es aceptable que el Contratante y el Consultor firmen electrónicamente el Convenio Contractual</w:t>
      </w:r>
      <w:r w:rsidRPr="00631A65">
        <w:rPr>
          <w:b/>
          <w:bCs/>
          <w:i/>
        </w:rPr>
        <w:t xml:space="preserve"> </w:t>
      </w:r>
      <w:r w:rsidR="00111197" w:rsidRPr="00631A65">
        <w:rPr>
          <w:b/>
          <w:bCs/>
          <w:i/>
        </w:rPr>
        <w:t xml:space="preserve">usando </w:t>
      </w:r>
      <w:proofErr w:type="spellStart"/>
      <w:r w:rsidRPr="00631A65">
        <w:rPr>
          <w:b/>
          <w:bCs/>
          <w:i/>
        </w:rPr>
        <w:t>DocuSign</w:t>
      </w:r>
      <w:proofErr w:type="spellEnd"/>
      <w:r w:rsidRPr="00631A65">
        <w:rPr>
          <w:b/>
          <w:bCs/>
          <w:i/>
        </w:rPr>
        <w:t>]</w:t>
      </w:r>
    </w:p>
    <w:p w14:paraId="7D4E1D71" w14:textId="77777777" w:rsidR="00284C94" w:rsidRPr="00631A65" w:rsidRDefault="00284C94" w:rsidP="00284C94">
      <w:r w:rsidRPr="00631A65">
        <w:t xml:space="preserve">Por y en representación de </w:t>
      </w:r>
      <w:r w:rsidR="00C74E57" w:rsidRPr="00631A65">
        <w:rPr>
          <w:i/>
        </w:rPr>
        <w:t>[nombre del C</w:t>
      </w:r>
      <w:r w:rsidRPr="00631A65">
        <w:rPr>
          <w:i/>
        </w:rPr>
        <w:t>ontratante]</w:t>
      </w:r>
    </w:p>
    <w:p w14:paraId="38CC6BF7" w14:textId="77777777" w:rsidR="00284C94" w:rsidRPr="00631A65" w:rsidRDefault="00284C94" w:rsidP="00284C94"/>
    <w:p w14:paraId="1556BC93" w14:textId="77777777" w:rsidR="00284C94" w:rsidRPr="00631A65" w:rsidRDefault="00284C94" w:rsidP="00284C94">
      <w:pPr>
        <w:tabs>
          <w:tab w:val="left" w:pos="5760"/>
        </w:tabs>
      </w:pPr>
      <w:r w:rsidRPr="00631A65">
        <w:rPr>
          <w:u w:val="single"/>
        </w:rPr>
        <w:tab/>
      </w:r>
    </w:p>
    <w:p w14:paraId="3B8CFEB6" w14:textId="77777777" w:rsidR="00284C94" w:rsidRPr="00631A65" w:rsidRDefault="00C74E57" w:rsidP="00284C94">
      <w:r w:rsidRPr="00631A65">
        <w:rPr>
          <w:i/>
        </w:rPr>
        <w:t>[Representante autorizado del C</w:t>
      </w:r>
      <w:r w:rsidR="00284C94" w:rsidRPr="00631A65">
        <w:rPr>
          <w:i/>
        </w:rPr>
        <w:t>ontratante; nombre, cargo y firma]</w:t>
      </w:r>
    </w:p>
    <w:p w14:paraId="2B146582" w14:textId="77777777" w:rsidR="00284C94" w:rsidRPr="00631A65" w:rsidRDefault="00284C94" w:rsidP="00284C94">
      <w:pPr>
        <w:pStyle w:val="BankNormal"/>
        <w:spacing w:after="0"/>
        <w:rPr>
          <w:szCs w:val="24"/>
        </w:rPr>
      </w:pPr>
    </w:p>
    <w:p w14:paraId="4886FA74" w14:textId="27F65B12" w:rsidR="00284C94" w:rsidRPr="00631A65" w:rsidRDefault="00284C94" w:rsidP="00284C94">
      <w:r w:rsidRPr="00631A65">
        <w:t xml:space="preserve">Por y en representación de </w:t>
      </w:r>
      <w:r w:rsidRPr="00631A65">
        <w:rPr>
          <w:i/>
        </w:rPr>
        <w:t>[</w:t>
      </w:r>
      <w:r w:rsidR="00C74E57" w:rsidRPr="00631A65">
        <w:rPr>
          <w:i/>
        </w:rPr>
        <w:t>nombre del C</w:t>
      </w:r>
      <w:r w:rsidRPr="00631A65">
        <w:rPr>
          <w:i/>
        </w:rPr>
        <w:t xml:space="preserve">onsultor o de la </w:t>
      </w:r>
      <w:r w:rsidR="005D1340" w:rsidRPr="00631A65">
        <w:rPr>
          <w:i/>
        </w:rPr>
        <w:t>APCA</w:t>
      </w:r>
      <w:r w:rsidRPr="00631A65">
        <w:rPr>
          <w:i/>
        </w:rPr>
        <w:t>]</w:t>
      </w:r>
    </w:p>
    <w:p w14:paraId="7D42FFE4" w14:textId="77777777" w:rsidR="00284C94" w:rsidRPr="00631A65" w:rsidRDefault="00284C94" w:rsidP="00284C94"/>
    <w:p w14:paraId="0E5FC02C" w14:textId="77777777" w:rsidR="00284C94" w:rsidRPr="00631A65" w:rsidRDefault="00284C94" w:rsidP="00284C94">
      <w:pPr>
        <w:tabs>
          <w:tab w:val="left" w:pos="5760"/>
        </w:tabs>
      </w:pPr>
      <w:r w:rsidRPr="00631A65">
        <w:rPr>
          <w:u w:val="single"/>
        </w:rPr>
        <w:tab/>
      </w:r>
    </w:p>
    <w:p w14:paraId="0A5C12A8" w14:textId="77777777" w:rsidR="00284C94" w:rsidRPr="00631A65" w:rsidRDefault="00C74E57" w:rsidP="00284C94">
      <w:r w:rsidRPr="00631A65">
        <w:rPr>
          <w:i/>
        </w:rPr>
        <w:t>[R</w:t>
      </w:r>
      <w:r w:rsidR="00284C94" w:rsidRPr="00631A65">
        <w:rPr>
          <w:i/>
        </w:rPr>
        <w:t xml:space="preserve">epresentante autorizado del </w:t>
      </w:r>
      <w:r w:rsidRPr="00631A65">
        <w:rPr>
          <w:i/>
        </w:rPr>
        <w:t>C</w:t>
      </w:r>
      <w:r w:rsidR="00284C94" w:rsidRPr="00631A65">
        <w:rPr>
          <w:i/>
        </w:rPr>
        <w:t>onsultor; nombre</w:t>
      </w:r>
      <w:r w:rsidR="003778C8" w:rsidRPr="00631A65">
        <w:rPr>
          <w:i/>
        </w:rPr>
        <w:t xml:space="preserve"> </w:t>
      </w:r>
      <w:r w:rsidR="00284C94" w:rsidRPr="00631A65">
        <w:rPr>
          <w:i/>
        </w:rPr>
        <w:t>y firma]</w:t>
      </w:r>
    </w:p>
    <w:p w14:paraId="09447321" w14:textId="77777777" w:rsidR="00284C94" w:rsidRPr="00631A65" w:rsidRDefault="00284C94" w:rsidP="00284C94"/>
    <w:p w14:paraId="22016007" w14:textId="31108D98" w:rsidR="00284C94" w:rsidRPr="00631A65" w:rsidRDefault="00284C94" w:rsidP="00284C94">
      <w:r w:rsidRPr="00631A65">
        <w:rPr>
          <w:i/>
        </w:rPr>
        <w:t>[</w:t>
      </w:r>
      <w:r w:rsidR="003778C8" w:rsidRPr="00631A65">
        <w:rPr>
          <w:i/>
        </w:rPr>
        <w:t xml:space="preserve">Si se trata de una </w:t>
      </w:r>
      <w:r w:rsidR="005D1340" w:rsidRPr="00631A65">
        <w:rPr>
          <w:i/>
        </w:rPr>
        <w:t>APCA</w:t>
      </w:r>
      <w:r w:rsidR="003778C8" w:rsidRPr="00631A65">
        <w:rPr>
          <w:i/>
        </w:rPr>
        <w:t>, deben firmar todos los integrantes o únicamente el integrante principal, en cuyo caso se deberá adjuntar el poder que lo faculta a firmar en nombre de todos los demás miembros</w:t>
      </w:r>
      <w:r w:rsidRPr="00631A65">
        <w:rPr>
          <w:i/>
        </w:rPr>
        <w:t>].</w:t>
      </w:r>
    </w:p>
    <w:p w14:paraId="29CDB85F" w14:textId="77777777" w:rsidR="00284C94" w:rsidRPr="00631A65" w:rsidRDefault="00284C94" w:rsidP="00284C94"/>
    <w:p w14:paraId="5426E775" w14:textId="6314C1B4" w:rsidR="00284C94" w:rsidRPr="00631A65" w:rsidRDefault="00284C94" w:rsidP="00284C94">
      <w:pPr>
        <w:rPr>
          <w:i/>
        </w:rPr>
      </w:pPr>
      <w:r w:rsidRPr="00631A65">
        <w:t xml:space="preserve">Por y en representación de cada uno de los integrantes del Consultor </w:t>
      </w:r>
      <w:r w:rsidRPr="00631A65">
        <w:rPr>
          <w:i/>
        </w:rPr>
        <w:t xml:space="preserve">[indicar el nombre de la </w:t>
      </w:r>
      <w:r w:rsidR="005D1340" w:rsidRPr="00631A65">
        <w:rPr>
          <w:i/>
        </w:rPr>
        <w:t>APCA</w:t>
      </w:r>
      <w:r w:rsidRPr="00631A65">
        <w:rPr>
          <w:i/>
        </w:rPr>
        <w:t>]</w:t>
      </w:r>
    </w:p>
    <w:p w14:paraId="738A5043" w14:textId="77777777" w:rsidR="00284C94" w:rsidRPr="00631A65" w:rsidRDefault="00284C94" w:rsidP="00284C94"/>
    <w:p w14:paraId="1C361599" w14:textId="77777777" w:rsidR="00284C94" w:rsidRPr="00631A65" w:rsidRDefault="00284C94" w:rsidP="00284C94">
      <w:r w:rsidRPr="00631A65">
        <w:rPr>
          <w:i/>
        </w:rPr>
        <w:t>[Nombre del integrante principal]</w:t>
      </w:r>
    </w:p>
    <w:p w14:paraId="61E760C7" w14:textId="77777777" w:rsidR="00284C94" w:rsidRPr="00631A65" w:rsidRDefault="00284C94" w:rsidP="00284C94"/>
    <w:p w14:paraId="0478961A" w14:textId="77777777" w:rsidR="00284C94" w:rsidRPr="00631A65" w:rsidRDefault="00284C94" w:rsidP="00284C94">
      <w:pPr>
        <w:tabs>
          <w:tab w:val="left" w:pos="5760"/>
        </w:tabs>
      </w:pPr>
      <w:r w:rsidRPr="00631A65">
        <w:rPr>
          <w:u w:val="single"/>
        </w:rPr>
        <w:tab/>
      </w:r>
    </w:p>
    <w:p w14:paraId="212314D3" w14:textId="02FD6731" w:rsidR="00284C94" w:rsidRPr="00631A65" w:rsidRDefault="00284C94" w:rsidP="00284C94">
      <w:r w:rsidRPr="00631A65">
        <w:rPr>
          <w:i/>
        </w:rPr>
        <w:t xml:space="preserve">[Representante autorizado en nombre de una </w:t>
      </w:r>
      <w:r w:rsidR="005D1340" w:rsidRPr="00631A65">
        <w:rPr>
          <w:i/>
        </w:rPr>
        <w:t>APCA</w:t>
      </w:r>
      <w:r w:rsidRPr="00631A65">
        <w:rPr>
          <w:i/>
        </w:rPr>
        <w:t>]</w:t>
      </w:r>
    </w:p>
    <w:p w14:paraId="59E2B107" w14:textId="77777777" w:rsidR="00284C94" w:rsidRPr="00631A65" w:rsidRDefault="00284C94" w:rsidP="00284C94"/>
    <w:p w14:paraId="68AE333B" w14:textId="77777777" w:rsidR="00284C94" w:rsidRPr="00631A65" w:rsidRDefault="00284C94" w:rsidP="00284C94">
      <w:r w:rsidRPr="00631A65">
        <w:rPr>
          <w:i/>
        </w:rPr>
        <w:t xml:space="preserve">[Si todos los integrantes firman el </w:t>
      </w:r>
      <w:r w:rsidR="00B576EF" w:rsidRPr="00631A65">
        <w:rPr>
          <w:i/>
        </w:rPr>
        <w:t>C</w:t>
      </w:r>
      <w:r w:rsidRPr="00631A65">
        <w:rPr>
          <w:i/>
        </w:rPr>
        <w:t>ontrato, agregar espacios para las firmas correspondientes]</w:t>
      </w:r>
      <w:r w:rsidR="00B576EF" w:rsidRPr="00631A65">
        <w:rPr>
          <w:i/>
        </w:rPr>
        <w:t>.</w:t>
      </w:r>
    </w:p>
    <w:p w14:paraId="7DF04887" w14:textId="77777777" w:rsidR="00284C94" w:rsidRPr="00631A65" w:rsidRDefault="00284C94" w:rsidP="00284C94"/>
    <w:p w14:paraId="061B6B0B" w14:textId="77777777" w:rsidR="00284C94" w:rsidRPr="00631A65" w:rsidRDefault="00284C94" w:rsidP="00284C94">
      <w:pPr>
        <w:pStyle w:val="BankNormal"/>
        <w:spacing w:after="0"/>
        <w:rPr>
          <w:szCs w:val="24"/>
        </w:rPr>
      </w:pPr>
    </w:p>
    <w:p w14:paraId="64E62C2F" w14:textId="77777777" w:rsidR="00284C94" w:rsidRPr="00631A65" w:rsidRDefault="00284C94" w:rsidP="00284C94">
      <w:pPr>
        <w:sectPr w:rsidR="00284C94" w:rsidRPr="00631A65" w:rsidSect="00E50D92">
          <w:headerReference w:type="even" r:id="rId62"/>
          <w:headerReference w:type="default" r:id="rId63"/>
          <w:headerReference w:type="first" r:id="rId64"/>
          <w:pgSz w:w="12242" w:h="15842" w:code="1"/>
          <w:pgMar w:top="1440" w:right="1440" w:bottom="1440" w:left="1440" w:header="720" w:footer="720" w:gutter="0"/>
          <w:paperSrc w:first="15" w:other="15"/>
          <w:cols w:space="720"/>
          <w:noEndnote/>
          <w:titlePg/>
        </w:sectPr>
      </w:pPr>
    </w:p>
    <w:p w14:paraId="6D39E0D6" w14:textId="14312D7C" w:rsidR="00284C94" w:rsidRPr="00631A65" w:rsidRDefault="00284C94" w:rsidP="00166CFF">
      <w:pPr>
        <w:pStyle w:val="TOC2-1"/>
        <w:numPr>
          <w:ilvl w:val="0"/>
          <w:numId w:val="71"/>
        </w:numPr>
      </w:pPr>
      <w:bookmarkStart w:id="101" w:name="_Toc350746353"/>
      <w:bookmarkStart w:id="102" w:name="_Toc350849372"/>
      <w:bookmarkStart w:id="103" w:name="_Toc351343669"/>
      <w:bookmarkStart w:id="104" w:name="_Toc300746742"/>
      <w:bookmarkStart w:id="105" w:name="_Toc484508636"/>
      <w:bookmarkStart w:id="106" w:name="_Toc484509177"/>
      <w:bookmarkStart w:id="107" w:name="_Toc487102386"/>
      <w:bookmarkStart w:id="108" w:name="_Toc487723321"/>
      <w:bookmarkStart w:id="109" w:name="_Toc487723645"/>
      <w:bookmarkStart w:id="110" w:name="_Toc487723908"/>
      <w:bookmarkStart w:id="111" w:name="_Toc488219956"/>
      <w:bookmarkStart w:id="112" w:name="_Toc488220147"/>
      <w:bookmarkStart w:id="113" w:name="_Toc488220343"/>
      <w:bookmarkStart w:id="114" w:name="_Toc488603190"/>
      <w:bookmarkStart w:id="115" w:name="_Toc488603416"/>
      <w:bookmarkStart w:id="116" w:name="_Toc41134137"/>
      <w:bookmarkStart w:id="117" w:name="_Toc41387715"/>
      <w:r w:rsidRPr="00631A65">
        <w:t>Condiciones del Contrato</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14:paraId="607362CF" w14:textId="1D588B04" w:rsidR="00284C94" w:rsidRPr="00631A65" w:rsidRDefault="00284C94" w:rsidP="00E50D92">
      <w:pPr>
        <w:pStyle w:val="TOC2-2"/>
        <w:numPr>
          <w:ilvl w:val="0"/>
          <w:numId w:val="244"/>
        </w:numPr>
      </w:pPr>
      <w:bookmarkStart w:id="118" w:name="_Toc350746392"/>
      <w:bookmarkStart w:id="119" w:name="_Toc350849373"/>
      <w:bookmarkStart w:id="120" w:name="_Toc351343670"/>
      <w:bookmarkStart w:id="121" w:name="_Toc300746743"/>
      <w:bookmarkStart w:id="122" w:name="_Toc484508637"/>
      <w:bookmarkStart w:id="123" w:name="_Toc484509178"/>
      <w:bookmarkStart w:id="124" w:name="_Toc487102387"/>
      <w:bookmarkStart w:id="125" w:name="_Toc487723322"/>
      <w:bookmarkStart w:id="126" w:name="_Toc487723646"/>
      <w:bookmarkStart w:id="127" w:name="_Toc487723909"/>
      <w:bookmarkStart w:id="128" w:name="_Toc488219957"/>
      <w:bookmarkStart w:id="129" w:name="_Toc488220148"/>
      <w:bookmarkStart w:id="130" w:name="_Toc488220344"/>
      <w:bookmarkStart w:id="131" w:name="_Toc488603191"/>
      <w:bookmarkStart w:id="132" w:name="_Toc488603417"/>
      <w:bookmarkStart w:id="133" w:name="_Toc41134138"/>
      <w:bookmarkStart w:id="134" w:name="_Toc41387716"/>
      <w:r w:rsidRPr="00631A65">
        <w:t xml:space="preserve">Disposiciones </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sidR="0074556B" w:rsidRPr="00631A65">
        <w:t>Generales</w:t>
      </w:r>
      <w:bookmarkEnd w:id="133"/>
      <w:bookmarkEnd w:id="134"/>
    </w:p>
    <w:tbl>
      <w:tblPr>
        <w:tblW w:w="9446" w:type="dxa"/>
        <w:jc w:val="center"/>
        <w:tblLayout w:type="fixed"/>
        <w:tblLook w:val="0000" w:firstRow="0" w:lastRow="0" w:firstColumn="0" w:lastColumn="0" w:noHBand="0" w:noVBand="0"/>
      </w:tblPr>
      <w:tblGrid>
        <w:gridCol w:w="2526"/>
        <w:gridCol w:w="6920"/>
      </w:tblGrid>
      <w:tr w:rsidR="00284C94" w:rsidRPr="00631A65" w14:paraId="67ACDC46" w14:textId="77777777" w:rsidTr="00E50D92">
        <w:trPr>
          <w:jc w:val="center"/>
        </w:trPr>
        <w:tc>
          <w:tcPr>
            <w:tcW w:w="2526" w:type="dxa"/>
          </w:tcPr>
          <w:p w14:paraId="45A27CC9" w14:textId="13F1E58C" w:rsidR="0070260E" w:rsidRPr="00631A65" w:rsidRDefault="00284C94" w:rsidP="00E50D92">
            <w:pPr>
              <w:pStyle w:val="TOC2-3"/>
            </w:pPr>
            <w:bookmarkStart w:id="135" w:name="_Toc350746393"/>
            <w:bookmarkStart w:id="136" w:name="_Toc350849374"/>
            <w:bookmarkStart w:id="137" w:name="_Toc351343671"/>
            <w:bookmarkStart w:id="138" w:name="_Toc300746744"/>
            <w:bookmarkStart w:id="139" w:name="_Toc484508638"/>
            <w:bookmarkStart w:id="140" w:name="_Toc484509179"/>
            <w:bookmarkStart w:id="141" w:name="_Toc487102388"/>
            <w:bookmarkStart w:id="142" w:name="_Toc487723323"/>
            <w:bookmarkStart w:id="143" w:name="_Toc487723647"/>
            <w:bookmarkStart w:id="144" w:name="_Toc487723910"/>
            <w:bookmarkStart w:id="145" w:name="_Toc488219958"/>
            <w:bookmarkStart w:id="146" w:name="_Toc488220149"/>
            <w:bookmarkStart w:id="147" w:name="_Toc488220345"/>
            <w:bookmarkStart w:id="148" w:name="_Toc488603192"/>
            <w:bookmarkStart w:id="149" w:name="_Toc488603418"/>
            <w:bookmarkStart w:id="150" w:name="_Toc41134139"/>
            <w:bookmarkStart w:id="151" w:name="_Toc41387717"/>
            <w:r w:rsidRPr="00631A65">
              <w:t>Definiciones</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14:paraId="7957B53B" w14:textId="77777777" w:rsidR="0070260E" w:rsidRPr="00631A65" w:rsidRDefault="0070260E" w:rsidP="00E50D92">
            <w:pPr>
              <w:ind w:left="362"/>
              <w:rPr>
                <w:b/>
              </w:rPr>
            </w:pPr>
          </w:p>
          <w:p w14:paraId="3E711E13" w14:textId="77777777" w:rsidR="0070260E" w:rsidRPr="00631A65" w:rsidRDefault="0070260E" w:rsidP="00E50D92">
            <w:pPr>
              <w:ind w:left="362"/>
              <w:rPr>
                <w:b/>
              </w:rPr>
            </w:pPr>
          </w:p>
          <w:p w14:paraId="2CD889E2" w14:textId="77777777" w:rsidR="0070260E" w:rsidRPr="00631A65" w:rsidRDefault="0070260E" w:rsidP="00E50D92">
            <w:pPr>
              <w:ind w:left="362"/>
              <w:rPr>
                <w:b/>
              </w:rPr>
            </w:pPr>
          </w:p>
          <w:p w14:paraId="31D2B9E0" w14:textId="77777777" w:rsidR="0070260E" w:rsidRPr="00631A65" w:rsidRDefault="0070260E" w:rsidP="00E50D92">
            <w:pPr>
              <w:ind w:left="362"/>
              <w:rPr>
                <w:b/>
              </w:rPr>
            </w:pPr>
          </w:p>
          <w:p w14:paraId="13AEB441" w14:textId="77777777" w:rsidR="0070260E" w:rsidRPr="00631A65" w:rsidRDefault="0070260E" w:rsidP="00E50D92">
            <w:pPr>
              <w:ind w:left="362"/>
              <w:rPr>
                <w:b/>
              </w:rPr>
            </w:pPr>
          </w:p>
          <w:p w14:paraId="044B8B2B" w14:textId="77777777" w:rsidR="0070260E" w:rsidRPr="00631A65" w:rsidRDefault="0070260E" w:rsidP="00E50D92">
            <w:pPr>
              <w:ind w:left="362"/>
              <w:rPr>
                <w:b/>
              </w:rPr>
            </w:pPr>
          </w:p>
          <w:p w14:paraId="1F98059B" w14:textId="77777777" w:rsidR="0070260E" w:rsidRPr="00631A65" w:rsidRDefault="0070260E" w:rsidP="00E50D92">
            <w:pPr>
              <w:ind w:left="362"/>
              <w:rPr>
                <w:b/>
              </w:rPr>
            </w:pPr>
          </w:p>
          <w:p w14:paraId="13056497" w14:textId="77777777" w:rsidR="0070260E" w:rsidRPr="00631A65" w:rsidRDefault="0070260E" w:rsidP="00E50D92">
            <w:pPr>
              <w:ind w:left="362"/>
              <w:rPr>
                <w:b/>
              </w:rPr>
            </w:pPr>
          </w:p>
          <w:p w14:paraId="3B2BD9EA" w14:textId="77777777" w:rsidR="0070260E" w:rsidRPr="00631A65" w:rsidRDefault="0070260E" w:rsidP="00E50D92">
            <w:pPr>
              <w:ind w:left="362"/>
              <w:rPr>
                <w:b/>
              </w:rPr>
            </w:pPr>
          </w:p>
          <w:p w14:paraId="52B1C7FD" w14:textId="77777777" w:rsidR="0070260E" w:rsidRPr="00631A65" w:rsidRDefault="0070260E" w:rsidP="00E50D92">
            <w:pPr>
              <w:ind w:left="362"/>
              <w:rPr>
                <w:b/>
              </w:rPr>
            </w:pPr>
          </w:p>
          <w:p w14:paraId="2C296C21" w14:textId="77777777" w:rsidR="0070260E" w:rsidRPr="00631A65" w:rsidRDefault="0070260E" w:rsidP="00E50D92">
            <w:pPr>
              <w:ind w:left="362"/>
              <w:rPr>
                <w:b/>
              </w:rPr>
            </w:pPr>
          </w:p>
          <w:p w14:paraId="6988A760" w14:textId="77777777" w:rsidR="0070260E" w:rsidRPr="00631A65" w:rsidRDefault="0070260E" w:rsidP="00E50D92">
            <w:pPr>
              <w:ind w:left="362"/>
              <w:rPr>
                <w:b/>
              </w:rPr>
            </w:pPr>
          </w:p>
          <w:p w14:paraId="5BA739D1" w14:textId="77777777" w:rsidR="0070260E" w:rsidRPr="00631A65" w:rsidRDefault="0070260E" w:rsidP="00E50D92">
            <w:pPr>
              <w:ind w:left="362"/>
              <w:rPr>
                <w:b/>
              </w:rPr>
            </w:pPr>
          </w:p>
          <w:p w14:paraId="7ED56462" w14:textId="77777777" w:rsidR="0070260E" w:rsidRPr="00631A65" w:rsidRDefault="0070260E" w:rsidP="00E50D92">
            <w:pPr>
              <w:ind w:left="362"/>
              <w:rPr>
                <w:b/>
              </w:rPr>
            </w:pPr>
          </w:p>
          <w:p w14:paraId="4CC78541" w14:textId="77777777" w:rsidR="0070260E" w:rsidRPr="00631A65" w:rsidRDefault="0070260E" w:rsidP="00E50D92">
            <w:pPr>
              <w:ind w:left="362"/>
              <w:rPr>
                <w:b/>
              </w:rPr>
            </w:pPr>
          </w:p>
          <w:p w14:paraId="1EF14C2B" w14:textId="77777777" w:rsidR="0070260E" w:rsidRPr="00631A65" w:rsidRDefault="0070260E" w:rsidP="00E50D92">
            <w:pPr>
              <w:ind w:left="362"/>
              <w:rPr>
                <w:b/>
              </w:rPr>
            </w:pPr>
          </w:p>
          <w:p w14:paraId="6D054E66" w14:textId="77777777" w:rsidR="0070260E" w:rsidRPr="00631A65" w:rsidRDefault="0070260E" w:rsidP="00E50D92">
            <w:pPr>
              <w:ind w:left="362"/>
              <w:rPr>
                <w:b/>
              </w:rPr>
            </w:pPr>
          </w:p>
          <w:p w14:paraId="5A38F813" w14:textId="77777777" w:rsidR="0070260E" w:rsidRPr="00631A65" w:rsidRDefault="0070260E" w:rsidP="00E50D92">
            <w:pPr>
              <w:ind w:left="362"/>
              <w:rPr>
                <w:b/>
              </w:rPr>
            </w:pPr>
          </w:p>
          <w:p w14:paraId="32A5A67D" w14:textId="77777777" w:rsidR="0070260E" w:rsidRPr="00631A65" w:rsidRDefault="0070260E" w:rsidP="00E50D92">
            <w:pPr>
              <w:ind w:left="362"/>
              <w:rPr>
                <w:b/>
              </w:rPr>
            </w:pPr>
          </w:p>
          <w:p w14:paraId="0E53AB0C" w14:textId="77777777" w:rsidR="0070260E" w:rsidRPr="00631A65" w:rsidRDefault="0070260E" w:rsidP="00E50D92">
            <w:pPr>
              <w:ind w:left="362"/>
              <w:rPr>
                <w:b/>
              </w:rPr>
            </w:pPr>
          </w:p>
          <w:p w14:paraId="3188BA6A" w14:textId="77777777" w:rsidR="0070260E" w:rsidRPr="00631A65" w:rsidRDefault="0070260E" w:rsidP="00E50D92">
            <w:pPr>
              <w:ind w:left="362"/>
              <w:rPr>
                <w:b/>
              </w:rPr>
            </w:pPr>
          </w:p>
          <w:p w14:paraId="5166DD4D" w14:textId="77777777" w:rsidR="0070260E" w:rsidRPr="00631A65" w:rsidRDefault="0070260E" w:rsidP="00E50D92">
            <w:pPr>
              <w:ind w:left="362"/>
              <w:rPr>
                <w:b/>
              </w:rPr>
            </w:pPr>
          </w:p>
          <w:p w14:paraId="4F8F7A45" w14:textId="77777777" w:rsidR="0070260E" w:rsidRPr="00631A65" w:rsidRDefault="0070260E" w:rsidP="00E50D92">
            <w:pPr>
              <w:ind w:left="362"/>
              <w:rPr>
                <w:b/>
              </w:rPr>
            </w:pPr>
          </w:p>
          <w:p w14:paraId="4D9A59C8" w14:textId="77777777" w:rsidR="0070260E" w:rsidRPr="00631A65" w:rsidRDefault="0070260E" w:rsidP="00E50D92">
            <w:pPr>
              <w:ind w:left="362"/>
              <w:rPr>
                <w:b/>
              </w:rPr>
            </w:pPr>
          </w:p>
          <w:p w14:paraId="1E9F3AB9" w14:textId="77777777" w:rsidR="0070260E" w:rsidRPr="00631A65" w:rsidRDefault="0070260E" w:rsidP="00E50D92">
            <w:pPr>
              <w:ind w:left="362"/>
              <w:rPr>
                <w:b/>
              </w:rPr>
            </w:pPr>
          </w:p>
          <w:p w14:paraId="5B35A8E5" w14:textId="77777777" w:rsidR="0070260E" w:rsidRPr="00631A65" w:rsidRDefault="0070260E" w:rsidP="00E50D92">
            <w:pPr>
              <w:ind w:left="362"/>
              <w:rPr>
                <w:b/>
              </w:rPr>
            </w:pPr>
          </w:p>
          <w:p w14:paraId="10732C49" w14:textId="77777777" w:rsidR="0070260E" w:rsidRPr="00631A65" w:rsidRDefault="0070260E" w:rsidP="00E50D92">
            <w:pPr>
              <w:ind w:left="362"/>
              <w:rPr>
                <w:b/>
              </w:rPr>
            </w:pPr>
          </w:p>
          <w:p w14:paraId="3AD94BD4" w14:textId="77777777" w:rsidR="0070260E" w:rsidRPr="00631A65" w:rsidRDefault="0070260E" w:rsidP="00E50D92">
            <w:pPr>
              <w:ind w:left="362"/>
              <w:rPr>
                <w:b/>
              </w:rPr>
            </w:pPr>
          </w:p>
          <w:p w14:paraId="2C7952C5" w14:textId="77777777" w:rsidR="0070260E" w:rsidRPr="00631A65" w:rsidRDefault="0070260E" w:rsidP="00E50D92">
            <w:pPr>
              <w:ind w:left="362"/>
              <w:rPr>
                <w:b/>
              </w:rPr>
            </w:pPr>
          </w:p>
          <w:p w14:paraId="6E664C73" w14:textId="77777777" w:rsidR="0070260E" w:rsidRPr="00631A65" w:rsidRDefault="0070260E" w:rsidP="00E50D92">
            <w:pPr>
              <w:ind w:left="362"/>
              <w:rPr>
                <w:b/>
              </w:rPr>
            </w:pPr>
          </w:p>
          <w:p w14:paraId="5A4C4AB4" w14:textId="77777777" w:rsidR="0070260E" w:rsidRPr="00631A65" w:rsidRDefault="0070260E" w:rsidP="00E50D92">
            <w:pPr>
              <w:ind w:left="362"/>
              <w:rPr>
                <w:b/>
              </w:rPr>
            </w:pPr>
          </w:p>
          <w:p w14:paraId="5516142D" w14:textId="77777777" w:rsidR="0070260E" w:rsidRPr="00631A65" w:rsidRDefault="0070260E" w:rsidP="00E50D92">
            <w:pPr>
              <w:ind w:left="362"/>
              <w:rPr>
                <w:b/>
              </w:rPr>
            </w:pPr>
          </w:p>
          <w:p w14:paraId="61F8824E" w14:textId="77777777" w:rsidR="0070260E" w:rsidRPr="00631A65" w:rsidRDefault="0070260E" w:rsidP="00E50D92">
            <w:pPr>
              <w:ind w:left="362"/>
              <w:rPr>
                <w:b/>
              </w:rPr>
            </w:pPr>
          </w:p>
          <w:p w14:paraId="7B9A0C9C" w14:textId="77777777" w:rsidR="0070260E" w:rsidRPr="00631A65" w:rsidRDefault="0070260E" w:rsidP="00E50D92">
            <w:pPr>
              <w:ind w:left="362"/>
              <w:rPr>
                <w:b/>
              </w:rPr>
            </w:pPr>
          </w:p>
          <w:p w14:paraId="15D6ED55" w14:textId="77777777" w:rsidR="0070260E" w:rsidRPr="00631A65" w:rsidRDefault="0070260E" w:rsidP="00E50D92">
            <w:pPr>
              <w:ind w:left="362"/>
              <w:rPr>
                <w:b/>
              </w:rPr>
            </w:pPr>
          </w:p>
          <w:p w14:paraId="61E1C083" w14:textId="77777777" w:rsidR="0070260E" w:rsidRPr="00631A65" w:rsidRDefault="0070260E" w:rsidP="00E50D92">
            <w:pPr>
              <w:ind w:left="362"/>
              <w:rPr>
                <w:b/>
              </w:rPr>
            </w:pPr>
          </w:p>
          <w:p w14:paraId="0D1A639B" w14:textId="5BFD85D6" w:rsidR="0070260E" w:rsidRPr="00631A65" w:rsidRDefault="0070260E" w:rsidP="00E50D92">
            <w:pPr>
              <w:ind w:left="362"/>
              <w:rPr>
                <w:b/>
              </w:rPr>
            </w:pPr>
          </w:p>
          <w:p w14:paraId="1BAC81C9" w14:textId="77777777" w:rsidR="0070260E" w:rsidRPr="00631A65" w:rsidRDefault="0070260E" w:rsidP="00E50D92">
            <w:pPr>
              <w:ind w:left="362"/>
              <w:rPr>
                <w:b/>
              </w:rPr>
            </w:pPr>
          </w:p>
          <w:p w14:paraId="2B03DBBD" w14:textId="77777777" w:rsidR="0070260E" w:rsidRPr="00631A65" w:rsidRDefault="0070260E" w:rsidP="00E50D92">
            <w:pPr>
              <w:ind w:left="362"/>
              <w:rPr>
                <w:b/>
              </w:rPr>
            </w:pPr>
          </w:p>
          <w:p w14:paraId="28043936" w14:textId="43FBB963" w:rsidR="00284C94" w:rsidRPr="00631A65" w:rsidRDefault="00284C94" w:rsidP="00E50D92">
            <w:pPr>
              <w:ind w:left="362"/>
              <w:rPr>
                <w:b/>
              </w:rPr>
            </w:pPr>
          </w:p>
        </w:tc>
        <w:tc>
          <w:tcPr>
            <w:tcW w:w="6920" w:type="dxa"/>
          </w:tcPr>
          <w:p w14:paraId="0599FFD8" w14:textId="77777777" w:rsidR="00284C94" w:rsidRPr="00631A65" w:rsidRDefault="00284C94" w:rsidP="00E50D92">
            <w:pPr>
              <w:pStyle w:val="BodyText2"/>
              <w:numPr>
                <w:ilvl w:val="1"/>
                <w:numId w:val="27"/>
              </w:numPr>
              <w:tabs>
                <w:tab w:val="left" w:pos="576"/>
              </w:tabs>
              <w:suppressAutoHyphens/>
              <w:spacing w:after="200" w:line="240" w:lineRule="auto"/>
              <w:ind w:left="485" w:hanging="485"/>
              <w:jc w:val="both"/>
            </w:pPr>
            <w:r w:rsidRPr="00631A65">
              <w:t>A menos que el contexto exija otra cosa, cuando se utilicen en este Contrato, los siguientes términos tendrán los significados que se indican a continuación:</w:t>
            </w:r>
          </w:p>
          <w:p w14:paraId="38801BEB" w14:textId="6263E42B" w:rsidR="001237DF" w:rsidRPr="00631A65" w:rsidRDefault="001237DF" w:rsidP="001237DF">
            <w:pPr>
              <w:pStyle w:val="ListParagraph"/>
              <w:numPr>
                <w:ilvl w:val="0"/>
                <w:numId w:val="25"/>
              </w:numPr>
              <w:tabs>
                <w:tab w:val="left" w:pos="540"/>
              </w:tabs>
              <w:spacing w:after="200"/>
              <w:ind w:right="-72"/>
              <w:contextualSpacing w:val="0"/>
              <w:jc w:val="both"/>
            </w:pPr>
            <w:r w:rsidRPr="00631A65">
              <w:t>Por “</w:t>
            </w:r>
            <w:r w:rsidR="00EE06DB" w:rsidRPr="00631A65">
              <w:rPr>
                <w:b/>
                <w:bCs/>
              </w:rPr>
              <w:t>Ley Aplicable</w:t>
            </w:r>
            <w:r w:rsidRPr="00631A65">
              <w:t xml:space="preserve">” se entiende las leyes y otros instrumentos que tengan fuerza de ley en el país del Contratante, o en otro país especificado en las </w:t>
            </w:r>
            <w:r w:rsidR="001259D8" w:rsidRPr="00631A65">
              <w:rPr>
                <w:b/>
              </w:rPr>
              <w:t xml:space="preserve">CC </w:t>
            </w:r>
            <w:proofErr w:type="gramStart"/>
            <w:r w:rsidR="001259D8" w:rsidRPr="00631A65">
              <w:rPr>
                <w:b/>
              </w:rPr>
              <w:t xml:space="preserve">2.1 </w:t>
            </w:r>
            <w:r w:rsidRPr="00631A65">
              <w:t xml:space="preserve"> que</w:t>
            </w:r>
            <w:proofErr w:type="gramEnd"/>
            <w:r w:rsidRPr="00631A65">
              <w:t xml:space="preserve"> se dicten y entren en vigor oportunamente.</w:t>
            </w:r>
          </w:p>
          <w:p w14:paraId="7FF8A641" w14:textId="48F86D5E" w:rsidR="008B4494" w:rsidRPr="00631A65" w:rsidRDefault="008B4494" w:rsidP="005D1340">
            <w:pPr>
              <w:pStyle w:val="ListParagraph"/>
              <w:numPr>
                <w:ilvl w:val="0"/>
                <w:numId w:val="25"/>
              </w:numPr>
              <w:tabs>
                <w:tab w:val="left" w:pos="540"/>
              </w:tabs>
              <w:spacing w:after="200"/>
              <w:ind w:right="-72"/>
              <w:contextualSpacing w:val="0"/>
              <w:jc w:val="both"/>
            </w:pPr>
            <w:r w:rsidRPr="00631A65">
              <w:t>Por “</w:t>
            </w:r>
            <w:r w:rsidRPr="00631A65">
              <w:rPr>
                <w:b/>
                <w:bCs/>
              </w:rPr>
              <w:t xml:space="preserve">Asociación </w:t>
            </w:r>
            <w:r w:rsidR="005D1340" w:rsidRPr="00631A65">
              <w:rPr>
                <w:b/>
                <w:bCs/>
              </w:rPr>
              <w:t xml:space="preserve">en Participación, Consorcio o Asociación </w:t>
            </w:r>
            <w:r w:rsidRPr="00631A65">
              <w:rPr>
                <w:b/>
                <w:bCs/>
              </w:rPr>
              <w:t>(</w:t>
            </w:r>
            <w:r w:rsidR="005D1340" w:rsidRPr="00631A65">
              <w:rPr>
                <w:b/>
                <w:bCs/>
              </w:rPr>
              <w:t>"APCA"</w:t>
            </w:r>
            <w:r w:rsidRPr="00631A65">
              <w:rPr>
                <w:b/>
                <w:bCs/>
              </w:rPr>
              <w:t xml:space="preserve">)” </w:t>
            </w:r>
            <w:r w:rsidRPr="00631A65">
              <w:t xml:space="preserve">se entiende una asociación con o sin personería jurídica distinta de la de sus integrantes, conformada por más de una entidad, en la que un integrante tiene la facultad de realizar todas las actividades comerciales de uno o de todos los demás integrantes de la </w:t>
            </w:r>
            <w:r w:rsidR="005D1340" w:rsidRPr="00631A65">
              <w:t xml:space="preserve">APCA </w:t>
            </w:r>
            <w:r w:rsidRPr="00631A65">
              <w:t>y en nombre de ellos, y cuyos integrantes son solidariamente responsables ante el Contratante por el cumplimiento del Contrato.</w:t>
            </w:r>
          </w:p>
          <w:p w14:paraId="010F12F0" w14:textId="77777777" w:rsidR="008B4494" w:rsidRPr="00631A65" w:rsidRDefault="008B4494" w:rsidP="005D1340">
            <w:pPr>
              <w:pStyle w:val="ListParagraph"/>
              <w:numPr>
                <w:ilvl w:val="0"/>
                <w:numId w:val="25"/>
              </w:numPr>
              <w:tabs>
                <w:tab w:val="left" w:pos="540"/>
              </w:tabs>
              <w:spacing w:after="200"/>
              <w:ind w:right="-72"/>
              <w:contextualSpacing w:val="0"/>
              <w:jc w:val="both"/>
            </w:pPr>
            <w:r w:rsidRPr="00631A65">
              <w:t>Por “</w:t>
            </w:r>
            <w:r w:rsidRPr="00631A65">
              <w:rPr>
                <w:b/>
                <w:bCs/>
              </w:rPr>
              <w:t>Banco</w:t>
            </w:r>
            <w:r w:rsidRPr="00631A65">
              <w:t>” se entiende el Banco Internacional de Reconstrucción y Fomento (BIRF) o a la Asociación Internacional de Fomento (AIF).</w:t>
            </w:r>
          </w:p>
          <w:p w14:paraId="3A563676" w14:textId="2804E63C" w:rsidR="008B4494" w:rsidRPr="00631A65" w:rsidRDefault="008B4494" w:rsidP="005D1340">
            <w:pPr>
              <w:pStyle w:val="ListParagraph"/>
              <w:numPr>
                <w:ilvl w:val="0"/>
                <w:numId w:val="25"/>
              </w:numPr>
              <w:tabs>
                <w:tab w:val="left" w:pos="540"/>
              </w:tabs>
              <w:spacing w:after="200"/>
              <w:ind w:right="-72"/>
              <w:contextualSpacing w:val="0"/>
              <w:jc w:val="both"/>
            </w:pPr>
            <w:r w:rsidRPr="00631A65">
              <w:t>Por “</w:t>
            </w:r>
            <w:r w:rsidRPr="00631A65">
              <w:rPr>
                <w:b/>
                <w:bCs/>
              </w:rPr>
              <w:t>CC</w:t>
            </w:r>
            <w:r w:rsidRPr="00631A65">
              <w:t xml:space="preserve">” se entiende las Condiciones </w:t>
            </w:r>
            <w:r w:rsidR="00181FBA" w:rsidRPr="00631A65">
              <w:t>del</w:t>
            </w:r>
            <w:r w:rsidRPr="00631A65">
              <w:t xml:space="preserve"> Contrato</w:t>
            </w:r>
            <w:r w:rsidR="00181FBA" w:rsidRPr="00631A65">
              <w:t>.</w:t>
            </w:r>
          </w:p>
          <w:p w14:paraId="3BD56131" w14:textId="44BEDC4B" w:rsidR="008B4494" w:rsidRPr="00631A65" w:rsidRDefault="008B4494" w:rsidP="005D1340">
            <w:pPr>
              <w:pStyle w:val="ListParagraph"/>
              <w:numPr>
                <w:ilvl w:val="0"/>
                <w:numId w:val="25"/>
              </w:numPr>
              <w:tabs>
                <w:tab w:val="left" w:pos="540"/>
              </w:tabs>
              <w:spacing w:after="200"/>
              <w:ind w:right="-72"/>
              <w:contextualSpacing w:val="0"/>
              <w:jc w:val="both"/>
            </w:pPr>
            <w:r w:rsidRPr="00631A65">
              <w:t>Por “</w:t>
            </w:r>
            <w:r w:rsidRPr="00631A65">
              <w:rPr>
                <w:b/>
                <w:bCs/>
              </w:rPr>
              <w:t>Consulto</w:t>
            </w:r>
            <w:r w:rsidRPr="00631A65">
              <w:t>r” se entiende una empresa consultora profesional legalmente establecida o una entidad seleccionada por el Contratante para prestar los Servicios en virtud del Contrato firmado.</w:t>
            </w:r>
          </w:p>
          <w:p w14:paraId="03FE6401" w14:textId="0FE1E5F1" w:rsidR="008B4494" w:rsidRPr="00631A65" w:rsidRDefault="008B4494" w:rsidP="005D1340">
            <w:pPr>
              <w:pStyle w:val="ListParagraph"/>
              <w:numPr>
                <w:ilvl w:val="0"/>
                <w:numId w:val="25"/>
              </w:numPr>
              <w:tabs>
                <w:tab w:val="left" w:pos="540"/>
              </w:tabs>
              <w:spacing w:after="200"/>
              <w:ind w:right="-72"/>
              <w:contextualSpacing w:val="0"/>
              <w:jc w:val="both"/>
            </w:pPr>
            <w:r w:rsidRPr="00631A65">
              <w:t>Por “</w:t>
            </w:r>
            <w:r w:rsidRPr="00631A65">
              <w:rPr>
                <w:b/>
                <w:bCs/>
              </w:rPr>
              <w:t>Contratante</w:t>
            </w:r>
            <w:r w:rsidRPr="00631A65">
              <w:t>” se entiende el organismo de ejecución que firma el Contrato con el Consultor seleccionado para la prestación de los Servicios.</w:t>
            </w:r>
          </w:p>
          <w:p w14:paraId="683F0E03" w14:textId="21AAB1E5" w:rsidR="001237DF" w:rsidRPr="00631A65" w:rsidRDefault="001237DF" w:rsidP="005D1340">
            <w:pPr>
              <w:pStyle w:val="ListParagraph"/>
              <w:numPr>
                <w:ilvl w:val="0"/>
                <w:numId w:val="25"/>
              </w:numPr>
              <w:tabs>
                <w:tab w:val="left" w:pos="540"/>
              </w:tabs>
              <w:spacing w:after="200"/>
              <w:ind w:right="-72"/>
              <w:contextualSpacing w:val="0"/>
              <w:jc w:val="both"/>
            </w:pPr>
            <w:r w:rsidRPr="00631A65">
              <w:t>“</w:t>
            </w:r>
            <w:r w:rsidRPr="00631A65">
              <w:rPr>
                <w:b/>
                <w:bCs/>
              </w:rPr>
              <w:t>Personal del Contratante</w:t>
            </w:r>
            <w:r w:rsidRPr="00631A65">
              <w:t xml:space="preserve">” se refiere al personal, mano de obra y otros empleados (si hubiera) del Contratante que </w:t>
            </w:r>
            <w:r w:rsidR="00A23AAA" w:rsidRPr="00631A65">
              <w:t>contribuyen</w:t>
            </w:r>
            <w:r w:rsidRPr="00631A65">
              <w:t xml:space="preserve"> a cumplir las obligaciones del contratante bajo el Contrato; y cualquier otro personal identificado como Personal del contratante, mediante una notificación del Contratante al Consultor. </w:t>
            </w:r>
          </w:p>
          <w:p w14:paraId="514F2D9D" w14:textId="752CE85B" w:rsidR="008B4494" w:rsidRPr="00631A65" w:rsidRDefault="008B4494" w:rsidP="005D1340">
            <w:pPr>
              <w:pStyle w:val="ListParagraph"/>
              <w:numPr>
                <w:ilvl w:val="0"/>
                <w:numId w:val="25"/>
              </w:numPr>
              <w:tabs>
                <w:tab w:val="left" w:pos="540"/>
              </w:tabs>
              <w:spacing w:after="200"/>
              <w:ind w:right="-72"/>
              <w:contextualSpacing w:val="0"/>
              <w:jc w:val="both"/>
            </w:pPr>
            <w:r w:rsidRPr="00631A65">
              <w:t>Por “</w:t>
            </w:r>
            <w:r w:rsidRPr="00631A65">
              <w:rPr>
                <w:b/>
                <w:bCs/>
              </w:rPr>
              <w:t>Contrato</w:t>
            </w:r>
            <w:r w:rsidRPr="00631A65">
              <w:t xml:space="preserve">” se entiende el convenio escrito legalmente vinculante firmado por el Contratante y el Consultor y que incluye todos los documentos adjuntos enumerados en este párrafo 1 del </w:t>
            </w:r>
            <w:r w:rsidR="00181FBA" w:rsidRPr="00631A65">
              <w:t xml:space="preserve">Formulario </w:t>
            </w:r>
            <w:r w:rsidRPr="00631A65">
              <w:t>de</w:t>
            </w:r>
            <w:r w:rsidR="00181FBA" w:rsidRPr="00631A65">
              <w:t xml:space="preserve"> Contrato</w:t>
            </w:r>
            <w:r w:rsidRPr="00631A65">
              <w:t>.</w:t>
            </w:r>
          </w:p>
          <w:p w14:paraId="6595C32A" w14:textId="2955F0D3" w:rsidR="008B4494" w:rsidRPr="00631A65" w:rsidRDefault="008B4494" w:rsidP="005D1340">
            <w:pPr>
              <w:pStyle w:val="ListParagraph"/>
              <w:numPr>
                <w:ilvl w:val="0"/>
                <w:numId w:val="25"/>
              </w:numPr>
              <w:tabs>
                <w:tab w:val="left" w:pos="540"/>
              </w:tabs>
              <w:spacing w:after="200"/>
              <w:ind w:right="-72"/>
              <w:contextualSpacing w:val="0"/>
              <w:jc w:val="both"/>
            </w:pPr>
            <w:r w:rsidRPr="00631A65">
              <w:t>Por “</w:t>
            </w:r>
            <w:r w:rsidRPr="00631A65">
              <w:rPr>
                <w:b/>
                <w:bCs/>
              </w:rPr>
              <w:t>día</w:t>
            </w:r>
            <w:r w:rsidRPr="00631A65">
              <w:t>” se entiende un día hábil, a menos que se indique lo contrario.</w:t>
            </w:r>
          </w:p>
          <w:p w14:paraId="3D6D0803" w14:textId="4C0C1BFA" w:rsidR="008B4494" w:rsidRPr="00631A65" w:rsidRDefault="008B4494" w:rsidP="005D1340">
            <w:pPr>
              <w:pStyle w:val="ListParagraph"/>
              <w:numPr>
                <w:ilvl w:val="0"/>
                <w:numId w:val="25"/>
              </w:numPr>
              <w:tabs>
                <w:tab w:val="left" w:pos="540"/>
              </w:tabs>
              <w:spacing w:after="200"/>
              <w:ind w:right="-72"/>
              <w:contextualSpacing w:val="0"/>
              <w:jc w:val="both"/>
            </w:pPr>
            <w:r w:rsidRPr="00631A65">
              <w:t>Por “</w:t>
            </w:r>
            <w:r w:rsidRPr="00631A65">
              <w:rPr>
                <w:b/>
                <w:bCs/>
              </w:rPr>
              <w:t xml:space="preserve">Experto </w:t>
            </w:r>
            <w:r w:rsidR="005D1340" w:rsidRPr="00631A65">
              <w:rPr>
                <w:b/>
                <w:bCs/>
              </w:rPr>
              <w:t>Clave</w:t>
            </w:r>
            <w:r w:rsidRPr="00631A65">
              <w:t xml:space="preserve">” se entiende un profesional individual con capacidades, calificaciones, conocimientos y experiencia esenciales para la prestación de los Servicios estipulados en el Contrato y cuyo currículum se tuvo en cuenta en la evaluación técnica de la propuesta del Consultor. </w:t>
            </w:r>
          </w:p>
          <w:p w14:paraId="1AD92832" w14:textId="3480D06A" w:rsidR="008B4494" w:rsidRPr="00631A65" w:rsidRDefault="007D10BF" w:rsidP="00FD4AC7">
            <w:pPr>
              <w:pStyle w:val="ListParagraph"/>
              <w:numPr>
                <w:ilvl w:val="0"/>
                <w:numId w:val="25"/>
              </w:numPr>
              <w:tabs>
                <w:tab w:val="left" w:pos="540"/>
              </w:tabs>
              <w:spacing w:after="200"/>
              <w:ind w:right="-72"/>
              <w:contextualSpacing w:val="0"/>
              <w:jc w:val="both"/>
            </w:pPr>
            <w:r w:rsidRPr="00631A65">
              <w:t xml:space="preserve"> </w:t>
            </w:r>
            <w:r w:rsidR="008B4494" w:rsidRPr="00631A65">
              <w:t>Por “</w:t>
            </w:r>
            <w:r w:rsidR="008B4494" w:rsidRPr="00631A65">
              <w:rPr>
                <w:b/>
                <w:bCs/>
              </w:rPr>
              <w:t>Experto Secundario</w:t>
            </w:r>
            <w:r w:rsidR="008B4494" w:rsidRPr="00631A65">
              <w:t xml:space="preserve">” se entiende un profesional individual presentado por el Consultor o por su </w:t>
            </w:r>
            <w:proofErr w:type="spellStart"/>
            <w:r w:rsidR="008B4494" w:rsidRPr="00631A65">
              <w:t>Subconsultor</w:t>
            </w:r>
            <w:proofErr w:type="spellEnd"/>
            <w:r w:rsidR="008B4494" w:rsidRPr="00631A65">
              <w:t xml:space="preserve"> para prestar los Servicios o una parte de ellos conforme al Contrato.</w:t>
            </w:r>
          </w:p>
          <w:p w14:paraId="17E7B61F" w14:textId="4CC853EA" w:rsidR="008B4494" w:rsidRPr="00631A65" w:rsidRDefault="007D10BF" w:rsidP="00FD4AC7">
            <w:pPr>
              <w:pStyle w:val="ListParagraph"/>
              <w:numPr>
                <w:ilvl w:val="0"/>
                <w:numId w:val="25"/>
              </w:numPr>
              <w:tabs>
                <w:tab w:val="left" w:pos="540"/>
              </w:tabs>
              <w:spacing w:after="200"/>
              <w:ind w:right="-72"/>
              <w:contextualSpacing w:val="0"/>
              <w:jc w:val="both"/>
            </w:pPr>
            <w:r w:rsidRPr="00631A65">
              <w:t xml:space="preserve"> </w:t>
            </w:r>
            <w:r w:rsidR="008B4494" w:rsidRPr="00631A65">
              <w:t>Por “</w:t>
            </w:r>
            <w:r w:rsidR="008B4494" w:rsidRPr="00631A65">
              <w:rPr>
                <w:b/>
                <w:bCs/>
              </w:rPr>
              <w:t>Expertos</w:t>
            </w:r>
            <w:r w:rsidR="008B4494" w:rsidRPr="00631A65">
              <w:t xml:space="preserve">” se entiende, colectivamente, los Expertos Principales, los Expertos Secundarios o cualquier otro integrante del personal del Consultor, el </w:t>
            </w:r>
            <w:proofErr w:type="spellStart"/>
            <w:r w:rsidR="008B4494" w:rsidRPr="00631A65">
              <w:t>Subconsultor</w:t>
            </w:r>
            <w:proofErr w:type="spellEnd"/>
            <w:r w:rsidR="008B4494" w:rsidRPr="00631A65">
              <w:t xml:space="preserve"> o los integrantes de la </w:t>
            </w:r>
            <w:r w:rsidR="005D1340" w:rsidRPr="00631A65">
              <w:t>APCA</w:t>
            </w:r>
            <w:r w:rsidR="008B4494" w:rsidRPr="00631A65">
              <w:t xml:space="preserve"> asignados por el Consultor para realizar los Servicios o parte de ellos en virtud del Contrato.</w:t>
            </w:r>
          </w:p>
          <w:p w14:paraId="2F428054" w14:textId="457A2F23" w:rsidR="008B4494" w:rsidRPr="00631A65" w:rsidRDefault="007D10BF" w:rsidP="00FD4AC7">
            <w:pPr>
              <w:pStyle w:val="ListParagraph"/>
              <w:numPr>
                <w:ilvl w:val="0"/>
                <w:numId w:val="25"/>
              </w:numPr>
              <w:tabs>
                <w:tab w:val="left" w:pos="540"/>
              </w:tabs>
              <w:spacing w:after="200"/>
              <w:ind w:right="-72"/>
              <w:contextualSpacing w:val="0"/>
              <w:jc w:val="both"/>
            </w:pPr>
            <w:r w:rsidRPr="00631A65">
              <w:t xml:space="preserve"> </w:t>
            </w:r>
            <w:r w:rsidR="008B4494" w:rsidRPr="00631A65">
              <w:t>Por “</w:t>
            </w:r>
            <w:r w:rsidR="00A54046" w:rsidRPr="00631A65">
              <w:rPr>
                <w:b/>
                <w:bCs/>
              </w:rPr>
              <w:t>F</w:t>
            </w:r>
            <w:r w:rsidR="008B4494" w:rsidRPr="00631A65">
              <w:rPr>
                <w:b/>
                <w:bCs/>
              </w:rPr>
              <w:t xml:space="preserve">echa de </w:t>
            </w:r>
            <w:r w:rsidR="00A54046" w:rsidRPr="00631A65">
              <w:rPr>
                <w:b/>
                <w:bCs/>
              </w:rPr>
              <w:t xml:space="preserve">Entrada </w:t>
            </w:r>
            <w:r w:rsidR="008B4494" w:rsidRPr="00631A65">
              <w:rPr>
                <w:b/>
                <w:bCs/>
              </w:rPr>
              <w:t xml:space="preserve">en </w:t>
            </w:r>
            <w:r w:rsidR="00A54046" w:rsidRPr="00631A65">
              <w:rPr>
                <w:b/>
                <w:bCs/>
              </w:rPr>
              <w:t>Vigor</w:t>
            </w:r>
            <w:r w:rsidR="008B4494" w:rsidRPr="00631A65">
              <w:t xml:space="preserve">” se entiende la fecha en la que el presente Contrato comience a regir y tenga efecto conforme a la </w:t>
            </w:r>
            <w:r w:rsidR="0031147C" w:rsidRPr="00631A65">
              <w:t>CC </w:t>
            </w:r>
            <w:r w:rsidR="00181FBA" w:rsidRPr="00631A65">
              <w:t>2.1.</w:t>
            </w:r>
          </w:p>
          <w:p w14:paraId="2541F1C8" w14:textId="77777777" w:rsidR="008B4494" w:rsidRPr="00631A65" w:rsidRDefault="007D10BF" w:rsidP="00FD4AC7">
            <w:pPr>
              <w:pStyle w:val="ListParagraph"/>
              <w:numPr>
                <w:ilvl w:val="0"/>
                <w:numId w:val="25"/>
              </w:numPr>
              <w:tabs>
                <w:tab w:val="left" w:pos="540"/>
              </w:tabs>
              <w:spacing w:after="200"/>
              <w:ind w:right="-72"/>
              <w:contextualSpacing w:val="0"/>
              <w:jc w:val="both"/>
            </w:pPr>
            <w:r w:rsidRPr="00631A65">
              <w:t xml:space="preserve"> </w:t>
            </w:r>
            <w:r w:rsidR="008B4494" w:rsidRPr="00631A65">
              <w:t>Por “</w:t>
            </w:r>
            <w:r w:rsidR="008B4494" w:rsidRPr="00631A65">
              <w:rPr>
                <w:b/>
                <w:bCs/>
              </w:rPr>
              <w:t>Gobierno</w:t>
            </w:r>
            <w:r w:rsidR="008B4494" w:rsidRPr="00631A65">
              <w:t>” se entiende el Gobierno del país del Contratante.</w:t>
            </w:r>
          </w:p>
          <w:p w14:paraId="0F2C4F40" w14:textId="0ECE511D" w:rsidR="008B4494" w:rsidRPr="00631A65" w:rsidRDefault="008B4494" w:rsidP="00E50D92">
            <w:pPr>
              <w:pStyle w:val="ListParagraph"/>
              <w:numPr>
                <w:ilvl w:val="0"/>
                <w:numId w:val="25"/>
              </w:numPr>
              <w:tabs>
                <w:tab w:val="left" w:pos="540"/>
              </w:tabs>
              <w:spacing w:after="200"/>
              <w:ind w:right="-72"/>
              <w:contextualSpacing w:val="0"/>
              <w:jc w:val="both"/>
            </w:pPr>
            <w:r w:rsidRPr="00631A65">
              <w:t>Por “</w:t>
            </w:r>
            <w:r w:rsidRPr="00631A65">
              <w:rPr>
                <w:b/>
                <w:bCs/>
              </w:rPr>
              <w:t>moneda extranjera</w:t>
            </w:r>
            <w:r w:rsidRPr="00631A65">
              <w:t>” se entiende cualquier moneda que no sea la del país del Contratante.</w:t>
            </w:r>
          </w:p>
          <w:p w14:paraId="31E8F93B" w14:textId="77777777" w:rsidR="008B4494" w:rsidRPr="00631A65" w:rsidRDefault="007D10BF" w:rsidP="00E50D92">
            <w:pPr>
              <w:pStyle w:val="ListParagraph"/>
              <w:numPr>
                <w:ilvl w:val="0"/>
                <w:numId w:val="25"/>
              </w:numPr>
              <w:tabs>
                <w:tab w:val="left" w:pos="540"/>
              </w:tabs>
              <w:spacing w:after="200"/>
              <w:ind w:right="-72"/>
              <w:contextualSpacing w:val="0"/>
              <w:jc w:val="both"/>
            </w:pPr>
            <w:r w:rsidRPr="00631A65">
              <w:t xml:space="preserve"> </w:t>
            </w:r>
            <w:r w:rsidR="008B4494" w:rsidRPr="00631A65">
              <w:t>Por “</w:t>
            </w:r>
            <w:r w:rsidR="008B4494" w:rsidRPr="00631A65">
              <w:rPr>
                <w:b/>
                <w:bCs/>
              </w:rPr>
              <w:t>moneda nacional</w:t>
            </w:r>
            <w:r w:rsidR="008B4494" w:rsidRPr="00631A65">
              <w:t>” se entiende la moneda del país del Contratante.</w:t>
            </w:r>
          </w:p>
          <w:p w14:paraId="205B447A" w14:textId="158744A7" w:rsidR="008B4494" w:rsidRPr="00631A65" w:rsidRDefault="008B4494" w:rsidP="00E50D92">
            <w:pPr>
              <w:pStyle w:val="ListParagraph"/>
              <w:numPr>
                <w:ilvl w:val="0"/>
                <w:numId w:val="25"/>
              </w:numPr>
              <w:tabs>
                <w:tab w:val="left" w:pos="540"/>
              </w:tabs>
              <w:spacing w:after="200"/>
              <w:ind w:right="-72"/>
              <w:contextualSpacing w:val="0"/>
              <w:jc w:val="both"/>
            </w:pPr>
            <w:r w:rsidRPr="00631A65">
              <w:t>Por “</w:t>
            </w:r>
            <w:r w:rsidR="00A12E44" w:rsidRPr="00631A65">
              <w:rPr>
                <w:b/>
                <w:bCs/>
              </w:rPr>
              <w:t>P</w:t>
            </w:r>
            <w:r w:rsidRPr="00631A65">
              <w:rPr>
                <w:b/>
                <w:bCs/>
              </w:rPr>
              <w:t>arte</w:t>
            </w:r>
            <w:r w:rsidRPr="00631A65">
              <w:t>” se entiende el Contratante o el Consultor, según el caso, y por “</w:t>
            </w:r>
            <w:r w:rsidR="00A12E44" w:rsidRPr="00631A65">
              <w:t>P</w:t>
            </w:r>
            <w:r w:rsidRPr="00631A65">
              <w:t>artes” se entiende el Contratante y el Consultor.</w:t>
            </w:r>
          </w:p>
          <w:p w14:paraId="685EB411" w14:textId="7B6F1B5E" w:rsidR="008B4494" w:rsidRPr="00631A65" w:rsidRDefault="008B4494" w:rsidP="00E50D92">
            <w:pPr>
              <w:pStyle w:val="ListParagraph"/>
              <w:numPr>
                <w:ilvl w:val="0"/>
                <w:numId w:val="25"/>
              </w:numPr>
              <w:tabs>
                <w:tab w:val="left" w:pos="540"/>
              </w:tabs>
              <w:spacing w:after="200"/>
              <w:ind w:right="-72"/>
              <w:contextualSpacing w:val="0"/>
              <w:jc w:val="both"/>
            </w:pPr>
            <w:r w:rsidRPr="00631A65">
              <w:t>Por “</w:t>
            </w:r>
            <w:r w:rsidRPr="00631A65">
              <w:rPr>
                <w:b/>
                <w:bCs/>
              </w:rPr>
              <w:t>Prestatario</w:t>
            </w:r>
            <w:r w:rsidRPr="00631A65">
              <w:t>” se entiende el Gobierno, el organismo gubernamental u otra entidad que firma el convenio de financiamiento con el Banco.</w:t>
            </w:r>
          </w:p>
          <w:p w14:paraId="142ECF6A" w14:textId="10B273AF" w:rsidR="008B4494" w:rsidRPr="00631A65" w:rsidRDefault="007D10BF" w:rsidP="00E50D92">
            <w:pPr>
              <w:pStyle w:val="ListParagraph"/>
              <w:numPr>
                <w:ilvl w:val="0"/>
                <w:numId w:val="25"/>
              </w:numPr>
              <w:tabs>
                <w:tab w:val="left" w:pos="540"/>
              </w:tabs>
              <w:spacing w:after="200"/>
              <w:ind w:right="-72"/>
              <w:contextualSpacing w:val="0"/>
              <w:jc w:val="both"/>
            </w:pPr>
            <w:r w:rsidRPr="00631A65">
              <w:t xml:space="preserve"> </w:t>
            </w:r>
            <w:r w:rsidR="008B4494" w:rsidRPr="00631A65">
              <w:t>Por “</w:t>
            </w:r>
            <w:r w:rsidR="008B4494" w:rsidRPr="00631A65">
              <w:rPr>
                <w:b/>
                <w:bCs/>
              </w:rPr>
              <w:t>Servicios</w:t>
            </w:r>
            <w:r w:rsidR="008B4494" w:rsidRPr="00631A65">
              <w:t xml:space="preserve">” se entiende el trabajo que habrá de realizar el Consultor de conformidad con el Contrato, según se describen en el </w:t>
            </w:r>
            <w:r w:rsidR="00E32C30" w:rsidRPr="00631A65">
              <w:t>A</w:t>
            </w:r>
            <w:r w:rsidR="008B4494" w:rsidRPr="00631A65">
              <w:t>péndice A de</w:t>
            </w:r>
            <w:r w:rsidR="00E32C30" w:rsidRPr="00631A65">
              <w:t xml:space="preserve"> este documento</w:t>
            </w:r>
            <w:r w:rsidR="008B4494" w:rsidRPr="00631A65">
              <w:t>.</w:t>
            </w:r>
          </w:p>
          <w:p w14:paraId="62D7C3D0" w14:textId="77777777" w:rsidR="008B4494" w:rsidRPr="00631A65" w:rsidRDefault="007D10BF" w:rsidP="00E50D92">
            <w:pPr>
              <w:pStyle w:val="ListParagraph"/>
              <w:numPr>
                <w:ilvl w:val="0"/>
                <w:numId w:val="25"/>
              </w:numPr>
              <w:tabs>
                <w:tab w:val="left" w:pos="540"/>
              </w:tabs>
              <w:spacing w:after="200"/>
              <w:ind w:right="-72"/>
              <w:contextualSpacing w:val="0"/>
              <w:jc w:val="both"/>
            </w:pPr>
            <w:r w:rsidRPr="00631A65">
              <w:t xml:space="preserve"> </w:t>
            </w:r>
            <w:r w:rsidR="008B4494" w:rsidRPr="00631A65">
              <w:t>Por “</w:t>
            </w:r>
            <w:proofErr w:type="spellStart"/>
            <w:r w:rsidR="008B4494" w:rsidRPr="00631A65">
              <w:rPr>
                <w:b/>
                <w:bCs/>
              </w:rPr>
              <w:t>Subconsultor</w:t>
            </w:r>
            <w:proofErr w:type="spellEnd"/>
            <w:r w:rsidR="008B4494" w:rsidRPr="00631A65">
              <w:t>” se entiende una entidad a la que el Consultor subcontrata para que brinde alguna parte de los Servicios, sin por ello dejar de ser el único responsable de la ejecución del Contrato.</w:t>
            </w:r>
          </w:p>
          <w:p w14:paraId="0A7FE625" w14:textId="63E56054" w:rsidR="001237DF" w:rsidRPr="00631A65" w:rsidRDefault="007D10BF" w:rsidP="00E50D92">
            <w:pPr>
              <w:pStyle w:val="ListParagraph"/>
              <w:numPr>
                <w:ilvl w:val="0"/>
                <w:numId w:val="25"/>
              </w:numPr>
              <w:tabs>
                <w:tab w:val="left" w:pos="540"/>
              </w:tabs>
              <w:spacing w:after="200"/>
              <w:ind w:right="-72"/>
              <w:contextualSpacing w:val="0"/>
              <w:jc w:val="both"/>
            </w:pPr>
            <w:r w:rsidRPr="00631A65">
              <w:t xml:space="preserve"> </w:t>
            </w:r>
            <w:r w:rsidR="008B4494" w:rsidRPr="00631A65">
              <w:t>Por “</w:t>
            </w:r>
            <w:r w:rsidR="008B4494" w:rsidRPr="00631A65">
              <w:rPr>
                <w:b/>
                <w:bCs/>
              </w:rPr>
              <w:t>tercero</w:t>
            </w:r>
            <w:r w:rsidR="008B4494" w:rsidRPr="00631A65">
              <w:t xml:space="preserve">” se entiende cualquier persona o entidad que no sea el Gobierno, el Contratante, el Consultor o un </w:t>
            </w:r>
            <w:proofErr w:type="spellStart"/>
            <w:r w:rsidR="008B4494" w:rsidRPr="00631A65">
              <w:t>Subconsultor</w:t>
            </w:r>
            <w:proofErr w:type="spellEnd"/>
            <w:r w:rsidR="00A732D1" w:rsidRPr="00631A65">
              <w:t>.</w:t>
            </w:r>
          </w:p>
        </w:tc>
      </w:tr>
      <w:tr w:rsidR="0008362A" w:rsidRPr="00631A65" w14:paraId="6A720DE8" w14:textId="77777777" w:rsidTr="00E50D92">
        <w:trPr>
          <w:jc w:val="center"/>
        </w:trPr>
        <w:tc>
          <w:tcPr>
            <w:tcW w:w="2526" w:type="dxa"/>
          </w:tcPr>
          <w:p w14:paraId="6D8B6A87" w14:textId="7079D431" w:rsidR="0008362A" w:rsidRPr="00631A65" w:rsidRDefault="008238A0" w:rsidP="0074556B">
            <w:pPr>
              <w:pStyle w:val="TOC2-3"/>
            </w:pPr>
            <w:bookmarkStart w:id="152" w:name="_Toc41134140"/>
            <w:bookmarkStart w:id="153" w:name="_Toc351343672"/>
            <w:bookmarkStart w:id="154" w:name="_Toc300746745"/>
            <w:bookmarkStart w:id="155" w:name="_Toc484508639"/>
            <w:bookmarkStart w:id="156" w:name="_Toc484509180"/>
            <w:bookmarkStart w:id="157" w:name="_Toc487102389"/>
            <w:bookmarkStart w:id="158" w:name="_Toc487723324"/>
            <w:bookmarkStart w:id="159" w:name="_Toc487723648"/>
            <w:bookmarkStart w:id="160" w:name="_Toc487723911"/>
            <w:bookmarkStart w:id="161" w:name="_Toc488219959"/>
            <w:bookmarkStart w:id="162" w:name="_Toc488220150"/>
            <w:bookmarkStart w:id="163" w:name="_Toc488220346"/>
            <w:bookmarkStart w:id="164" w:name="_Toc488603193"/>
            <w:bookmarkStart w:id="165" w:name="_Toc488603419"/>
            <w:bookmarkStart w:id="166" w:name="_Toc41387718"/>
            <w:r w:rsidRPr="00631A65">
              <w:t>Información Específica del Contrato</w:t>
            </w:r>
            <w:bookmarkStart w:id="167" w:name="_Toc484508640"/>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tc>
        <w:tc>
          <w:tcPr>
            <w:tcW w:w="6920" w:type="dxa"/>
          </w:tcPr>
          <w:p w14:paraId="03E41558" w14:textId="4C65C79D" w:rsidR="00166CFF" w:rsidRPr="00631A65" w:rsidRDefault="00690700" w:rsidP="00E50D92">
            <w:pPr>
              <w:pStyle w:val="ListParagraph"/>
              <w:numPr>
                <w:ilvl w:val="0"/>
                <w:numId w:val="240"/>
              </w:numPr>
              <w:spacing w:before="120" w:after="120"/>
              <w:ind w:left="626" w:hanging="567"/>
              <w:contextualSpacing w:val="0"/>
              <w:rPr>
                <w:b/>
                <w:bCs/>
              </w:rPr>
            </w:pPr>
            <w:bookmarkStart w:id="168" w:name="_Toc41127527"/>
            <w:r w:rsidRPr="00631A65">
              <w:rPr>
                <w:b/>
                <w:bCs/>
              </w:rPr>
              <w:t>General</w:t>
            </w:r>
            <w:bookmarkStart w:id="169" w:name="_Toc41127528"/>
            <w:bookmarkEnd w:id="168"/>
          </w:p>
          <w:p w14:paraId="60B37147" w14:textId="33C1BF65" w:rsidR="00166CFF" w:rsidRPr="00631A65" w:rsidRDefault="0008362A" w:rsidP="00E50D92">
            <w:pPr>
              <w:spacing w:before="120" w:after="120"/>
              <w:rPr>
                <w:b/>
                <w:bCs/>
                <w:i/>
                <w:iCs/>
              </w:rPr>
            </w:pPr>
            <w:r w:rsidRPr="00631A65">
              <w:rPr>
                <w:b/>
                <w:bCs/>
                <w:i/>
                <w:iCs/>
              </w:rPr>
              <w:t>[</w:t>
            </w:r>
            <w:r w:rsidR="00690700" w:rsidRPr="00631A65">
              <w:rPr>
                <w:b/>
                <w:bCs/>
                <w:i/>
                <w:iCs/>
              </w:rPr>
              <w:t>Ingrese una de las siguientes dos opciones para el punto (a)</w:t>
            </w:r>
            <w:r w:rsidRPr="00631A65">
              <w:rPr>
                <w:b/>
                <w:bCs/>
                <w:i/>
                <w:iCs/>
              </w:rPr>
              <w:t>]</w:t>
            </w:r>
            <w:bookmarkStart w:id="170" w:name="_Toc41127529"/>
            <w:bookmarkEnd w:id="169"/>
          </w:p>
          <w:p w14:paraId="11BD543C" w14:textId="7F4E9917" w:rsidR="00166CFF" w:rsidRPr="00631A65" w:rsidRDefault="0008362A" w:rsidP="00E50D92">
            <w:pPr>
              <w:spacing w:before="120" w:after="120"/>
              <w:rPr>
                <w:b/>
                <w:bCs/>
                <w:i/>
                <w:iCs/>
              </w:rPr>
            </w:pPr>
            <w:r w:rsidRPr="00631A65">
              <w:rPr>
                <w:b/>
                <w:bCs/>
                <w:i/>
                <w:iCs/>
              </w:rPr>
              <w:t>[Op</w:t>
            </w:r>
            <w:r w:rsidR="00690700" w:rsidRPr="00631A65">
              <w:rPr>
                <w:b/>
                <w:bCs/>
                <w:i/>
                <w:iCs/>
              </w:rPr>
              <w:t>ción</w:t>
            </w:r>
            <w:r w:rsidRPr="00631A65">
              <w:rPr>
                <w:b/>
                <w:bCs/>
                <w:i/>
                <w:iCs/>
              </w:rPr>
              <w:t xml:space="preserve"> 1- </w:t>
            </w:r>
            <w:r w:rsidR="00690700" w:rsidRPr="00631A65">
              <w:rPr>
                <w:b/>
                <w:bCs/>
                <w:i/>
                <w:iCs/>
              </w:rPr>
              <w:t>Contratos por Suma Global</w:t>
            </w:r>
            <w:r w:rsidRPr="00631A65">
              <w:rPr>
                <w:b/>
                <w:bCs/>
                <w:i/>
                <w:iCs/>
              </w:rPr>
              <w:t>]</w:t>
            </w:r>
            <w:bookmarkStart w:id="171" w:name="_Toc41127530"/>
            <w:bookmarkEnd w:id="170"/>
          </w:p>
          <w:p w14:paraId="36724522" w14:textId="25BA6D27" w:rsidR="00166CFF" w:rsidRPr="00631A65" w:rsidRDefault="00923679" w:rsidP="00E50D92">
            <w:pPr>
              <w:pStyle w:val="ListParagraph"/>
              <w:numPr>
                <w:ilvl w:val="0"/>
                <w:numId w:val="241"/>
              </w:numPr>
              <w:spacing w:before="120" w:after="120"/>
              <w:contextualSpacing w:val="0"/>
              <w:rPr>
                <w:b/>
                <w:bCs/>
              </w:rPr>
            </w:pPr>
            <w:r w:rsidRPr="00631A65">
              <w:rPr>
                <w:b/>
                <w:bCs/>
              </w:rPr>
              <w:t xml:space="preserve">Precio del Contrato </w:t>
            </w:r>
            <w:r w:rsidR="0008362A" w:rsidRPr="00631A65">
              <w:rPr>
                <w:b/>
                <w:bCs/>
              </w:rPr>
              <w:t>[</w:t>
            </w:r>
            <w:r w:rsidRPr="00631A65">
              <w:rPr>
                <w:b/>
                <w:bCs/>
                <w:i/>
                <w:iCs/>
              </w:rPr>
              <w:t>Modificar como corresponda</w:t>
            </w:r>
            <w:r w:rsidR="0008362A" w:rsidRPr="00631A65">
              <w:rPr>
                <w:b/>
                <w:bCs/>
              </w:rPr>
              <w:t>]</w:t>
            </w:r>
            <w:bookmarkEnd w:id="171"/>
          </w:p>
          <w:p w14:paraId="55FAFB30" w14:textId="6B78A342" w:rsidR="00E40485" w:rsidRPr="00631A65" w:rsidRDefault="00B01B55" w:rsidP="00E50D92">
            <w:pPr>
              <w:spacing w:before="120" w:after="120"/>
              <w:ind w:left="360"/>
              <w:jc w:val="both"/>
            </w:pPr>
            <w:r w:rsidRPr="00631A65">
              <w:t>El precio del Contrato es: ____________________ [</w:t>
            </w:r>
            <w:r w:rsidRPr="00631A65">
              <w:rPr>
                <w:i/>
                <w:iCs/>
              </w:rPr>
              <w:t>ingrese el monto y la (s) moneda (s) según corresponda</w:t>
            </w:r>
            <w:r w:rsidRPr="00631A65">
              <w:t>] [</w:t>
            </w:r>
            <w:r w:rsidRPr="00631A65">
              <w:rPr>
                <w:i/>
                <w:iCs/>
              </w:rPr>
              <w:t xml:space="preserve">indique </w:t>
            </w:r>
            <w:r w:rsidR="00687327" w:rsidRPr="00631A65">
              <w:rPr>
                <w:i/>
                <w:iCs/>
              </w:rPr>
              <w:t>“</w:t>
            </w:r>
            <w:r w:rsidRPr="00631A65">
              <w:rPr>
                <w:i/>
                <w:iCs/>
              </w:rPr>
              <w:t>inclusivo</w:t>
            </w:r>
            <w:r w:rsidR="00687327" w:rsidRPr="00631A65">
              <w:rPr>
                <w:i/>
                <w:iCs/>
              </w:rPr>
              <w:t>”</w:t>
            </w:r>
            <w:r w:rsidRPr="00631A65">
              <w:rPr>
                <w:i/>
                <w:iCs/>
              </w:rPr>
              <w:t xml:space="preserve"> o </w:t>
            </w:r>
            <w:r w:rsidR="00687327" w:rsidRPr="00631A65">
              <w:rPr>
                <w:i/>
                <w:iCs/>
              </w:rPr>
              <w:t>“</w:t>
            </w:r>
            <w:r w:rsidRPr="00631A65">
              <w:rPr>
                <w:i/>
                <w:iCs/>
              </w:rPr>
              <w:t>exclusivo</w:t>
            </w:r>
            <w:r w:rsidR="00687327" w:rsidRPr="00631A65">
              <w:rPr>
                <w:i/>
                <w:iCs/>
              </w:rPr>
              <w:t>”</w:t>
            </w:r>
            <w:r w:rsidRPr="00631A65">
              <w:rPr>
                <w:i/>
                <w:iCs/>
              </w:rPr>
              <w:t xml:space="preserve">] </w:t>
            </w:r>
            <w:r w:rsidRPr="00631A65">
              <w:t>de los impuestos indirectos locales.</w:t>
            </w:r>
          </w:p>
          <w:p w14:paraId="3E9C627A" w14:textId="23BD2B1A" w:rsidR="00166CFF" w:rsidRPr="00631A65" w:rsidRDefault="00E40485" w:rsidP="00E50D92">
            <w:pPr>
              <w:spacing w:before="120" w:after="120"/>
              <w:ind w:left="360"/>
              <w:jc w:val="both"/>
            </w:pPr>
            <w:r w:rsidRPr="00631A65">
              <w:t>Cualquier impuesto local indirecto que se cobre con respecto a este Contrato por servicios proporcionados por el Consultor será [</w:t>
            </w:r>
            <w:r w:rsidRPr="00631A65">
              <w:rPr>
                <w:i/>
                <w:iCs/>
              </w:rPr>
              <w:t>insertar según corresponda: “pagado” o “reembolsado”]</w:t>
            </w:r>
            <w:r w:rsidRPr="00631A65">
              <w:t xml:space="preserve"> por el Contratante [</w:t>
            </w:r>
            <w:r w:rsidRPr="00631A65">
              <w:rPr>
                <w:i/>
                <w:iCs/>
              </w:rPr>
              <w:t>insertar según corresponda: “por</w:t>
            </w:r>
            <w:r w:rsidR="00A732D1" w:rsidRPr="00631A65">
              <w:rPr>
                <w:i/>
                <w:iCs/>
              </w:rPr>
              <w:t xml:space="preserve"> el</w:t>
            </w:r>
            <w:r w:rsidRPr="00631A65">
              <w:rPr>
                <w:i/>
                <w:iCs/>
              </w:rPr>
              <w:t xml:space="preserve">” o “al”] </w:t>
            </w:r>
            <w:r w:rsidRPr="00631A65">
              <w:t>Consultor.</w:t>
            </w:r>
            <w:bookmarkStart w:id="172" w:name="_Toc41127531"/>
          </w:p>
          <w:p w14:paraId="220AA9E2" w14:textId="6B09673A" w:rsidR="00166CFF" w:rsidRPr="00631A65" w:rsidRDefault="00546D3B" w:rsidP="00E50D92">
            <w:pPr>
              <w:spacing w:before="120" w:after="120"/>
              <w:ind w:left="360"/>
            </w:pPr>
            <w:r w:rsidRPr="00631A65">
              <w:t>El monto de dichos impuestos es ____________________ [</w:t>
            </w:r>
            <w:r w:rsidRPr="00631A65">
              <w:rPr>
                <w:i/>
                <w:iCs/>
              </w:rPr>
              <w:t>ingresar el monto establecido en las negociaciones del Contrato sobre la base de las estimaciones proporcionadas por el Consultor</w:t>
            </w:r>
            <w:r w:rsidRPr="00631A65">
              <w:t>].</w:t>
            </w:r>
            <w:bookmarkEnd w:id="172"/>
          </w:p>
          <w:p w14:paraId="33864722" w14:textId="7C90453F" w:rsidR="00166CFF" w:rsidRPr="00631A65" w:rsidRDefault="00546D3B" w:rsidP="00E50D92">
            <w:pPr>
              <w:spacing w:before="120" w:after="120"/>
              <w:ind w:left="360"/>
              <w:rPr>
                <w:b/>
                <w:bCs/>
                <w:u w:val="single"/>
              </w:rPr>
            </w:pPr>
            <w:bookmarkStart w:id="173" w:name="_Toc41127532"/>
            <w:r w:rsidRPr="00631A65">
              <w:rPr>
                <w:b/>
                <w:bCs/>
                <w:u w:val="single"/>
              </w:rPr>
              <w:t>Calendario de Pagos</w:t>
            </w:r>
            <w:r w:rsidR="0008362A" w:rsidRPr="00631A65">
              <w:rPr>
                <w:b/>
                <w:bCs/>
                <w:u w:val="single"/>
              </w:rPr>
              <w:t xml:space="preserve"> [</w:t>
            </w:r>
            <w:r w:rsidRPr="00631A65">
              <w:rPr>
                <w:b/>
                <w:bCs/>
                <w:i/>
                <w:iCs/>
                <w:u w:val="single"/>
              </w:rPr>
              <w:t>Modificar como corresponda</w:t>
            </w:r>
            <w:r w:rsidR="0008362A" w:rsidRPr="00631A65">
              <w:rPr>
                <w:b/>
                <w:bCs/>
                <w:u w:val="single"/>
              </w:rPr>
              <w:t>]</w:t>
            </w:r>
            <w:bookmarkEnd w:id="173"/>
          </w:p>
          <w:p w14:paraId="5DE3CC9F" w14:textId="7C4591B5" w:rsidR="00166CFF" w:rsidRPr="00631A65" w:rsidRDefault="00546D3B" w:rsidP="00E50D92">
            <w:pPr>
              <w:spacing w:before="120" w:after="120"/>
              <w:ind w:left="360"/>
            </w:pPr>
            <w:r w:rsidRPr="00631A65">
              <w:t>El calendario de pagos se especifica seguidamente:</w:t>
            </w:r>
          </w:p>
          <w:p w14:paraId="3EB886CF" w14:textId="436D946C" w:rsidR="00546D3B" w:rsidRPr="00631A65" w:rsidRDefault="00546D3B" w:rsidP="00E50D92">
            <w:pPr>
              <w:pStyle w:val="ListParagraph"/>
              <w:numPr>
                <w:ilvl w:val="0"/>
                <w:numId w:val="242"/>
              </w:numPr>
              <w:spacing w:before="120" w:after="120"/>
              <w:contextualSpacing w:val="0"/>
              <w:jc w:val="both"/>
            </w:pPr>
            <w:r w:rsidRPr="00631A65">
              <w:t>Un anticipo de [</w:t>
            </w:r>
            <w:r w:rsidRPr="00631A65">
              <w:rPr>
                <w:i/>
                <w:iCs/>
              </w:rPr>
              <w:t>ingresar el % del Precio del Contrato</w:t>
            </w:r>
            <w:r w:rsidRPr="00631A65">
              <w:t>] dentro de [ingresar número de días] después de que el Contratante reciba una garantía de pago bancario por el anticipo. El Contratante recobrará el anticipo mediante deducciones iguales de cada pago parcial de la suma global. [</w:t>
            </w:r>
            <w:r w:rsidRPr="00631A65">
              <w:rPr>
                <w:i/>
                <w:iCs/>
              </w:rPr>
              <w:t>Para las operaciones de emergencia de COVID, se pueden realizar pagos por adelantado de hasta el 10% sin una garantía bancaria equivalente</w:t>
            </w:r>
            <w:r w:rsidRPr="00631A65">
              <w:t>].</w:t>
            </w:r>
          </w:p>
          <w:p w14:paraId="481889D1" w14:textId="758EBEE3" w:rsidR="00546D3B" w:rsidRPr="00631A65" w:rsidRDefault="00546D3B" w:rsidP="00E50D92">
            <w:pPr>
              <w:pStyle w:val="ListParagraph"/>
              <w:numPr>
                <w:ilvl w:val="0"/>
                <w:numId w:val="242"/>
              </w:numPr>
              <w:spacing w:before="120" w:after="120"/>
              <w:contextualSpacing w:val="0"/>
              <w:jc w:val="both"/>
            </w:pPr>
            <w:r w:rsidRPr="00631A65">
              <w:t>[</w:t>
            </w:r>
            <w:r w:rsidRPr="00631A65">
              <w:rPr>
                <w:i/>
                <w:iCs/>
              </w:rPr>
              <w:t>ingresar la cantidad y la moneda</w:t>
            </w:r>
            <w:r w:rsidRPr="00631A65">
              <w:t xml:space="preserve">] dentro de [ingrese el número de días] después de que el Contratante haya recibido el borrador del informe, aceptable para el </w:t>
            </w:r>
            <w:r w:rsidR="00923679" w:rsidRPr="00631A65">
              <w:t>Contratante</w:t>
            </w:r>
            <w:r w:rsidRPr="00631A65">
              <w:t>; y</w:t>
            </w:r>
          </w:p>
          <w:p w14:paraId="014BB16F" w14:textId="494CB3F3" w:rsidR="0008362A" w:rsidRPr="00631A65" w:rsidRDefault="00546D3B" w:rsidP="00E50D92">
            <w:pPr>
              <w:pStyle w:val="ListParagraph"/>
              <w:numPr>
                <w:ilvl w:val="0"/>
                <w:numId w:val="242"/>
              </w:numPr>
              <w:spacing w:before="120" w:after="120"/>
              <w:contextualSpacing w:val="0"/>
              <w:jc w:val="both"/>
            </w:pPr>
            <w:r w:rsidRPr="00631A65">
              <w:t xml:space="preserve">[ingrese el monto y la moneda] dentro de [ingrese el número de días] después de que el Contratante haya recibido el informe final, aceptable para el Contratante. </w:t>
            </w:r>
          </w:p>
          <w:p w14:paraId="6C334FF1" w14:textId="77777777" w:rsidR="00166CFF" w:rsidRPr="00631A65" w:rsidRDefault="00166CFF" w:rsidP="00E50D92">
            <w:pPr>
              <w:spacing w:before="120" w:after="120"/>
            </w:pPr>
            <w:bookmarkStart w:id="174" w:name="_Toc41127533"/>
          </w:p>
          <w:p w14:paraId="021E4282" w14:textId="2349D297" w:rsidR="00814A41" w:rsidRPr="00631A65" w:rsidRDefault="0008362A" w:rsidP="00E50D92">
            <w:pPr>
              <w:spacing w:before="120" w:after="120"/>
              <w:rPr>
                <w:b/>
                <w:bCs/>
                <w:i/>
                <w:iCs/>
              </w:rPr>
            </w:pPr>
            <w:r w:rsidRPr="00631A65">
              <w:rPr>
                <w:b/>
                <w:bCs/>
                <w:i/>
                <w:iCs/>
              </w:rPr>
              <w:t>[Op</w:t>
            </w:r>
            <w:r w:rsidR="0085590E" w:rsidRPr="00631A65">
              <w:rPr>
                <w:b/>
                <w:bCs/>
                <w:i/>
                <w:iCs/>
              </w:rPr>
              <w:t>ción</w:t>
            </w:r>
            <w:r w:rsidRPr="00631A65">
              <w:rPr>
                <w:b/>
                <w:bCs/>
                <w:i/>
                <w:iCs/>
              </w:rPr>
              <w:t xml:space="preserve"> 2- </w:t>
            </w:r>
            <w:r w:rsidR="0085590E" w:rsidRPr="00631A65">
              <w:rPr>
                <w:b/>
                <w:bCs/>
                <w:i/>
                <w:iCs/>
              </w:rPr>
              <w:t xml:space="preserve">Contratos basado en el </w:t>
            </w:r>
            <w:r w:rsidR="00166CFF" w:rsidRPr="00631A65">
              <w:rPr>
                <w:b/>
                <w:bCs/>
                <w:i/>
                <w:iCs/>
              </w:rPr>
              <w:t>T</w:t>
            </w:r>
            <w:r w:rsidR="0085590E" w:rsidRPr="00631A65">
              <w:rPr>
                <w:b/>
                <w:bCs/>
                <w:i/>
                <w:iCs/>
              </w:rPr>
              <w:t xml:space="preserve">iempo </w:t>
            </w:r>
            <w:r w:rsidR="00166CFF" w:rsidRPr="00631A65">
              <w:rPr>
                <w:b/>
                <w:bCs/>
                <w:i/>
                <w:iCs/>
              </w:rPr>
              <w:t>T</w:t>
            </w:r>
            <w:r w:rsidR="0085590E" w:rsidRPr="00631A65">
              <w:rPr>
                <w:b/>
                <w:bCs/>
                <w:i/>
                <w:iCs/>
              </w:rPr>
              <w:t>rabajado</w:t>
            </w:r>
            <w:r w:rsidRPr="00631A65">
              <w:rPr>
                <w:b/>
                <w:bCs/>
                <w:i/>
                <w:iCs/>
              </w:rPr>
              <w:t>]</w:t>
            </w:r>
            <w:bookmarkStart w:id="175" w:name="_Toc41127534"/>
            <w:bookmarkEnd w:id="174"/>
          </w:p>
          <w:p w14:paraId="7DA97B19" w14:textId="60E36CCC" w:rsidR="00814A41" w:rsidRPr="00631A65" w:rsidRDefault="00687327" w:rsidP="00E50D92">
            <w:pPr>
              <w:pStyle w:val="ListParagraph"/>
              <w:numPr>
                <w:ilvl w:val="0"/>
                <w:numId w:val="243"/>
              </w:numPr>
              <w:spacing w:before="120" w:after="120"/>
              <w:contextualSpacing w:val="0"/>
              <w:rPr>
                <w:b/>
                <w:bCs/>
              </w:rPr>
            </w:pPr>
            <w:r w:rsidRPr="00631A65">
              <w:rPr>
                <w:b/>
                <w:bCs/>
              </w:rPr>
              <w:t>Monto límite</w:t>
            </w:r>
            <w:r w:rsidR="0008362A" w:rsidRPr="00631A65">
              <w:rPr>
                <w:b/>
                <w:bCs/>
              </w:rPr>
              <w:t xml:space="preserve"> [</w:t>
            </w:r>
            <w:r w:rsidRPr="00631A65">
              <w:rPr>
                <w:b/>
                <w:bCs/>
              </w:rPr>
              <w:t>Modificar como corresponda</w:t>
            </w:r>
            <w:r w:rsidR="0008362A" w:rsidRPr="00631A65">
              <w:rPr>
                <w:b/>
                <w:bCs/>
              </w:rPr>
              <w:t>]</w:t>
            </w:r>
            <w:bookmarkEnd w:id="175"/>
          </w:p>
          <w:p w14:paraId="2138060F" w14:textId="70C0D838" w:rsidR="00814A41" w:rsidRPr="00631A65" w:rsidRDefault="0085590E" w:rsidP="00EE06DB">
            <w:pPr>
              <w:spacing w:before="120" w:after="120"/>
              <w:ind w:left="783"/>
              <w:jc w:val="both"/>
            </w:pPr>
            <w:r w:rsidRPr="00631A65">
              <w:t xml:space="preserve">Para los Servicios prestados de conformidad con el Apéndice A, el </w:t>
            </w:r>
            <w:r w:rsidR="00A732D1" w:rsidRPr="00631A65">
              <w:t>Contratante</w:t>
            </w:r>
            <w:r w:rsidRPr="00631A65">
              <w:t xml:space="preserve"> deberá pagarle al Consultor un monto que no exceda el límite máximo de [</w:t>
            </w:r>
            <w:r w:rsidRPr="00631A65">
              <w:rPr>
                <w:i/>
                <w:iCs/>
              </w:rPr>
              <w:t>insertar monto y moneda</w:t>
            </w:r>
            <w:r w:rsidR="00687327" w:rsidRPr="00631A65">
              <w:rPr>
                <w:i/>
                <w:iCs/>
              </w:rPr>
              <w:t>(s)</w:t>
            </w:r>
            <w:r w:rsidRPr="00631A65">
              <w:rPr>
                <w:i/>
                <w:iCs/>
              </w:rPr>
              <w:t>],</w:t>
            </w:r>
            <w:r w:rsidRPr="00631A65">
              <w:t xml:space="preserve"> </w:t>
            </w:r>
            <w:r w:rsidR="00687327" w:rsidRPr="00631A65">
              <w:t>[</w:t>
            </w:r>
            <w:r w:rsidR="00687327" w:rsidRPr="00631A65">
              <w:rPr>
                <w:i/>
                <w:iCs/>
              </w:rPr>
              <w:t>indique: “inclusivo” o “exclusivo”</w:t>
            </w:r>
            <w:r w:rsidR="00687327" w:rsidRPr="00631A65">
              <w:t xml:space="preserve">] </w:t>
            </w:r>
            <w:r w:rsidRPr="00631A65">
              <w:t>de los impuestos indirectos locales.</w:t>
            </w:r>
          </w:p>
          <w:p w14:paraId="63322A75" w14:textId="3DB6BC73" w:rsidR="00814A41" w:rsidRPr="00631A65" w:rsidRDefault="0085590E" w:rsidP="00EE06DB">
            <w:pPr>
              <w:spacing w:before="120" w:after="120"/>
              <w:ind w:left="783"/>
              <w:jc w:val="both"/>
            </w:pPr>
            <w:r w:rsidRPr="00631A65">
              <w:t>Cualquier impuesto local indirecto que se cobre con respecto a este Contrato por los Servicios prestados por el Consultor deberá [in</w:t>
            </w:r>
            <w:r w:rsidR="00B03082" w:rsidRPr="00631A65">
              <w:t>gresar</w:t>
            </w:r>
            <w:r w:rsidRPr="00631A65">
              <w:t xml:space="preserve"> según corresponda: "ser pagado" o "reembolsado"] por el </w:t>
            </w:r>
            <w:r w:rsidR="00B03082" w:rsidRPr="00631A65">
              <w:t>Contratante</w:t>
            </w:r>
            <w:r w:rsidRPr="00631A65">
              <w:t xml:space="preserve"> [in</w:t>
            </w:r>
            <w:r w:rsidR="00B03082" w:rsidRPr="00631A65">
              <w:t>gresar</w:t>
            </w:r>
            <w:r w:rsidRPr="00631A65">
              <w:t xml:space="preserve"> según corresponda: "p</w:t>
            </w:r>
            <w:r w:rsidR="00B03082" w:rsidRPr="00631A65">
              <w:t>or el</w:t>
            </w:r>
            <w:r w:rsidRPr="00631A65">
              <w:t>" o "a</w:t>
            </w:r>
            <w:r w:rsidR="00B03082" w:rsidRPr="00631A65">
              <w:t>l</w:t>
            </w:r>
            <w:r w:rsidRPr="00631A65">
              <w:t>"] Consultor.</w:t>
            </w:r>
          </w:p>
          <w:p w14:paraId="6369DAD4" w14:textId="545FAB3C" w:rsidR="00814A41" w:rsidRPr="00631A65" w:rsidRDefault="0085590E" w:rsidP="00EE06DB">
            <w:pPr>
              <w:spacing w:before="120" w:after="120"/>
              <w:ind w:left="783"/>
              <w:jc w:val="both"/>
            </w:pPr>
            <w:r w:rsidRPr="00631A65">
              <w:t xml:space="preserve">El monto de dichos impuestos es ____________________ </w:t>
            </w:r>
            <w:r w:rsidR="00687327" w:rsidRPr="00631A65">
              <w:t>[ingresar el monto establecido en las negociaciones del Contrato sobre la base de las estimaciones proporcionadas por el Consultor].</w:t>
            </w:r>
          </w:p>
          <w:p w14:paraId="01FC9923" w14:textId="4C86A7AE" w:rsidR="00110801" w:rsidRPr="00631A65" w:rsidRDefault="00687327" w:rsidP="00E50D92">
            <w:pPr>
              <w:spacing w:before="120" w:after="120"/>
              <w:ind w:left="360"/>
            </w:pPr>
            <w:r w:rsidRPr="00631A65">
              <w:rPr>
                <w:u w:val="single"/>
              </w:rPr>
              <w:t>Pagos</w:t>
            </w:r>
            <w:r w:rsidR="0008362A" w:rsidRPr="00631A65">
              <w:rPr>
                <w:u w:val="single"/>
              </w:rPr>
              <w:t xml:space="preserve"> [</w:t>
            </w:r>
            <w:r w:rsidRPr="00631A65">
              <w:rPr>
                <w:u w:val="single"/>
              </w:rPr>
              <w:t>Modificar como corresponda</w:t>
            </w:r>
            <w:r w:rsidR="0008362A" w:rsidRPr="00631A65">
              <w:rPr>
                <w:u w:val="single"/>
              </w:rPr>
              <w:t xml:space="preserve">] </w:t>
            </w:r>
          </w:p>
          <w:p w14:paraId="46EDDA53" w14:textId="16742D5A" w:rsidR="00B03082" w:rsidRPr="00631A65" w:rsidRDefault="00B03082" w:rsidP="00E50D92">
            <w:pPr>
              <w:pStyle w:val="ListParagraph"/>
              <w:numPr>
                <w:ilvl w:val="0"/>
                <w:numId w:val="242"/>
              </w:numPr>
              <w:spacing w:before="120" w:after="120"/>
              <w:contextualSpacing w:val="0"/>
              <w:jc w:val="both"/>
            </w:pPr>
            <w:r w:rsidRPr="00631A65">
              <w:t>Un anticipo de [ingresar el % del Precio del Contrato] dentro de [ingresar número de días] después de que el Contratante reciba una garantía de pago bancario por el anticipo. El Contratante recobrará el anticipo mediante deducciones iguales de cada pago parcial de la suma global. [Para las operaciones de emergencia de COVID, se pueden realizar pagos por adelantado de hasta el 10% sin una garantía bancaria equivalente].</w:t>
            </w:r>
          </w:p>
          <w:p w14:paraId="401E04BA" w14:textId="7978634E" w:rsidR="0085590E" w:rsidRPr="00631A65" w:rsidRDefault="0085590E" w:rsidP="00E50D92">
            <w:pPr>
              <w:pStyle w:val="ListParagraph"/>
              <w:numPr>
                <w:ilvl w:val="0"/>
                <w:numId w:val="242"/>
              </w:numPr>
              <w:spacing w:before="120" w:after="120"/>
              <w:contextualSpacing w:val="0"/>
              <w:jc w:val="both"/>
            </w:pPr>
            <w:r w:rsidRPr="00631A65">
              <w:t>Remuneración: el C</w:t>
            </w:r>
            <w:r w:rsidR="00196E28" w:rsidRPr="00631A65">
              <w:t>ontratante</w:t>
            </w:r>
            <w:r w:rsidRPr="00631A65">
              <w:t xml:space="preserve"> pagará al Consultor por los Servicios prestados a la (s) tarifa (s) [Seleccione la opción apropiada: "por persona-mes" o "por día" o "por hora"] realmente gastado por cada experto después de la fecha de inicio u otras fechas que las </w:t>
            </w:r>
            <w:r w:rsidR="00B03082" w:rsidRPr="00631A65">
              <w:t>P</w:t>
            </w:r>
            <w:r w:rsidRPr="00631A65">
              <w:t>artes acuerden, de acuerdo con las tarifas acordadas y especificadas en el Apéndice C, dentro de [in</w:t>
            </w:r>
            <w:r w:rsidR="00196E28" w:rsidRPr="00631A65">
              <w:t>gresar</w:t>
            </w:r>
            <w:r w:rsidRPr="00631A65">
              <w:t xml:space="preserve"> el número de días] después de recibir las facturas detalladas respaldadas satisfactoriamente.</w:t>
            </w:r>
          </w:p>
          <w:p w14:paraId="54C22451" w14:textId="07D881FB" w:rsidR="00196E28" w:rsidRPr="00631A65" w:rsidRDefault="00196E28" w:rsidP="00E50D92">
            <w:pPr>
              <w:pStyle w:val="ListParagraph"/>
              <w:numPr>
                <w:ilvl w:val="0"/>
                <w:numId w:val="242"/>
              </w:numPr>
              <w:spacing w:before="120" w:after="120"/>
              <w:contextualSpacing w:val="0"/>
              <w:jc w:val="both"/>
            </w:pPr>
            <w:r w:rsidRPr="00631A65">
              <w:t xml:space="preserve">Gastos </w:t>
            </w:r>
            <w:r w:rsidR="0085590E" w:rsidRPr="00631A65">
              <w:t>Reembolsables: el C</w:t>
            </w:r>
            <w:r w:rsidRPr="00631A65">
              <w:t>ontratante</w:t>
            </w:r>
            <w:r w:rsidR="0085590E" w:rsidRPr="00631A65">
              <w:t xml:space="preserve"> deberá pagarle al Consultor los gastos reembolsables, dentro de [in</w:t>
            </w:r>
            <w:r w:rsidRPr="00631A65">
              <w:t>gresar</w:t>
            </w:r>
            <w:r w:rsidR="0085590E" w:rsidRPr="00631A65">
              <w:t xml:space="preserve"> el número de días] siguientes a la recepción de facturas detalladas satisfactoriamente respaldadas, que consistirán y se limitarán a:</w:t>
            </w:r>
          </w:p>
          <w:p w14:paraId="0044D966" w14:textId="6E765BDB" w:rsidR="0085590E" w:rsidRPr="00631A65" w:rsidRDefault="0085590E" w:rsidP="00EE06DB">
            <w:pPr>
              <w:pStyle w:val="ListParagraph"/>
              <w:numPr>
                <w:ilvl w:val="0"/>
                <w:numId w:val="250"/>
              </w:numPr>
              <w:spacing w:before="120" w:after="120"/>
              <w:contextualSpacing w:val="0"/>
              <w:jc w:val="both"/>
            </w:pPr>
            <w:r w:rsidRPr="00631A65">
              <w:t>gastos normales y habituales para viajes oficiales, alojamiento, impresión y cargos telefónicos; el viaje oficial se reembolsará a un costo menor que el viaje de primera clase y deberá ser autorizado por el C</w:t>
            </w:r>
            <w:r w:rsidR="00196E28" w:rsidRPr="00631A65">
              <w:t>ontratante</w:t>
            </w:r>
            <w:r w:rsidRPr="00631A65">
              <w:t>; y</w:t>
            </w:r>
          </w:p>
          <w:p w14:paraId="2E409513" w14:textId="54D1B3E4" w:rsidR="0008362A" w:rsidRPr="00631A65" w:rsidRDefault="0085590E" w:rsidP="00EE06DB">
            <w:pPr>
              <w:pStyle w:val="ListParagraph"/>
              <w:numPr>
                <w:ilvl w:val="0"/>
                <w:numId w:val="250"/>
              </w:numPr>
              <w:spacing w:before="120" w:after="120"/>
              <w:contextualSpacing w:val="0"/>
              <w:jc w:val="both"/>
            </w:pPr>
            <w:r w:rsidRPr="00631A65">
              <w:t>cualquier otro gasto aprobado previamente por el C</w:t>
            </w:r>
            <w:r w:rsidR="00196E28" w:rsidRPr="00631A65">
              <w:t>ontratante.</w:t>
            </w:r>
            <w:r w:rsidR="0008362A" w:rsidRPr="00631A65">
              <w:t xml:space="preserve"> </w:t>
            </w:r>
          </w:p>
          <w:p w14:paraId="7EA3C008" w14:textId="748DB04B" w:rsidR="0008362A" w:rsidRPr="00631A65" w:rsidRDefault="00196E28" w:rsidP="00EE06DB">
            <w:pPr>
              <w:pStyle w:val="ListParagraph"/>
              <w:numPr>
                <w:ilvl w:val="0"/>
                <w:numId w:val="243"/>
              </w:numPr>
              <w:spacing w:before="120" w:after="120"/>
              <w:ind w:left="1080"/>
              <w:contextualSpacing w:val="0"/>
              <w:jc w:val="both"/>
            </w:pPr>
            <w:bookmarkStart w:id="176" w:name="_Toc41127535"/>
            <w:r w:rsidRPr="00631A65">
              <w:t>Atraso en los pagos</w:t>
            </w:r>
            <w:r w:rsidR="0008362A" w:rsidRPr="00631A65">
              <w:t xml:space="preserve">: </w:t>
            </w:r>
            <w:r w:rsidRPr="00631A65">
              <w:t>Si el Contratante retrasa los pagos más de quince (15) días después del período especificado en este CC 2.1 (a), se pagarán intereses al Consultor sobre el monto retrasado a la tasa anual de [insertar tasa].</w:t>
            </w:r>
            <w:bookmarkEnd w:id="176"/>
          </w:p>
          <w:p w14:paraId="6B0AF3B5" w14:textId="6A8F3B63" w:rsidR="0008362A" w:rsidRPr="00631A65" w:rsidRDefault="00196E28" w:rsidP="00EE06DB">
            <w:pPr>
              <w:pStyle w:val="ListParagraph"/>
              <w:numPr>
                <w:ilvl w:val="0"/>
                <w:numId w:val="243"/>
              </w:numPr>
              <w:spacing w:before="120" w:after="120"/>
              <w:ind w:left="1080"/>
              <w:contextualSpacing w:val="0"/>
              <w:jc w:val="both"/>
            </w:pPr>
            <w:bookmarkStart w:id="177" w:name="_Toc41127536"/>
            <w:r w:rsidRPr="00631A65">
              <w:t>Los precios del contrato acordados no se ajustarán por la inflación extranjera y / o local durante la ejecución del contrato.</w:t>
            </w:r>
            <w:bookmarkEnd w:id="177"/>
          </w:p>
          <w:p w14:paraId="737201E8" w14:textId="699F7BC3" w:rsidR="00196E28" w:rsidRPr="00631A65" w:rsidRDefault="00196E28" w:rsidP="00EE06DB">
            <w:pPr>
              <w:pStyle w:val="ListParagraph"/>
              <w:numPr>
                <w:ilvl w:val="0"/>
                <w:numId w:val="243"/>
              </w:numPr>
              <w:spacing w:before="120" w:after="120"/>
              <w:ind w:left="1080"/>
              <w:contextualSpacing w:val="0"/>
              <w:jc w:val="both"/>
            </w:pPr>
            <w:bookmarkStart w:id="178" w:name="_Toc41127537"/>
            <w:r w:rsidRPr="00631A65">
              <w:t>Todos los pagos en virtud de este Contrato se realizarán a las cuentas del Consultor.</w:t>
            </w:r>
            <w:bookmarkEnd w:id="178"/>
          </w:p>
          <w:p w14:paraId="77C02740" w14:textId="77777777" w:rsidR="00196E28" w:rsidRPr="00631A65" w:rsidRDefault="00196E28" w:rsidP="00EE06DB">
            <w:pPr>
              <w:spacing w:before="120" w:after="120"/>
              <w:ind w:left="1080"/>
              <w:jc w:val="both"/>
            </w:pPr>
            <w:bookmarkStart w:id="179" w:name="_Toc41127538"/>
            <w:r w:rsidRPr="00631A65">
              <w:t>Las cuentas son:</w:t>
            </w:r>
            <w:bookmarkEnd w:id="179"/>
          </w:p>
          <w:p w14:paraId="21AEB9C3" w14:textId="6004C639" w:rsidR="00196E28" w:rsidRPr="00631A65" w:rsidRDefault="00196E28" w:rsidP="00EE06DB">
            <w:pPr>
              <w:spacing w:before="120" w:after="120"/>
              <w:ind w:left="1080"/>
              <w:jc w:val="both"/>
            </w:pPr>
            <w:bookmarkStart w:id="180" w:name="_Toc41127539"/>
            <w:r w:rsidRPr="00631A65">
              <w:t>para moneda extranjera: [ingresar cuenta].</w:t>
            </w:r>
            <w:bookmarkEnd w:id="180"/>
          </w:p>
          <w:p w14:paraId="47193CE4" w14:textId="568D9F6B" w:rsidR="00196E28" w:rsidRPr="00631A65" w:rsidRDefault="00196E28" w:rsidP="00EE06DB">
            <w:pPr>
              <w:spacing w:before="120" w:after="120"/>
              <w:ind w:left="1080"/>
              <w:jc w:val="both"/>
            </w:pPr>
            <w:bookmarkStart w:id="181" w:name="_Toc41127540"/>
            <w:r w:rsidRPr="00631A65">
              <w:t>para moneda local: [ingresar cuenta].</w:t>
            </w:r>
            <w:bookmarkEnd w:id="181"/>
          </w:p>
          <w:p w14:paraId="2E41C282" w14:textId="557CDE73" w:rsidR="00196E28" w:rsidRPr="00631A65" w:rsidRDefault="00196E28" w:rsidP="00EE06DB">
            <w:pPr>
              <w:pStyle w:val="ListParagraph"/>
              <w:numPr>
                <w:ilvl w:val="0"/>
                <w:numId w:val="243"/>
              </w:numPr>
              <w:spacing w:before="120" w:after="120"/>
              <w:ind w:left="1080"/>
              <w:contextualSpacing w:val="0"/>
              <w:jc w:val="both"/>
            </w:pPr>
            <w:bookmarkStart w:id="182" w:name="_Toc41127541"/>
            <w:r w:rsidRPr="00631A65">
              <w:t>Ley aplicable: [indique: "el país del Contratante", a menos que se aplique cualquier otra ley]</w:t>
            </w:r>
            <w:bookmarkEnd w:id="182"/>
          </w:p>
          <w:p w14:paraId="2BCFBA3D" w14:textId="7BAE831C" w:rsidR="00196E28" w:rsidRPr="00631A65" w:rsidRDefault="00196E28" w:rsidP="00EE06DB">
            <w:pPr>
              <w:pStyle w:val="ListParagraph"/>
              <w:numPr>
                <w:ilvl w:val="0"/>
                <w:numId w:val="243"/>
              </w:numPr>
              <w:spacing w:before="120" w:after="120"/>
              <w:ind w:left="1080"/>
              <w:contextualSpacing w:val="0"/>
              <w:jc w:val="both"/>
            </w:pPr>
            <w:bookmarkStart w:id="183" w:name="_Toc41127542"/>
            <w:r w:rsidRPr="00631A65">
              <w:t>El idioma del contrato es: [ingresar el nombre del idioma].</w:t>
            </w:r>
            <w:bookmarkEnd w:id="183"/>
          </w:p>
          <w:p w14:paraId="5B2874CD" w14:textId="24348075" w:rsidR="00196E28" w:rsidRPr="00631A65" w:rsidRDefault="00196E28" w:rsidP="00EE06DB">
            <w:pPr>
              <w:pStyle w:val="ListParagraph"/>
              <w:numPr>
                <w:ilvl w:val="0"/>
                <w:numId w:val="243"/>
              </w:numPr>
              <w:spacing w:before="120" w:after="120"/>
              <w:ind w:left="1080"/>
              <w:contextualSpacing w:val="0"/>
              <w:jc w:val="both"/>
            </w:pPr>
            <w:bookmarkStart w:id="184" w:name="_Toc41127543"/>
            <w:r w:rsidRPr="00631A65">
              <w:t>Fecha de Vigencia del Contrato: [ingresar fecha o evento, p. ej. firma del Contrato por ambas partes]</w:t>
            </w:r>
            <w:bookmarkEnd w:id="184"/>
          </w:p>
          <w:p w14:paraId="3A15B09E" w14:textId="63744DBE" w:rsidR="00196E28" w:rsidRPr="00631A65" w:rsidRDefault="00196E28" w:rsidP="00EE06DB">
            <w:pPr>
              <w:pStyle w:val="ListParagraph"/>
              <w:numPr>
                <w:ilvl w:val="0"/>
                <w:numId w:val="243"/>
              </w:numPr>
              <w:spacing w:before="120" w:after="120"/>
              <w:ind w:left="1080"/>
              <w:contextualSpacing w:val="0"/>
              <w:jc w:val="both"/>
            </w:pPr>
            <w:bookmarkStart w:id="185" w:name="_Toc41127544"/>
            <w:r w:rsidRPr="00631A65">
              <w:t>Confirmación del Consultor sobre la disponibilidad de expertos clave y el inicio de los servicios: [ingresar el número de días después de la fecha de vigencia]</w:t>
            </w:r>
            <w:bookmarkEnd w:id="185"/>
          </w:p>
          <w:p w14:paraId="6D257690" w14:textId="25DFEC0A" w:rsidR="00196E28" w:rsidRPr="00631A65" w:rsidRDefault="00196E28" w:rsidP="00EE06DB">
            <w:pPr>
              <w:pStyle w:val="ListParagraph"/>
              <w:numPr>
                <w:ilvl w:val="0"/>
                <w:numId w:val="243"/>
              </w:numPr>
              <w:spacing w:before="120" w:after="120"/>
              <w:ind w:left="1080"/>
              <w:contextualSpacing w:val="0"/>
              <w:jc w:val="both"/>
            </w:pPr>
            <w:bookmarkStart w:id="186" w:name="_Toc41127545"/>
            <w:r w:rsidRPr="00631A65">
              <w:t>Expiración del contrato: [ingresar plazo, p. ej. seis meses]</w:t>
            </w:r>
            <w:bookmarkEnd w:id="186"/>
          </w:p>
          <w:p w14:paraId="7B580FA4" w14:textId="3219FCE6" w:rsidR="0008362A" w:rsidRPr="00631A65" w:rsidRDefault="00196E28" w:rsidP="00EE06DB">
            <w:pPr>
              <w:pStyle w:val="ListParagraph"/>
              <w:numPr>
                <w:ilvl w:val="0"/>
                <w:numId w:val="243"/>
              </w:numPr>
              <w:spacing w:before="120" w:after="120"/>
              <w:ind w:left="1080"/>
              <w:contextualSpacing w:val="0"/>
              <w:jc w:val="both"/>
            </w:pPr>
            <w:bookmarkStart w:id="187" w:name="_Toc41127546"/>
            <w:r w:rsidRPr="00631A65">
              <w:t xml:space="preserve">Las obligaciones de información del Consultor serán las especificadas en el Apéndice </w:t>
            </w:r>
            <w:r w:rsidR="00AE41EA" w:rsidRPr="00631A65">
              <w:t>A.</w:t>
            </w:r>
            <w:bookmarkEnd w:id="187"/>
          </w:p>
          <w:p w14:paraId="7C5CFA7D" w14:textId="097FF88C" w:rsidR="0008362A" w:rsidRPr="00631A65" w:rsidRDefault="00AE41EA" w:rsidP="00E50D92">
            <w:pPr>
              <w:pStyle w:val="ListParagraph"/>
              <w:numPr>
                <w:ilvl w:val="0"/>
                <w:numId w:val="240"/>
              </w:numPr>
              <w:spacing w:before="120" w:after="120"/>
              <w:ind w:left="626" w:hanging="567"/>
              <w:contextualSpacing w:val="0"/>
            </w:pPr>
            <w:bookmarkStart w:id="188" w:name="_Toc41127547"/>
            <w:r w:rsidRPr="00631A65">
              <w:t>Cualquier notificación dada por una Parte a la otra de conformidad con el Contrato se hará por escrito a la dirección que figura a continuación utilizando el método más rápido disponible, como el correo electrónico con comprobante de recibo</w:t>
            </w:r>
            <w:r w:rsidR="0008362A" w:rsidRPr="00631A65">
              <w:t>.</w:t>
            </w:r>
            <w:bookmarkEnd w:id="188"/>
          </w:p>
          <w:p w14:paraId="6A7D6256" w14:textId="5596E010" w:rsidR="00725FAD" w:rsidRPr="00631A65" w:rsidRDefault="00725FAD" w:rsidP="00E50D92">
            <w:pPr>
              <w:spacing w:before="120" w:after="120"/>
              <w:ind w:left="513"/>
              <w:rPr>
                <w:b/>
                <w:u w:val="single"/>
              </w:rPr>
            </w:pPr>
            <w:r w:rsidRPr="00631A65">
              <w:rPr>
                <w:b/>
                <w:u w:val="single"/>
              </w:rPr>
              <w:t>Dirección para las notificaciones al Contratante</w:t>
            </w:r>
          </w:p>
          <w:p w14:paraId="6732793F" w14:textId="281987F7" w:rsidR="00725FAD" w:rsidRPr="00631A65" w:rsidRDefault="00725FAD" w:rsidP="00E50D92">
            <w:pPr>
              <w:spacing w:before="120" w:after="120"/>
              <w:ind w:left="704"/>
              <w:rPr>
                <w:i/>
              </w:rPr>
            </w:pPr>
            <w:r w:rsidRPr="00631A65">
              <w:rPr>
                <w:i/>
              </w:rPr>
              <w:t xml:space="preserve">[A la Atención </w:t>
            </w:r>
            <w:proofErr w:type="gramStart"/>
            <w:r w:rsidRPr="00631A65">
              <w:rPr>
                <w:i/>
              </w:rPr>
              <w:t>de:_</w:t>
            </w:r>
            <w:proofErr w:type="gramEnd"/>
            <w:r w:rsidRPr="00631A65">
              <w:rPr>
                <w:i/>
              </w:rPr>
              <w:t xml:space="preserve">______] </w:t>
            </w:r>
          </w:p>
          <w:p w14:paraId="16625755" w14:textId="77777777" w:rsidR="00725FAD" w:rsidRPr="00631A65" w:rsidRDefault="00725FAD" w:rsidP="00E50D92">
            <w:pPr>
              <w:spacing w:before="120" w:after="120"/>
              <w:ind w:left="704"/>
              <w:rPr>
                <w:i/>
              </w:rPr>
            </w:pPr>
            <w:r w:rsidRPr="00631A65">
              <w:rPr>
                <w:i/>
              </w:rPr>
              <w:t>[Título/cargo]</w:t>
            </w:r>
          </w:p>
          <w:p w14:paraId="55BD0B81" w14:textId="77777777" w:rsidR="00725FAD" w:rsidRPr="00631A65" w:rsidRDefault="00725FAD" w:rsidP="00E50D92">
            <w:pPr>
              <w:spacing w:before="120" w:after="120"/>
              <w:ind w:left="704"/>
              <w:rPr>
                <w:i/>
              </w:rPr>
            </w:pPr>
            <w:r w:rsidRPr="00631A65">
              <w:rPr>
                <w:i/>
              </w:rPr>
              <w:t>[Unidad departamental]</w:t>
            </w:r>
          </w:p>
          <w:p w14:paraId="506F3379" w14:textId="77777777" w:rsidR="00725FAD" w:rsidRPr="00631A65" w:rsidRDefault="00725FAD" w:rsidP="00E50D92">
            <w:pPr>
              <w:spacing w:before="120" w:after="120"/>
              <w:ind w:left="704"/>
              <w:rPr>
                <w:i/>
              </w:rPr>
            </w:pPr>
            <w:r w:rsidRPr="00631A65">
              <w:rPr>
                <w:i/>
              </w:rPr>
              <w:t>[dirección]</w:t>
            </w:r>
          </w:p>
          <w:p w14:paraId="55167A1A" w14:textId="77777777" w:rsidR="00725FAD" w:rsidRPr="00631A65" w:rsidRDefault="00725FAD" w:rsidP="00E50D92">
            <w:pPr>
              <w:spacing w:before="120" w:after="120"/>
              <w:ind w:left="704"/>
              <w:rPr>
                <w:i/>
              </w:rPr>
            </w:pPr>
            <w:r w:rsidRPr="00631A65">
              <w:rPr>
                <w:i/>
              </w:rPr>
              <w:t>[</w:t>
            </w:r>
            <w:r w:rsidRPr="00631A65">
              <w:rPr>
                <w:b/>
                <w:i/>
              </w:rPr>
              <w:t>dirección de correo electrónico</w:t>
            </w:r>
            <w:r w:rsidRPr="00631A65">
              <w:rPr>
                <w:i/>
              </w:rPr>
              <w:t>]</w:t>
            </w:r>
          </w:p>
          <w:p w14:paraId="5A572CC8" w14:textId="184C1475" w:rsidR="00725FAD" w:rsidRPr="00631A65" w:rsidRDefault="00725FAD" w:rsidP="00E50D92">
            <w:pPr>
              <w:spacing w:before="120" w:after="120"/>
              <w:ind w:left="704"/>
              <w:rPr>
                <w:b/>
              </w:rPr>
            </w:pPr>
            <w:r w:rsidRPr="00631A65">
              <w:rPr>
                <w:b/>
                <w:u w:val="single"/>
              </w:rPr>
              <w:t>Dirección para las notificaciones al Consultor</w:t>
            </w:r>
            <w:r w:rsidRPr="00631A65">
              <w:rPr>
                <w:b/>
              </w:rPr>
              <w:t>:</w:t>
            </w:r>
          </w:p>
          <w:p w14:paraId="5D5DDFBA" w14:textId="77777777" w:rsidR="00725FAD" w:rsidRPr="00631A65" w:rsidRDefault="00725FAD" w:rsidP="00E50D92">
            <w:pPr>
              <w:spacing w:before="120" w:after="120"/>
              <w:ind w:left="704"/>
              <w:rPr>
                <w:i/>
              </w:rPr>
            </w:pPr>
            <w:r w:rsidRPr="00631A65">
              <w:rPr>
                <w:i/>
              </w:rPr>
              <w:t xml:space="preserve">[ingrese el nombre del oficial autorizado para recibir notificaciones] </w:t>
            </w:r>
          </w:p>
          <w:p w14:paraId="755CD210" w14:textId="77777777" w:rsidR="00725FAD" w:rsidRPr="00631A65" w:rsidRDefault="00725FAD" w:rsidP="00E50D92">
            <w:pPr>
              <w:spacing w:before="120" w:after="120"/>
              <w:ind w:left="704"/>
              <w:rPr>
                <w:i/>
              </w:rPr>
            </w:pPr>
            <w:r w:rsidRPr="00631A65">
              <w:rPr>
                <w:i/>
              </w:rPr>
              <w:t>[Título/cargo]</w:t>
            </w:r>
          </w:p>
          <w:p w14:paraId="04F39472" w14:textId="77777777" w:rsidR="00725FAD" w:rsidRPr="00631A65" w:rsidRDefault="00725FAD" w:rsidP="00E50D92">
            <w:pPr>
              <w:spacing w:before="120" w:after="120"/>
              <w:ind w:left="704"/>
              <w:rPr>
                <w:i/>
              </w:rPr>
            </w:pPr>
            <w:r w:rsidRPr="00631A65">
              <w:rPr>
                <w:i/>
              </w:rPr>
              <w:t>[Unidad departamental]</w:t>
            </w:r>
          </w:p>
          <w:p w14:paraId="0F928ACC" w14:textId="77777777" w:rsidR="00725FAD" w:rsidRPr="00631A65" w:rsidRDefault="00725FAD" w:rsidP="00E50D92">
            <w:pPr>
              <w:spacing w:before="120" w:after="120"/>
              <w:ind w:left="704"/>
              <w:rPr>
                <w:i/>
              </w:rPr>
            </w:pPr>
            <w:r w:rsidRPr="00631A65">
              <w:rPr>
                <w:i/>
              </w:rPr>
              <w:t>[dirección]</w:t>
            </w:r>
          </w:p>
          <w:p w14:paraId="101355FA" w14:textId="77777777" w:rsidR="00725FAD" w:rsidRPr="00631A65" w:rsidRDefault="00725FAD" w:rsidP="00E50D92">
            <w:pPr>
              <w:ind w:left="704"/>
              <w:rPr>
                <w:i/>
                <w:iCs/>
              </w:rPr>
            </w:pPr>
            <w:bookmarkStart w:id="189" w:name="_Toc41127548"/>
            <w:r w:rsidRPr="00631A65">
              <w:rPr>
                <w:i/>
                <w:iCs/>
              </w:rPr>
              <w:t>[dirección de correo electrónico]</w:t>
            </w:r>
            <w:bookmarkEnd w:id="189"/>
          </w:p>
          <w:p w14:paraId="1A4B2B5C" w14:textId="77777777" w:rsidR="00D17DEA" w:rsidRPr="00631A65" w:rsidRDefault="00D17DEA" w:rsidP="00110801">
            <w:pPr>
              <w:pStyle w:val="GCCHeading3"/>
              <w:numPr>
                <w:ilvl w:val="0"/>
                <w:numId w:val="0"/>
              </w:numPr>
              <w:ind w:left="-20"/>
              <w:rPr>
                <w:b/>
                <w:szCs w:val="24"/>
                <w:lang w:val="es-ES"/>
              </w:rPr>
            </w:pPr>
          </w:p>
          <w:p w14:paraId="23D09BD2" w14:textId="607F9A31" w:rsidR="0008362A" w:rsidRPr="00631A65" w:rsidRDefault="00FA7BF8" w:rsidP="00110801">
            <w:pPr>
              <w:pStyle w:val="GCCHeading3"/>
              <w:numPr>
                <w:ilvl w:val="0"/>
                <w:numId w:val="0"/>
              </w:numPr>
              <w:ind w:left="-20"/>
              <w:rPr>
                <w:b/>
                <w:i/>
                <w:szCs w:val="24"/>
                <w:lang w:val="es-ES"/>
              </w:rPr>
            </w:pPr>
            <w:r w:rsidRPr="00631A65">
              <w:rPr>
                <w:b/>
                <w:szCs w:val="24"/>
                <w:lang w:val="es-ES"/>
              </w:rPr>
              <w:t>La información específica para las cláusulas indicadas de las Condiciones C</w:t>
            </w:r>
            <w:r w:rsidR="0060206A" w:rsidRPr="00631A65">
              <w:rPr>
                <w:b/>
                <w:szCs w:val="24"/>
                <w:lang w:val="es-ES"/>
              </w:rPr>
              <w:t>o</w:t>
            </w:r>
            <w:r w:rsidRPr="00631A65">
              <w:rPr>
                <w:b/>
                <w:szCs w:val="24"/>
                <w:lang w:val="es-ES"/>
              </w:rPr>
              <w:t>ntractuales son las siguientes:</w:t>
            </w:r>
          </w:p>
          <w:p w14:paraId="14F68110" w14:textId="5F112D01" w:rsidR="0008362A" w:rsidRPr="00631A65" w:rsidRDefault="0008362A" w:rsidP="00E50D92">
            <w:pPr>
              <w:pStyle w:val="ListParagraph"/>
              <w:numPr>
                <w:ilvl w:val="0"/>
                <w:numId w:val="240"/>
              </w:numPr>
              <w:spacing w:before="120" w:after="120"/>
              <w:ind w:left="626" w:hanging="567"/>
              <w:contextualSpacing w:val="0"/>
              <w:rPr>
                <w:b/>
                <w:i/>
                <w:iCs/>
              </w:rPr>
            </w:pPr>
            <w:bookmarkStart w:id="190" w:name="_Toc41127549"/>
            <w:r w:rsidRPr="00631A65">
              <w:rPr>
                <w:b/>
              </w:rPr>
              <w:t xml:space="preserve">CC 3:  </w:t>
            </w:r>
            <w:r w:rsidR="00FA7BF8" w:rsidRPr="00631A65">
              <w:rPr>
                <w:b/>
              </w:rPr>
              <w:t xml:space="preserve">El </w:t>
            </w:r>
            <w:r w:rsidR="00FA7BF8" w:rsidRPr="00631A65">
              <w:rPr>
                <w:b/>
                <w:bCs/>
              </w:rPr>
              <w:t>Miembro</w:t>
            </w:r>
            <w:r w:rsidR="00FA7BF8" w:rsidRPr="00631A65">
              <w:rPr>
                <w:b/>
              </w:rPr>
              <w:t xml:space="preserve"> Principal de las APCA</w:t>
            </w:r>
            <w:r w:rsidRPr="00631A65">
              <w:rPr>
                <w:b/>
              </w:rPr>
              <w:t xml:space="preserve"> </w:t>
            </w:r>
            <w:r w:rsidR="00FA7BF8" w:rsidRPr="00631A65">
              <w:rPr>
                <w:bCs/>
              </w:rPr>
              <w:t>es</w:t>
            </w:r>
            <w:r w:rsidRPr="00631A65">
              <w:rPr>
                <w:bCs/>
              </w:rPr>
              <w:t>:</w:t>
            </w:r>
            <w:r w:rsidRPr="00631A65">
              <w:rPr>
                <w:b/>
              </w:rPr>
              <w:t xml:space="preserve"> [</w:t>
            </w:r>
            <w:r w:rsidR="00FA7BF8" w:rsidRPr="00631A65">
              <w:rPr>
                <w:b/>
                <w:i/>
                <w:iCs/>
              </w:rPr>
              <w:t xml:space="preserve">ingrese el nombre del miembro principal en caso de una APCA; de otra forma </w:t>
            </w:r>
            <w:proofErr w:type="gramStart"/>
            <w:r w:rsidR="00FA7BF8" w:rsidRPr="00631A65">
              <w:rPr>
                <w:b/>
                <w:i/>
                <w:iCs/>
              </w:rPr>
              <w:t>indique:</w:t>
            </w:r>
            <w:r w:rsidRPr="00631A65">
              <w:rPr>
                <w:b/>
                <w:i/>
                <w:iCs/>
              </w:rPr>
              <w:t>:</w:t>
            </w:r>
            <w:proofErr w:type="gramEnd"/>
            <w:r w:rsidRPr="00631A65">
              <w:rPr>
                <w:b/>
                <w:i/>
                <w:iCs/>
              </w:rPr>
              <w:t xml:space="preserve"> “</w:t>
            </w:r>
            <w:r w:rsidR="00FA7BF8" w:rsidRPr="00631A65">
              <w:rPr>
                <w:b/>
                <w:i/>
                <w:iCs/>
              </w:rPr>
              <w:t>No Aplica</w:t>
            </w:r>
            <w:r w:rsidRPr="00631A65">
              <w:rPr>
                <w:b/>
                <w:i/>
                <w:iCs/>
              </w:rPr>
              <w:t>”]</w:t>
            </w:r>
            <w:bookmarkEnd w:id="190"/>
          </w:p>
          <w:p w14:paraId="4FC1F803" w14:textId="274C7976" w:rsidR="0008362A" w:rsidRPr="00631A65" w:rsidRDefault="0008362A" w:rsidP="00E50D92">
            <w:pPr>
              <w:pStyle w:val="ListParagraph"/>
              <w:numPr>
                <w:ilvl w:val="0"/>
                <w:numId w:val="240"/>
              </w:numPr>
              <w:spacing w:before="120" w:after="120"/>
              <w:ind w:left="626" w:hanging="567"/>
              <w:contextualSpacing w:val="0"/>
            </w:pPr>
            <w:bookmarkStart w:id="191" w:name="_Toc41127550"/>
            <w:r w:rsidRPr="00631A65">
              <w:rPr>
                <w:b/>
              </w:rPr>
              <w:t>CC 4</w:t>
            </w:r>
            <w:r w:rsidRPr="00631A65">
              <w:t xml:space="preserve">: </w:t>
            </w:r>
            <w:r w:rsidR="00FA7BF8" w:rsidRPr="00631A65">
              <w:t xml:space="preserve">Los </w:t>
            </w:r>
            <w:r w:rsidR="00FA7BF8" w:rsidRPr="00631A65">
              <w:rPr>
                <w:b/>
                <w:bCs/>
              </w:rPr>
              <w:t>Representantes</w:t>
            </w:r>
            <w:r w:rsidR="00FA7BF8" w:rsidRPr="00631A65">
              <w:t xml:space="preserve"> autorizados son</w:t>
            </w:r>
            <w:r w:rsidRPr="00631A65">
              <w:t>:</w:t>
            </w:r>
            <w:bookmarkEnd w:id="191"/>
            <w:r w:rsidRPr="00631A65">
              <w:rPr>
                <w:b/>
              </w:rPr>
              <w:t xml:space="preserve"> </w:t>
            </w:r>
          </w:p>
          <w:p w14:paraId="5F546394" w14:textId="30B745B9" w:rsidR="0008362A" w:rsidRPr="00631A65" w:rsidRDefault="00FA7BF8" w:rsidP="00E50D92">
            <w:pPr>
              <w:ind w:left="626"/>
            </w:pPr>
            <w:bookmarkStart w:id="192" w:name="_Toc41127551"/>
            <w:r w:rsidRPr="00631A65">
              <w:t>Para el Contratante</w:t>
            </w:r>
            <w:r w:rsidR="0008362A" w:rsidRPr="00631A65">
              <w:t xml:space="preserve">: </w:t>
            </w:r>
            <w:r w:rsidR="0008362A" w:rsidRPr="00631A65">
              <w:rPr>
                <w:b/>
                <w:i/>
              </w:rPr>
              <w:t>[</w:t>
            </w:r>
            <w:r w:rsidRPr="00631A65">
              <w:rPr>
                <w:b/>
                <w:i/>
              </w:rPr>
              <w:t>ingrese nombre y cargo</w:t>
            </w:r>
            <w:r w:rsidR="0008362A" w:rsidRPr="00631A65">
              <w:rPr>
                <w:b/>
                <w:i/>
              </w:rPr>
              <w:t>]</w:t>
            </w:r>
            <w:bookmarkEnd w:id="192"/>
            <w:r w:rsidR="0008362A" w:rsidRPr="00631A65">
              <w:tab/>
            </w:r>
          </w:p>
          <w:p w14:paraId="437D1276" w14:textId="313DB50E" w:rsidR="0008362A" w:rsidRPr="00631A65" w:rsidRDefault="00FA7BF8" w:rsidP="00E50D92">
            <w:pPr>
              <w:ind w:left="626"/>
              <w:rPr>
                <w:b/>
                <w:i/>
              </w:rPr>
            </w:pPr>
            <w:bookmarkStart w:id="193" w:name="_Toc41127552"/>
            <w:r w:rsidRPr="00631A65">
              <w:t>Para el Consultor</w:t>
            </w:r>
            <w:r w:rsidR="0008362A" w:rsidRPr="00631A65">
              <w:t xml:space="preserve">: </w:t>
            </w:r>
            <w:r w:rsidR="0008362A" w:rsidRPr="00631A65">
              <w:rPr>
                <w:b/>
                <w:i/>
              </w:rPr>
              <w:t>[</w:t>
            </w:r>
            <w:r w:rsidRPr="00631A65">
              <w:rPr>
                <w:b/>
                <w:i/>
              </w:rPr>
              <w:t>ingrese nombre y cargo</w:t>
            </w:r>
            <w:r w:rsidR="0008362A" w:rsidRPr="00631A65">
              <w:rPr>
                <w:b/>
                <w:i/>
              </w:rPr>
              <w:t>]</w:t>
            </w:r>
            <w:bookmarkEnd w:id="193"/>
          </w:p>
          <w:p w14:paraId="303A0FB6" w14:textId="62442200" w:rsidR="0008362A" w:rsidRPr="00631A65" w:rsidRDefault="0008362A" w:rsidP="00E50D92">
            <w:pPr>
              <w:pStyle w:val="ListParagraph"/>
              <w:numPr>
                <w:ilvl w:val="0"/>
                <w:numId w:val="240"/>
              </w:numPr>
              <w:spacing w:before="120" w:after="120"/>
              <w:ind w:left="626" w:hanging="567"/>
              <w:contextualSpacing w:val="0"/>
              <w:rPr>
                <w:b/>
                <w:i/>
              </w:rPr>
            </w:pPr>
            <w:bookmarkStart w:id="194" w:name="_Toc41127553"/>
            <w:r w:rsidRPr="00631A65">
              <w:rPr>
                <w:b/>
                <w:iCs/>
              </w:rPr>
              <w:t>CC 10:</w:t>
            </w:r>
            <w:r w:rsidRPr="00631A65">
              <w:rPr>
                <w:b/>
                <w:i/>
              </w:rPr>
              <w:t xml:space="preserve"> [</w:t>
            </w:r>
            <w:r w:rsidR="007F5FCC" w:rsidRPr="00631A65">
              <w:rPr>
                <w:b/>
                <w:bCs/>
              </w:rPr>
              <w:t>Indique</w:t>
            </w:r>
            <w:r w:rsidRPr="00631A65">
              <w:rPr>
                <w:b/>
                <w:i/>
              </w:rPr>
              <w:t>: “</w:t>
            </w:r>
            <w:r w:rsidR="007F5FCC" w:rsidRPr="00631A65">
              <w:rPr>
                <w:b/>
                <w:i/>
              </w:rPr>
              <w:t>No hay estipulaciones adicionales</w:t>
            </w:r>
            <w:r w:rsidRPr="00631A65">
              <w:rPr>
                <w:b/>
                <w:i/>
              </w:rPr>
              <w:t xml:space="preserve">” </w:t>
            </w:r>
            <w:r w:rsidR="007F5FCC" w:rsidRPr="00631A65">
              <w:rPr>
                <w:b/>
                <w:i/>
              </w:rPr>
              <w:t>o ingrese lo siguiente</w:t>
            </w:r>
            <w:r w:rsidRPr="00631A65">
              <w:rPr>
                <w:b/>
                <w:i/>
              </w:rPr>
              <w:t>:</w:t>
            </w:r>
            <w:bookmarkEnd w:id="194"/>
            <w:r w:rsidRPr="00631A65">
              <w:rPr>
                <w:b/>
                <w:i/>
              </w:rPr>
              <w:t xml:space="preserve"> </w:t>
            </w:r>
          </w:p>
          <w:p w14:paraId="5C207381" w14:textId="20B043A9" w:rsidR="007F5FCC" w:rsidRPr="00631A65" w:rsidRDefault="0008362A" w:rsidP="00110801">
            <w:pPr>
              <w:pStyle w:val="BodyTextIndent2"/>
              <w:spacing w:before="120" w:after="120"/>
              <w:ind w:left="1058" w:hanging="540"/>
              <w:rPr>
                <w:iCs/>
              </w:rPr>
            </w:pPr>
            <w:r w:rsidRPr="00631A65">
              <w:rPr>
                <w:i/>
              </w:rPr>
              <w:t>[</w:t>
            </w:r>
            <w:r w:rsidRPr="00631A65">
              <w:rPr>
                <w:iCs/>
              </w:rPr>
              <w:t>(a)</w:t>
            </w:r>
            <w:r w:rsidRPr="00631A65">
              <w:rPr>
                <w:iCs/>
              </w:rPr>
              <w:tab/>
            </w:r>
            <w:r w:rsidR="007F5FCC" w:rsidRPr="00631A65">
              <w:rPr>
                <w:iCs/>
              </w:rPr>
              <w:t xml:space="preserve">Excepto en caso de negligencia grave o mala conducta intencional por parte del Consultor o por parte de cualquier persona o empresa que actúe en nombre del Consultor en la prestación de los Servicios, el Consultor no será </w:t>
            </w:r>
            <w:r w:rsidR="003710D9" w:rsidRPr="00631A65">
              <w:rPr>
                <w:iCs/>
              </w:rPr>
              <w:t>responsable</w:t>
            </w:r>
            <w:r w:rsidR="007F5FCC" w:rsidRPr="00631A65">
              <w:rPr>
                <w:iCs/>
              </w:rPr>
              <w:t xml:space="preserve"> ante el Contratante de los daños causados por el Consultor en la propiedad del Contratante respecto a:</w:t>
            </w:r>
          </w:p>
          <w:p w14:paraId="63FBFF71" w14:textId="02368C0E" w:rsidR="007F5FCC" w:rsidRPr="00631A65" w:rsidRDefault="007F5FCC" w:rsidP="00E50D92">
            <w:pPr>
              <w:pStyle w:val="BodyTextIndent2"/>
              <w:numPr>
                <w:ilvl w:val="0"/>
                <w:numId w:val="190"/>
              </w:numPr>
              <w:spacing w:before="120" w:after="120"/>
              <w:rPr>
                <w:iCs/>
              </w:rPr>
            </w:pPr>
            <w:r w:rsidRPr="00631A65">
              <w:rPr>
                <w:iCs/>
              </w:rPr>
              <w:t>por cualquier pérdida o daño indirecto o consecuente; y</w:t>
            </w:r>
          </w:p>
          <w:p w14:paraId="55837B40" w14:textId="3CC22848" w:rsidR="007F5FCC" w:rsidRPr="00631A65" w:rsidRDefault="007F5FCC" w:rsidP="00E50D92">
            <w:pPr>
              <w:pStyle w:val="BodyTextIndent2"/>
              <w:numPr>
                <w:ilvl w:val="0"/>
                <w:numId w:val="190"/>
              </w:numPr>
              <w:spacing w:before="120" w:after="120"/>
              <w:rPr>
                <w:iCs/>
              </w:rPr>
            </w:pPr>
            <w:r w:rsidRPr="00631A65">
              <w:rPr>
                <w:iCs/>
              </w:rPr>
              <w:t>(</w:t>
            </w:r>
            <w:proofErr w:type="spellStart"/>
            <w:r w:rsidRPr="00631A65">
              <w:rPr>
                <w:iCs/>
              </w:rPr>
              <w:t>ii</w:t>
            </w:r>
            <w:proofErr w:type="spellEnd"/>
            <w:r w:rsidRPr="00631A65">
              <w:rPr>
                <w:iCs/>
              </w:rPr>
              <w:t>) por cualquier pérdida o daño directo que exceda [</w:t>
            </w:r>
            <w:r w:rsidRPr="00631A65">
              <w:rPr>
                <w:i/>
              </w:rPr>
              <w:t>ingresar un multiplicador, por ejemplo: una, dos, tres</w:t>
            </w:r>
            <w:r w:rsidRPr="00631A65">
              <w:rPr>
                <w:iCs/>
              </w:rPr>
              <w:t>] veces el valor total del Contrato;</w:t>
            </w:r>
          </w:p>
          <w:p w14:paraId="301C20FD" w14:textId="77777777" w:rsidR="007F5FCC" w:rsidRPr="00631A65" w:rsidRDefault="007F5FCC" w:rsidP="00110801">
            <w:pPr>
              <w:pStyle w:val="BodyTextIndent2"/>
              <w:spacing w:before="120" w:after="120"/>
              <w:ind w:left="1058" w:hanging="540"/>
              <w:rPr>
                <w:iCs/>
              </w:rPr>
            </w:pPr>
            <w:r w:rsidRPr="00631A65">
              <w:rPr>
                <w:iCs/>
              </w:rPr>
              <w:t>(b) Esta limitación de responsabilidad no deberá</w:t>
            </w:r>
          </w:p>
          <w:p w14:paraId="422A627A" w14:textId="2805146F" w:rsidR="007F5FCC" w:rsidRPr="00631A65" w:rsidRDefault="007F5FCC" w:rsidP="00E50D92">
            <w:pPr>
              <w:pStyle w:val="BodyTextIndent2"/>
              <w:numPr>
                <w:ilvl w:val="0"/>
                <w:numId w:val="191"/>
              </w:numPr>
              <w:spacing w:before="120" w:after="120"/>
              <w:rPr>
                <w:iCs/>
              </w:rPr>
            </w:pPr>
            <w:r w:rsidRPr="00631A65">
              <w:rPr>
                <w:iCs/>
              </w:rPr>
              <w:t>afectar la responsabilidad del Consultor, si la hubiera, por daños a terceros causados por el Consultor o cualquier persona o empresa que actúe en nombre del Consultor en la realización de los Servicios;</w:t>
            </w:r>
          </w:p>
          <w:p w14:paraId="69C52D46" w14:textId="1A1F8303" w:rsidR="007F5FCC" w:rsidRPr="00631A65" w:rsidRDefault="007F5FCC" w:rsidP="00E50D92">
            <w:pPr>
              <w:pStyle w:val="BodyTextIndent2"/>
              <w:numPr>
                <w:ilvl w:val="0"/>
                <w:numId w:val="191"/>
              </w:numPr>
              <w:spacing w:before="120" w:after="120"/>
            </w:pPr>
            <w:r w:rsidRPr="00631A65">
              <w:rPr>
                <w:iCs/>
              </w:rPr>
              <w:t>(</w:t>
            </w:r>
            <w:proofErr w:type="spellStart"/>
            <w:r w:rsidRPr="00631A65">
              <w:rPr>
                <w:iCs/>
              </w:rPr>
              <w:t>ii</w:t>
            </w:r>
            <w:proofErr w:type="spellEnd"/>
            <w:r w:rsidRPr="00631A65">
              <w:rPr>
                <w:iCs/>
              </w:rPr>
              <w:t xml:space="preserve">) se interpretará como que proporciona al Consultor cualquier limitación o exclusión de responsabilidad que esté prohibida por la ley aplicable en el país del </w:t>
            </w:r>
            <w:r w:rsidR="00E7329D" w:rsidRPr="00631A65">
              <w:rPr>
                <w:iCs/>
              </w:rPr>
              <w:t>Contratante.</w:t>
            </w:r>
          </w:p>
          <w:p w14:paraId="578C4C12" w14:textId="153E5AD2" w:rsidR="0008362A" w:rsidRPr="00631A65" w:rsidRDefault="0008362A" w:rsidP="00E50D92">
            <w:pPr>
              <w:pStyle w:val="ListParagraph"/>
              <w:numPr>
                <w:ilvl w:val="0"/>
                <w:numId w:val="240"/>
              </w:numPr>
              <w:spacing w:before="120" w:after="120"/>
              <w:ind w:left="626" w:hanging="567"/>
              <w:contextualSpacing w:val="0"/>
            </w:pPr>
            <w:r w:rsidRPr="00631A65">
              <w:rPr>
                <w:b/>
                <w:bCs/>
              </w:rPr>
              <w:t>CC 11</w:t>
            </w:r>
            <w:r w:rsidRPr="00631A65">
              <w:t xml:space="preserve">: </w:t>
            </w:r>
            <w:r w:rsidRPr="00631A65">
              <w:rPr>
                <w:b/>
                <w:bCs/>
                <w:i/>
                <w:iCs/>
              </w:rPr>
              <w:t>[</w:t>
            </w:r>
            <w:r w:rsidR="00E7329D" w:rsidRPr="00631A65">
              <w:rPr>
                <w:b/>
                <w:bCs/>
              </w:rPr>
              <w:t>Excepto</w:t>
            </w:r>
            <w:r w:rsidR="00E7329D" w:rsidRPr="00631A65">
              <w:rPr>
                <w:b/>
                <w:bCs/>
                <w:i/>
                <w:iCs/>
              </w:rPr>
              <w:t xml:space="preserve"> por (a) suprima si no es aplicable</w:t>
            </w:r>
            <w:r w:rsidRPr="00631A65">
              <w:rPr>
                <w:b/>
                <w:bCs/>
                <w:i/>
                <w:iCs/>
              </w:rPr>
              <w:t>)]</w:t>
            </w:r>
          </w:p>
          <w:p w14:paraId="35AE2A28" w14:textId="1271F54A" w:rsidR="00E7329D" w:rsidRPr="00631A65" w:rsidRDefault="00E7329D" w:rsidP="00E50D92">
            <w:pPr>
              <w:pStyle w:val="ListParagraph"/>
              <w:numPr>
                <w:ilvl w:val="0"/>
                <w:numId w:val="192"/>
              </w:numPr>
              <w:spacing w:before="120" w:after="120"/>
              <w:ind w:right="-72"/>
              <w:contextualSpacing w:val="0"/>
              <w:jc w:val="both"/>
              <w:rPr>
                <w:iCs/>
              </w:rPr>
            </w:pPr>
            <w:r w:rsidRPr="00631A65">
              <w:rPr>
                <w:iCs/>
              </w:rPr>
              <w:t>Seguro de responsabilidad profesional, con una cobertura mínima de ______________________ [</w:t>
            </w:r>
            <w:r w:rsidRPr="00631A65">
              <w:rPr>
                <w:i/>
              </w:rPr>
              <w:t>ingrese el monto y la moneda que no debe ser menor que el monto máximo total del Contrato</w:t>
            </w:r>
            <w:r w:rsidRPr="00631A65">
              <w:rPr>
                <w:iCs/>
              </w:rPr>
              <w:t>];</w:t>
            </w:r>
          </w:p>
          <w:p w14:paraId="759415CC" w14:textId="5F28952E" w:rsidR="00E7329D" w:rsidRPr="00631A65" w:rsidRDefault="00E7329D" w:rsidP="00E50D92">
            <w:pPr>
              <w:pStyle w:val="ListParagraph"/>
              <w:numPr>
                <w:ilvl w:val="0"/>
                <w:numId w:val="192"/>
              </w:numPr>
              <w:spacing w:before="120" w:after="120"/>
              <w:ind w:right="-72"/>
              <w:contextualSpacing w:val="0"/>
              <w:jc w:val="both"/>
              <w:rPr>
                <w:iCs/>
              </w:rPr>
            </w:pPr>
            <w:r w:rsidRPr="00631A65">
              <w:rPr>
                <w:iCs/>
              </w:rPr>
              <w:t xml:space="preserve">Seguro de responsabilidad civil para vehículos de motor con respecto a los vehículos de motor operados en el país del Contratante por el Consultor o sus Expertos o </w:t>
            </w:r>
            <w:proofErr w:type="spellStart"/>
            <w:r w:rsidRPr="00631A65">
              <w:rPr>
                <w:iCs/>
              </w:rPr>
              <w:t>Subconsultores</w:t>
            </w:r>
            <w:proofErr w:type="spellEnd"/>
            <w:r w:rsidRPr="00631A65">
              <w:rPr>
                <w:iCs/>
              </w:rPr>
              <w:t>, con una cobertura mínima de [</w:t>
            </w:r>
            <w:r w:rsidRPr="00631A65">
              <w:rPr>
                <w:i/>
              </w:rPr>
              <w:t xml:space="preserve">insertar cantidad y moneda o estado "de acuerdo con la ley aplicable en el país del Contratante </w:t>
            </w:r>
            <w:r w:rsidRPr="00631A65">
              <w:rPr>
                <w:iCs/>
              </w:rPr>
              <w:t>"];</w:t>
            </w:r>
          </w:p>
          <w:p w14:paraId="4D152812" w14:textId="4C714341" w:rsidR="00E7329D" w:rsidRPr="00631A65" w:rsidRDefault="00E7329D" w:rsidP="00E50D92">
            <w:pPr>
              <w:pStyle w:val="ListParagraph"/>
              <w:numPr>
                <w:ilvl w:val="0"/>
                <w:numId w:val="192"/>
              </w:numPr>
              <w:spacing w:before="120" w:after="120"/>
              <w:ind w:right="-72"/>
              <w:contextualSpacing w:val="0"/>
              <w:jc w:val="both"/>
              <w:rPr>
                <w:iCs/>
              </w:rPr>
            </w:pPr>
            <w:r w:rsidRPr="00631A65">
              <w:rPr>
                <w:iCs/>
              </w:rPr>
              <w:t>seguro de responsabilidad civil de terceros, con una cobertura mínima de [</w:t>
            </w:r>
            <w:r w:rsidRPr="00631A65">
              <w:rPr>
                <w:i/>
              </w:rPr>
              <w:t xml:space="preserve">insertar cantidad y moneda o estado "de acuerdo con la ley aplicable en el país del </w:t>
            </w:r>
            <w:r w:rsidR="00923679" w:rsidRPr="00631A65">
              <w:rPr>
                <w:i/>
              </w:rPr>
              <w:t>Contratante</w:t>
            </w:r>
            <w:r w:rsidRPr="00631A65">
              <w:rPr>
                <w:i/>
              </w:rPr>
              <w:t>"];</w:t>
            </w:r>
          </w:p>
          <w:p w14:paraId="3FAF2935" w14:textId="789631EA" w:rsidR="00E7329D" w:rsidRPr="00631A65" w:rsidRDefault="00E7329D" w:rsidP="00E50D92">
            <w:pPr>
              <w:pStyle w:val="ListParagraph"/>
              <w:numPr>
                <w:ilvl w:val="0"/>
                <w:numId w:val="192"/>
              </w:numPr>
              <w:spacing w:before="120" w:after="120"/>
              <w:ind w:right="-72"/>
              <w:contextualSpacing w:val="0"/>
              <w:jc w:val="both"/>
              <w:rPr>
                <w:iCs/>
              </w:rPr>
            </w:pPr>
            <w:r w:rsidRPr="00631A65">
              <w:rPr>
                <w:iCs/>
              </w:rPr>
              <w:t xml:space="preserve">la responsabilidad del Contratante y el seguro de compensación para trabajadores con respecto a los expertos y </w:t>
            </w:r>
            <w:proofErr w:type="spellStart"/>
            <w:r w:rsidRPr="00631A65">
              <w:rPr>
                <w:iCs/>
              </w:rPr>
              <w:t>subconsultores</w:t>
            </w:r>
            <w:proofErr w:type="spellEnd"/>
            <w:r w:rsidRPr="00631A65">
              <w:rPr>
                <w:iCs/>
              </w:rPr>
              <w:t xml:space="preserve"> de acuerdo con las disposiciones pertinentes de la ley aplicable en el país del Contratante, así como, con respecto a dichos Expertos, cualquier vida, salud, accidente, viaje u otro seguro, según corresponda; y</w:t>
            </w:r>
          </w:p>
          <w:p w14:paraId="0A5D0CD5" w14:textId="46D6F84E" w:rsidR="00E7329D" w:rsidRPr="00631A65" w:rsidRDefault="00E7329D" w:rsidP="00E50D92">
            <w:pPr>
              <w:pStyle w:val="ListParagraph"/>
              <w:numPr>
                <w:ilvl w:val="0"/>
                <w:numId w:val="192"/>
              </w:numPr>
              <w:spacing w:before="120" w:after="120"/>
              <w:ind w:right="-72"/>
              <w:contextualSpacing w:val="0"/>
              <w:jc w:val="both"/>
              <w:rPr>
                <w:iCs/>
              </w:rPr>
            </w:pPr>
            <w:r w:rsidRPr="00631A65">
              <w:rPr>
                <w:iCs/>
              </w:rPr>
              <w:t>seguro contra pérdida o daño de (i) equipo comprado total o parcialmente con fondos provistos bajo este Contrato, (</w:t>
            </w:r>
            <w:proofErr w:type="spellStart"/>
            <w:r w:rsidRPr="00631A65">
              <w:rPr>
                <w:iCs/>
              </w:rPr>
              <w:t>ii</w:t>
            </w:r>
            <w:proofErr w:type="spellEnd"/>
            <w:r w:rsidRPr="00631A65">
              <w:rPr>
                <w:iCs/>
              </w:rPr>
              <w:t>) la propiedad del Consultor utilizada en el desempeño de los Servicios, y (</w:t>
            </w:r>
            <w:proofErr w:type="spellStart"/>
            <w:r w:rsidRPr="00631A65">
              <w:rPr>
                <w:iCs/>
              </w:rPr>
              <w:t>iii</w:t>
            </w:r>
            <w:proofErr w:type="spellEnd"/>
            <w:r w:rsidRPr="00631A65">
              <w:rPr>
                <w:iCs/>
              </w:rPr>
              <w:t>) cualquier documento preparado por el Consultor en el desempeño de los Servicios.</w:t>
            </w:r>
          </w:p>
          <w:p w14:paraId="77308BE1" w14:textId="01D6E15B" w:rsidR="008E2B81" w:rsidRPr="00631A65" w:rsidRDefault="0008362A" w:rsidP="00C45568">
            <w:pPr>
              <w:pStyle w:val="ListParagraph"/>
              <w:numPr>
                <w:ilvl w:val="0"/>
                <w:numId w:val="240"/>
              </w:numPr>
              <w:spacing w:before="120" w:after="120"/>
              <w:ind w:left="626" w:hanging="567"/>
              <w:contextualSpacing w:val="0"/>
              <w:jc w:val="both"/>
              <w:rPr>
                <w:b/>
                <w:i/>
              </w:rPr>
            </w:pPr>
            <w:r w:rsidRPr="00631A65">
              <w:rPr>
                <w:b/>
              </w:rPr>
              <w:t>CC 12.2</w:t>
            </w:r>
            <w:r w:rsidRPr="00631A65">
              <w:t xml:space="preserve">: </w:t>
            </w:r>
            <w:r w:rsidRPr="00C45568">
              <w:rPr>
                <w:bCs/>
                <w:i/>
              </w:rPr>
              <w:t>[</w:t>
            </w:r>
            <w:r w:rsidR="008E2B81" w:rsidRPr="00C45568">
              <w:rPr>
                <w:bCs/>
                <w:i/>
              </w:rPr>
              <w:t>Si no hay ninguna restricción en el uso futuro de estos documentos por cualquiera de las Partes, este CC 2.7 debe eliminarse. Si las Partes desean restringir dicho uso, se podría utilizar cualquiera de las siguientes opciones, o cualquier otra opción acordada por las Partes</w:t>
            </w:r>
            <w:proofErr w:type="gramStart"/>
            <w:r w:rsidR="008E2B81" w:rsidRPr="00C45568">
              <w:rPr>
                <w:bCs/>
                <w:i/>
              </w:rPr>
              <w:t>:</w:t>
            </w:r>
            <w:r w:rsidR="00DD228B" w:rsidRPr="00C45568">
              <w:rPr>
                <w:bCs/>
                <w:i/>
              </w:rPr>
              <w:t xml:space="preserve"> ]</w:t>
            </w:r>
            <w:proofErr w:type="gramEnd"/>
          </w:p>
          <w:p w14:paraId="1C732543" w14:textId="2BA41058" w:rsidR="008E2B81" w:rsidRPr="00631A65" w:rsidRDefault="008E2B81" w:rsidP="00C45568">
            <w:pPr>
              <w:pStyle w:val="BodyTextIndent2"/>
              <w:spacing w:before="120" w:after="120"/>
              <w:ind w:left="612" w:firstLine="0"/>
              <w:rPr>
                <w:bCs/>
                <w:i/>
              </w:rPr>
            </w:pPr>
            <w:r w:rsidRPr="00631A65">
              <w:rPr>
                <w:bCs/>
                <w:i/>
              </w:rPr>
              <w:t xml:space="preserve">[El Consultor no utilizará estos [inserte lo que aplique ……. documentos y software ......] para fines no relacionados con este Contrato sin la aprobación previa por escrito del </w:t>
            </w:r>
            <w:r w:rsidR="00DD228B" w:rsidRPr="00631A65">
              <w:rPr>
                <w:bCs/>
                <w:i/>
              </w:rPr>
              <w:t>Contratante</w:t>
            </w:r>
            <w:r w:rsidRPr="00631A65">
              <w:rPr>
                <w:bCs/>
                <w:i/>
              </w:rPr>
              <w:t>.]</w:t>
            </w:r>
          </w:p>
          <w:p w14:paraId="08692BD2" w14:textId="77777777" w:rsidR="008E2B81" w:rsidRPr="00631A65" w:rsidRDefault="008E2B81" w:rsidP="00C45568">
            <w:pPr>
              <w:pStyle w:val="BodyTextIndent2"/>
              <w:spacing w:before="120" w:after="120"/>
              <w:ind w:left="612" w:firstLine="0"/>
              <w:rPr>
                <w:bCs/>
                <w:i/>
              </w:rPr>
            </w:pPr>
            <w:r w:rsidRPr="00631A65">
              <w:rPr>
                <w:bCs/>
                <w:i/>
              </w:rPr>
              <w:t>[O]</w:t>
            </w:r>
          </w:p>
          <w:p w14:paraId="45C2DEC5" w14:textId="3A5267AE" w:rsidR="008E2B81" w:rsidRPr="00631A65" w:rsidRDefault="008E2B81" w:rsidP="00C45568">
            <w:pPr>
              <w:pStyle w:val="BodyTextIndent2"/>
              <w:spacing w:before="120" w:after="120"/>
              <w:ind w:left="612" w:firstLine="0"/>
              <w:rPr>
                <w:bCs/>
                <w:i/>
              </w:rPr>
            </w:pPr>
            <w:r w:rsidRPr="00631A65">
              <w:rPr>
                <w:bCs/>
                <w:i/>
              </w:rPr>
              <w:t xml:space="preserve">[El </w:t>
            </w:r>
            <w:r w:rsidR="00DD228B" w:rsidRPr="00631A65">
              <w:rPr>
                <w:bCs/>
                <w:i/>
              </w:rPr>
              <w:t>Contratante</w:t>
            </w:r>
            <w:r w:rsidRPr="00631A65">
              <w:rPr>
                <w:bCs/>
                <w:i/>
              </w:rPr>
              <w:t xml:space="preserve"> no utilizará estos [inserte lo que aplique ... documentos y software ......] para fines no relacionados con este Contrato sin la aprobación previa por escrito del Consultor.]</w:t>
            </w:r>
          </w:p>
          <w:p w14:paraId="5FE91058" w14:textId="77777777" w:rsidR="008E2B81" w:rsidRPr="00631A65" w:rsidRDefault="008E2B81" w:rsidP="00E50D92">
            <w:pPr>
              <w:pStyle w:val="BodyTextIndent2"/>
              <w:spacing w:before="120" w:after="120"/>
              <w:ind w:left="513" w:firstLine="0"/>
              <w:rPr>
                <w:bCs/>
                <w:i/>
              </w:rPr>
            </w:pPr>
            <w:r w:rsidRPr="00631A65">
              <w:rPr>
                <w:bCs/>
                <w:i/>
              </w:rPr>
              <w:t>[O]</w:t>
            </w:r>
          </w:p>
          <w:p w14:paraId="0B32A422" w14:textId="47C3A7CA" w:rsidR="0008362A" w:rsidRPr="00631A65" w:rsidRDefault="008E2B81" w:rsidP="00E50D92">
            <w:pPr>
              <w:pStyle w:val="BodyTextIndent2"/>
              <w:spacing w:before="120" w:after="120"/>
              <w:ind w:left="513" w:firstLine="0"/>
              <w:rPr>
                <w:bCs/>
                <w:i/>
              </w:rPr>
            </w:pPr>
            <w:r w:rsidRPr="00631A65">
              <w:rPr>
                <w:bCs/>
                <w:i/>
              </w:rPr>
              <w:t xml:space="preserve">[Ninguna de las Partes utilizará estos [inserte lo que </w:t>
            </w:r>
            <w:r w:rsidR="00DD228B" w:rsidRPr="00631A65">
              <w:rPr>
                <w:bCs/>
                <w:i/>
              </w:rPr>
              <w:t>aplique ........ documentos y software] para fines no relacionados con este Contrato sin la aprobación previa por escrito de la otra Parte</w:t>
            </w:r>
            <w:proofErr w:type="gramStart"/>
            <w:r w:rsidR="00DD228B" w:rsidRPr="00631A65">
              <w:rPr>
                <w:bCs/>
                <w:i/>
              </w:rPr>
              <w:t>]</w:t>
            </w:r>
            <w:r w:rsidR="00DD228B" w:rsidRPr="00631A65">
              <w:rPr>
                <w:bCs/>
              </w:rPr>
              <w:t>.</w:t>
            </w:r>
            <w:r w:rsidR="00DD228B" w:rsidRPr="00631A65">
              <w:rPr>
                <w:bCs/>
                <w:i/>
              </w:rPr>
              <w:t>.</w:t>
            </w:r>
            <w:proofErr w:type="gramEnd"/>
          </w:p>
          <w:p w14:paraId="011D2E3D" w14:textId="6677095B" w:rsidR="0008362A" w:rsidRPr="00631A65" w:rsidRDefault="0008362A" w:rsidP="00E50D92">
            <w:pPr>
              <w:pStyle w:val="ListParagraph"/>
              <w:numPr>
                <w:ilvl w:val="0"/>
                <w:numId w:val="240"/>
              </w:numPr>
              <w:spacing w:before="120" w:after="120"/>
              <w:ind w:left="626" w:hanging="567"/>
              <w:contextualSpacing w:val="0"/>
            </w:pPr>
            <w:r w:rsidRPr="00631A65">
              <w:rPr>
                <w:b/>
                <w:bCs/>
                <w:iCs/>
              </w:rPr>
              <w:t>CC 24.1</w:t>
            </w:r>
            <w:r w:rsidRPr="00631A65">
              <w:rPr>
                <w:iCs/>
              </w:rPr>
              <w:t xml:space="preserve">: </w:t>
            </w:r>
            <w:r w:rsidRPr="00631A65">
              <w:rPr>
                <w:b/>
                <w:i/>
              </w:rPr>
              <w:t>[</w:t>
            </w:r>
            <w:r w:rsidR="00DD228B" w:rsidRPr="00631A65">
              <w:rPr>
                <w:b/>
                <w:i/>
              </w:rPr>
              <w:t>Enumere aquí toda la asistencia que debe proporcionar el Contratante, como obtener permisos de trabajo, visas, despacho de aduana, obtener cualquier exención de cualquier requisito para registrarse en el país, etc</w:t>
            </w:r>
            <w:r w:rsidRPr="00631A65">
              <w:rPr>
                <w:b/>
                <w:i/>
              </w:rPr>
              <w:t>.]</w:t>
            </w:r>
            <w:r w:rsidRPr="00631A65">
              <w:rPr>
                <w:bCs/>
              </w:rPr>
              <w:t>.</w:t>
            </w:r>
          </w:p>
          <w:p w14:paraId="1882BBF9" w14:textId="2D3C3EAF" w:rsidR="0008362A" w:rsidRPr="00631A65" w:rsidRDefault="0008362A" w:rsidP="00E50D92">
            <w:pPr>
              <w:pStyle w:val="ListParagraph"/>
              <w:numPr>
                <w:ilvl w:val="0"/>
                <w:numId w:val="240"/>
              </w:numPr>
              <w:spacing w:before="120" w:after="120"/>
              <w:ind w:left="626" w:hanging="567"/>
              <w:contextualSpacing w:val="0"/>
            </w:pPr>
            <w:r w:rsidRPr="00631A65">
              <w:rPr>
                <w:b/>
                <w:bCs/>
              </w:rPr>
              <w:t>CC 31 (a)</w:t>
            </w:r>
            <w:r w:rsidRPr="00631A65">
              <w:t xml:space="preserve">: </w:t>
            </w:r>
            <w:r w:rsidR="00DD228B" w:rsidRPr="00631A65">
              <w:rPr>
                <w:b/>
                <w:i/>
              </w:rPr>
              <w:t>La Autoridad Nominadora</w:t>
            </w:r>
            <w:r w:rsidRPr="00631A65">
              <w:t xml:space="preserve"> </w:t>
            </w:r>
            <w:r w:rsidR="00DD228B" w:rsidRPr="00631A65">
              <w:t>para el único árbitro</w:t>
            </w:r>
            <w:r w:rsidRPr="00631A65">
              <w:t xml:space="preserve"> </w:t>
            </w:r>
            <w:r w:rsidRPr="00631A65">
              <w:rPr>
                <w:b/>
                <w:bCs/>
                <w:i/>
                <w:iCs/>
              </w:rPr>
              <w:t>[</w:t>
            </w:r>
            <w:r w:rsidR="00DD228B" w:rsidRPr="00631A65">
              <w:rPr>
                <w:b/>
                <w:bCs/>
                <w:i/>
                <w:iCs/>
              </w:rPr>
              <w:t>ingrese el nombre de la Autoridad Nominadora</w:t>
            </w:r>
            <w:r w:rsidRPr="00631A65">
              <w:rPr>
                <w:b/>
                <w:bCs/>
                <w:i/>
                <w:iCs/>
              </w:rPr>
              <w:t>]</w:t>
            </w:r>
            <w:r w:rsidRPr="00631A65">
              <w:rPr>
                <w:i/>
                <w:iCs/>
              </w:rPr>
              <w:t>.</w:t>
            </w:r>
          </w:p>
        </w:tc>
      </w:tr>
      <w:tr w:rsidR="0008362A" w:rsidRPr="00631A65" w14:paraId="44CFFFB2" w14:textId="77777777" w:rsidTr="00E50D92">
        <w:trPr>
          <w:jc w:val="center"/>
        </w:trPr>
        <w:tc>
          <w:tcPr>
            <w:tcW w:w="2526" w:type="dxa"/>
          </w:tcPr>
          <w:p w14:paraId="78078C8C" w14:textId="3E967B6F" w:rsidR="0008362A" w:rsidRPr="00631A65" w:rsidRDefault="0008362A" w:rsidP="0074556B">
            <w:pPr>
              <w:pStyle w:val="TOC2-3"/>
            </w:pPr>
            <w:bookmarkStart w:id="195" w:name="_Toc351343678"/>
            <w:bookmarkStart w:id="196" w:name="_Toc300746751"/>
            <w:bookmarkStart w:id="197" w:name="_Toc484508646"/>
            <w:bookmarkStart w:id="198" w:name="_Toc484509186"/>
            <w:bookmarkStart w:id="199" w:name="_Toc487102395"/>
            <w:bookmarkStart w:id="200" w:name="_Toc487723330"/>
            <w:bookmarkStart w:id="201" w:name="_Toc487723654"/>
            <w:bookmarkStart w:id="202" w:name="_Toc487723917"/>
            <w:bookmarkStart w:id="203" w:name="_Toc488219965"/>
            <w:bookmarkStart w:id="204" w:name="_Toc488220156"/>
            <w:bookmarkStart w:id="205" w:name="_Toc488220352"/>
            <w:bookmarkStart w:id="206" w:name="_Toc488603199"/>
            <w:bookmarkStart w:id="207" w:name="_Toc488603425"/>
            <w:bookmarkStart w:id="208" w:name="_Toc41134158"/>
            <w:bookmarkStart w:id="209" w:name="_Toc41387719"/>
            <w:r w:rsidRPr="00631A65">
              <w:t>Facultades del integrante a cargo</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tc>
        <w:tc>
          <w:tcPr>
            <w:tcW w:w="6920" w:type="dxa"/>
          </w:tcPr>
          <w:p w14:paraId="54A7CF7E" w14:textId="4CBC2419" w:rsidR="0008362A" w:rsidRPr="00631A65" w:rsidRDefault="0008362A" w:rsidP="00E50D92">
            <w:pPr>
              <w:pStyle w:val="ListParagraph"/>
              <w:numPr>
                <w:ilvl w:val="1"/>
                <w:numId w:val="34"/>
              </w:numPr>
              <w:spacing w:after="240"/>
              <w:ind w:left="484" w:hanging="484"/>
              <w:jc w:val="both"/>
            </w:pPr>
            <w:r w:rsidRPr="00631A65">
              <w:t xml:space="preserve">Si el Consultor es una APCA, los miembros autorizan al </w:t>
            </w:r>
            <w:r w:rsidR="00AB338E" w:rsidRPr="00631A65">
              <w:rPr>
                <w:b/>
              </w:rPr>
              <w:t>Miembro Principal especificado en las CC 2.3</w:t>
            </w:r>
            <w:r w:rsidRPr="00631A65">
              <w:rPr>
                <w:b/>
              </w:rPr>
              <w:t xml:space="preserve"> </w:t>
            </w:r>
            <w:r w:rsidRPr="00631A65">
              <w:t>para que ejerza en su nombre todos los derechos y cumpla todas las obligaciones del Consultor frente al Contratante en virtud de este Contrato, incluso, entre otras cosas, recibir instrucciones y percibir pagos de este último.</w:t>
            </w:r>
          </w:p>
        </w:tc>
      </w:tr>
      <w:tr w:rsidR="0008362A" w:rsidRPr="00631A65" w14:paraId="1805FAFA" w14:textId="77777777" w:rsidTr="00E50D92">
        <w:trPr>
          <w:jc w:val="center"/>
        </w:trPr>
        <w:tc>
          <w:tcPr>
            <w:tcW w:w="2526" w:type="dxa"/>
          </w:tcPr>
          <w:p w14:paraId="7A913138" w14:textId="2B6E7D22" w:rsidR="0008362A" w:rsidRPr="00631A65" w:rsidRDefault="0008362A" w:rsidP="0074556B">
            <w:pPr>
              <w:pStyle w:val="TOC2-3"/>
            </w:pPr>
            <w:bookmarkStart w:id="210" w:name="_Toc351343679"/>
            <w:bookmarkStart w:id="211" w:name="_Toc300746752"/>
            <w:bookmarkStart w:id="212" w:name="_Toc484508647"/>
            <w:bookmarkStart w:id="213" w:name="_Toc484509187"/>
            <w:bookmarkStart w:id="214" w:name="_Toc487102396"/>
            <w:bookmarkStart w:id="215" w:name="_Toc487723331"/>
            <w:bookmarkStart w:id="216" w:name="_Toc487723655"/>
            <w:bookmarkStart w:id="217" w:name="_Toc487723918"/>
            <w:bookmarkStart w:id="218" w:name="_Toc488219966"/>
            <w:bookmarkStart w:id="219" w:name="_Toc488220157"/>
            <w:bookmarkStart w:id="220" w:name="_Toc488220353"/>
            <w:bookmarkStart w:id="221" w:name="_Toc488603200"/>
            <w:bookmarkStart w:id="222" w:name="_Toc488603426"/>
            <w:bookmarkStart w:id="223" w:name="_Toc41134159"/>
            <w:bookmarkStart w:id="224" w:name="_Toc41387720"/>
            <w:r w:rsidRPr="00631A65">
              <w:t>Representantes autorizados</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tc>
        <w:tc>
          <w:tcPr>
            <w:tcW w:w="6920" w:type="dxa"/>
          </w:tcPr>
          <w:p w14:paraId="2F1A1E37" w14:textId="77777777" w:rsidR="0008362A" w:rsidRPr="00631A65" w:rsidRDefault="0008362A" w:rsidP="00E50D92">
            <w:pPr>
              <w:pStyle w:val="ListParagraph"/>
              <w:numPr>
                <w:ilvl w:val="0"/>
                <w:numId w:val="194"/>
              </w:numPr>
              <w:spacing w:after="240"/>
              <w:ind w:left="484" w:hanging="495"/>
              <w:jc w:val="both"/>
            </w:pPr>
            <w:r w:rsidRPr="00631A65">
              <w:t xml:space="preserve">Los funcionarios indicados en las </w:t>
            </w:r>
            <w:r w:rsidRPr="00631A65">
              <w:rPr>
                <w:b/>
              </w:rPr>
              <w:t>CEC</w:t>
            </w:r>
            <w:r w:rsidRPr="00631A65">
              <w:t xml:space="preserve"> podrán adoptar cualquier medida que el Contratante o el Consultor deba o pueda adoptar en virtud de este Contrato, y podrán diligenciar en nombre de </w:t>
            </w:r>
            <w:proofErr w:type="gramStart"/>
            <w:r w:rsidRPr="00631A65">
              <w:t>estos cualquier documento</w:t>
            </w:r>
            <w:proofErr w:type="gramEnd"/>
            <w:r w:rsidRPr="00631A65">
              <w:t xml:space="preserve"> que deba o pueda diligenciarse en dicho marco.</w:t>
            </w:r>
          </w:p>
        </w:tc>
      </w:tr>
      <w:tr w:rsidR="0031147C" w:rsidRPr="00631A65" w14:paraId="4FE92FAB" w14:textId="77777777" w:rsidTr="00E50D92">
        <w:trPr>
          <w:jc w:val="center"/>
        </w:trPr>
        <w:tc>
          <w:tcPr>
            <w:tcW w:w="2526" w:type="dxa"/>
          </w:tcPr>
          <w:p w14:paraId="43381175" w14:textId="7CFAB5C8" w:rsidR="0031147C" w:rsidRPr="00631A65" w:rsidRDefault="0031147C" w:rsidP="0074556B">
            <w:pPr>
              <w:pStyle w:val="TOC2-3"/>
            </w:pPr>
            <w:bookmarkStart w:id="225" w:name="_Toc41134160"/>
            <w:bookmarkStart w:id="226" w:name="_Toc41387721"/>
            <w:r w:rsidRPr="00631A65">
              <w:t>Normas de</w:t>
            </w:r>
            <w:r w:rsidR="00046EEC" w:rsidRPr="00631A65">
              <w:t xml:space="preserve"> </w:t>
            </w:r>
            <w:bookmarkEnd w:id="225"/>
            <w:r w:rsidR="00D17DEA" w:rsidRPr="00631A65">
              <w:t>Desempeño</w:t>
            </w:r>
            <w:bookmarkEnd w:id="226"/>
          </w:p>
        </w:tc>
        <w:tc>
          <w:tcPr>
            <w:tcW w:w="6920" w:type="dxa"/>
          </w:tcPr>
          <w:p w14:paraId="23472B56" w14:textId="47DFDA37" w:rsidR="0031147C" w:rsidRPr="00631A65" w:rsidRDefault="0031147C" w:rsidP="00E50D92">
            <w:pPr>
              <w:pStyle w:val="BodyText"/>
              <w:numPr>
                <w:ilvl w:val="0"/>
                <w:numId w:val="199"/>
              </w:numPr>
              <w:tabs>
                <w:tab w:val="left" w:pos="0"/>
                <w:tab w:val="left" w:pos="745"/>
              </w:tabs>
              <w:spacing w:after="240"/>
              <w:rPr>
                <w:szCs w:val="20"/>
              </w:rPr>
            </w:pPr>
            <w:r w:rsidRPr="00631A65">
              <w:rPr>
                <w:szCs w:val="20"/>
              </w:rPr>
              <w:t>El Consultor realizará los Servicios y los llevará a cabo con la debida diligencia, eficiencia y economía, de acuerdo con las normas y prácticas profesionales generalmente aceptadas, y observará prácticas de gestión sólidas, y empleará tecnología apropiada y equipos, maquinaria, materiales seguros y efectivos. y métodos</w:t>
            </w:r>
          </w:p>
          <w:p w14:paraId="59027FAF" w14:textId="2B629943" w:rsidR="0031147C" w:rsidRPr="00631A65" w:rsidRDefault="0031147C" w:rsidP="00E50D92">
            <w:pPr>
              <w:pStyle w:val="BodyText"/>
              <w:numPr>
                <w:ilvl w:val="0"/>
                <w:numId w:val="199"/>
              </w:numPr>
              <w:tabs>
                <w:tab w:val="left" w:pos="0"/>
                <w:tab w:val="left" w:pos="745"/>
              </w:tabs>
              <w:spacing w:after="240"/>
              <w:rPr>
                <w:szCs w:val="20"/>
              </w:rPr>
            </w:pPr>
            <w:r w:rsidRPr="00631A65">
              <w:rPr>
                <w:szCs w:val="20"/>
              </w:rPr>
              <w:t xml:space="preserve">El Consultor tiene una obligación y se asegurará de que sus Expertos y </w:t>
            </w:r>
            <w:proofErr w:type="spellStart"/>
            <w:r w:rsidRPr="00631A65">
              <w:rPr>
                <w:szCs w:val="20"/>
              </w:rPr>
              <w:t>Subconsultores</w:t>
            </w:r>
            <w:proofErr w:type="spellEnd"/>
            <w:r w:rsidRPr="00631A65">
              <w:rPr>
                <w:szCs w:val="20"/>
              </w:rPr>
              <w:t xml:space="preserve"> tengan la obligación de revelar cualquier situación de conflicto real o potencial que afecte su capacidad de servir al mejor interés del Contratante, o que razonablemente se perciba como teniendo esto. efecto. El incumplimiento de revelar dichas situaciones puede llevar a la descalificación del Consultor o la terminación de su Contrato.</w:t>
            </w:r>
          </w:p>
        </w:tc>
      </w:tr>
      <w:tr w:rsidR="0031147C" w:rsidRPr="00631A65" w14:paraId="002113DF" w14:textId="77777777" w:rsidTr="00E50D92">
        <w:trPr>
          <w:jc w:val="center"/>
        </w:trPr>
        <w:tc>
          <w:tcPr>
            <w:tcW w:w="2526" w:type="dxa"/>
          </w:tcPr>
          <w:p w14:paraId="415AB552" w14:textId="70600EE7" w:rsidR="0031147C" w:rsidRPr="00631A65" w:rsidRDefault="003710D9" w:rsidP="0074556B">
            <w:pPr>
              <w:pStyle w:val="TOC2-3"/>
            </w:pPr>
            <w:bookmarkStart w:id="227" w:name="_Toc41387722"/>
            <w:r w:rsidRPr="00631A65">
              <w:t>Confidencialidad</w:t>
            </w:r>
            <w:bookmarkEnd w:id="227"/>
          </w:p>
        </w:tc>
        <w:tc>
          <w:tcPr>
            <w:tcW w:w="6920" w:type="dxa"/>
          </w:tcPr>
          <w:p w14:paraId="4FEADCAF" w14:textId="1AF00534" w:rsidR="0031147C" w:rsidRPr="00631A65" w:rsidRDefault="0031147C" w:rsidP="00E50D92">
            <w:pPr>
              <w:pStyle w:val="BodyText"/>
              <w:numPr>
                <w:ilvl w:val="0"/>
                <w:numId w:val="200"/>
              </w:numPr>
              <w:tabs>
                <w:tab w:val="left" w:pos="0"/>
                <w:tab w:val="left" w:pos="745"/>
              </w:tabs>
              <w:spacing w:after="240"/>
              <w:rPr>
                <w:szCs w:val="20"/>
              </w:rPr>
            </w:pPr>
            <w:r w:rsidRPr="00631A65">
              <w:rPr>
                <w:szCs w:val="20"/>
              </w:rPr>
              <w:t>Excepto con el consentimiento previo por escrito del Contratante, el Consultor y los Expertos no comunicarán en ningún momento a ninguna persona o entidad ninguna información confidencial adquirida en el curso de los Servicios, ni el Consultor y los Expertos harán públicas las recomendaciones formuladas en el curso de, o como resultado de, los Servicios.</w:t>
            </w:r>
          </w:p>
        </w:tc>
      </w:tr>
      <w:tr w:rsidR="0008362A" w:rsidRPr="00631A65" w14:paraId="0B595900" w14:textId="77777777" w:rsidTr="00E50D92">
        <w:trPr>
          <w:jc w:val="center"/>
        </w:trPr>
        <w:tc>
          <w:tcPr>
            <w:tcW w:w="2526" w:type="dxa"/>
          </w:tcPr>
          <w:p w14:paraId="3879F7E0" w14:textId="0D17CB6F" w:rsidR="0008362A" w:rsidRPr="00631A65" w:rsidRDefault="0008362A" w:rsidP="0074556B">
            <w:pPr>
              <w:pStyle w:val="TOC2-3"/>
            </w:pPr>
            <w:bookmarkStart w:id="228" w:name="_Toc41134162"/>
            <w:bookmarkStart w:id="229" w:name="_Toc41387723"/>
            <w:r w:rsidRPr="00631A65">
              <w:t>Fraude y Corrupción</w:t>
            </w:r>
            <w:bookmarkEnd w:id="228"/>
            <w:bookmarkEnd w:id="229"/>
          </w:p>
        </w:tc>
        <w:tc>
          <w:tcPr>
            <w:tcW w:w="6920" w:type="dxa"/>
          </w:tcPr>
          <w:p w14:paraId="3A2728EA" w14:textId="259D3948" w:rsidR="0008362A" w:rsidRPr="00631A65" w:rsidRDefault="0008362A" w:rsidP="00E50D92">
            <w:pPr>
              <w:pStyle w:val="BodyText"/>
              <w:numPr>
                <w:ilvl w:val="0"/>
                <w:numId w:val="201"/>
              </w:numPr>
              <w:suppressAutoHyphens w:val="0"/>
              <w:spacing w:after="240"/>
              <w:ind w:left="484" w:hanging="567"/>
              <w:rPr>
                <w:szCs w:val="20"/>
              </w:rPr>
            </w:pPr>
            <w:r w:rsidRPr="00631A65">
              <w:rPr>
                <w:szCs w:val="20"/>
              </w:rPr>
              <w:t xml:space="preserve">El Banco exige el cumplimiento las Directrices de Anti-Corrupción del Banco y las políticas y procedimientos de sanciones vigentes como definidos en el Marco de Sanciones del Banco tal como se indica en el </w:t>
            </w:r>
            <w:r w:rsidRPr="00631A65">
              <w:rPr>
                <w:b/>
                <w:szCs w:val="20"/>
              </w:rPr>
              <w:t>Anexo 1</w:t>
            </w:r>
            <w:r w:rsidRPr="00631A65">
              <w:rPr>
                <w:szCs w:val="20"/>
              </w:rPr>
              <w:t xml:space="preserve"> de las CC.</w:t>
            </w:r>
          </w:p>
        </w:tc>
      </w:tr>
      <w:tr w:rsidR="0008362A" w:rsidRPr="00631A65" w14:paraId="53A8EBE2" w14:textId="77777777" w:rsidTr="00E50D92">
        <w:trPr>
          <w:jc w:val="center"/>
        </w:trPr>
        <w:tc>
          <w:tcPr>
            <w:tcW w:w="2526" w:type="dxa"/>
          </w:tcPr>
          <w:p w14:paraId="7DB80D1E" w14:textId="77777777" w:rsidR="0008362A" w:rsidRPr="00631A65" w:rsidRDefault="0008362A" w:rsidP="0008362A">
            <w:pPr>
              <w:pStyle w:val="Section8Heading3"/>
              <w:ind w:left="888" w:hanging="540"/>
            </w:pPr>
            <w:r w:rsidRPr="00631A65">
              <w:t>a.</w:t>
            </w:r>
            <w:r w:rsidRPr="00631A65">
              <w:tab/>
              <w:t>Comisiones y honorarios</w:t>
            </w:r>
          </w:p>
        </w:tc>
        <w:tc>
          <w:tcPr>
            <w:tcW w:w="6920" w:type="dxa"/>
          </w:tcPr>
          <w:p w14:paraId="18DC39FA" w14:textId="05EC996F" w:rsidR="0008362A" w:rsidRPr="00631A65" w:rsidRDefault="0008362A" w:rsidP="00E50D92">
            <w:pPr>
              <w:pStyle w:val="BodyText"/>
              <w:numPr>
                <w:ilvl w:val="0"/>
                <w:numId w:val="201"/>
              </w:numPr>
              <w:suppressAutoHyphens w:val="0"/>
              <w:spacing w:after="240"/>
              <w:ind w:left="484" w:hanging="567"/>
              <w:rPr>
                <w:szCs w:val="20"/>
              </w:rPr>
            </w:pPr>
            <w:r w:rsidRPr="00631A65">
              <w:rPr>
                <w:szCs w:val="20"/>
              </w:rPr>
              <w:t>El Contratante exige al Consultor que proporcione información sobre comisiones u honorarios, si los hubiere, pagados o pagaderos a agentes o terceros en relación con el proceso de selección o la ejecución del Contrato. La información suministrada deberá incluir, por lo menos, el nombre y la dirección del agente o tercero, la cantidad y moneda, y el concepto de las comisiones, primas u honorarios. El incumplimiento de este requisito podrá dar lugar a la resolución del Contrato o a sanciones impuestas por el Banco.</w:t>
            </w:r>
          </w:p>
        </w:tc>
      </w:tr>
      <w:tr w:rsidR="0031147C" w:rsidRPr="00631A65" w14:paraId="539694FF" w14:textId="77777777" w:rsidTr="00E50D92">
        <w:trPr>
          <w:jc w:val="center"/>
        </w:trPr>
        <w:tc>
          <w:tcPr>
            <w:tcW w:w="2526" w:type="dxa"/>
          </w:tcPr>
          <w:p w14:paraId="1AD74465" w14:textId="7A7E3CD4" w:rsidR="0031147C" w:rsidRPr="00631A65" w:rsidRDefault="0031147C" w:rsidP="0074556B">
            <w:pPr>
              <w:pStyle w:val="TOC2-3"/>
            </w:pPr>
            <w:bookmarkStart w:id="230" w:name="_Toc41134163"/>
            <w:bookmarkStart w:id="231" w:name="_Toc41387724"/>
            <w:r w:rsidRPr="00631A65">
              <w:t>Contabilidad, inspección y auditoría</w:t>
            </w:r>
            <w:bookmarkEnd w:id="230"/>
            <w:bookmarkEnd w:id="231"/>
          </w:p>
        </w:tc>
        <w:tc>
          <w:tcPr>
            <w:tcW w:w="6920" w:type="dxa"/>
          </w:tcPr>
          <w:p w14:paraId="6A983918" w14:textId="77777777" w:rsidR="0031147C" w:rsidRPr="00631A65" w:rsidRDefault="0031147C" w:rsidP="00E50D92">
            <w:pPr>
              <w:pStyle w:val="ListParagraph"/>
              <w:numPr>
                <w:ilvl w:val="0"/>
                <w:numId w:val="202"/>
              </w:numPr>
              <w:spacing w:before="120" w:after="120"/>
              <w:ind w:left="484" w:hanging="484"/>
              <w:contextualSpacing w:val="0"/>
              <w:jc w:val="both"/>
            </w:pPr>
            <w:r w:rsidRPr="00631A65">
              <w:t xml:space="preserve">El Consultor mantendrá cuentas y registros exactos y sistemáticos en relación con los Servicios, con un formato y detalle que permita identificar claramente los cambios pertinentes en los tiempos y los costos, y hará todo lo posible para que sus </w:t>
            </w:r>
            <w:proofErr w:type="spellStart"/>
            <w:r w:rsidRPr="00631A65">
              <w:t>Subconsultores</w:t>
            </w:r>
            <w:proofErr w:type="spellEnd"/>
            <w:r w:rsidRPr="00631A65">
              <w:t xml:space="preserve"> hagan lo mismo.</w:t>
            </w:r>
          </w:p>
          <w:p w14:paraId="4F67939C" w14:textId="636DF000" w:rsidR="0031147C" w:rsidRPr="00631A65" w:rsidRDefault="0031147C" w:rsidP="00E50D92">
            <w:pPr>
              <w:pStyle w:val="ListParagraph"/>
              <w:numPr>
                <w:ilvl w:val="0"/>
                <w:numId w:val="202"/>
              </w:numPr>
              <w:spacing w:before="120" w:after="120"/>
              <w:ind w:left="484" w:hanging="484"/>
              <w:contextualSpacing w:val="0"/>
              <w:jc w:val="both"/>
            </w:pPr>
            <w:r w:rsidRPr="00631A65">
              <w:t xml:space="preserve">De conformidad con el párrafo 2.2 e. del Anexo 1 de las CC, el Consultor permitirá que el Banco o las personas designadas por este inspeccionen el sitio y /o todas las cuentas y registros contables y otros documentos¡ relacionados con el procedimiento de contratación, selección y/o ejecución del Contrato y con la presentación de la Propuesta para prestar los Servicios, y realicen auditorías de tales cuentas y registros por medio de auditores designados por el Banco, si así lo requiere esta entidad, y exigirá a sus agentes (declarados o no), subcontratistas, </w:t>
            </w:r>
            <w:proofErr w:type="spellStart"/>
            <w:r w:rsidRPr="00631A65">
              <w:t>subconsultores</w:t>
            </w:r>
            <w:proofErr w:type="spellEnd"/>
            <w:r w:rsidRPr="00631A65">
              <w:t xml:space="preserve">, proveedores de servicios, proveedores y personal </w:t>
            </w:r>
            <w:proofErr w:type="spellStart"/>
            <w:r w:rsidRPr="00631A65">
              <w:t>Subconsultores</w:t>
            </w:r>
            <w:proofErr w:type="spellEnd"/>
            <w:r w:rsidRPr="00631A65">
              <w:t xml:space="preserve"> que hagan lo propio. El Consultor deberá prestar atención a lo estipulado en la CC 7.1 (Fraude y Corrupción) de las CC, según la cual, entre otras cosas, las actuaciones dirigidas a obstaculizar significativamente el ejercicio por parte del Banco de los derechos de inspección y auditoría constituyen una práctica prohibida que podrá resultar en la resolución del Contrato (al igual que en la declaración de inelegibilidad, de acuerdo con los procedimientos vigentes del Banco).</w:t>
            </w:r>
          </w:p>
        </w:tc>
      </w:tr>
      <w:tr w:rsidR="0031147C" w:rsidRPr="00631A65" w14:paraId="2818E776" w14:textId="77777777" w:rsidTr="00E50D92">
        <w:trPr>
          <w:jc w:val="center"/>
        </w:trPr>
        <w:tc>
          <w:tcPr>
            <w:tcW w:w="2526" w:type="dxa"/>
          </w:tcPr>
          <w:p w14:paraId="6F721D6C" w14:textId="5F0DBC82" w:rsidR="0031147C" w:rsidRPr="00631A65" w:rsidRDefault="0031147C" w:rsidP="0074556B">
            <w:pPr>
              <w:pStyle w:val="TOC2-3"/>
            </w:pPr>
            <w:bookmarkStart w:id="232" w:name="_Toc41134164"/>
            <w:bookmarkStart w:id="233" w:name="_Toc41387725"/>
            <w:r w:rsidRPr="00631A65">
              <w:t>Modificaciones o Variaciones</w:t>
            </w:r>
            <w:bookmarkEnd w:id="232"/>
            <w:bookmarkEnd w:id="233"/>
          </w:p>
        </w:tc>
        <w:tc>
          <w:tcPr>
            <w:tcW w:w="6920" w:type="dxa"/>
          </w:tcPr>
          <w:p w14:paraId="2E91E5FF" w14:textId="77777777" w:rsidR="00046EEC" w:rsidRPr="00631A65" w:rsidRDefault="00046EEC" w:rsidP="00E50D92">
            <w:pPr>
              <w:pStyle w:val="ListParagraph"/>
              <w:numPr>
                <w:ilvl w:val="0"/>
                <w:numId w:val="203"/>
              </w:numPr>
              <w:spacing w:before="120" w:after="120"/>
              <w:ind w:left="484" w:hanging="484"/>
              <w:contextualSpacing w:val="0"/>
              <w:jc w:val="both"/>
            </w:pPr>
            <w:r w:rsidRPr="00631A65">
              <w:t>Cualquier modificación o variación de los términos y condiciones de este Contrato, incluida cualquier modificación o variación del alcance de los Servicios, solo puede hacerse por acuerdo escrito entre las Partes. Sin embargo, cada Parte considerará debidamente cualquier propuesta de modificación o variación hecha por la otra Parte.</w:t>
            </w:r>
          </w:p>
          <w:p w14:paraId="07DF99B8" w14:textId="691B1A19" w:rsidR="0031147C" w:rsidRPr="00631A65" w:rsidRDefault="00046EEC" w:rsidP="00E50D92">
            <w:pPr>
              <w:pStyle w:val="ListParagraph"/>
              <w:numPr>
                <w:ilvl w:val="0"/>
                <w:numId w:val="203"/>
              </w:numPr>
              <w:spacing w:before="120" w:after="120"/>
              <w:ind w:left="484" w:hanging="484"/>
              <w:contextualSpacing w:val="0"/>
              <w:jc w:val="both"/>
            </w:pPr>
            <w:r w:rsidRPr="00631A65">
              <w:t>Para los contratos de Suma Global, cualquier cambio en el precio del Contrato solo se puede hacer si las Partes han acordado el alcance revisado de los Servicios de conformidad con CC 9.1 y han modificado por escrito los Términos de Referencia en el Apéndice A. Para contratos basados en el Tiempo, para cualquier pago que exceda los límites máximos especificados en CC 2.1, las Partes deberán firmar una enmienda al Contrato en referencia a la disposición de este Contrato que evoca dicha enmienda.</w:t>
            </w:r>
          </w:p>
        </w:tc>
      </w:tr>
      <w:tr w:rsidR="0031147C" w:rsidRPr="00631A65" w14:paraId="7C249127" w14:textId="77777777" w:rsidTr="00E50D92">
        <w:trPr>
          <w:jc w:val="center"/>
        </w:trPr>
        <w:tc>
          <w:tcPr>
            <w:tcW w:w="2526" w:type="dxa"/>
          </w:tcPr>
          <w:p w14:paraId="274DC64A" w14:textId="5E8B43DE" w:rsidR="0031147C" w:rsidRPr="00631A65" w:rsidRDefault="0031147C" w:rsidP="0074556B">
            <w:pPr>
              <w:pStyle w:val="TOC2-3"/>
            </w:pPr>
            <w:bookmarkStart w:id="234" w:name="_Toc41134165"/>
            <w:bookmarkStart w:id="235" w:name="_Toc41387726"/>
            <w:r w:rsidRPr="00631A65">
              <w:t>Responsabilidad del Consultor</w:t>
            </w:r>
            <w:bookmarkEnd w:id="234"/>
            <w:bookmarkEnd w:id="235"/>
          </w:p>
        </w:tc>
        <w:tc>
          <w:tcPr>
            <w:tcW w:w="6920" w:type="dxa"/>
          </w:tcPr>
          <w:p w14:paraId="6DBCB97B" w14:textId="77777777" w:rsidR="0031147C" w:rsidRPr="00631A65" w:rsidRDefault="00046EEC" w:rsidP="00E50D92">
            <w:pPr>
              <w:pStyle w:val="ListParagraph"/>
              <w:numPr>
                <w:ilvl w:val="0"/>
                <w:numId w:val="204"/>
              </w:numPr>
              <w:spacing w:before="120" w:after="120"/>
              <w:ind w:left="626" w:hanging="626"/>
              <w:contextualSpacing w:val="0"/>
              <w:jc w:val="both"/>
            </w:pPr>
            <w:r w:rsidRPr="00631A65">
              <w:t>Sujeto a las disposiciones adicionales, si las hay, que se establecen a continuación, la responsabilidad del Consultor conforme a este Contrato se establecerá por la Ley Aplicable, sujeto a las disposiciones adicionales especificadas en CC 2.5.</w:t>
            </w:r>
          </w:p>
        </w:tc>
      </w:tr>
      <w:tr w:rsidR="00046EEC" w:rsidRPr="00631A65" w14:paraId="44C44557" w14:textId="77777777" w:rsidTr="00E50D92">
        <w:trPr>
          <w:jc w:val="center"/>
        </w:trPr>
        <w:tc>
          <w:tcPr>
            <w:tcW w:w="2526" w:type="dxa"/>
          </w:tcPr>
          <w:p w14:paraId="20D47B5A" w14:textId="04E7BC1C" w:rsidR="00046EEC" w:rsidRPr="00631A65" w:rsidRDefault="00996706" w:rsidP="0074556B">
            <w:pPr>
              <w:pStyle w:val="TOC2-3"/>
            </w:pPr>
            <w:bookmarkStart w:id="236" w:name="_Toc41134166"/>
            <w:bookmarkStart w:id="237" w:name="_Toc41387727"/>
            <w:proofErr w:type="gramStart"/>
            <w:r w:rsidRPr="00631A65">
              <w:t>Seguros a ser contrat</w:t>
            </w:r>
            <w:r w:rsidR="001A7A1C" w:rsidRPr="00631A65">
              <w:t>a</w:t>
            </w:r>
            <w:r w:rsidRPr="00631A65">
              <w:t>dos</w:t>
            </w:r>
            <w:proofErr w:type="gramEnd"/>
            <w:r w:rsidRPr="00631A65">
              <w:t xml:space="preserve"> por el Consultor</w:t>
            </w:r>
            <w:bookmarkEnd w:id="236"/>
            <w:bookmarkEnd w:id="237"/>
          </w:p>
        </w:tc>
        <w:tc>
          <w:tcPr>
            <w:tcW w:w="6920" w:type="dxa"/>
          </w:tcPr>
          <w:p w14:paraId="128CF5F4" w14:textId="0A522D72" w:rsidR="00046EEC" w:rsidRPr="00631A65" w:rsidRDefault="00996706" w:rsidP="00E50D92">
            <w:pPr>
              <w:pStyle w:val="ListParagraph"/>
              <w:numPr>
                <w:ilvl w:val="0"/>
                <w:numId w:val="204"/>
              </w:numPr>
              <w:spacing w:before="120" w:after="120"/>
              <w:ind w:left="626" w:hanging="626"/>
              <w:contextualSpacing w:val="0"/>
              <w:jc w:val="both"/>
            </w:pPr>
            <w:r w:rsidRPr="00631A65">
              <w:t xml:space="preserve">El Consultor (i) obtendrá y mantendrá, y hará que cualquier </w:t>
            </w:r>
            <w:proofErr w:type="spellStart"/>
            <w:r w:rsidRPr="00631A65">
              <w:t>Subconsultor</w:t>
            </w:r>
            <w:proofErr w:type="spellEnd"/>
            <w:r w:rsidRPr="00631A65">
              <w:t xml:space="preserve"> obtenga y mantenga, a su propio costo (o el de los </w:t>
            </w:r>
            <w:proofErr w:type="spellStart"/>
            <w:r w:rsidRPr="00631A65">
              <w:t>Subconsultores</w:t>
            </w:r>
            <w:proofErr w:type="spellEnd"/>
            <w:r w:rsidRPr="00631A65">
              <w:t>, según sea el caso), pero en los términos y condiciones aprobados por el Contratante, el seguro contra los riesgos, y para la cobertura especificada en CC 2.6, y (</w:t>
            </w:r>
            <w:proofErr w:type="spellStart"/>
            <w:r w:rsidRPr="00631A65">
              <w:t>ii</w:t>
            </w:r>
            <w:proofErr w:type="spellEnd"/>
            <w:r w:rsidRPr="00631A65">
              <w:t xml:space="preserve">) a solicitud del Contratante, deberá proporcionar evidencia al </w:t>
            </w:r>
            <w:r w:rsidR="00923679" w:rsidRPr="00631A65">
              <w:t>Contratante</w:t>
            </w:r>
            <w:r w:rsidRPr="00631A65">
              <w:t xml:space="preserve"> que demuestre que dicho seguro ha sido contratado y mantenido y que, por lo tanto, las primas actuales han sido pagados. El Consultor se asegurará de que dicho seguro esté vigente antes de comenzar los Servicios.</w:t>
            </w:r>
          </w:p>
        </w:tc>
      </w:tr>
      <w:tr w:rsidR="00046EEC" w:rsidRPr="00631A65" w14:paraId="6225A6E0" w14:textId="77777777" w:rsidTr="00E50D92">
        <w:trPr>
          <w:jc w:val="center"/>
        </w:trPr>
        <w:tc>
          <w:tcPr>
            <w:tcW w:w="2526" w:type="dxa"/>
          </w:tcPr>
          <w:p w14:paraId="33E19A26" w14:textId="4A194057" w:rsidR="00046EEC" w:rsidRPr="00631A65" w:rsidRDefault="00996706" w:rsidP="0074556B">
            <w:pPr>
              <w:pStyle w:val="TOC2-3"/>
            </w:pPr>
            <w:bookmarkStart w:id="238" w:name="_Toc41134167"/>
            <w:bookmarkStart w:id="239" w:name="_Toc41387728"/>
            <w:r w:rsidRPr="00631A65">
              <w:t>Derechos de propiedad del Contratante sobre informes y registros</w:t>
            </w:r>
            <w:bookmarkEnd w:id="238"/>
            <w:bookmarkEnd w:id="239"/>
          </w:p>
        </w:tc>
        <w:tc>
          <w:tcPr>
            <w:tcW w:w="6920" w:type="dxa"/>
          </w:tcPr>
          <w:p w14:paraId="211A52BC" w14:textId="3508CF70" w:rsidR="00046EEC" w:rsidRPr="00631A65" w:rsidRDefault="00046EEC" w:rsidP="00E50D92">
            <w:pPr>
              <w:pStyle w:val="ListParagraph"/>
              <w:numPr>
                <w:ilvl w:val="0"/>
                <w:numId w:val="205"/>
              </w:numPr>
              <w:spacing w:before="120" w:after="120"/>
              <w:ind w:left="626" w:right="-74" w:hanging="720"/>
              <w:contextualSpacing w:val="0"/>
              <w:jc w:val="both"/>
            </w:pPr>
            <w:r w:rsidRPr="00631A65">
              <w:t>Todos los informes y datos e información relevantes tales como mapas, diagramas, planos, bases de datos, otros documentos y software, registros de respaldo o material recopilado o elaborado por el Consultor para el Contratante durante la prestación de los Servicios tendrán carácter confidencial y pasarán a ser de propiedad absoluta del Contratante. A más tardar al momento de la resolución o el vencimiento de este Contrato, el Consultor deberá entregar al Contratante la totalidad de dichos documentos, junto con un inventario detallado de ellos. Podrá conservar una copia de tales documentos, datos o software, pero no los podrá utilizar para propósitos que no tengan relación con este Contrato sin la previa aprobación escrita del Contratante.</w:t>
            </w:r>
          </w:p>
          <w:p w14:paraId="70E37C54" w14:textId="0B3981F8" w:rsidR="00046EEC" w:rsidRPr="00631A65" w:rsidRDefault="00046EEC" w:rsidP="00E50D92">
            <w:pPr>
              <w:pStyle w:val="ListParagraph"/>
              <w:numPr>
                <w:ilvl w:val="0"/>
                <w:numId w:val="205"/>
              </w:numPr>
              <w:spacing w:before="120" w:after="120"/>
              <w:ind w:left="626" w:right="-74" w:hanging="720"/>
              <w:contextualSpacing w:val="0"/>
              <w:jc w:val="both"/>
            </w:pPr>
            <w:r w:rsidRPr="00631A65">
              <w:rPr>
                <w:spacing w:val="-2"/>
              </w:rPr>
              <w:t xml:space="preserve">Si fuera necesario o apropiado establecer acuerdos de licencias entre el </w:t>
            </w:r>
            <w:r w:rsidRPr="00631A65">
              <w:t xml:space="preserve">Consultor </w:t>
            </w:r>
            <w:r w:rsidRPr="00631A65">
              <w:rPr>
                <w:spacing w:val="-2"/>
              </w:rPr>
              <w:t xml:space="preserve">y terceros a los fines de la preparación de los planes, dibujos, especificaciones, diseños, bases de datos, otros </w:t>
            </w:r>
            <w:r w:rsidRPr="00631A65">
              <w:t>documentos</w:t>
            </w:r>
            <w:r w:rsidRPr="00631A65">
              <w:rPr>
                <w:spacing w:val="-2"/>
              </w:rPr>
              <w:t xml:space="preserve"> y software, el </w:t>
            </w:r>
            <w:r w:rsidRPr="00631A65">
              <w:t xml:space="preserve">Consultor </w:t>
            </w:r>
            <w:r w:rsidRPr="00631A65">
              <w:rPr>
                <w:spacing w:val="-2"/>
              </w:rPr>
              <w:t xml:space="preserve">deberá obtener la aprobación previa por escrito del Contratante para dichos acuerdos, y este, a su criterio, tendrá derecho a exigir la recuperación de los gastos relacionados con la preparación de los programas en cuestión. Cualquier </w:t>
            </w:r>
            <w:r w:rsidRPr="00631A65">
              <w:t>otra restricción acerca del futuro uso de dichos documentos y software, si la hubiera, se indicará</w:t>
            </w:r>
            <w:r w:rsidR="00996706" w:rsidRPr="00631A65">
              <w:t>n</w:t>
            </w:r>
            <w:r w:rsidRPr="00631A65">
              <w:t xml:space="preserve"> en la CC 2.7.</w:t>
            </w:r>
          </w:p>
        </w:tc>
      </w:tr>
      <w:tr w:rsidR="00996706" w:rsidRPr="00631A65" w14:paraId="4DED5457" w14:textId="77777777" w:rsidTr="00E50D92">
        <w:trPr>
          <w:jc w:val="center"/>
        </w:trPr>
        <w:tc>
          <w:tcPr>
            <w:tcW w:w="2526" w:type="dxa"/>
          </w:tcPr>
          <w:p w14:paraId="1F6575A2" w14:textId="4E09C28B" w:rsidR="00996706" w:rsidRPr="00631A65" w:rsidRDefault="00996706" w:rsidP="0074556B">
            <w:pPr>
              <w:pStyle w:val="TOC2-3"/>
            </w:pPr>
            <w:bookmarkStart w:id="240" w:name="_Toc41134168"/>
            <w:bookmarkStart w:id="241" w:name="_Toc41387729"/>
            <w:r w:rsidRPr="00631A65">
              <w:t>Equipo, Vehículos y Materiales</w:t>
            </w:r>
            <w:bookmarkEnd w:id="240"/>
            <w:bookmarkEnd w:id="241"/>
          </w:p>
        </w:tc>
        <w:tc>
          <w:tcPr>
            <w:tcW w:w="6920" w:type="dxa"/>
          </w:tcPr>
          <w:p w14:paraId="125E7CFB" w14:textId="3396A809" w:rsidR="00996706" w:rsidRPr="00631A65" w:rsidRDefault="00996706" w:rsidP="00E50D92">
            <w:pPr>
              <w:pStyle w:val="ListParagraph"/>
              <w:numPr>
                <w:ilvl w:val="0"/>
                <w:numId w:val="207"/>
              </w:numPr>
              <w:spacing w:before="120" w:after="120"/>
              <w:ind w:right="-74" w:hanging="520"/>
              <w:contextualSpacing w:val="0"/>
              <w:jc w:val="both"/>
            </w:pPr>
            <w:r w:rsidRPr="00631A65">
              <w:t>Los equipos, vehículos y materiales que el Contratante facilite al Consultor, o que este compre con fondos suministrados total o parcialmente por el Contratante, serán de propiedad de este último y deberán señalarse como tales. Al momento de la resolución o el vencimiento de este Contrato, el Consultor entregará al Contratante un inventario de dichos equipos, vehículos y materiales, y dispondrá de ellos de acuerdo con las instrucciones del Contratante. Durante el tiempo en que los mencionados equipos, vehículos y materiales estén en posesión del Consultor, este los asegurará, con cargo al Contratante, por una suma equivalente al total del valor de reposición.</w:t>
            </w:r>
          </w:p>
        </w:tc>
      </w:tr>
      <w:tr w:rsidR="00996706" w:rsidRPr="00631A65" w14:paraId="5E3DFEC6" w14:textId="77777777" w:rsidTr="00E50D92">
        <w:trPr>
          <w:jc w:val="center"/>
        </w:trPr>
        <w:tc>
          <w:tcPr>
            <w:tcW w:w="2526" w:type="dxa"/>
          </w:tcPr>
          <w:p w14:paraId="61CE7543" w14:textId="1697353A" w:rsidR="00996706" w:rsidRPr="00631A65" w:rsidRDefault="00996706" w:rsidP="0074556B">
            <w:pPr>
              <w:pStyle w:val="TOC2-3"/>
            </w:pPr>
            <w:bookmarkStart w:id="242" w:name="_Toc41134169"/>
            <w:bookmarkStart w:id="243" w:name="_Toc41387730"/>
            <w:r w:rsidRPr="00631A65">
              <w:t>Trabajo Forzoso</w:t>
            </w:r>
            <w:bookmarkEnd w:id="242"/>
            <w:bookmarkEnd w:id="243"/>
          </w:p>
        </w:tc>
        <w:tc>
          <w:tcPr>
            <w:tcW w:w="6920" w:type="dxa"/>
          </w:tcPr>
          <w:p w14:paraId="6F0C7301" w14:textId="224063C0" w:rsidR="00996706" w:rsidRPr="00631A65" w:rsidRDefault="00996706" w:rsidP="00E50D92">
            <w:pPr>
              <w:pStyle w:val="ListParagraph"/>
              <w:numPr>
                <w:ilvl w:val="0"/>
                <w:numId w:val="208"/>
              </w:numPr>
              <w:spacing w:before="120" w:after="120"/>
              <w:ind w:right="-74" w:hanging="522"/>
              <w:contextualSpacing w:val="0"/>
              <w:jc w:val="both"/>
            </w:pPr>
            <w:r w:rsidRPr="00631A65">
              <w:t xml:space="preserve">El Consultor, incluidos sus </w:t>
            </w:r>
            <w:proofErr w:type="spellStart"/>
            <w:r w:rsidRPr="00631A65">
              <w:t>Subconsultores</w:t>
            </w:r>
            <w:proofErr w:type="spellEnd"/>
            <w:r w:rsidRPr="00631A65">
              <w:t>, no deberán emplear ni contratar personas forzadas a trabajar sujetas a trata, como se describe en CC 14.2 y CC 14.3.</w:t>
            </w:r>
          </w:p>
          <w:p w14:paraId="4BA4DC7B" w14:textId="349D5F4B" w:rsidR="00996706" w:rsidRPr="00631A65" w:rsidRDefault="00996706" w:rsidP="00E50D92">
            <w:pPr>
              <w:pStyle w:val="ListParagraph"/>
              <w:numPr>
                <w:ilvl w:val="0"/>
                <w:numId w:val="208"/>
              </w:numPr>
              <w:spacing w:before="120" w:after="120"/>
              <w:ind w:right="-74" w:hanging="522"/>
              <w:contextualSpacing w:val="0"/>
              <w:jc w:val="both"/>
            </w:pPr>
            <w:r w:rsidRPr="00631A65">
              <w:t>El trabajo forzoso consiste en cualquier trabajo o servicio, no realizado voluntariamente, que se exija de un individuo bajo amenaza de fuerza o pena, e incluye cualquier tipo de trabajo involuntario u obligatorio, como trabajo esclavizante, trabajo en condiciones de servidumbre o acuerdos similares de contratación laboral.</w:t>
            </w:r>
          </w:p>
          <w:p w14:paraId="48757CB5" w14:textId="7CF46A59" w:rsidR="00996706" w:rsidRPr="00631A65" w:rsidRDefault="00996706" w:rsidP="00E50D92">
            <w:pPr>
              <w:pStyle w:val="ListParagraph"/>
              <w:numPr>
                <w:ilvl w:val="0"/>
                <w:numId w:val="208"/>
              </w:numPr>
              <w:spacing w:before="120" w:after="120"/>
              <w:ind w:right="-74" w:hanging="522"/>
              <w:contextualSpacing w:val="0"/>
              <w:jc w:val="both"/>
            </w:pPr>
            <w:r w:rsidRPr="00631A65">
              <w:t>La trata de personas se define como el reclutamiento, el transporte, la transferencia, la retención o la recepción de personas mediante la amenaza o el uso de la fuerza u otras formas de coerción, secuestro, fraude, engaño, abuso de poder o una posición de vulnerabilidad, o de dar o recibir pagos o beneficios para lograr el consentimiento de una persona que tiene control sobre otra persona, con fines de explotación.</w:t>
            </w:r>
          </w:p>
        </w:tc>
      </w:tr>
      <w:tr w:rsidR="00B82405" w:rsidRPr="00631A65" w14:paraId="482C102F" w14:textId="77777777" w:rsidTr="00E50D92">
        <w:trPr>
          <w:jc w:val="center"/>
        </w:trPr>
        <w:tc>
          <w:tcPr>
            <w:tcW w:w="2526" w:type="dxa"/>
          </w:tcPr>
          <w:p w14:paraId="561958C7" w14:textId="78EB646F" w:rsidR="00B82405" w:rsidRPr="00631A65" w:rsidRDefault="00B82405" w:rsidP="0074556B">
            <w:pPr>
              <w:pStyle w:val="TOC2-3"/>
            </w:pPr>
            <w:bookmarkStart w:id="244" w:name="_Toc41134170"/>
            <w:bookmarkStart w:id="245" w:name="_Toc41387731"/>
            <w:r w:rsidRPr="00631A65">
              <w:t>Trabajo Infantil</w:t>
            </w:r>
            <w:bookmarkEnd w:id="244"/>
            <w:bookmarkEnd w:id="245"/>
          </w:p>
        </w:tc>
        <w:tc>
          <w:tcPr>
            <w:tcW w:w="6920" w:type="dxa"/>
          </w:tcPr>
          <w:p w14:paraId="23482EF8" w14:textId="195769BD" w:rsidR="00B82405" w:rsidRPr="00631A65" w:rsidRDefault="00B82405" w:rsidP="00E50D92">
            <w:pPr>
              <w:pStyle w:val="ListParagraph"/>
              <w:numPr>
                <w:ilvl w:val="0"/>
                <w:numId w:val="209"/>
              </w:numPr>
              <w:spacing w:before="120" w:after="120"/>
              <w:ind w:left="767" w:right="-74" w:hanging="567"/>
              <w:contextualSpacing w:val="0"/>
              <w:jc w:val="both"/>
            </w:pPr>
            <w:r w:rsidRPr="00631A65">
              <w:t xml:space="preserve">El Consultor, incluidos sus </w:t>
            </w:r>
            <w:proofErr w:type="spellStart"/>
            <w:r w:rsidRPr="00631A65">
              <w:t>Subconsult</w:t>
            </w:r>
            <w:r w:rsidR="0037092A" w:rsidRPr="00631A65">
              <w:t>ore</w:t>
            </w:r>
            <w:r w:rsidRPr="00631A65">
              <w:t>s</w:t>
            </w:r>
            <w:proofErr w:type="spellEnd"/>
            <w:r w:rsidRPr="00631A65">
              <w:t>, no deberá emplear o contratar a un niño menor de 14 años a menos que la ley nacional especifique una edad superior (la edad mínima).</w:t>
            </w:r>
          </w:p>
          <w:p w14:paraId="233EA661" w14:textId="73DB0425" w:rsidR="00B82405" w:rsidRPr="00631A65" w:rsidRDefault="00B82405" w:rsidP="00E50D92">
            <w:pPr>
              <w:pStyle w:val="ListParagraph"/>
              <w:numPr>
                <w:ilvl w:val="0"/>
                <w:numId w:val="209"/>
              </w:numPr>
              <w:spacing w:before="120" w:after="120"/>
              <w:ind w:left="767" w:right="-74" w:hanging="567"/>
              <w:contextualSpacing w:val="0"/>
              <w:jc w:val="both"/>
            </w:pPr>
            <w:r w:rsidRPr="00631A65">
              <w:t xml:space="preserve">El Consultor, incluidos sus </w:t>
            </w:r>
            <w:proofErr w:type="spellStart"/>
            <w:r w:rsidRPr="00631A65">
              <w:t>Subconsult</w:t>
            </w:r>
            <w:r w:rsidR="0037092A" w:rsidRPr="00631A65">
              <w:t>ore</w:t>
            </w:r>
            <w:r w:rsidRPr="00631A65">
              <w:t>s</w:t>
            </w:r>
            <w:proofErr w:type="spellEnd"/>
            <w:r w:rsidRPr="00631A65">
              <w:t>, no deberá emplear o contratar a un niño entre la edad mínima y la edad de 18 años de una manera que pueda ser peligrosa, interferir con la educación del niño o perjudicar la salud del niño. o desarrollo físico, mental, espiritual, moral o social.</w:t>
            </w:r>
          </w:p>
          <w:p w14:paraId="47E10710" w14:textId="77777777" w:rsidR="00B82405" w:rsidRPr="00631A65" w:rsidRDefault="00B82405" w:rsidP="00E50D92">
            <w:pPr>
              <w:spacing w:before="120" w:after="120"/>
              <w:ind w:left="720" w:right="-74"/>
              <w:jc w:val="both"/>
            </w:pPr>
            <w:r w:rsidRPr="00631A65">
              <w:t>El trabajo considerado peligroso para los niños es un trabajo que, por su naturaleza o las circunstancias en que se realiza, puede poner en peligro la salud, la seguridad o la moral de los niños. Tales actividades laborales prohibidas para niños incluyen trabajo:</w:t>
            </w:r>
          </w:p>
          <w:p w14:paraId="1ED8D059" w14:textId="75817777" w:rsidR="00B82405" w:rsidRPr="00631A65" w:rsidRDefault="00B82405" w:rsidP="00E50D92">
            <w:pPr>
              <w:pStyle w:val="ListParagraph"/>
              <w:numPr>
                <w:ilvl w:val="0"/>
                <w:numId w:val="210"/>
              </w:numPr>
              <w:spacing w:before="120" w:after="120"/>
              <w:ind w:right="-74"/>
              <w:contextualSpacing w:val="0"/>
              <w:jc w:val="both"/>
            </w:pPr>
            <w:r w:rsidRPr="00631A65">
              <w:t>con exposición a abuso físico, psicológico o sexual;</w:t>
            </w:r>
          </w:p>
          <w:p w14:paraId="7EBDB082" w14:textId="02D11070" w:rsidR="00B82405" w:rsidRPr="00631A65" w:rsidRDefault="00B82405" w:rsidP="00E50D92">
            <w:pPr>
              <w:pStyle w:val="ListParagraph"/>
              <w:numPr>
                <w:ilvl w:val="0"/>
                <w:numId w:val="210"/>
              </w:numPr>
              <w:spacing w:before="120" w:after="120"/>
              <w:ind w:right="-74"/>
              <w:contextualSpacing w:val="0"/>
              <w:jc w:val="both"/>
            </w:pPr>
            <w:r w:rsidRPr="00631A65">
              <w:t>bajo tierra, bajo el agua, trabajando en altura o en espacios confinados;</w:t>
            </w:r>
          </w:p>
          <w:p w14:paraId="4E2964AF" w14:textId="29704413" w:rsidR="00B82405" w:rsidRPr="00631A65" w:rsidRDefault="00B82405" w:rsidP="00E50D92">
            <w:pPr>
              <w:pStyle w:val="ListParagraph"/>
              <w:numPr>
                <w:ilvl w:val="0"/>
                <w:numId w:val="210"/>
              </w:numPr>
              <w:spacing w:before="120" w:after="120"/>
              <w:ind w:right="-74"/>
              <w:contextualSpacing w:val="0"/>
              <w:jc w:val="both"/>
            </w:pPr>
            <w:r w:rsidRPr="00631A65">
              <w:t>con maquinaria, equipo o herramientas peligrosas, o que impliquen manipulación o transporte de cargas pesadas;</w:t>
            </w:r>
          </w:p>
          <w:p w14:paraId="25087859" w14:textId="3DD82776" w:rsidR="00B82405" w:rsidRPr="00631A65" w:rsidRDefault="00B82405" w:rsidP="00E50D92">
            <w:pPr>
              <w:pStyle w:val="ListParagraph"/>
              <w:numPr>
                <w:ilvl w:val="0"/>
                <w:numId w:val="210"/>
              </w:numPr>
              <w:spacing w:before="120" w:after="120"/>
              <w:ind w:right="-74"/>
              <w:contextualSpacing w:val="0"/>
              <w:jc w:val="both"/>
            </w:pPr>
            <w:r w:rsidRPr="00631A65">
              <w:t>en entornos poco saludables exponiendo a los niños a sustancias, agentes o procesos peligrosos, temperaturas, ruido o vibraciones que dañen la salud; o</w:t>
            </w:r>
          </w:p>
          <w:p w14:paraId="256FAC27" w14:textId="76A616A6" w:rsidR="00B82405" w:rsidRPr="00631A65" w:rsidRDefault="00B82405" w:rsidP="00E50D92">
            <w:pPr>
              <w:pStyle w:val="ListParagraph"/>
              <w:numPr>
                <w:ilvl w:val="0"/>
                <w:numId w:val="210"/>
              </w:numPr>
              <w:spacing w:before="120" w:after="120"/>
              <w:ind w:right="-74"/>
              <w:contextualSpacing w:val="0"/>
              <w:jc w:val="both"/>
            </w:pPr>
            <w:r w:rsidRPr="00631A65">
              <w:t>en condiciones difíciles, como trabajar durante largas horas, durante la noche o en confinamiento en las instalaciones del empleador.</w:t>
            </w:r>
          </w:p>
        </w:tc>
      </w:tr>
      <w:tr w:rsidR="0037092A" w:rsidRPr="00631A65" w14:paraId="6442CDD1" w14:textId="77777777" w:rsidTr="00E50D92">
        <w:trPr>
          <w:jc w:val="center"/>
        </w:trPr>
        <w:tc>
          <w:tcPr>
            <w:tcW w:w="2526" w:type="dxa"/>
          </w:tcPr>
          <w:p w14:paraId="1DC9A5D1" w14:textId="78D7674B" w:rsidR="0037092A" w:rsidRPr="00631A65" w:rsidRDefault="00CB6F1A" w:rsidP="0074556B">
            <w:pPr>
              <w:pStyle w:val="TOC2-3"/>
            </w:pPr>
            <w:bookmarkStart w:id="246" w:name="_Toc41134171"/>
            <w:bookmarkStart w:id="247" w:name="_Toc41387732"/>
            <w:r w:rsidRPr="00631A65">
              <w:t>No discriminación e igualdad de oportunidades</w:t>
            </w:r>
            <w:bookmarkEnd w:id="246"/>
            <w:bookmarkEnd w:id="247"/>
          </w:p>
        </w:tc>
        <w:tc>
          <w:tcPr>
            <w:tcW w:w="6920" w:type="dxa"/>
          </w:tcPr>
          <w:p w14:paraId="5BEB12F3" w14:textId="7594471F" w:rsidR="0037092A" w:rsidRPr="00631A65" w:rsidRDefault="00177DDF" w:rsidP="00E50D92">
            <w:pPr>
              <w:pStyle w:val="ListParagraph"/>
              <w:numPr>
                <w:ilvl w:val="0"/>
                <w:numId w:val="211"/>
              </w:numPr>
              <w:spacing w:before="120" w:after="120"/>
              <w:ind w:left="767" w:right="-74" w:hanging="708"/>
              <w:contextualSpacing w:val="0"/>
              <w:jc w:val="both"/>
            </w:pPr>
            <w:r w:rsidRPr="00631A65">
              <w:t>El Consultor no tomará decisiones relacionadas con el empleo o el tratamiento de Expertos sobre la base de características personales no relacionadas con los requisitos laborales inherentes. El Consultor basará el empleo de Expertos en el principio de igualdad de oportunidades y trato justo, y no discriminará con respecto a ningún aspecto de la relación laboral.</w:t>
            </w:r>
          </w:p>
        </w:tc>
      </w:tr>
      <w:tr w:rsidR="00CB6F1A" w:rsidRPr="00631A65" w14:paraId="3D166EAB" w14:textId="77777777" w:rsidTr="00E50D92">
        <w:trPr>
          <w:jc w:val="center"/>
        </w:trPr>
        <w:tc>
          <w:tcPr>
            <w:tcW w:w="2526" w:type="dxa"/>
          </w:tcPr>
          <w:p w14:paraId="38778DFA" w14:textId="2984CCEE" w:rsidR="00CB6F1A" w:rsidRPr="00631A65" w:rsidRDefault="00CB6F1A" w:rsidP="0074556B">
            <w:pPr>
              <w:pStyle w:val="TOC2-3"/>
            </w:pPr>
            <w:bookmarkStart w:id="248" w:name="_Toc41134172"/>
            <w:bookmarkStart w:id="249" w:name="_Toc41387733"/>
            <w:r w:rsidRPr="00631A65">
              <w:t>Obligaciones de Salud y Seguridad</w:t>
            </w:r>
            <w:bookmarkEnd w:id="248"/>
            <w:bookmarkEnd w:id="249"/>
          </w:p>
        </w:tc>
        <w:tc>
          <w:tcPr>
            <w:tcW w:w="6920" w:type="dxa"/>
          </w:tcPr>
          <w:p w14:paraId="5D8E7474" w14:textId="124ADB1E" w:rsidR="00CB6F1A" w:rsidRPr="00631A65" w:rsidRDefault="00CB6F1A" w:rsidP="00E50D92">
            <w:pPr>
              <w:pStyle w:val="ListParagraph"/>
              <w:numPr>
                <w:ilvl w:val="0"/>
                <w:numId w:val="213"/>
              </w:numPr>
              <w:spacing w:before="120" w:after="120"/>
              <w:ind w:right="-74" w:hanging="661"/>
              <w:jc w:val="both"/>
            </w:pPr>
            <w:r w:rsidRPr="00631A65">
              <w:t xml:space="preserve">El Consultor, incluidos sus </w:t>
            </w:r>
            <w:proofErr w:type="spellStart"/>
            <w:r w:rsidRPr="00631A65">
              <w:t>Subconsultores</w:t>
            </w:r>
            <w:proofErr w:type="spellEnd"/>
            <w:r w:rsidRPr="00631A65">
              <w:t>, deberá cumplir con todas las reglamentaciones, leyes, directrices y otros requisitos de salud y seguridad aplicables y cualquier otro requisito establecido en el Apéndice A.</w:t>
            </w:r>
          </w:p>
        </w:tc>
      </w:tr>
      <w:tr w:rsidR="00CB6F1A" w:rsidRPr="00631A65" w14:paraId="089619CB" w14:textId="77777777" w:rsidTr="00E50D92">
        <w:trPr>
          <w:jc w:val="center"/>
        </w:trPr>
        <w:tc>
          <w:tcPr>
            <w:tcW w:w="2526" w:type="dxa"/>
          </w:tcPr>
          <w:p w14:paraId="4E0A0BEC" w14:textId="293F1B10" w:rsidR="00CB6F1A" w:rsidRPr="00631A65" w:rsidRDefault="00CB6F1A" w:rsidP="0074556B">
            <w:pPr>
              <w:pStyle w:val="TOC2-3"/>
            </w:pPr>
            <w:bookmarkStart w:id="250" w:name="_Toc41134173"/>
            <w:bookmarkStart w:id="251" w:name="_Toc41387734"/>
            <w:r w:rsidRPr="00631A65">
              <w:t>Fuerza mayor</w:t>
            </w:r>
            <w:bookmarkEnd w:id="250"/>
            <w:bookmarkEnd w:id="251"/>
          </w:p>
        </w:tc>
        <w:tc>
          <w:tcPr>
            <w:tcW w:w="6920" w:type="dxa"/>
          </w:tcPr>
          <w:p w14:paraId="727834FF" w14:textId="77777777" w:rsidR="00CB6F1A" w:rsidRPr="00631A65" w:rsidRDefault="00CB6F1A" w:rsidP="00E50D92">
            <w:pPr>
              <w:spacing w:before="120" w:after="120"/>
              <w:ind w:right="-74"/>
              <w:jc w:val="both"/>
            </w:pPr>
          </w:p>
        </w:tc>
      </w:tr>
      <w:tr w:rsidR="00CB6F1A" w:rsidRPr="00631A65" w14:paraId="73ED1CD6" w14:textId="77777777" w:rsidTr="00E50D92">
        <w:trPr>
          <w:jc w:val="center"/>
        </w:trPr>
        <w:tc>
          <w:tcPr>
            <w:tcW w:w="2526" w:type="dxa"/>
          </w:tcPr>
          <w:p w14:paraId="3962C0DA" w14:textId="333EB0A9" w:rsidR="00CB6F1A" w:rsidRPr="00631A65" w:rsidRDefault="00CB6F1A" w:rsidP="003E605B">
            <w:pPr>
              <w:ind w:left="338"/>
              <w:rPr>
                <w:b/>
                <w:bCs/>
              </w:rPr>
            </w:pPr>
            <w:bookmarkStart w:id="252" w:name="_Toc41127587"/>
            <w:bookmarkStart w:id="253" w:name="_Toc41133873"/>
            <w:bookmarkStart w:id="254" w:name="_Toc41134174"/>
            <w:bookmarkStart w:id="255" w:name="_Toc41134473"/>
            <w:r w:rsidRPr="00631A65">
              <w:rPr>
                <w:b/>
                <w:bCs/>
              </w:rPr>
              <w:t>a.</w:t>
            </w:r>
            <w:r w:rsidRPr="00631A65">
              <w:rPr>
                <w:b/>
                <w:bCs/>
              </w:rPr>
              <w:tab/>
              <w:t>Definición</w:t>
            </w:r>
            <w:bookmarkEnd w:id="252"/>
            <w:bookmarkEnd w:id="253"/>
            <w:bookmarkEnd w:id="254"/>
            <w:bookmarkEnd w:id="255"/>
          </w:p>
        </w:tc>
        <w:tc>
          <w:tcPr>
            <w:tcW w:w="6920" w:type="dxa"/>
          </w:tcPr>
          <w:p w14:paraId="74BF3001" w14:textId="6CCAA87B" w:rsidR="00CB6F1A" w:rsidRPr="00631A65" w:rsidRDefault="00CB6F1A" w:rsidP="00E50D92">
            <w:pPr>
              <w:pStyle w:val="ListParagraph"/>
              <w:numPr>
                <w:ilvl w:val="0"/>
                <w:numId w:val="212"/>
              </w:numPr>
              <w:tabs>
                <w:tab w:val="left" w:pos="540"/>
              </w:tabs>
              <w:suppressAutoHyphens/>
              <w:spacing w:before="120" w:after="120"/>
              <w:ind w:left="767" w:hanging="708"/>
              <w:contextualSpacing w:val="0"/>
              <w:jc w:val="both"/>
            </w:pPr>
            <w:r w:rsidRPr="00631A65">
              <w:t xml:space="preserve">    A los efectos de este Contrato, por “fuerza mayor” se entiende un acontecimiento que escapa al control razonable de una de las Partes, no es previsible, es inevitable y hace que el cumplimiento de las obligaciones contractuales de esa Parte resulte imposible o tan poco viable que puede considerarse razonablemente imposible en tales circunstancias, y con sujeción a tales requisitos, incluye, sin que la enumeración sea exhaustiva, guerras, motines, disturbios civiles, terremotos, incendios, explosiones, tormentas, inundaciones u otras condiciones climáticas adversas, huelgas, cierres patronales y demás acciones de carácter industrial, y confiscaciones o cualquier otra medida adoptada por organismos gubernamentales.</w:t>
            </w:r>
          </w:p>
          <w:p w14:paraId="0073A8F3" w14:textId="493D8C8A" w:rsidR="00CB6F1A" w:rsidRPr="00631A65" w:rsidRDefault="00CB6F1A" w:rsidP="00EE06DB">
            <w:pPr>
              <w:pStyle w:val="ListParagraph"/>
              <w:numPr>
                <w:ilvl w:val="0"/>
                <w:numId w:val="212"/>
              </w:numPr>
              <w:suppressAutoHyphens/>
              <w:spacing w:before="120" w:after="120"/>
              <w:ind w:left="767" w:hanging="708"/>
              <w:contextualSpacing w:val="0"/>
              <w:jc w:val="both"/>
            </w:pPr>
            <w:r w:rsidRPr="00631A65">
              <w:t xml:space="preserve">No se considerará fuerza mayor i) un evento causado por la negligencia o intención de una de las Partes o de los Expertos, </w:t>
            </w:r>
            <w:proofErr w:type="spellStart"/>
            <w:r w:rsidRPr="00631A65">
              <w:t>Subconsultores</w:t>
            </w:r>
            <w:proofErr w:type="spellEnd"/>
            <w:r w:rsidRPr="00631A65">
              <w:t xml:space="preserve">, agentes o empleados de esa Parte, ni </w:t>
            </w:r>
            <w:proofErr w:type="spellStart"/>
            <w:r w:rsidRPr="00631A65">
              <w:t>ii</w:t>
            </w:r>
            <w:proofErr w:type="spellEnd"/>
            <w:r w:rsidRPr="00631A65">
              <w:t>) un evento que una Parte diligente pudiera razonablemente haber previsto en el momento de celebrarse este Contrato o evitado o superado durante el cumplimiento de sus obligaciones en virtud del Contrato.</w:t>
            </w:r>
          </w:p>
          <w:p w14:paraId="1C8D4DC4" w14:textId="48F1B583" w:rsidR="00CB6F1A" w:rsidRPr="00631A65" w:rsidRDefault="00CB6F1A" w:rsidP="00E50D92">
            <w:pPr>
              <w:pStyle w:val="ListParagraph"/>
              <w:numPr>
                <w:ilvl w:val="0"/>
                <w:numId w:val="212"/>
              </w:numPr>
              <w:suppressAutoHyphens/>
              <w:spacing w:before="120" w:after="120"/>
              <w:ind w:left="767" w:hanging="708"/>
              <w:contextualSpacing w:val="0"/>
              <w:jc w:val="both"/>
            </w:pPr>
            <w:r w:rsidRPr="00631A65">
              <w:t>No se considerará fuerza mayor la insuficiencia de fondos o el incumplimiento de cualquier pago exigido en virtud del presente Contrato.</w:t>
            </w:r>
          </w:p>
        </w:tc>
      </w:tr>
      <w:tr w:rsidR="00CB6F1A" w:rsidRPr="00631A65" w14:paraId="296DB6DF" w14:textId="77777777" w:rsidTr="00E50D92">
        <w:trPr>
          <w:jc w:val="center"/>
        </w:trPr>
        <w:tc>
          <w:tcPr>
            <w:tcW w:w="2526" w:type="dxa"/>
          </w:tcPr>
          <w:p w14:paraId="069F044E" w14:textId="11A0863E" w:rsidR="00CB6F1A" w:rsidRPr="00631A65" w:rsidRDefault="00CB6F1A" w:rsidP="003E605B">
            <w:pPr>
              <w:ind w:left="338"/>
            </w:pPr>
            <w:bookmarkStart w:id="256" w:name="_Toc41127588"/>
            <w:bookmarkStart w:id="257" w:name="_Toc41133874"/>
            <w:bookmarkStart w:id="258" w:name="_Toc41134175"/>
            <w:bookmarkStart w:id="259" w:name="_Toc41134474"/>
            <w:r w:rsidRPr="00631A65">
              <w:rPr>
                <w:b/>
                <w:bCs/>
              </w:rPr>
              <w:t>b.</w:t>
            </w:r>
            <w:r w:rsidRPr="00631A65">
              <w:rPr>
                <w:b/>
                <w:bCs/>
              </w:rPr>
              <w:tab/>
              <w:t>Casos que no constituyen incumplimiento del Contrato</w:t>
            </w:r>
            <w:bookmarkEnd w:id="256"/>
            <w:bookmarkEnd w:id="257"/>
            <w:bookmarkEnd w:id="258"/>
            <w:bookmarkEnd w:id="259"/>
          </w:p>
        </w:tc>
        <w:tc>
          <w:tcPr>
            <w:tcW w:w="6920" w:type="dxa"/>
          </w:tcPr>
          <w:p w14:paraId="1D74EB25" w14:textId="1DF8C51A" w:rsidR="00CB6F1A" w:rsidRPr="00631A65" w:rsidRDefault="00CB6F1A" w:rsidP="00E50D92">
            <w:pPr>
              <w:pStyle w:val="ListParagraph"/>
              <w:numPr>
                <w:ilvl w:val="0"/>
                <w:numId w:val="212"/>
              </w:numPr>
              <w:suppressAutoHyphens/>
              <w:spacing w:before="120" w:after="120"/>
              <w:ind w:left="767" w:hanging="708"/>
              <w:contextualSpacing w:val="0"/>
              <w:jc w:val="both"/>
            </w:pPr>
            <w:r w:rsidRPr="00631A65">
              <w:t>El incumplimiento de una de las Partes de alguna de sus obligaciones en virtud del Contrato no se considerará infracción ni incumplimiento de este cuando se deba a un evento de fuerza mayor y siempre que la Parte afectada por tal evento haya tomado todas las precauciones razonables, puesto debida atención y adoptado medidas alternativas procedentes a fin de cumplir con los términos y condiciones del Contrato.</w:t>
            </w:r>
          </w:p>
        </w:tc>
      </w:tr>
      <w:tr w:rsidR="00CB6F1A" w:rsidRPr="00631A65" w14:paraId="421B9731" w14:textId="77777777" w:rsidTr="00E50D92">
        <w:trPr>
          <w:trHeight w:val="1342"/>
          <w:jc w:val="center"/>
        </w:trPr>
        <w:tc>
          <w:tcPr>
            <w:tcW w:w="2526" w:type="dxa"/>
          </w:tcPr>
          <w:p w14:paraId="3FA63CDD" w14:textId="102D8AA6" w:rsidR="00CB6F1A" w:rsidRPr="00631A65" w:rsidRDefault="00CB6F1A" w:rsidP="003E605B">
            <w:pPr>
              <w:ind w:left="338"/>
            </w:pPr>
            <w:bookmarkStart w:id="260" w:name="_Toc41127589"/>
            <w:bookmarkStart w:id="261" w:name="_Toc41133875"/>
            <w:bookmarkStart w:id="262" w:name="_Toc41134176"/>
            <w:bookmarkStart w:id="263" w:name="_Toc41134475"/>
            <w:r w:rsidRPr="00631A65">
              <w:rPr>
                <w:b/>
                <w:bCs/>
              </w:rPr>
              <w:t>c.</w:t>
            </w:r>
            <w:r w:rsidRPr="00631A65">
              <w:rPr>
                <w:b/>
                <w:bCs/>
              </w:rPr>
              <w:tab/>
              <w:t>Medidas que deberán adoptarse</w:t>
            </w:r>
            <w:bookmarkEnd w:id="260"/>
            <w:bookmarkEnd w:id="261"/>
            <w:bookmarkEnd w:id="262"/>
            <w:bookmarkEnd w:id="263"/>
          </w:p>
        </w:tc>
        <w:tc>
          <w:tcPr>
            <w:tcW w:w="6920" w:type="dxa"/>
          </w:tcPr>
          <w:p w14:paraId="56FE2C08" w14:textId="5818FDAB" w:rsidR="00CB6F1A" w:rsidRPr="00631A65" w:rsidRDefault="00CB6F1A" w:rsidP="00E50D92">
            <w:pPr>
              <w:pStyle w:val="ListParagraph"/>
              <w:numPr>
                <w:ilvl w:val="0"/>
                <w:numId w:val="212"/>
              </w:numPr>
              <w:suppressAutoHyphens/>
              <w:spacing w:before="120" w:after="120"/>
              <w:ind w:left="767" w:hanging="708"/>
              <w:contextualSpacing w:val="0"/>
              <w:jc w:val="both"/>
            </w:pPr>
            <w:r w:rsidRPr="00631A65">
              <w:t>La Parte afectada por un evento de fuerza mayor deberá continuar cumpliendo sus obligaciones en virtud del presente Contrato siempre que sea posible y deberá tomar todas las medidas que sean razonables para minimizar las consecuencias de todo evento de fuerza mayor.</w:t>
            </w:r>
          </w:p>
          <w:p w14:paraId="4D0CD993" w14:textId="4FCAD45F" w:rsidR="00CB6F1A" w:rsidRPr="00631A65" w:rsidRDefault="00CB6F1A" w:rsidP="00E50D92">
            <w:pPr>
              <w:pStyle w:val="ListParagraph"/>
              <w:numPr>
                <w:ilvl w:val="0"/>
                <w:numId w:val="212"/>
              </w:numPr>
              <w:suppressAutoHyphens/>
              <w:spacing w:before="120" w:after="120"/>
              <w:ind w:left="767" w:hanging="708"/>
              <w:contextualSpacing w:val="0"/>
              <w:jc w:val="both"/>
            </w:pPr>
            <w:r w:rsidRPr="00631A65">
              <w:t>La Parte afectada por un evento de fuerza mayor notificará al respecto a la otra Parte con la mayor brevedad posible y, en todo caso, a más tardar, catorce (14) días calendario después de ocurrido el hecho, y proporcionará pruebas de su naturaleza y origen; asimismo, notificará por escrito sobre la normalización de la situación tan pronto como sea posible.</w:t>
            </w:r>
          </w:p>
          <w:p w14:paraId="08E01E44" w14:textId="30D19F95" w:rsidR="00CB6F1A" w:rsidRPr="00631A65" w:rsidRDefault="00CB6F1A" w:rsidP="00E50D92">
            <w:pPr>
              <w:pStyle w:val="ListParagraph"/>
              <w:numPr>
                <w:ilvl w:val="0"/>
                <w:numId w:val="212"/>
              </w:numPr>
              <w:suppressAutoHyphens/>
              <w:spacing w:before="120" w:after="120"/>
              <w:ind w:left="767" w:hanging="708"/>
              <w:contextualSpacing w:val="0"/>
              <w:jc w:val="both"/>
            </w:pPr>
            <w:r w:rsidRPr="00631A65">
              <w:t>El plazo dentro del cual una Parte deba realizar una actividad o tarea en virtud de este Contrato se prorrogará por un período igual a aquel durante el cual dicha Parte no haya podido realizar tal actividad como consecuencia de un evento de fuerza mayor.</w:t>
            </w:r>
          </w:p>
          <w:p w14:paraId="18F5C1F1" w14:textId="77777777" w:rsidR="00CB6F1A" w:rsidRPr="00631A65" w:rsidRDefault="00CB6F1A" w:rsidP="00E50D92">
            <w:pPr>
              <w:pStyle w:val="ListParagraph"/>
              <w:numPr>
                <w:ilvl w:val="0"/>
                <w:numId w:val="212"/>
              </w:numPr>
              <w:suppressAutoHyphens/>
              <w:spacing w:before="120" w:after="120"/>
              <w:ind w:left="767" w:hanging="708"/>
              <w:contextualSpacing w:val="0"/>
              <w:jc w:val="both"/>
            </w:pPr>
            <w:r w:rsidRPr="00631A65">
              <w:t>Durante el período en que no pueda prestar los Servicios como consecuencia de un evento de fuerza mayor, el Consultor, con instrucciones del Contratante, deberá:</w:t>
            </w:r>
          </w:p>
          <w:p w14:paraId="271DF21D" w14:textId="0199EB61" w:rsidR="00CB6F1A" w:rsidRPr="00631A65" w:rsidRDefault="00CB6F1A" w:rsidP="00E50D92">
            <w:pPr>
              <w:pStyle w:val="ListParagraph"/>
              <w:numPr>
                <w:ilvl w:val="0"/>
                <w:numId w:val="214"/>
              </w:numPr>
              <w:spacing w:before="120" w:after="120"/>
              <w:ind w:right="-74"/>
              <w:contextualSpacing w:val="0"/>
              <w:jc w:val="both"/>
            </w:pPr>
            <w:r w:rsidRPr="00631A65">
              <w:t>retirarse, en cuyo caso el Consultor recibirá un reembolso por los costos adicionales razonables y necesarios en los que haya incurrido y, si lo exigiera el Contratante, por reactivar los Servicios, o bien</w:t>
            </w:r>
          </w:p>
          <w:p w14:paraId="42DDFD2B" w14:textId="1AD1620F" w:rsidR="00CB6F1A" w:rsidRPr="00631A65" w:rsidRDefault="00CB6F1A" w:rsidP="00E50D92">
            <w:pPr>
              <w:pStyle w:val="ListParagraph"/>
              <w:numPr>
                <w:ilvl w:val="0"/>
                <w:numId w:val="214"/>
              </w:numPr>
              <w:spacing w:before="120" w:after="120"/>
              <w:ind w:right="-74"/>
              <w:contextualSpacing w:val="0"/>
              <w:jc w:val="both"/>
            </w:pPr>
            <w:r w:rsidRPr="00631A65">
              <w:t>continuar prestando los Servicios dentro de lo posible, en cuyo caso el Consultor será remunerado de acuerdo con los términos de este Contrato y recibirá un reembolso por los costos adicionales razonables y necesarios en que haya incurrido.</w:t>
            </w:r>
          </w:p>
          <w:p w14:paraId="6779AE2B" w14:textId="138B0F3C" w:rsidR="00CB6F1A" w:rsidRPr="00631A65" w:rsidRDefault="00CB6F1A" w:rsidP="00E50D92">
            <w:pPr>
              <w:pStyle w:val="ListParagraph"/>
              <w:numPr>
                <w:ilvl w:val="0"/>
                <w:numId w:val="212"/>
              </w:numPr>
              <w:suppressAutoHyphens/>
              <w:spacing w:before="120" w:after="120"/>
              <w:ind w:left="767" w:hanging="708"/>
              <w:contextualSpacing w:val="0"/>
              <w:jc w:val="both"/>
            </w:pPr>
            <w:r w:rsidRPr="00631A65">
              <w:t xml:space="preserve">Cuando haya discrepancias entre las Partes sobre la existencia o magnitud del evento de fuerza mayor, estas deberán solucionarse de conformidad con lo estipulado en las </w:t>
            </w:r>
            <w:r w:rsidR="0085544D" w:rsidRPr="00631A65">
              <w:t>CC 30 and 31</w:t>
            </w:r>
            <w:r w:rsidRPr="00631A65">
              <w:t>.</w:t>
            </w:r>
          </w:p>
        </w:tc>
      </w:tr>
      <w:tr w:rsidR="00CB6F1A" w:rsidRPr="00631A65" w14:paraId="3BF1421D" w14:textId="77777777" w:rsidTr="00E50D92">
        <w:trPr>
          <w:jc w:val="center"/>
        </w:trPr>
        <w:tc>
          <w:tcPr>
            <w:tcW w:w="2526" w:type="dxa"/>
          </w:tcPr>
          <w:p w14:paraId="168FCDB6" w14:textId="733C6CBF" w:rsidR="00CB6F1A" w:rsidRPr="00631A65" w:rsidRDefault="00CB6F1A" w:rsidP="0074556B">
            <w:pPr>
              <w:pStyle w:val="TOC2-3"/>
            </w:pPr>
            <w:bookmarkStart w:id="264" w:name="_Toc41134177"/>
            <w:bookmarkStart w:id="265" w:name="_Toc41387735"/>
            <w:r w:rsidRPr="00631A65">
              <w:t>Suspensión</w:t>
            </w:r>
            <w:bookmarkEnd w:id="264"/>
            <w:bookmarkEnd w:id="265"/>
          </w:p>
        </w:tc>
        <w:tc>
          <w:tcPr>
            <w:tcW w:w="6920" w:type="dxa"/>
          </w:tcPr>
          <w:p w14:paraId="25D3730B" w14:textId="7024DD16" w:rsidR="00CB6F1A" w:rsidRPr="00631A65" w:rsidRDefault="00CB6F1A" w:rsidP="00E50D92">
            <w:pPr>
              <w:pStyle w:val="ListParagraph"/>
              <w:numPr>
                <w:ilvl w:val="0"/>
                <w:numId w:val="215"/>
              </w:numPr>
              <w:spacing w:before="120" w:after="120"/>
              <w:ind w:right="-74" w:hanging="661"/>
              <w:jc w:val="both"/>
            </w:pPr>
            <w:r w:rsidRPr="00631A65">
              <w:rPr>
                <w:szCs w:val="20"/>
              </w:rPr>
              <w:t xml:space="preserve">El Contratante podrá suspender todos los pagos estipulados en este Contrato para el Consultor mediante una notificación escrita de suspensión enviada al Consultor si este no cumpliera con cualquiera de sus obligaciones en virtud del presente, incluida la prestación de los Servicios. En dicha notificación, el Contratante deberá i) especificar la naturaleza del incumplimiento, y </w:t>
            </w:r>
            <w:proofErr w:type="spellStart"/>
            <w:r w:rsidRPr="00631A65">
              <w:rPr>
                <w:szCs w:val="20"/>
              </w:rPr>
              <w:t>ii</w:t>
            </w:r>
            <w:proofErr w:type="spellEnd"/>
            <w:r w:rsidRPr="00631A65">
              <w:rPr>
                <w:szCs w:val="20"/>
              </w:rPr>
              <w:t>) solicitar al Consultor que subsane dicho incumplimiento dentro de los treinta (30) días calendario posteriores a la fecha en que recibió dicha notificación de suspensión.</w:t>
            </w:r>
          </w:p>
        </w:tc>
      </w:tr>
      <w:tr w:rsidR="00CB6F1A" w:rsidRPr="00631A65" w14:paraId="360C19E3" w14:textId="77777777" w:rsidTr="00E50D92">
        <w:trPr>
          <w:jc w:val="center"/>
        </w:trPr>
        <w:tc>
          <w:tcPr>
            <w:tcW w:w="2526" w:type="dxa"/>
          </w:tcPr>
          <w:p w14:paraId="1BD51102" w14:textId="51427F04" w:rsidR="00CB6F1A" w:rsidRPr="00631A65" w:rsidRDefault="00CB6F1A" w:rsidP="0074556B">
            <w:pPr>
              <w:pStyle w:val="TOC2-3"/>
            </w:pPr>
            <w:bookmarkStart w:id="266" w:name="_Toc41134178"/>
            <w:bookmarkStart w:id="267" w:name="_Toc41387736"/>
            <w:r w:rsidRPr="00631A65">
              <w:t>Resolución</w:t>
            </w:r>
            <w:bookmarkEnd w:id="266"/>
            <w:bookmarkEnd w:id="267"/>
          </w:p>
        </w:tc>
        <w:tc>
          <w:tcPr>
            <w:tcW w:w="6920" w:type="dxa"/>
          </w:tcPr>
          <w:p w14:paraId="57FA3D3C" w14:textId="513B063C" w:rsidR="00CB6F1A" w:rsidRPr="00631A65" w:rsidRDefault="00CB6F1A" w:rsidP="00E50D92">
            <w:pPr>
              <w:pStyle w:val="ListParagraph"/>
              <w:numPr>
                <w:ilvl w:val="0"/>
                <w:numId w:val="216"/>
              </w:numPr>
              <w:spacing w:before="120" w:after="120"/>
              <w:ind w:right="-74" w:hanging="661"/>
              <w:jc w:val="both"/>
            </w:pPr>
            <w:r w:rsidRPr="00631A65">
              <w:t>Cualquiera de las Partes podrá resolver el presente Contrato, de acuerdo con las siguientes disposiciones:</w:t>
            </w:r>
          </w:p>
        </w:tc>
      </w:tr>
      <w:tr w:rsidR="00CB6F1A" w:rsidRPr="00631A65" w14:paraId="575B333F" w14:textId="77777777" w:rsidTr="00E50D92">
        <w:trPr>
          <w:jc w:val="center"/>
        </w:trPr>
        <w:tc>
          <w:tcPr>
            <w:tcW w:w="2526" w:type="dxa"/>
          </w:tcPr>
          <w:p w14:paraId="46B72B1E" w14:textId="14280B5E" w:rsidR="00CB6F1A" w:rsidRPr="00631A65" w:rsidRDefault="00CB6F1A" w:rsidP="003E605B">
            <w:pPr>
              <w:ind w:left="338"/>
            </w:pPr>
            <w:bookmarkStart w:id="268" w:name="_Toc41127592"/>
            <w:bookmarkStart w:id="269" w:name="_Toc41133878"/>
            <w:bookmarkStart w:id="270" w:name="_Toc41134179"/>
            <w:bookmarkStart w:id="271" w:name="_Toc41134478"/>
            <w:r w:rsidRPr="00631A65">
              <w:rPr>
                <w:b/>
                <w:bCs/>
              </w:rPr>
              <w:t>a.</w:t>
            </w:r>
            <w:r w:rsidRPr="00631A65">
              <w:rPr>
                <w:b/>
                <w:bCs/>
              </w:rPr>
              <w:tab/>
              <w:t>Por el Contratante</w:t>
            </w:r>
            <w:bookmarkEnd w:id="268"/>
            <w:bookmarkEnd w:id="269"/>
            <w:bookmarkEnd w:id="270"/>
            <w:bookmarkEnd w:id="271"/>
          </w:p>
        </w:tc>
        <w:tc>
          <w:tcPr>
            <w:tcW w:w="6920" w:type="dxa"/>
          </w:tcPr>
          <w:p w14:paraId="5F48E399" w14:textId="4465E36C" w:rsidR="00CB6F1A" w:rsidRPr="00631A65" w:rsidRDefault="00797509" w:rsidP="00E50D92">
            <w:pPr>
              <w:spacing w:after="200"/>
              <w:ind w:left="767" w:hanging="767"/>
              <w:jc w:val="both"/>
              <w:rPr>
                <w:b/>
              </w:rPr>
            </w:pPr>
            <w:r w:rsidRPr="00631A65">
              <w:t>20</w:t>
            </w:r>
            <w:r w:rsidR="00CB6F1A" w:rsidRPr="00631A65">
              <w:t>.1.1</w:t>
            </w:r>
            <w:r w:rsidR="00CB6F1A" w:rsidRPr="00631A65">
              <w:tab/>
              <w:t>El Contratante podrá resolver este Contrato si se produce alguno de los eventos especificados en los párrafos (a) a (f) de esta cláusula. En dichas circunstancias, el Contratante enviará por escrito una notificación de resolución al Consultor con al menos treinta (30) días calendario de anticipación en el caso de los eventos mencionados en los párrafos a) a d); con al menos sesenta (60) días calendario de anticipación en el caso del evento que se menciona en el párrafo e), y con al menos cinco (5) días calendario de anticipación en el caso que se menciona en el párrafo f):</w:t>
            </w:r>
          </w:p>
          <w:p w14:paraId="0A50453E" w14:textId="3112DDAF" w:rsidR="00CB6F1A" w:rsidRPr="00631A65" w:rsidRDefault="00CB6F1A" w:rsidP="00EE06DB">
            <w:pPr>
              <w:spacing w:after="200"/>
              <w:ind w:left="1323" w:right="-72" w:hanging="540"/>
              <w:jc w:val="both"/>
            </w:pPr>
            <w:r w:rsidRPr="00631A65">
              <w:t>(a)</w:t>
            </w:r>
            <w:r w:rsidRPr="00631A65">
              <w:tab/>
              <w:t xml:space="preserve">si el Consultor no subsanara el incumplimiento de sus obligaciones en virtud de este Contrato, según lo estipulado en la notificación de suspensión emitida conforme a la </w:t>
            </w:r>
            <w:r w:rsidR="00797509" w:rsidRPr="00631A65">
              <w:t>CC 19</w:t>
            </w:r>
            <w:r w:rsidRPr="00631A65">
              <w:t>;</w:t>
            </w:r>
          </w:p>
          <w:p w14:paraId="447D1B23" w14:textId="77777777" w:rsidR="00CB6F1A" w:rsidRPr="00631A65" w:rsidRDefault="00CB6F1A" w:rsidP="00EE06DB">
            <w:pPr>
              <w:spacing w:after="200"/>
              <w:ind w:left="1323" w:right="-72" w:hanging="540"/>
              <w:jc w:val="both"/>
            </w:pPr>
            <w:r w:rsidRPr="00631A65">
              <w:t>(b)</w:t>
            </w:r>
            <w:r w:rsidRPr="00631A65">
              <w:tab/>
              <w:t>si el Consultor (o, en el caso de que el Consultor estuviera conformado por más de una entidad, cualquiera de sus integrantes) llegara a declararse insolvente o fuera declarado en quiebra, o celebrara algún acuerdo con sus acreedores a fin de lograr el alivio de sus deudas, o se acogiera a alguna ley que beneficia a los deudores, o entrara en liquidación o administración judicial, ya sea de carácter forzoso o voluntario;</w:t>
            </w:r>
          </w:p>
          <w:p w14:paraId="0E86EFB9" w14:textId="7D971505" w:rsidR="00CB6F1A" w:rsidRPr="00631A65" w:rsidRDefault="00CB6F1A" w:rsidP="00EE06DB">
            <w:pPr>
              <w:spacing w:after="200"/>
              <w:ind w:left="1323" w:right="-72" w:hanging="540"/>
              <w:jc w:val="both"/>
            </w:pPr>
            <w:r w:rsidRPr="00631A65">
              <w:t>(c)</w:t>
            </w:r>
            <w:r w:rsidRPr="00631A65">
              <w:tab/>
              <w:t xml:space="preserve">si el Consultor no cumpliera alguna resolución definitiva adoptada como resultado de un procedimiento de arbitraje conforme a la </w:t>
            </w:r>
            <w:r w:rsidR="00797509" w:rsidRPr="00631A65">
              <w:t>CC 31</w:t>
            </w:r>
            <w:r w:rsidRPr="00631A65">
              <w:t>;</w:t>
            </w:r>
          </w:p>
          <w:p w14:paraId="69A75629" w14:textId="77777777" w:rsidR="00CB6F1A" w:rsidRPr="00631A65" w:rsidRDefault="00CB6F1A" w:rsidP="00EE06DB">
            <w:pPr>
              <w:spacing w:after="200"/>
              <w:ind w:left="1323" w:right="-72" w:hanging="540"/>
              <w:jc w:val="both"/>
            </w:pPr>
            <w:r w:rsidRPr="00631A65">
              <w:t>(d)</w:t>
            </w:r>
            <w:r w:rsidRPr="00631A65">
              <w:tab/>
              <w:t>si el Consultor, como consecuencia de un evento de fuerza mayor, no pudiera prestar una parte importante de los Servicios durante un período de no menos de sesenta (60) días calendario;</w:t>
            </w:r>
          </w:p>
          <w:p w14:paraId="53A14773" w14:textId="77777777" w:rsidR="00CB6F1A" w:rsidRPr="00631A65" w:rsidRDefault="00CB6F1A" w:rsidP="00EE06DB">
            <w:pPr>
              <w:spacing w:after="200"/>
              <w:ind w:left="1323" w:right="-72" w:hanging="540"/>
              <w:jc w:val="both"/>
            </w:pPr>
            <w:r w:rsidRPr="00631A65">
              <w:t>(e)</w:t>
            </w:r>
            <w:r w:rsidRPr="00631A65">
              <w:tab/>
              <w:t>si el Contratante, a su exclusivo criterio y por cualquier razón, decidiera resolver este Contrato;</w:t>
            </w:r>
          </w:p>
          <w:p w14:paraId="6D3ED779" w14:textId="1FAA6760" w:rsidR="00CB6F1A" w:rsidRPr="00631A65" w:rsidRDefault="00CB6F1A" w:rsidP="00EE06DB">
            <w:pPr>
              <w:spacing w:after="200"/>
              <w:ind w:left="1323" w:right="-72" w:hanging="540"/>
              <w:jc w:val="both"/>
            </w:pPr>
            <w:r w:rsidRPr="00631A65">
              <w:t>(f)</w:t>
            </w:r>
            <w:r w:rsidRPr="00631A65">
              <w:tab/>
              <w:t xml:space="preserve">si el Consultor no confirmara la disponibilidad de los Expertos Principales, como se exige en la </w:t>
            </w:r>
            <w:r w:rsidR="00797509" w:rsidRPr="00631A65">
              <w:t>CC 2.1</w:t>
            </w:r>
            <w:r w:rsidRPr="00631A65">
              <w:t>.</w:t>
            </w:r>
          </w:p>
          <w:p w14:paraId="7BFDEC32" w14:textId="206B49B9" w:rsidR="00CB6F1A" w:rsidRPr="00631A65" w:rsidRDefault="00797509" w:rsidP="00E50D92">
            <w:pPr>
              <w:spacing w:before="120" w:after="120"/>
              <w:ind w:left="767" w:right="-74" w:hanging="767"/>
              <w:jc w:val="both"/>
            </w:pPr>
            <w:r w:rsidRPr="00631A65">
              <w:t xml:space="preserve">20.1.2 </w:t>
            </w:r>
            <w:r w:rsidR="00CB6F1A" w:rsidRPr="00631A65">
              <w:t>Asimismo, si el Contratante determina que el Consultor ha participado en Fraude y Corrupción, como definido en el párrafo 1.23 del Anexo 1 de las CGC durante la competencia por el Contrato o la ejecución de este, podrá dar por terminada la contratación del Consultor después de notificárselo por escrito con una antelación de catorce (14) días calendario.</w:t>
            </w:r>
          </w:p>
        </w:tc>
      </w:tr>
      <w:tr w:rsidR="00CB6F1A" w:rsidRPr="00631A65" w14:paraId="679F31EA" w14:textId="77777777" w:rsidTr="00E50D92">
        <w:trPr>
          <w:jc w:val="center"/>
        </w:trPr>
        <w:tc>
          <w:tcPr>
            <w:tcW w:w="2526" w:type="dxa"/>
          </w:tcPr>
          <w:p w14:paraId="1AB70C2D" w14:textId="265B1845" w:rsidR="00CB6F1A" w:rsidRPr="00631A65" w:rsidRDefault="00CB6F1A" w:rsidP="003E605B">
            <w:pPr>
              <w:ind w:left="338"/>
            </w:pPr>
            <w:bookmarkStart w:id="272" w:name="_Toc41127593"/>
            <w:bookmarkStart w:id="273" w:name="_Toc41133879"/>
            <w:bookmarkStart w:id="274" w:name="_Toc41134180"/>
            <w:bookmarkStart w:id="275" w:name="_Toc41134479"/>
            <w:r w:rsidRPr="00631A65">
              <w:rPr>
                <w:b/>
                <w:bCs/>
              </w:rPr>
              <w:t>b.</w:t>
            </w:r>
            <w:r w:rsidRPr="00631A65">
              <w:rPr>
                <w:b/>
                <w:bCs/>
              </w:rPr>
              <w:tab/>
              <w:t>Por el Consultor</w:t>
            </w:r>
            <w:bookmarkEnd w:id="272"/>
            <w:bookmarkEnd w:id="273"/>
            <w:bookmarkEnd w:id="274"/>
            <w:bookmarkEnd w:id="275"/>
          </w:p>
        </w:tc>
        <w:tc>
          <w:tcPr>
            <w:tcW w:w="6920" w:type="dxa"/>
          </w:tcPr>
          <w:p w14:paraId="0FBED5F4" w14:textId="0948EAF1" w:rsidR="00CB6F1A" w:rsidRPr="00631A65" w:rsidRDefault="00797509" w:rsidP="00E50D92">
            <w:pPr>
              <w:spacing w:after="200"/>
              <w:ind w:left="767" w:hanging="767"/>
              <w:jc w:val="both"/>
            </w:pPr>
            <w:r w:rsidRPr="00631A65">
              <w:t xml:space="preserve">20.1.3 </w:t>
            </w:r>
            <w:r w:rsidR="00CB6F1A" w:rsidRPr="00631A65">
              <w:t>El Consultor podrá resolver este Contrato, mediante notificación escrita enviada al Contratante con una antelación mínima de treinta (30) días calendario, en caso de que suceda cualquiera de los eventos especificados en los párrafos a) a d) de esta cláusula:</w:t>
            </w:r>
          </w:p>
          <w:p w14:paraId="27229EAD" w14:textId="3606DCC3" w:rsidR="00CB6F1A" w:rsidRPr="00631A65" w:rsidRDefault="00CB6F1A" w:rsidP="00E50D92">
            <w:pPr>
              <w:spacing w:after="200"/>
              <w:ind w:left="1267" w:right="-72" w:hanging="547"/>
              <w:jc w:val="both"/>
            </w:pPr>
            <w:r w:rsidRPr="00631A65">
              <w:t>(a)</w:t>
            </w:r>
            <w:r w:rsidRPr="00631A65">
              <w:tab/>
              <w:t xml:space="preserve">si el Contratante no pagara una suma adeudada al Consultor en virtud de este Contrato, y dicha suma no es objeto de controversia conforme a la </w:t>
            </w:r>
            <w:r w:rsidR="00797509" w:rsidRPr="00631A65">
              <w:t>CC 2.1</w:t>
            </w:r>
            <w:r w:rsidRPr="00631A65">
              <w:t>, dentro de los cuarenta y cinco (45) días calendario de haber recibido la notificación escrita del Consultor con respecto de la mora en el pago;</w:t>
            </w:r>
          </w:p>
          <w:p w14:paraId="762E0CB0" w14:textId="77777777" w:rsidR="00CB6F1A" w:rsidRPr="00631A65" w:rsidRDefault="00CB6F1A" w:rsidP="00E50D92">
            <w:pPr>
              <w:spacing w:after="200"/>
              <w:ind w:left="1267" w:right="-72" w:hanging="547"/>
              <w:jc w:val="both"/>
            </w:pPr>
            <w:r w:rsidRPr="00631A65">
              <w:t>(b)</w:t>
            </w:r>
            <w:r w:rsidRPr="00631A65">
              <w:tab/>
              <w:t>si el Consultor, como consecuencia de un evento de Fuerza Mayor, no pudiera prestar una parte importante de los Servicios durante un período de no menos de sesenta (60) días calendario;</w:t>
            </w:r>
          </w:p>
          <w:p w14:paraId="5FA9C4D4" w14:textId="785CC95E" w:rsidR="00CB6F1A" w:rsidRPr="00631A65" w:rsidRDefault="00CB6F1A" w:rsidP="00E50D92">
            <w:pPr>
              <w:spacing w:after="200"/>
              <w:ind w:left="1267" w:right="-72" w:hanging="547"/>
              <w:jc w:val="both"/>
            </w:pPr>
            <w:r w:rsidRPr="00631A65">
              <w:t>(c)</w:t>
            </w:r>
            <w:r w:rsidRPr="00631A65">
              <w:tab/>
              <w:t xml:space="preserve">si el Contratante no cumpliera alguna resolución definitiva adoptada como resultado de un arbitraje conforme a la </w:t>
            </w:r>
            <w:r w:rsidR="00797509" w:rsidRPr="00631A65">
              <w:t>CC 31</w:t>
            </w:r>
            <w:r w:rsidRPr="00631A65">
              <w:t>;</w:t>
            </w:r>
          </w:p>
          <w:p w14:paraId="7B5ADB62" w14:textId="0EF0F3D4" w:rsidR="00CB6F1A" w:rsidRPr="00631A65" w:rsidRDefault="00CB6F1A" w:rsidP="00E50D92">
            <w:pPr>
              <w:spacing w:before="120" w:after="120"/>
              <w:ind w:left="1334" w:right="-74" w:hanging="614"/>
              <w:jc w:val="both"/>
            </w:pPr>
            <w:r w:rsidRPr="00631A65">
              <w:t>(d)</w:t>
            </w:r>
            <w:r w:rsidRPr="00631A65">
              <w:tab/>
              <w:t>si el Contratante incurriera en una infracción sustancial de sus obligaciones en virtud de este Contrato y no la subsanara dentro de los cuarenta y cinco (45) días (u otro plazo mayor que el Consultor pudiera haber aceptado posteriormente por escrito) siguientes a la fecha en que recibió la notificación del Consultor respecto de dicha infracción.</w:t>
            </w:r>
          </w:p>
        </w:tc>
      </w:tr>
      <w:tr w:rsidR="00CB6F1A" w:rsidRPr="00631A65" w14:paraId="1DD8452E" w14:textId="77777777" w:rsidTr="00E50D92">
        <w:trPr>
          <w:jc w:val="center"/>
        </w:trPr>
        <w:tc>
          <w:tcPr>
            <w:tcW w:w="2526" w:type="dxa"/>
          </w:tcPr>
          <w:p w14:paraId="6824ECA3" w14:textId="4CC6B454" w:rsidR="00CB6F1A" w:rsidRPr="00631A65" w:rsidRDefault="00CB6F1A" w:rsidP="003E605B">
            <w:pPr>
              <w:ind w:left="338"/>
            </w:pPr>
            <w:bookmarkStart w:id="276" w:name="_Toc41127594"/>
            <w:bookmarkStart w:id="277" w:name="_Toc41133880"/>
            <w:bookmarkStart w:id="278" w:name="_Toc41134181"/>
            <w:bookmarkStart w:id="279" w:name="_Toc41134480"/>
            <w:r w:rsidRPr="00631A65">
              <w:rPr>
                <w:b/>
                <w:bCs/>
              </w:rPr>
              <w:t>c.</w:t>
            </w:r>
            <w:r w:rsidRPr="00631A65">
              <w:rPr>
                <w:b/>
                <w:bCs/>
              </w:rPr>
              <w:tab/>
              <w:t>Cese de los derechos y las obligaciones</w:t>
            </w:r>
            <w:bookmarkEnd w:id="276"/>
            <w:bookmarkEnd w:id="277"/>
            <w:bookmarkEnd w:id="278"/>
            <w:bookmarkEnd w:id="279"/>
          </w:p>
        </w:tc>
        <w:tc>
          <w:tcPr>
            <w:tcW w:w="6920" w:type="dxa"/>
          </w:tcPr>
          <w:p w14:paraId="6B97139C" w14:textId="3D82470C" w:rsidR="00CB6F1A" w:rsidRPr="00631A65" w:rsidRDefault="00CB6F1A" w:rsidP="00E50D92">
            <w:pPr>
              <w:pStyle w:val="ListParagraph"/>
              <w:numPr>
                <w:ilvl w:val="2"/>
                <w:numId w:val="217"/>
              </w:numPr>
              <w:spacing w:before="120" w:after="120"/>
              <w:ind w:right="-74"/>
              <w:jc w:val="both"/>
            </w:pPr>
            <w:r w:rsidRPr="00631A65">
              <w:t xml:space="preserve">Al resolverse el presente Contrato conforme a lo dispuesto en la </w:t>
            </w:r>
            <w:r w:rsidR="00797509" w:rsidRPr="00631A65">
              <w:t>CC 20</w:t>
            </w:r>
            <w:r w:rsidRPr="00631A65">
              <w:t xml:space="preserve">, o al vencer este Contrato según lo dispuesto en la </w:t>
            </w:r>
            <w:r w:rsidR="00797509" w:rsidRPr="00631A65">
              <w:t>CC 2.1</w:t>
            </w:r>
            <w:r w:rsidRPr="00631A65">
              <w:t xml:space="preserve">, todos los derechos y obligaciones de las Partes en virtud del Contrato cesarán, a excepción de i) los derechos y obligaciones que pudieran haberse generado hasta la fecha de resolución o de vencimiento; </w:t>
            </w:r>
            <w:proofErr w:type="spellStart"/>
            <w:r w:rsidRPr="00631A65">
              <w:t>ii</w:t>
            </w:r>
            <w:proofErr w:type="spellEnd"/>
            <w:r w:rsidRPr="00631A65">
              <w:t xml:space="preserve">) la obligación de confidencialidad estipulada en la </w:t>
            </w:r>
            <w:r w:rsidR="00797509" w:rsidRPr="00631A65">
              <w:t>CC 6</w:t>
            </w:r>
            <w:r w:rsidRPr="00631A65">
              <w:t xml:space="preserve">; </w:t>
            </w:r>
            <w:proofErr w:type="spellStart"/>
            <w:r w:rsidRPr="00631A65">
              <w:t>iii</w:t>
            </w:r>
            <w:proofErr w:type="spellEnd"/>
            <w:r w:rsidRPr="00631A65">
              <w:t xml:space="preserve">) la obligación del Consultor de permitir la inspección, la copia y auditoría de sus cuentas y registros según lo estipulado en la </w:t>
            </w:r>
            <w:r w:rsidR="00797509" w:rsidRPr="00631A65">
              <w:t>CC 8</w:t>
            </w:r>
            <w:r w:rsidRPr="00631A65">
              <w:t xml:space="preserve"> y cooperar y asistir en cualquier inspección o investigación, y </w:t>
            </w:r>
            <w:proofErr w:type="spellStart"/>
            <w:r w:rsidRPr="00631A65">
              <w:t>iv</w:t>
            </w:r>
            <w:proofErr w:type="spellEnd"/>
            <w:r w:rsidRPr="00631A65">
              <w:t>) cualquier derecho que las Partes pudieran tener de conformidad con la legislación aplicable.</w:t>
            </w:r>
          </w:p>
        </w:tc>
      </w:tr>
      <w:tr w:rsidR="00CB6F1A" w:rsidRPr="00631A65" w14:paraId="65E14DFC" w14:textId="77777777" w:rsidTr="00E50D92">
        <w:trPr>
          <w:jc w:val="center"/>
        </w:trPr>
        <w:tc>
          <w:tcPr>
            <w:tcW w:w="2526" w:type="dxa"/>
          </w:tcPr>
          <w:p w14:paraId="18B8C592" w14:textId="7F474B17" w:rsidR="00CB6F1A" w:rsidRPr="00631A65" w:rsidRDefault="00CB6F1A" w:rsidP="003E605B">
            <w:pPr>
              <w:ind w:left="338"/>
            </w:pPr>
            <w:bookmarkStart w:id="280" w:name="_Toc41127595"/>
            <w:bookmarkStart w:id="281" w:name="_Toc41133881"/>
            <w:bookmarkStart w:id="282" w:name="_Toc41134182"/>
            <w:bookmarkStart w:id="283" w:name="_Toc41134481"/>
            <w:r w:rsidRPr="00631A65">
              <w:rPr>
                <w:b/>
                <w:bCs/>
              </w:rPr>
              <w:t>d.</w:t>
            </w:r>
            <w:r w:rsidRPr="00631A65">
              <w:rPr>
                <w:b/>
                <w:bCs/>
              </w:rPr>
              <w:tab/>
              <w:t>Cese de los Servicios</w:t>
            </w:r>
            <w:bookmarkEnd w:id="280"/>
            <w:bookmarkEnd w:id="281"/>
            <w:bookmarkEnd w:id="282"/>
            <w:bookmarkEnd w:id="283"/>
          </w:p>
        </w:tc>
        <w:tc>
          <w:tcPr>
            <w:tcW w:w="6920" w:type="dxa"/>
          </w:tcPr>
          <w:p w14:paraId="03802392" w14:textId="29A979BF" w:rsidR="00CB6F1A" w:rsidRPr="00631A65" w:rsidRDefault="00CB6F1A" w:rsidP="00E50D92">
            <w:pPr>
              <w:pStyle w:val="ListParagraph"/>
              <w:numPr>
                <w:ilvl w:val="2"/>
                <w:numId w:val="217"/>
              </w:numPr>
              <w:spacing w:before="120" w:after="120"/>
              <w:ind w:right="-74"/>
              <w:jc w:val="both"/>
            </w:pPr>
            <w:r w:rsidRPr="00631A65">
              <w:t xml:space="preserve">Una vez rescindido este Contrato mediante la notificación de una Parte a la otra, de conformidad con lo dispuesto en las </w:t>
            </w:r>
            <w:r w:rsidR="00797509" w:rsidRPr="00631A65">
              <w:t>CC 20 (a) o CC 20 (b)</w:t>
            </w:r>
            <w:r w:rsidRPr="00631A65">
              <w:t xml:space="preserve">, inmediatamente después de enviar o de recibir dicha notificación, el Consultor adoptará las medidas necesarias para suspender los Servicios de forma rápida y ordenada, y procurará que los gastos para este propósito sean mínimos. Respecto de los documentos preparados por el Consultor y de los equipos y materiales suministrados por el Contratante, el Consultor procederá conforme a lo estipulado en las </w:t>
            </w:r>
            <w:r w:rsidR="00797509" w:rsidRPr="00631A65">
              <w:t>CC 12 o CC 13</w:t>
            </w:r>
            <w:r w:rsidRPr="00631A65">
              <w:t>, respectivamente.</w:t>
            </w:r>
          </w:p>
        </w:tc>
      </w:tr>
      <w:tr w:rsidR="00CB6F1A" w:rsidRPr="00631A65" w14:paraId="4F4A6E1F" w14:textId="77777777" w:rsidTr="00E50D92">
        <w:trPr>
          <w:jc w:val="center"/>
        </w:trPr>
        <w:tc>
          <w:tcPr>
            <w:tcW w:w="2526" w:type="dxa"/>
          </w:tcPr>
          <w:p w14:paraId="31352BDF" w14:textId="68C4FCA8" w:rsidR="00CB6F1A" w:rsidRPr="00631A65" w:rsidRDefault="00CB6F1A" w:rsidP="003E605B">
            <w:pPr>
              <w:ind w:left="338"/>
            </w:pPr>
            <w:bookmarkStart w:id="284" w:name="_Toc41127596"/>
            <w:bookmarkStart w:id="285" w:name="_Toc41133882"/>
            <w:bookmarkStart w:id="286" w:name="_Toc41134183"/>
            <w:bookmarkStart w:id="287" w:name="_Toc41134482"/>
            <w:r w:rsidRPr="00631A65">
              <w:rPr>
                <w:b/>
                <w:bCs/>
              </w:rPr>
              <w:t>e.</w:t>
            </w:r>
            <w:r w:rsidRPr="00631A65">
              <w:rPr>
                <w:b/>
                <w:bCs/>
              </w:rPr>
              <w:tab/>
              <w:t>Pagos al resolverse el Contrato</w:t>
            </w:r>
            <w:bookmarkEnd w:id="284"/>
            <w:bookmarkEnd w:id="285"/>
            <w:bookmarkEnd w:id="286"/>
            <w:bookmarkEnd w:id="287"/>
          </w:p>
        </w:tc>
        <w:tc>
          <w:tcPr>
            <w:tcW w:w="6920" w:type="dxa"/>
          </w:tcPr>
          <w:p w14:paraId="21DE0EE4" w14:textId="33FB245C" w:rsidR="002D03ED" w:rsidRPr="00631A65" w:rsidRDefault="00CB6F1A" w:rsidP="00E50D92">
            <w:pPr>
              <w:pStyle w:val="ListParagraph"/>
              <w:numPr>
                <w:ilvl w:val="2"/>
                <w:numId w:val="217"/>
              </w:numPr>
              <w:spacing w:before="120" w:after="120"/>
              <w:ind w:right="-74"/>
              <w:contextualSpacing w:val="0"/>
              <w:jc w:val="both"/>
            </w:pPr>
            <w:r w:rsidRPr="00631A65">
              <w:t>Al resolverse este Contrato, el Contratante efectuará los siguientes pagos al Consultor:</w:t>
            </w:r>
          </w:p>
          <w:p w14:paraId="567D8E4C" w14:textId="04805674" w:rsidR="00CB6F1A" w:rsidRPr="00631A65" w:rsidRDefault="00CB6F1A" w:rsidP="00EE06DB">
            <w:pPr>
              <w:pStyle w:val="ListParagraph"/>
              <w:numPr>
                <w:ilvl w:val="0"/>
                <w:numId w:val="218"/>
              </w:numPr>
              <w:spacing w:before="120" w:after="120"/>
              <w:ind w:left="1233" w:right="-74" w:hanging="513"/>
              <w:contextualSpacing w:val="0"/>
              <w:jc w:val="both"/>
            </w:pPr>
            <w:r w:rsidRPr="00631A65">
              <w:t>las remuneraciones por concepto de Servicios prestados satisfactoriamente antes de la fecha efectiva de la resolución;</w:t>
            </w:r>
            <w:r w:rsidR="002D03ED" w:rsidRPr="00631A65">
              <w:t xml:space="preserve"> y</w:t>
            </w:r>
          </w:p>
          <w:p w14:paraId="5FE0D4A4" w14:textId="5F80E2A3" w:rsidR="00CB6F1A" w:rsidRPr="00631A65" w:rsidRDefault="00CB6F1A" w:rsidP="00EE06DB">
            <w:pPr>
              <w:pStyle w:val="ListParagraph"/>
              <w:numPr>
                <w:ilvl w:val="0"/>
                <w:numId w:val="218"/>
              </w:numPr>
              <w:spacing w:before="120" w:after="120"/>
              <w:ind w:left="1233" w:right="-74" w:hanging="513"/>
              <w:contextualSpacing w:val="0"/>
              <w:jc w:val="both"/>
            </w:pPr>
            <w:r w:rsidRPr="00631A65">
              <w:t xml:space="preserve">en el caso de resolución conforme a los párrafos (d) y (e) de la </w:t>
            </w:r>
            <w:r w:rsidR="002D03ED" w:rsidRPr="00631A65">
              <w:t>CC 20.1.1</w:t>
            </w:r>
            <w:r w:rsidRPr="00631A65">
              <w:t>, el reembolso de todo gasto razonable inherente a la resolución rápida y ordenada del Contrato, incluidos los gastos del viaje de regreso de los Expertos.</w:t>
            </w:r>
          </w:p>
        </w:tc>
      </w:tr>
    </w:tbl>
    <w:p w14:paraId="126E228F" w14:textId="6B0BBA72" w:rsidR="00284C94" w:rsidRPr="00631A65" w:rsidRDefault="002D03ED" w:rsidP="00E50D92">
      <w:pPr>
        <w:pStyle w:val="TOC2-2"/>
        <w:numPr>
          <w:ilvl w:val="0"/>
          <w:numId w:val="244"/>
        </w:numPr>
      </w:pPr>
      <w:bookmarkStart w:id="288" w:name="_Toc41134184"/>
      <w:bookmarkStart w:id="289" w:name="_Toc41387737"/>
      <w:r w:rsidRPr="00631A65">
        <w:t>Expertos del C</w:t>
      </w:r>
      <w:r w:rsidR="00406419" w:rsidRPr="00631A65">
        <w:t>o</w:t>
      </w:r>
      <w:r w:rsidRPr="00631A65">
        <w:t xml:space="preserve">nsultor y </w:t>
      </w:r>
      <w:proofErr w:type="spellStart"/>
      <w:r w:rsidRPr="00631A65">
        <w:t>Subconsultores</w:t>
      </w:r>
      <w:bookmarkEnd w:id="288"/>
      <w:bookmarkEnd w:id="289"/>
      <w:proofErr w:type="spellEnd"/>
    </w:p>
    <w:tbl>
      <w:tblPr>
        <w:tblW w:w="9367" w:type="dxa"/>
        <w:jc w:val="center"/>
        <w:tblLayout w:type="fixed"/>
        <w:tblLook w:val="0000" w:firstRow="0" w:lastRow="0" w:firstColumn="0" w:lastColumn="0" w:noHBand="0" w:noVBand="0"/>
      </w:tblPr>
      <w:tblGrid>
        <w:gridCol w:w="2520"/>
        <w:gridCol w:w="6749"/>
        <w:gridCol w:w="44"/>
        <w:gridCol w:w="54"/>
      </w:tblGrid>
      <w:tr w:rsidR="00631A65" w:rsidRPr="00631A65" w14:paraId="681785BC" w14:textId="77777777" w:rsidTr="00EE06DB">
        <w:trPr>
          <w:gridAfter w:val="2"/>
          <w:wAfter w:w="98" w:type="dxa"/>
          <w:jc w:val="center"/>
        </w:trPr>
        <w:tc>
          <w:tcPr>
            <w:tcW w:w="2520" w:type="dxa"/>
          </w:tcPr>
          <w:p w14:paraId="2630792E" w14:textId="77FE5A2F" w:rsidR="00CC1A03" w:rsidRPr="00631A65" w:rsidRDefault="00CC1A03" w:rsidP="0074556B">
            <w:pPr>
              <w:pStyle w:val="TOC2-3"/>
            </w:pPr>
            <w:bookmarkStart w:id="290" w:name="_Toc41134185"/>
            <w:bookmarkStart w:id="291" w:name="_Toc351343682"/>
            <w:bookmarkStart w:id="292" w:name="_Toc300746755"/>
            <w:bookmarkStart w:id="293" w:name="_Toc484508650"/>
            <w:bookmarkStart w:id="294" w:name="_Toc484509190"/>
            <w:bookmarkStart w:id="295" w:name="_Toc487102399"/>
            <w:bookmarkStart w:id="296" w:name="_Toc487723334"/>
            <w:bookmarkStart w:id="297" w:name="_Toc487723658"/>
            <w:bookmarkStart w:id="298" w:name="_Toc487723921"/>
            <w:bookmarkStart w:id="299" w:name="_Toc488219969"/>
            <w:bookmarkStart w:id="300" w:name="_Toc488220160"/>
            <w:bookmarkStart w:id="301" w:name="_Toc488220356"/>
            <w:bookmarkStart w:id="302" w:name="_Toc488603203"/>
            <w:bookmarkStart w:id="303" w:name="_Toc488603429"/>
            <w:bookmarkStart w:id="304" w:name="_Toc41387738"/>
            <w:r w:rsidRPr="00631A65">
              <w:t>Descripción de los Expertos Principales</w:t>
            </w:r>
            <w:bookmarkEnd w:id="290"/>
            <w:r w:rsidR="00D17DEA" w:rsidRPr="00631A65">
              <w:t>, Horario, Horas Extra, etc.</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tc>
        <w:tc>
          <w:tcPr>
            <w:tcW w:w="6749" w:type="dxa"/>
          </w:tcPr>
          <w:p w14:paraId="382151BF" w14:textId="01E2FC8F" w:rsidR="00CC1A03" w:rsidRPr="00631A65" w:rsidRDefault="00CC1A03" w:rsidP="00E50D92">
            <w:pPr>
              <w:pStyle w:val="ListParagraph"/>
              <w:numPr>
                <w:ilvl w:val="0"/>
                <w:numId w:val="219"/>
              </w:numPr>
              <w:spacing w:after="200"/>
              <w:ind w:right="-72" w:hanging="720"/>
              <w:jc w:val="both"/>
              <w:rPr>
                <w:b/>
              </w:rPr>
            </w:pPr>
            <w:r w:rsidRPr="00631A65">
              <w:t xml:space="preserve">En el </w:t>
            </w:r>
            <w:r w:rsidRPr="00631A65">
              <w:rPr>
                <w:b/>
              </w:rPr>
              <w:t>Apéndice B,</w:t>
            </w:r>
            <w:r w:rsidRPr="00631A65">
              <w:t xml:space="preserve"> se describen los cargos, las funciones convenid</w:t>
            </w:r>
            <w:r w:rsidR="00BF7532" w:rsidRPr="00631A65">
              <w:t xml:space="preserve">as, </w:t>
            </w:r>
            <w:r w:rsidRPr="00631A65">
              <w:t>las calificaciones mínimas de cada uno de los Expertos Principales del Consultor, así como el tiempo estimado durante el que prestarán los Servicios.</w:t>
            </w:r>
          </w:p>
          <w:p w14:paraId="36BF770B" w14:textId="77777777" w:rsidR="00BF7532" w:rsidRPr="00631A65" w:rsidRDefault="00BF7532" w:rsidP="00BF7532">
            <w:pPr>
              <w:pStyle w:val="ListParagraph"/>
              <w:spacing w:after="200"/>
              <w:ind w:right="-72"/>
              <w:jc w:val="both"/>
            </w:pPr>
          </w:p>
          <w:p w14:paraId="246A1688" w14:textId="2690A932" w:rsidR="00BF7532" w:rsidRPr="00631A65" w:rsidRDefault="00BF7532" w:rsidP="00BF7532">
            <w:pPr>
              <w:pStyle w:val="ListParagraph"/>
              <w:numPr>
                <w:ilvl w:val="0"/>
                <w:numId w:val="219"/>
              </w:numPr>
              <w:spacing w:after="200"/>
              <w:ind w:right="-72" w:hanging="720"/>
              <w:jc w:val="both"/>
            </w:pPr>
            <w:r w:rsidRPr="00631A65">
              <w:t>[</w:t>
            </w:r>
            <w:r w:rsidRPr="00631A65">
              <w:rPr>
                <w:i/>
                <w:iCs/>
              </w:rPr>
              <w:t>agregue el siguiente texto en caso de contratos basados en el tiempo trabajado o suprima en el caso de contratos por suma global</w:t>
            </w:r>
            <w:r w:rsidRPr="00631A65">
              <w:t xml:space="preserve">] </w:t>
            </w:r>
          </w:p>
          <w:p w14:paraId="14EF1AAD" w14:textId="77777777" w:rsidR="00BF7532" w:rsidRPr="00631A65" w:rsidRDefault="00BF7532" w:rsidP="00E50D92">
            <w:pPr>
              <w:pStyle w:val="ListParagraph"/>
            </w:pPr>
          </w:p>
          <w:p w14:paraId="38966B9F" w14:textId="39B634B2" w:rsidR="00CC1A03" w:rsidRPr="00631A65" w:rsidRDefault="00BF7532" w:rsidP="00BF7532">
            <w:pPr>
              <w:pStyle w:val="ListParagraph"/>
              <w:spacing w:after="200"/>
              <w:ind w:right="-72"/>
              <w:jc w:val="both"/>
            </w:pPr>
            <w:r w:rsidRPr="00631A65">
              <w:t xml:space="preserve">Las horas de trabajo y los días festivos para los Expertos se establecen en el Apéndice B. Para tener en cuenta el tiempo de viaje hacia / desde el país del Contratante, se considerará que los expertos que realizan Servicios dentro del país del Contratante han comenzado o terminado el trabajo con respecto a los Servicios el número de días antes del arribo o de la salida del País del Contratante como se especifica en el Apéndice B. días antes de su llegada al país del </w:t>
            </w:r>
            <w:r w:rsidR="00923679" w:rsidRPr="00631A65">
              <w:t>Contratante</w:t>
            </w:r>
            <w:r w:rsidRPr="00631A65">
              <w:t>, o después de su partida, tal como se especifica en el Apéndice B.</w:t>
            </w:r>
          </w:p>
          <w:p w14:paraId="1C2C578B" w14:textId="77777777" w:rsidR="00BF7532" w:rsidRPr="00631A65" w:rsidRDefault="00BF7532" w:rsidP="00BF7532">
            <w:pPr>
              <w:pStyle w:val="ListParagraph"/>
              <w:spacing w:after="200"/>
              <w:ind w:right="-72"/>
              <w:jc w:val="both"/>
            </w:pPr>
          </w:p>
          <w:p w14:paraId="39993D91" w14:textId="6C5BAD9E" w:rsidR="00BF7532" w:rsidRPr="00631A65" w:rsidRDefault="00BF7532" w:rsidP="00BF7532">
            <w:pPr>
              <w:pStyle w:val="ListParagraph"/>
              <w:spacing w:after="200"/>
              <w:ind w:right="-72"/>
              <w:jc w:val="both"/>
            </w:pPr>
            <w:r w:rsidRPr="00631A65">
              <w:t>Los Expertos no tendrán derecho a que se les pague por horas extras ni a tomar licencia por enfermedad o vacaciones pagadas y se considerará que la remuneración del Consultor cubre estos artículos.</w:t>
            </w:r>
          </w:p>
          <w:p w14:paraId="1420688F" w14:textId="77777777" w:rsidR="00BF7532" w:rsidRPr="00631A65" w:rsidRDefault="00BF7532" w:rsidP="00BF7532">
            <w:pPr>
              <w:pStyle w:val="ListParagraph"/>
              <w:spacing w:after="200"/>
              <w:ind w:right="-72"/>
              <w:jc w:val="both"/>
            </w:pPr>
          </w:p>
          <w:p w14:paraId="2CA59A27" w14:textId="46DBB3A0" w:rsidR="00BF7532" w:rsidRPr="00631A65" w:rsidRDefault="00BF7532" w:rsidP="00E50D92">
            <w:pPr>
              <w:pStyle w:val="ListParagraph"/>
              <w:spacing w:after="200"/>
              <w:ind w:right="-72"/>
              <w:jc w:val="both"/>
            </w:pPr>
            <w:r w:rsidRPr="00631A65">
              <w:t>Cualquier toma de licencia por parte de Expertos clave estará sujeta a la aprobación previa del Consultor, quien se asegurará de que la ausencia para fines de licencia no demore el progreso ni afecte la supervisión adecuada de los Servicios.</w:t>
            </w:r>
          </w:p>
        </w:tc>
      </w:tr>
      <w:tr w:rsidR="00631A65" w:rsidRPr="00631A65" w14:paraId="3124D6EE" w14:textId="77777777" w:rsidTr="00EE06DB">
        <w:trPr>
          <w:gridAfter w:val="2"/>
          <w:wAfter w:w="98" w:type="dxa"/>
          <w:jc w:val="center"/>
        </w:trPr>
        <w:tc>
          <w:tcPr>
            <w:tcW w:w="2520" w:type="dxa"/>
          </w:tcPr>
          <w:p w14:paraId="31410D15" w14:textId="3DFF9E69" w:rsidR="00BF7532" w:rsidRPr="00631A65" w:rsidRDefault="00BF7532" w:rsidP="0074556B">
            <w:pPr>
              <w:pStyle w:val="TOC2-3"/>
            </w:pPr>
            <w:bookmarkStart w:id="305" w:name="_Toc41134186"/>
            <w:bookmarkStart w:id="306" w:name="_Toc41387739"/>
            <w:r w:rsidRPr="00631A65">
              <w:t>Reemplazo de Expertos Clave</w:t>
            </w:r>
            <w:bookmarkEnd w:id="305"/>
            <w:bookmarkEnd w:id="306"/>
            <w:r w:rsidRPr="00631A65">
              <w:t xml:space="preserve"> </w:t>
            </w:r>
          </w:p>
        </w:tc>
        <w:tc>
          <w:tcPr>
            <w:tcW w:w="6749" w:type="dxa"/>
          </w:tcPr>
          <w:p w14:paraId="08C4F4FA" w14:textId="777133FA" w:rsidR="00BF7532" w:rsidRPr="00631A65" w:rsidRDefault="00BF7532" w:rsidP="00E50D92">
            <w:pPr>
              <w:pStyle w:val="ListParagraph"/>
              <w:numPr>
                <w:ilvl w:val="0"/>
                <w:numId w:val="222"/>
              </w:numPr>
              <w:spacing w:before="120" w:after="120"/>
              <w:ind w:left="805" w:right="-74" w:hanging="709"/>
              <w:contextualSpacing w:val="0"/>
              <w:jc w:val="both"/>
            </w:pPr>
            <w:r w:rsidRPr="00631A65">
              <w:t xml:space="preserve">Salvo que el Contratante acuerde de otra forma por escrito, no se realizarán cambios en los Expertos </w:t>
            </w:r>
            <w:r w:rsidR="00352CB3" w:rsidRPr="00631A65">
              <w:t>C</w:t>
            </w:r>
            <w:r w:rsidRPr="00631A65">
              <w:t>lave.</w:t>
            </w:r>
          </w:p>
          <w:p w14:paraId="279F9BB3" w14:textId="4633BC1F" w:rsidR="00BF7532" w:rsidRPr="00631A65" w:rsidRDefault="00BF7532" w:rsidP="00E50D92">
            <w:pPr>
              <w:pStyle w:val="ListParagraph"/>
              <w:numPr>
                <w:ilvl w:val="0"/>
                <w:numId w:val="222"/>
              </w:numPr>
              <w:spacing w:before="120" w:after="120"/>
              <w:ind w:left="805" w:right="-74" w:hanging="709"/>
              <w:contextualSpacing w:val="0"/>
              <w:jc w:val="both"/>
            </w:pPr>
            <w:r w:rsidRPr="00631A65">
              <w:t>Sin perjuicio de lo anterior, la sustitución de Expertos Clave durante la ejecución del contrato solo puede considerarse en función de la solicitud escrita del Consultor y debido a circunstancias fuera del control razonable del Consultor, que incluyen, entre otros, la muerte o la incapacidad médica. En tal caso, el Consultor proporcionará inmediatamente como reemplazo, una persona de calificaciones y experiencia equivalentes o mejores, y a la misma tasa de remuneración.</w:t>
            </w:r>
          </w:p>
        </w:tc>
      </w:tr>
      <w:tr w:rsidR="00631A65" w:rsidRPr="00631A65" w14:paraId="585D54C6" w14:textId="77777777" w:rsidTr="00EE06DB">
        <w:trPr>
          <w:gridAfter w:val="2"/>
          <w:wAfter w:w="98" w:type="dxa"/>
          <w:jc w:val="center"/>
        </w:trPr>
        <w:tc>
          <w:tcPr>
            <w:tcW w:w="2520" w:type="dxa"/>
          </w:tcPr>
          <w:p w14:paraId="4A91610B" w14:textId="3A5B6E83" w:rsidR="00BF7532" w:rsidRPr="00631A65" w:rsidRDefault="00352CB3" w:rsidP="0074556B">
            <w:pPr>
              <w:pStyle w:val="TOC2-3"/>
            </w:pPr>
            <w:bookmarkStart w:id="307" w:name="_Toc41134187"/>
            <w:bookmarkStart w:id="308" w:name="_Toc41387740"/>
            <w:r w:rsidRPr="00631A65">
              <w:t xml:space="preserve">Remoción de Expertos o </w:t>
            </w:r>
            <w:proofErr w:type="spellStart"/>
            <w:r w:rsidRPr="00631A65">
              <w:t>Subconsultores</w:t>
            </w:r>
            <w:proofErr w:type="spellEnd"/>
            <w:r w:rsidRPr="00631A65">
              <w:t xml:space="preserve"> y Aprobación de Expertos Adicionales</w:t>
            </w:r>
            <w:bookmarkEnd w:id="307"/>
            <w:bookmarkEnd w:id="308"/>
          </w:p>
        </w:tc>
        <w:tc>
          <w:tcPr>
            <w:tcW w:w="6749" w:type="dxa"/>
          </w:tcPr>
          <w:p w14:paraId="2B1075C2" w14:textId="77777777" w:rsidR="00BF7532" w:rsidRPr="00631A65" w:rsidRDefault="00352CB3" w:rsidP="00E50D92">
            <w:pPr>
              <w:pStyle w:val="ListParagraph"/>
              <w:numPr>
                <w:ilvl w:val="0"/>
                <w:numId w:val="223"/>
              </w:numPr>
              <w:spacing w:before="120" w:after="120"/>
              <w:ind w:right="-74" w:hanging="624"/>
              <w:contextualSpacing w:val="0"/>
              <w:jc w:val="both"/>
            </w:pPr>
            <w:r w:rsidRPr="00631A65">
              <w:t>El Consultor tendrá normas de conducta para los Expertos. El Consultor tomará todas las medidas necesarias para garantizar que cada Experto conozca las normas de conducta, incluidos los comportamientos específicos que están prohibidos según lo establecido en CC 23.2, y comprenda las consecuencias de participar en dichos comportamientos prohibidos.</w:t>
            </w:r>
          </w:p>
          <w:p w14:paraId="00169FC8" w14:textId="00638DA3" w:rsidR="00352CB3" w:rsidRPr="00631A65" w:rsidRDefault="00352CB3" w:rsidP="00E50D92">
            <w:pPr>
              <w:pStyle w:val="ListParagraph"/>
              <w:numPr>
                <w:ilvl w:val="0"/>
                <w:numId w:val="223"/>
              </w:numPr>
              <w:spacing w:before="120" w:after="120"/>
              <w:ind w:right="-74" w:hanging="624"/>
              <w:contextualSpacing w:val="0"/>
              <w:jc w:val="both"/>
            </w:pPr>
            <w:r w:rsidRPr="00631A65">
              <w:t xml:space="preserve">Si el Contratante encuentra que los </w:t>
            </w:r>
            <w:r w:rsidR="003710D9" w:rsidRPr="00631A65">
              <w:t>Expertos</w:t>
            </w:r>
            <w:r w:rsidRPr="00631A65">
              <w:t xml:space="preserve"> o </w:t>
            </w:r>
            <w:proofErr w:type="spellStart"/>
            <w:r w:rsidRPr="00631A65">
              <w:t>Subconsultores</w:t>
            </w:r>
            <w:proofErr w:type="spellEnd"/>
            <w:r w:rsidRPr="00631A65">
              <w:t>:</w:t>
            </w:r>
          </w:p>
          <w:p w14:paraId="3A57258A" w14:textId="26DA609D" w:rsidR="00352CB3" w:rsidRPr="00631A65" w:rsidRDefault="00352CB3" w:rsidP="00E50D92">
            <w:pPr>
              <w:pStyle w:val="ListParagraph"/>
              <w:numPr>
                <w:ilvl w:val="0"/>
                <w:numId w:val="224"/>
              </w:numPr>
              <w:spacing w:before="120" w:after="120"/>
              <w:ind w:left="1080" w:right="-74"/>
              <w:contextualSpacing w:val="0"/>
              <w:jc w:val="both"/>
            </w:pPr>
            <w:r w:rsidRPr="00631A65">
              <w:t>persiste en cualquier mala conducta o falta de cuidado;</w:t>
            </w:r>
          </w:p>
          <w:p w14:paraId="3C47E2F2" w14:textId="3E67465F" w:rsidR="00352CB3" w:rsidRPr="00631A65" w:rsidRDefault="00352CB3" w:rsidP="00E50D92">
            <w:pPr>
              <w:pStyle w:val="ListParagraph"/>
              <w:numPr>
                <w:ilvl w:val="0"/>
                <w:numId w:val="224"/>
              </w:numPr>
              <w:spacing w:before="120" w:after="120"/>
              <w:ind w:left="1080" w:right="-74"/>
              <w:contextualSpacing w:val="0"/>
              <w:jc w:val="both"/>
            </w:pPr>
            <w:r w:rsidRPr="00631A65">
              <w:t>realiza tareas de manera incompetente o negligente;</w:t>
            </w:r>
          </w:p>
          <w:p w14:paraId="2CDA2027" w14:textId="1BB77276" w:rsidR="00352CB3" w:rsidRPr="00631A65" w:rsidRDefault="00352CB3" w:rsidP="00E50D92">
            <w:pPr>
              <w:pStyle w:val="ListParagraph"/>
              <w:numPr>
                <w:ilvl w:val="0"/>
                <w:numId w:val="224"/>
              </w:numPr>
              <w:spacing w:before="120" w:after="120"/>
              <w:ind w:left="1080" w:right="-74"/>
              <w:contextualSpacing w:val="0"/>
              <w:jc w:val="both"/>
            </w:pPr>
            <w:r w:rsidRPr="00631A65">
              <w:t>no cumple con alguna disposición del Contrato;</w:t>
            </w:r>
          </w:p>
          <w:p w14:paraId="47104186" w14:textId="10F38A7C" w:rsidR="00352CB3" w:rsidRPr="00631A65" w:rsidRDefault="00352CB3" w:rsidP="00E50D92">
            <w:pPr>
              <w:pStyle w:val="ListParagraph"/>
              <w:numPr>
                <w:ilvl w:val="0"/>
                <w:numId w:val="224"/>
              </w:numPr>
              <w:spacing w:before="120" w:after="120"/>
              <w:ind w:left="1080" w:right="-74"/>
              <w:contextualSpacing w:val="0"/>
              <w:jc w:val="both"/>
            </w:pPr>
            <w:r w:rsidRPr="00631A65">
              <w:t>basado en evidencia razonable, se determina que ha participado en Fraude y Corrupción durante la ejecución de los Servicios;</w:t>
            </w:r>
          </w:p>
          <w:p w14:paraId="55AE84D9" w14:textId="5F125C3D" w:rsidR="00352CB3" w:rsidRPr="00631A65" w:rsidRDefault="00352CB3" w:rsidP="00E50D92">
            <w:pPr>
              <w:pStyle w:val="ListParagraph"/>
              <w:numPr>
                <w:ilvl w:val="0"/>
                <w:numId w:val="224"/>
              </w:numPr>
              <w:spacing w:before="120" w:after="120"/>
              <w:ind w:left="1080" w:right="-74"/>
              <w:contextualSpacing w:val="0"/>
              <w:jc w:val="both"/>
            </w:pPr>
            <w:r w:rsidRPr="00631A65">
              <w:t xml:space="preserve">se involucra en acoso sexual, lo que significa avances sexuales no deseados, solicitudes de favores sexuales y otra conducta verbal o física de naturaleza sexual con otros expertos o personal del </w:t>
            </w:r>
            <w:r w:rsidR="00923679" w:rsidRPr="00631A65">
              <w:t>Contratante</w:t>
            </w:r>
            <w:r w:rsidRPr="00631A65">
              <w:t>;</w:t>
            </w:r>
          </w:p>
          <w:p w14:paraId="232B6A80" w14:textId="73D7581E" w:rsidR="00352CB3" w:rsidRPr="00631A65" w:rsidRDefault="00352CB3" w:rsidP="00E50D92">
            <w:pPr>
              <w:pStyle w:val="ListParagraph"/>
              <w:numPr>
                <w:ilvl w:val="0"/>
                <w:numId w:val="224"/>
              </w:numPr>
              <w:spacing w:before="120" w:after="120"/>
              <w:ind w:left="1080" w:right="-74"/>
              <w:contextualSpacing w:val="0"/>
              <w:jc w:val="both"/>
            </w:pPr>
            <w:r w:rsidRPr="00631A65">
              <w:t>se involucra en la Explotación Sexual, lo que significa cualquier abuso real o intento de abuso de posición de vulnerabilidad, poder diferencial o confianza, con fines sexuales, incluyendo, entre otros, el aprovechamiento monetario, social o político de la explotación sexual de otro;</w:t>
            </w:r>
          </w:p>
          <w:p w14:paraId="53A17908" w14:textId="1F82AA40" w:rsidR="00352CB3" w:rsidRPr="00631A65" w:rsidRDefault="00352CB3" w:rsidP="00E50D92">
            <w:pPr>
              <w:pStyle w:val="ListParagraph"/>
              <w:numPr>
                <w:ilvl w:val="0"/>
                <w:numId w:val="224"/>
              </w:numPr>
              <w:spacing w:before="120" w:after="120"/>
              <w:ind w:left="1080" w:right="-74"/>
              <w:contextualSpacing w:val="0"/>
              <w:jc w:val="both"/>
            </w:pPr>
            <w:r w:rsidRPr="00631A65">
              <w:t>se involucra en Abuso Sexual, lo que significa la intrusión física real o amenazada de naturaleza sexual, ya sea por la fuerza o bajo condiciones desiguales o coercitivas; o</w:t>
            </w:r>
          </w:p>
          <w:p w14:paraId="74ACFB26" w14:textId="4C4FDA25" w:rsidR="00352CB3" w:rsidRPr="00631A65" w:rsidRDefault="00352CB3" w:rsidP="00E50D92">
            <w:pPr>
              <w:pStyle w:val="ListParagraph"/>
              <w:numPr>
                <w:ilvl w:val="0"/>
                <w:numId w:val="224"/>
              </w:numPr>
              <w:spacing w:before="120" w:after="120"/>
              <w:ind w:left="1080" w:right="-74"/>
              <w:contextualSpacing w:val="0"/>
              <w:jc w:val="both"/>
            </w:pPr>
            <w:r w:rsidRPr="00631A65">
              <w:t>se involucra en cualquier forma de actividad sexual con personas menores de 18 años, excepto en caso de matrimonio preexistente</w:t>
            </w:r>
          </w:p>
          <w:p w14:paraId="29E784F8" w14:textId="77777777" w:rsidR="00352CB3" w:rsidRPr="00631A65" w:rsidRDefault="00352CB3" w:rsidP="00E50D92">
            <w:pPr>
              <w:spacing w:before="120" w:after="120"/>
              <w:ind w:left="720" w:right="-74"/>
              <w:jc w:val="both"/>
            </w:pPr>
            <w:r w:rsidRPr="00631A65">
              <w:t xml:space="preserve">el Consultor deberá proporcionar un reemplazo a solicitud por escrito del Contratante. </w:t>
            </w:r>
          </w:p>
          <w:p w14:paraId="0A454B3A" w14:textId="77777777" w:rsidR="00352CB3" w:rsidRPr="00631A65" w:rsidRDefault="00334964" w:rsidP="00E50D92">
            <w:pPr>
              <w:pStyle w:val="ListParagraph"/>
              <w:numPr>
                <w:ilvl w:val="0"/>
                <w:numId w:val="223"/>
              </w:numPr>
              <w:spacing w:before="120" w:after="120"/>
              <w:ind w:right="-74" w:hanging="624"/>
              <w:contextualSpacing w:val="0"/>
              <w:jc w:val="both"/>
            </w:pPr>
            <w:r w:rsidRPr="00631A65">
              <w:t xml:space="preserve">En el caso de que el Contratante considere que cualquiera de los Expertos clave, Expertos no clave o </w:t>
            </w:r>
            <w:proofErr w:type="spellStart"/>
            <w:r w:rsidRPr="00631A65">
              <w:t>Subconsultores</w:t>
            </w:r>
            <w:proofErr w:type="spellEnd"/>
            <w:r w:rsidRPr="00631A65">
              <w:t xml:space="preserve"> es incompetente o incapaz de cumplir con los deberes asignados, el Contratante, especificando los motivos puede solicitar al Consultor que proporcione un reemplazo.</w:t>
            </w:r>
          </w:p>
          <w:p w14:paraId="312EC561" w14:textId="77777777" w:rsidR="00334964" w:rsidRPr="00631A65" w:rsidRDefault="00334964" w:rsidP="00E50D92">
            <w:pPr>
              <w:pStyle w:val="ListParagraph"/>
              <w:numPr>
                <w:ilvl w:val="0"/>
                <w:numId w:val="223"/>
              </w:numPr>
              <w:spacing w:before="120" w:after="120"/>
              <w:ind w:right="-74" w:hanging="624"/>
              <w:contextualSpacing w:val="0"/>
              <w:jc w:val="both"/>
            </w:pPr>
            <w:r w:rsidRPr="00631A65">
              <w:t xml:space="preserve">Cualquier reemplazo de los Expertos o </w:t>
            </w:r>
            <w:proofErr w:type="spellStart"/>
            <w:r w:rsidRPr="00631A65">
              <w:t>Subconsultores</w:t>
            </w:r>
            <w:proofErr w:type="spellEnd"/>
            <w:r w:rsidRPr="00631A65">
              <w:t xml:space="preserve"> eliminados deberá poseer mejores calificaciones y experiencia y será aceptable para el Contratante.</w:t>
            </w:r>
          </w:p>
          <w:p w14:paraId="668875D1" w14:textId="77777777" w:rsidR="00334964" w:rsidRPr="00631A65" w:rsidRDefault="00334964" w:rsidP="00E50D92">
            <w:pPr>
              <w:pStyle w:val="ListParagraph"/>
              <w:numPr>
                <w:ilvl w:val="0"/>
                <w:numId w:val="223"/>
              </w:numPr>
              <w:spacing w:before="120" w:after="120"/>
              <w:ind w:right="-74" w:hanging="624"/>
              <w:contextualSpacing w:val="0"/>
              <w:jc w:val="both"/>
            </w:pPr>
            <w:r w:rsidRPr="00631A65">
              <w:t>El Consultor correrá con todos los costos que surjan o sean incidentales a cualquier remoción y / o reemplazo de dichos Expertos.</w:t>
            </w:r>
          </w:p>
          <w:p w14:paraId="0D22D50F" w14:textId="38C259B4" w:rsidR="00334964" w:rsidRPr="00631A65" w:rsidRDefault="00334964" w:rsidP="00E50D92">
            <w:pPr>
              <w:pStyle w:val="ListParagraph"/>
              <w:numPr>
                <w:ilvl w:val="0"/>
                <w:numId w:val="223"/>
              </w:numPr>
              <w:spacing w:before="120" w:after="120"/>
              <w:ind w:right="-74" w:hanging="624"/>
              <w:contextualSpacing w:val="0"/>
              <w:jc w:val="both"/>
            </w:pPr>
            <w:r w:rsidRPr="00631A65">
              <w:t>[</w:t>
            </w:r>
            <w:r w:rsidRPr="00631A65">
              <w:rPr>
                <w:i/>
                <w:iCs/>
              </w:rPr>
              <w:t>Suprimir en el caso de contratos a Suma Global</w:t>
            </w:r>
            <w:r w:rsidRPr="00631A65">
              <w:t>]</w:t>
            </w:r>
          </w:p>
          <w:p w14:paraId="0C5454D4" w14:textId="77777777" w:rsidR="00334964" w:rsidRPr="00631A65" w:rsidRDefault="00334964" w:rsidP="00E50D92">
            <w:pPr>
              <w:spacing w:before="120" w:after="120"/>
              <w:ind w:left="720" w:right="-74"/>
              <w:jc w:val="both"/>
            </w:pPr>
            <w:r w:rsidRPr="00631A65">
              <w:t>Aprobación de expertos adicionales</w:t>
            </w:r>
          </w:p>
          <w:p w14:paraId="1A46FB38" w14:textId="68B70442" w:rsidR="00334964" w:rsidRPr="00631A65" w:rsidRDefault="00334964" w:rsidP="00E50D92">
            <w:pPr>
              <w:spacing w:before="120" w:after="120"/>
              <w:ind w:left="720" w:right="-74"/>
              <w:jc w:val="both"/>
            </w:pPr>
            <w:r w:rsidRPr="00631A65">
              <w:t>Si durante la ejecución del Contrato, se requieren Expertos Clave adicionales para llevar a cabo los Servicios, el Consultor deberá presentar al Contratante para su revisión y aprobación una copia de su Currículum Vitae (CV).</w:t>
            </w:r>
          </w:p>
          <w:p w14:paraId="4644CC45" w14:textId="302061A5" w:rsidR="00334964" w:rsidRPr="00631A65" w:rsidRDefault="00334964" w:rsidP="00E50D92">
            <w:pPr>
              <w:spacing w:before="120" w:after="120"/>
              <w:ind w:left="720" w:right="-74"/>
              <w:jc w:val="both"/>
            </w:pPr>
            <w:r w:rsidRPr="00631A65">
              <w:t>La tasa de remuneración pagadera a dichos nuevos Expertos clave adicionales se basará en las tarifas para otros puestos de Expertos clave que requieran calificaciones y experiencia similares.</w:t>
            </w:r>
          </w:p>
        </w:tc>
      </w:tr>
      <w:tr w:rsidR="00631A65" w:rsidRPr="00631A65" w14:paraId="39C2EA44" w14:textId="77777777" w:rsidTr="00EE06DB">
        <w:trPr>
          <w:gridAfter w:val="2"/>
          <w:wAfter w:w="98" w:type="dxa"/>
          <w:jc w:val="center"/>
        </w:trPr>
        <w:tc>
          <w:tcPr>
            <w:tcW w:w="2520" w:type="dxa"/>
          </w:tcPr>
          <w:p w14:paraId="55BFF050" w14:textId="77777777" w:rsidR="00334964" w:rsidRPr="00631A65" w:rsidRDefault="00334964" w:rsidP="00E50D92">
            <w:pPr>
              <w:pStyle w:val="TOC2-3"/>
              <w:numPr>
                <w:ilvl w:val="0"/>
                <w:numId w:val="0"/>
              </w:numPr>
              <w:ind w:left="2"/>
            </w:pPr>
          </w:p>
        </w:tc>
        <w:tc>
          <w:tcPr>
            <w:tcW w:w="6749" w:type="dxa"/>
          </w:tcPr>
          <w:p w14:paraId="3F72FF8F" w14:textId="5AF34518" w:rsidR="00334964" w:rsidRPr="00631A65" w:rsidRDefault="00334964" w:rsidP="00E50D92">
            <w:pPr>
              <w:pStyle w:val="TOC2-2"/>
              <w:numPr>
                <w:ilvl w:val="0"/>
                <w:numId w:val="244"/>
              </w:numPr>
            </w:pPr>
            <w:bookmarkStart w:id="309" w:name="_Toc41134188"/>
            <w:bookmarkStart w:id="310" w:name="_Toc41387741"/>
            <w:r w:rsidRPr="00631A65">
              <w:t>Obligaciones del Contratante</w:t>
            </w:r>
            <w:bookmarkEnd w:id="309"/>
            <w:bookmarkEnd w:id="310"/>
          </w:p>
        </w:tc>
      </w:tr>
      <w:tr w:rsidR="00631A65" w:rsidRPr="00631A65" w14:paraId="555B1385" w14:textId="77777777" w:rsidTr="00EE06DB">
        <w:trPr>
          <w:gridAfter w:val="2"/>
          <w:wAfter w:w="98" w:type="dxa"/>
          <w:jc w:val="center"/>
        </w:trPr>
        <w:tc>
          <w:tcPr>
            <w:tcW w:w="2520" w:type="dxa"/>
          </w:tcPr>
          <w:p w14:paraId="73F8031A" w14:textId="60772C6D" w:rsidR="00352CB3" w:rsidRPr="00631A65" w:rsidRDefault="00334964" w:rsidP="0074556B">
            <w:pPr>
              <w:pStyle w:val="TOC2-3"/>
            </w:pPr>
            <w:bookmarkStart w:id="311" w:name="_Toc41134189"/>
            <w:bookmarkStart w:id="312" w:name="_Toc41387742"/>
            <w:r w:rsidRPr="00631A65">
              <w:t>Asistencia y Exenciones</w:t>
            </w:r>
            <w:bookmarkEnd w:id="311"/>
            <w:bookmarkEnd w:id="312"/>
          </w:p>
        </w:tc>
        <w:tc>
          <w:tcPr>
            <w:tcW w:w="6749" w:type="dxa"/>
          </w:tcPr>
          <w:p w14:paraId="0C9BF037" w14:textId="6E154DFD" w:rsidR="00352CB3" w:rsidRPr="00631A65" w:rsidRDefault="00334964" w:rsidP="00E50D92">
            <w:pPr>
              <w:pStyle w:val="ListParagraph"/>
              <w:numPr>
                <w:ilvl w:val="0"/>
                <w:numId w:val="225"/>
              </w:numPr>
              <w:spacing w:before="120" w:after="120"/>
              <w:ind w:left="663" w:right="-74" w:hanging="567"/>
              <w:contextualSpacing w:val="0"/>
              <w:jc w:val="both"/>
            </w:pPr>
            <w:r w:rsidRPr="00631A65">
              <w:t>El Contratante hará todo lo posible para ayudar a los Consultores, como se especifica en CC 2.8.</w:t>
            </w:r>
          </w:p>
        </w:tc>
      </w:tr>
      <w:tr w:rsidR="00631A65" w:rsidRPr="00631A65" w14:paraId="1C81D73B" w14:textId="77777777" w:rsidTr="00EE06DB">
        <w:trPr>
          <w:gridAfter w:val="2"/>
          <w:wAfter w:w="98" w:type="dxa"/>
          <w:jc w:val="center"/>
        </w:trPr>
        <w:tc>
          <w:tcPr>
            <w:tcW w:w="2520" w:type="dxa"/>
          </w:tcPr>
          <w:p w14:paraId="39883B9C" w14:textId="1A6EC2F7" w:rsidR="00334964" w:rsidRPr="00631A65" w:rsidRDefault="00334964" w:rsidP="0074556B">
            <w:pPr>
              <w:pStyle w:val="TOC2-3"/>
            </w:pPr>
            <w:bookmarkStart w:id="313" w:name="_Toc41134190"/>
            <w:bookmarkStart w:id="314" w:name="_Toc41387743"/>
            <w:r w:rsidRPr="00631A65">
              <w:t>Acceso a los Sitios</w:t>
            </w:r>
            <w:bookmarkEnd w:id="313"/>
            <w:bookmarkEnd w:id="314"/>
            <w:r w:rsidRPr="00631A65">
              <w:t xml:space="preserve"> </w:t>
            </w:r>
          </w:p>
        </w:tc>
        <w:tc>
          <w:tcPr>
            <w:tcW w:w="6749" w:type="dxa"/>
          </w:tcPr>
          <w:p w14:paraId="3A63AA1C" w14:textId="128EDD91" w:rsidR="00334964" w:rsidRPr="00631A65" w:rsidRDefault="00334964" w:rsidP="00E50D92">
            <w:pPr>
              <w:pStyle w:val="ListParagraph"/>
              <w:numPr>
                <w:ilvl w:val="0"/>
                <w:numId w:val="226"/>
              </w:numPr>
              <w:spacing w:before="120" w:after="120"/>
              <w:ind w:left="663" w:right="-74" w:hanging="567"/>
              <w:contextualSpacing w:val="0"/>
              <w:jc w:val="both"/>
            </w:pPr>
            <w:r w:rsidRPr="00631A65">
              <w:t xml:space="preserve">El Contratante garantiza que el Consultor tendrá, sin cargo, acceso sin trabas a los sitios respecto de los cuales se requiere acceso para el desempeño de los Servicios. El Contratante será responsable de cualquier daño a los sitios o cualquier propiedad como resultado de dicho acceso e indemnizará al Consultor y a cada uno de los expertos con respecto a la responsabilidad por dicho daño, a menos que dicho daño sea causado por el incumplimiento voluntario o la negligencia del Consultor o cualquier </w:t>
            </w:r>
            <w:proofErr w:type="spellStart"/>
            <w:r w:rsidRPr="00631A65">
              <w:t>Subconsultor</w:t>
            </w:r>
            <w:proofErr w:type="spellEnd"/>
            <w:r w:rsidRPr="00631A65">
              <w:t xml:space="preserve"> o los Expertos de cualquiera de ellos.</w:t>
            </w:r>
          </w:p>
        </w:tc>
      </w:tr>
      <w:tr w:rsidR="00631A65" w:rsidRPr="00631A65" w14:paraId="144BD401" w14:textId="77777777" w:rsidTr="00EE06DB">
        <w:trPr>
          <w:jc w:val="center"/>
        </w:trPr>
        <w:tc>
          <w:tcPr>
            <w:tcW w:w="2520" w:type="dxa"/>
          </w:tcPr>
          <w:p w14:paraId="30BF26DF" w14:textId="1D7E394A" w:rsidR="00284C94" w:rsidRPr="00631A65" w:rsidRDefault="00284C94" w:rsidP="0074556B">
            <w:pPr>
              <w:pStyle w:val="TOC2-3"/>
            </w:pPr>
            <w:bookmarkStart w:id="315" w:name="_Toc41127682"/>
            <w:bookmarkStart w:id="316" w:name="_Toc41131578"/>
            <w:bookmarkStart w:id="317" w:name="_Toc41133667"/>
            <w:bookmarkStart w:id="318" w:name="_Toc41133969"/>
            <w:bookmarkStart w:id="319" w:name="_Toc41134270"/>
            <w:bookmarkStart w:id="320" w:name="_Toc41134569"/>
            <w:bookmarkStart w:id="321" w:name="_Toc41134864"/>
            <w:bookmarkStart w:id="322" w:name="_Toc41137591"/>
            <w:bookmarkStart w:id="323" w:name="_Toc41138269"/>
            <w:bookmarkStart w:id="324" w:name="_Toc41127745"/>
            <w:bookmarkStart w:id="325" w:name="_Toc41131641"/>
            <w:bookmarkStart w:id="326" w:name="_Toc41133730"/>
            <w:bookmarkStart w:id="327" w:name="_Toc41134032"/>
            <w:bookmarkStart w:id="328" w:name="_Toc41134333"/>
            <w:bookmarkStart w:id="329" w:name="_Toc41134632"/>
            <w:bookmarkStart w:id="330" w:name="_Toc41134927"/>
            <w:bookmarkStart w:id="331" w:name="_Toc41137654"/>
            <w:bookmarkStart w:id="332" w:name="_Toc41138332"/>
            <w:bookmarkStart w:id="333" w:name="_Toc41127772"/>
            <w:bookmarkStart w:id="334" w:name="_Toc41131668"/>
            <w:bookmarkStart w:id="335" w:name="_Toc41133757"/>
            <w:bookmarkStart w:id="336" w:name="_Toc41134059"/>
            <w:bookmarkStart w:id="337" w:name="_Toc41134360"/>
            <w:bookmarkStart w:id="338" w:name="_Toc41134659"/>
            <w:bookmarkStart w:id="339" w:name="_Toc41134954"/>
            <w:bookmarkStart w:id="340" w:name="_Toc41137681"/>
            <w:bookmarkStart w:id="341" w:name="_Toc41138359"/>
            <w:bookmarkStart w:id="342" w:name="_Toc351343730"/>
            <w:bookmarkStart w:id="343" w:name="_Toc300746784"/>
            <w:bookmarkStart w:id="344" w:name="_Toc484508679"/>
            <w:bookmarkStart w:id="345" w:name="_Toc484509219"/>
            <w:bookmarkStart w:id="346" w:name="_Toc487102428"/>
            <w:bookmarkStart w:id="347" w:name="_Toc487723363"/>
            <w:bookmarkStart w:id="348" w:name="_Toc487723687"/>
            <w:bookmarkStart w:id="349" w:name="_Toc487723950"/>
            <w:bookmarkStart w:id="350" w:name="_Toc488219998"/>
            <w:bookmarkStart w:id="351" w:name="_Toc488220189"/>
            <w:bookmarkStart w:id="352" w:name="_Toc488220385"/>
            <w:bookmarkStart w:id="353" w:name="_Toc488603232"/>
            <w:bookmarkStart w:id="354" w:name="_Toc488603458"/>
            <w:bookmarkStart w:id="355" w:name="_Toc41134373"/>
            <w:bookmarkStart w:id="356" w:name="_Toc4138774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r w:rsidRPr="00631A65">
              <w:t xml:space="preserve">Modificación de la </w:t>
            </w:r>
            <w:r w:rsidR="00993BB1" w:rsidRPr="00631A65">
              <w:t>legislación aplicable</w:t>
            </w:r>
            <w:bookmarkEnd w:id="342"/>
            <w:r w:rsidRPr="00631A65">
              <w:t xml:space="preserve"> en relación con los impuestos y derechos</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tc>
        <w:tc>
          <w:tcPr>
            <w:tcW w:w="6847" w:type="dxa"/>
            <w:gridSpan w:val="3"/>
          </w:tcPr>
          <w:p w14:paraId="3042F8B4" w14:textId="5488F7A8" w:rsidR="00284C94" w:rsidRPr="00631A65" w:rsidRDefault="00284C94" w:rsidP="00E50D92">
            <w:pPr>
              <w:pStyle w:val="ListParagraph"/>
              <w:numPr>
                <w:ilvl w:val="0"/>
                <w:numId w:val="227"/>
              </w:numPr>
              <w:spacing w:after="200"/>
              <w:ind w:left="663" w:right="-72" w:hanging="567"/>
              <w:jc w:val="both"/>
            </w:pPr>
            <w:r w:rsidRPr="00631A65">
              <w:t xml:space="preserve">Si con posterioridad a la fecha de este Contrato se producen cambios en la </w:t>
            </w:r>
            <w:r w:rsidR="0012233D" w:rsidRPr="00631A65">
              <w:t xml:space="preserve">legislación aplicable </w:t>
            </w:r>
            <w:r w:rsidRPr="00631A65">
              <w:t xml:space="preserve">del país del Contratante en relación con los impuestos y los derechos que den lugar al aumento o la reducción de los gastos en los que incurrirá el Consultor </w:t>
            </w:r>
            <w:r w:rsidR="0012233D" w:rsidRPr="00631A65">
              <w:t>para</w:t>
            </w:r>
            <w:r w:rsidRPr="00631A65">
              <w:t xml:space="preserve"> presta</w:t>
            </w:r>
            <w:r w:rsidR="0012233D" w:rsidRPr="00631A65">
              <w:t>r</w:t>
            </w:r>
            <w:r w:rsidRPr="00631A65">
              <w:t xml:space="preserve"> los Servicios, por acuerdo entre las Partes, </w:t>
            </w:r>
            <w:r w:rsidR="00923679" w:rsidRPr="00631A65">
              <w:t>y se efectuarán los ajustes correspondientes al precio del Contrato</w:t>
            </w:r>
            <w:r w:rsidRPr="00631A65">
              <w:t>.</w:t>
            </w:r>
          </w:p>
        </w:tc>
      </w:tr>
      <w:tr w:rsidR="00631A65" w:rsidRPr="00631A65" w14:paraId="440F4AA1" w14:textId="77777777" w:rsidTr="00EE06DB">
        <w:trPr>
          <w:jc w:val="center"/>
        </w:trPr>
        <w:tc>
          <w:tcPr>
            <w:tcW w:w="2520" w:type="dxa"/>
          </w:tcPr>
          <w:p w14:paraId="3C10F032" w14:textId="70C94EAE" w:rsidR="00284C94" w:rsidRPr="00631A65" w:rsidRDefault="00284C94" w:rsidP="0074556B">
            <w:pPr>
              <w:pStyle w:val="TOC2-3"/>
            </w:pPr>
            <w:bookmarkStart w:id="357" w:name="_Toc351343731"/>
            <w:bookmarkStart w:id="358" w:name="_Toc300746785"/>
            <w:bookmarkStart w:id="359" w:name="_Toc484508680"/>
            <w:bookmarkStart w:id="360" w:name="_Toc484509220"/>
            <w:bookmarkStart w:id="361" w:name="_Toc487102429"/>
            <w:bookmarkStart w:id="362" w:name="_Toc487723364"/>
            <w:bookmarkStart w:id="363" w:name="_Toc487723688"/>
            <w:bookmarkStart w:id="364" w:name="_Toc487723951"/>
            <w:bookmarkStart w:id="365" w:name="_Toc488219999"/>
            <w:bookmarkStart w:id="366" w:name="_Toc488220190"/>
            <w:bookmarkStart w:id="367" w:name="_Toc488220386"/>
            <w:bookmarkStart w:id="368" w:name="_Toc488603233"/>
            <w:bookmarkStart w:id="369" w:name="_Toc488603459"/>
            <w:bookmarkStart w:id="370" w:name="_Toc41134374"/>
            <w:bookmarkStart w:id="371" w:name="_Toc41387745"/>
            <w:r w:rsidRPr="00631A65">
              <w:t xml:space="preserve">Servicios, </w:t>
            </w:r>
            <w:r w:rsidRPr="00631A65">
              <w:rPr>
                <w:spacing w:val="-3"/>
              </w:rPr>
              <w:t>instalaciones</w:t>
            </w:r>
            <w:r w:rsidRPr="00631A65">
              <w:t xml:space="preserve"> y bienes del Contratante</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tc>
        <w:tc>
          <w:tcPr>
            <w:tcW w:w="6847" w:type="dxa"/>
            <w:gridSpan w:val="3"/>
          </w:tcPr>
          <w:p w14:paraId="32A6CCE5" w14:textId="7DFD842B" w:rsidR="00284C94" w:rsidRPr="00631A65" w:rsidRDefault="00284C94" w:rsidP="00E50D92">
            <w:pPr>
              <w:pStyle w:val="ListParagraph"/>
              <w:numPr>
                <w:ilvl w:val="0"/>
                <w:numId w:val="228"/>
              </w:numPr>
              <w:spacing w:after="200"/>
              <w:ind w:left="663" w:right="-72" w:hanging="567"/>
              <w:jc w:val="both"/>
            </w:pPr>
            <w:r w:rsidRPr="00631A65">
              <w:t xml:space="preserve">El Contratante facilitará al Consultor y a los Expertos, a los fines de los Servicios y sin costo alguno, los servicios, instalaciones y bienes indicados en los </w:t>
            </w:r>
            <w:r w:rsidR="00376D0E" w:rsidRPr="00631A65">
              <w:t xml:space="preserve">términos de referencia </w:t>
            </w:r>
            <w:r w:rsidR="00923679" w:rsidRPr="00631A65">
              <w:t xml:space="preserve">en el </w:t>
            </w:r>
            <w:r w:rsidR="001D3B76" w:rsidRPr="00631A65">
              <w:rPr>
                <w:b/>
              </w:rPr>
              <w:t xml:space="preserve">Apéndice </w:t>
            </w:r>
            <w:r w:rsidRPr="00631A65">
              <w:rPr>
                <w:b/>
              </w:rPr>
              <w:t>A</w:t>
            </w:r>
            <w:r w:rsidRPr="00631A65">
              <w:t xml:space="preserve"> en el momento y en la forma especificados en dicho </w:t>
            </w:r>
            <w:r w:rsidR="001D3B76" w:rsidRPr="00631A65">
              <w:rPr>
                <w:b/>
              </w:rPr>
              <w:t xml:space="preserve">Apéndice </w:t>
            </w:r>
            <w:r w:rsidRPr="00631A65">
              <w:rPr>
                <w:b/>
              </w:rPr>
              <w:t>A.</w:t>
            </w:r>
            <w:r w:rsidR="00DB63AC" w:rsidRPr="00631A65" w:rsidDel="00DB63AC">
              <w:t xml:space="preserve"> </w:t>
            </w:r>
          </w:p>
        </w:tc>
      </w:tr>
      <w:tr w:rsidR="00631A65" w:rsidRPr="00631A65" w14:paraId="7A4722EB" w14:textId="77777777" w:rsidTr="00EE06DB">
        <w:trPr>
          <w:gridAfter w:val="1"/>
          <w:wAfter w:w="54" w:type="dxa"/>
          <w:jc w:val="center"/>
        </w:trPr>
        <w:tc>
          <w:tcPr>
            <w:tcW w:w="2520" w:type="dxa"/>
          </w:tcPr>
          <w:p w14:paraId="19AEC960" w14:textId="3A4B8E89" w:rsidR="00284C94" w:rsidRPr="00631A65" w:rsidRDefault="00284C94" w:rsidP="0074556B">
            <w:pPr>
              <w:pStyle w:val="TOC2-3"/>
            </w:pPr>
            <w:bookmarkStart w:id="372" w:name="_Toc351343733"/>
            <w:bookmarkStart w:id="373" w:name="_Toc300746786"/>
            <w:bookmarkStart w:id="374" w:name="_Toc484508681"/>
            <w:bookmarkStart w:id="375" w:name="_Toc484509221"/>
            <w:bookmarkStart w:id="376" w:name="_Toc487102430"/>
            <w:bookmarkStart w:id="377" w:name="_Toc487723365"/>
            <w:bookmarkStart w:id="378" w:name="_Toc487723689"/>
            <w:bookmarkStart w:id="379" w:name="_Toc487723952"/>
            <w:bookmarkStart w:id="380" w:name="_Toc488220000"/>
            <w:bookmarkStart w:id="381" w:name="_Toc488220191"/>
            <w:bookmarkStart w:id="382" w:name="_Toc488220387"/>
            <w:bookmarkStart w:id="383" w:name="_Toc488603234"/>
            <w:bookmarkStart w:id="384" w:name="_Toc488603460"/>
            <w:bookmarkStart w:id="385" w:name="_Toc41134375"/>
            <w:bookmarkStart w:id="386" w:name="_Toc41387746"/>
            <w:r w:rsidRPr="00631A65">
              <w:rPr>
                <w:spacing w:val="-3"/>
              </w:rPr>
              <w:t>Personal</w:t>
            </w:r>
            <w:r w:rsidRPr="00631A65">
              <w:t xml:space="preserve"> de </w:t>
            </w:r>
            <w:bookmarkEnd w:id="372"/>
            <w:bookmarkEnd w:id="373"/>
            <w:bookmarkEnd w:id="374"/>
            <w:bookmarkEnd w:id="375"/>
            <w:bookmarkEnd w:id="376"/>
            <w:bookmarkEnd w:id="377"/>
            <w:bookmarkEnd w:id="378"/>
            <w:bookmarkEnd w:id="379"/>
            <w:bookmarkEnd w:id="380"/>
            <w:bookmarkEnd w:id="381"/>
            <w:bookmarkEnd w:id="382"/>
            <w:bookmarkEnd w:id="383"/>
            <w:bookmarkEnd w:id="384"/>
            <w:r w:rsidR="00DB63AC" w:rsidRPr="00631A65">
              <w:t>Contrapartida</w:t>
            </w:r>
            <w:bookmarkEnd w:id="385"/>
            <w:bookmarkEnd w:id="386"/>
          </w:p>
        </w:tc>
        <w:tc>
          <w:tcPr>
            <w:tcW w:w="6793" w:type="dxa"/>
            <w:gridSpan w:val="2"/>
          </w:tcPr>
          <w:p w14:paraId="617014E8" w14:textId="169A8B08" w:rsidR="00284C94" w:rsidRPr="00631A65" w:rsidRDefault="00284C94" w:rsidP="00E50D92">
            <w:pPr>
              <w:pStyle w:val="ListParagraph"/>
              <w:numPr>
                <w:ilvl w:val="0"/>
                <w:numId w:val="229"/>
              </w:numPr>
              <w:spacing w:before="120" w:after="120"/>
              <w:ind w:left="805" w:right="-74" w:hanging="709"/>
              <w:contextualSpacing w:val="0"/>
              <w:jc w:val="both"/>
            </w:pPr>
            <w:r w:rsidRPr="00631A65">
              <w:t xml:space="preserve">El Contratante facilitará al Consultor, sin costo alguno, el personal profesional y de apoyo de contrapartida, seleccionado por él mismo con el asesoramiento del Consultor, si así se dispone en el </w:t>
            </w:r>
            <w:r w:rsidR="001D3B76" w:rsidRPr="00631A65">
              <w:rPr>
                <w:b/>
              </w:rPr>
              <w:t>Apéndice </w:t>
            </w:r>
            <w:r w:rsidRPr="00631A65">
              <w:rPr>
                <w:b/>
              </w:rPr>
              <w:t>A</w:t>
            </w:r>
            <w:r w:rsidRPr="00631A65">
              <w:t>.</w:t>
            </w:r>
          </w:p>
          <w:p w14:paraId="3989E5F1" w14:textId="621AA8D8" w:rsidR="00284C94" w:rsidRPr="00631A65" w:rsidRDefault="00923679" w:rsidP="00E50D92">
            <w:pPr>
              <w:pStyle w:val="ListParagraph"/>
              <w:numPr>
                <w:ilvl w:val="0"/>
                <w:numId w:val="229"/>
              </w:numPr>
              <w:spacing w:before="120" w:after="120"/>
              <w:ind w:left="805" w:right="-74" w:hanging="709"/>
              <w:contextualSpacing w:val="0"/>
              <w:jc w:val="both"/>
            </w:pPr>
            <w:r w:rsidRPr="00631A65">
              <w:t>El personal de contraparte profesional y de apoyo, excluido el personal de enlace del Contratante, trabajará bajo la dirección exclusiva del Consultor. El Contratante no se negará injustificadamente a reemplazar a ningún miembro del personal de contraparte que no cumpla con sus obligaciones de manera adecuada.</w:t>
            </w:r>
          </w:p>
        </w:tc>
      </w:tr>
      <w:tr w:rsidR="00631A65" w:rsidRPr="00631A65" w14:paraId="2F4554BC" w14:textId="77777777" w:rsidTr="00EE06DB">
        <w:trPr>
          <w:jc w:val="center"/>
        </w:trPr>
        <w:tc>
          <w:tcPr>
            <w:tcW w:w="2520" w:type="dxa"/>
          </w:tcPr>
          <w:p w14:paraId="3AF2FACF" w14:textId="77777777" w:rsidR="00DB63AC" w:rsidRPr="00631A65" w:rsidRDefault="00DB63AC" w:rsidP="00E50D92">
            <w:pPr>
              <w:pStyle w:val="TOC2-3"/>
              <w:numPr>
                <w:ilvl w:val="0"/>
                <w:numId w:val="0"/>
              </w:numPr>
              <w:ind w:left="-238"/>
            </w:pPr>
          </w:p>
        </w:tc>
        <w:tc>
          <w:tcPr>
            <w:tcW w:w="6847" w:type="dxa"/>
            <w:gridSpan w:val="3"/>
          </w:tcPr>
          <w:p w14:paraId="168CB696" w14:textId="33CC49AD" w:rsidR="00DB63AC" w:rsidRPr="00631A65" w:rsidRDefault="00DB63AC" w:rsidP="00E50D92">
            <w:pPr>
              <w:pStyle w:val="TOC2-2"/>
              <w:numPr>
                <w:ilvl w:val="0"/>
                <w:numId w:val="244"/>
              </w:numPr>
            </w:pPr>
            <w:bookmarkStart w:id="387" w:name="_Toc41134376"/>
            <w:bookmarkStart w:id="388" w:name="_Toc41387747"/>
            <w:r w:rsidRPr="00631A65">
              <w:t>Equidad y Buena Fe</w:t>
            </w:r>
            <w:bookmarkEnd w:id="387"/>
            <w:bookmarkEnd w:id="388"/>
          </w:p>
        </w:tc>
      </w:tr>
      <w:tr w:rsidR="00631A65" w:rsidRPr="00631A65" w14:paraId="29EC5C35" w14:textId="77777777" w:rsidTr="00EE06DB">
        <w:trPr>
          <w:jc w:val="center"/>
        </w:trPr>
        <w:tc>
          <w:tcPr>
            <w:tcW w:w="2520" w:type="dxa"/>
          </w:tcPr>
          <w:p w14:paraId="1E5A3E75" w14:textId="516A9877" w:rsidR="00DB63AC" w:rsidRPr="00631A65" w:rsidRDefault="00DB63AC" w:rsidP="00E50D92">
            <w:pPr>
              <w:pStyle w:val="TOC2-3"/>
            </w:pPr>
            <w:bookmarkStart w:id="389" w:name="_Toc41134377"/>
            <w:bookmarkStart w:id="390" w:name="_Toc41387748"/>
            <w:r w:rsidRPr="00631A65">
              <w:t>Buena Fe</w:t>
            </w:r>
            <w:bookmarkEnd w:id="389"/>
            <w:bookmarkEnd w:id="390"/>
          </w:p>
        </w:tc>
        <w:tc>
          <w:tcPr>
            <w:tcW w:w="6847" w:type="dxa"/>
            <w:gridSpan w:val="3"/>
          </w:tcPr>
          <w:p w14:paraId="071ACB0D" w14:textId="0409CEEC" w:rsidR="00DB63AC" w:rsidRPr="00631A65" w:rsidRDefault="00DB63AC" w:rsidP="00E50D92">
            <w:pPr>
              <w:pStyle w:val="ListParagraph"/>
              <w:numPr>
                <w:ilvl w:val="0"/>
                <w:numId w:val="230"/>
              </w:numPr>
              <w:spacing w:after="200"/>
              <w:ind w:left="665" w:right="-72" w:hanging="567"/>
              <w:jc w:val="both"/>
            </w:pPr>
            <w:r w:rsidRPr="00631A65">
              <w:t>Las Partes se comprometen a actuar de buena fe en cuanto a los derechos de la otra Parte en virtud de este Contrato y a adoptar todas las medidas razonables para asegurar el cumplimiento de los objetivos de este Contrato.</w:t>
            </w:r>
          </w:p>
        </w:tc>
      </w:tr>
      <w:tr w:rsidR="00631A65" w:rsidRPr="00631A65" w14:paraId="0D1E593B" w14:textId="77777777" w:rsidTr="00EE06DB">
        <w:trPr>
          <w:jc w:val="center"/>
        </w:trPr>
        <w:tc>
          <w:tcPr>
            <w:tcW w:w="2520" w:type="dxa"/>
          </w:tcPr>
          <w:p w14:paraId="0693002E" w14:textId="77777777" w:rsidR="00DB63AC" w:rsidRPr="00631A65" w:rsidRDefault="00DB63AC" w:rsidP="00E50D92">
            <w:pPr>
              <w:pStyle w:val="TOC2-3"/>
              <w:numPr>
                <w:ilvl w:val="0"/>
                <w:numId w:val="0"/>
              </w:numPr>
              <w:ind w:left="2"/>
            </w:pPr>
          </w:p>
        </w:tc>
        <w:tc>
          <w:tcPr>
            <w:tcW w:w="6847" w:type="dxa"/>
            <w:gridSpan w:val="3"/>
          </w:tcPr>
          <w:p w14:paraId="507AABD1" w14:textId="07F69785" w:rsidR="00DB63AC" w:rsidRPr="00631A65" w:rsidRDefault="00DB63AC" w:rsidP="00E50D92">
            <w:pPr>
              <w:pStyle w:val="TOC2-2"/>
              <w:numPr>
                <w:ilvl w:val="0"/>
                <w:numId w:val="244"/>
              </w:numPr>
            </w:pPr>
            <w:bookmarkStart w:id="391" w:name="_Toc41134378"/>
            <w:bookmarkStart w:id="392" w:name="_Toc41387749"/>
            <w:r w:rsidRPr="00631A65">
              <w:t>Solución de Controversias</w:t>
            </w:r>
            <w:bookmarkEnd w:id="391"/>
            <w:bookmarkEnd w:id="392"/>
            <w:r w:rsidRPr="00631A65">
              <w:t xml:space="preserve"> </w:t>
            </w:r>
          </w:p>
        </w:tc>
      </w:tr>
      <w:tr w:rsidR="00631A65" w:rsidRPr="00631A65" w14:paraId="3DCD9BF9" w14:textId="77777777" w:rsidTr="00EE06DB">
        <w:trPr>
          <w:jc w:val="center"/>
        </w:trPr>
        <w:tc>
          <w:tcPr>
            <w:tcW w:w="2520" w:type="dxa"/>
          </w:tcPr>
          <w:p w14:paraId="2210B358" w14:textId="42DC3064" w:rsidR="00284C94" w:rsidRPr="00631A65" w:rsidRDefault="00284C94" w:rsidP="0074556B">
            <w:pPr>
              <w:pStyle w:val="TOC2-3"/>
              <w:rPr>
                <w:spacing w:val="-3"/>
              </w:rPr>
            </w:pPr>
            <w:bookmarkStart w:id="393" w:name="_Toc41127794"/>
            <w:bookmarkStart w:id="394" w:name="_Toc41131690"/>
            <w:bookmarkStart w:id="395" w:name="_Toc41133779"/>
            <w:bookmarkStart w:id="396" w:name="_Toc41134081"/>
            <w:bookmarkStart w:id="397" w:name="_Toc41134382"/>
            <w:bookmarkStart w:id="398" w:name="_Toc41134681"/>
            <w:bookmarkStart w:id="399" w:name="_Toc41134976"/>
            <w:bookmarkStart w:id="400" w:name="_Toc41137703"/>
            <w:bookmarkStart w:id="401" w:name="_Toc41138381"/>
            <w:bookmarkStart w:id="402" w:name="_Toc41127826"/>
            <w:bookmarkStart w:id="403" w:name="_Toc41131722"/>
            <w:bookmarkStart w:id="404" w:name="_Toc41133811"/>
            <w:bookmarkStart w:id="405" w:name="_Toc41134113"/>
            <w:bookmarkStart w:id="406" w:name="_Toc41134414"/>
            <w:bookmarkStart w:id="407" w:name="_Toc41134713"/>
            <w:bookmarkStart w:id="408" w:name="_Toc41135008"/>
            <w:bookmarkStart w:id="409" w:name="_Toc41137735"/>
            <w:bookmarkStart w:id="410" w:name="_Toc41138413"/>
            <w:bookmarkStart w:id="411" w:name="_Toc41127830"/>
            <w:bookmarkStart w:id="412" w:name="_Toc41131726"/>
            <w:bookmarkStart w:id="413" w:name="_Toc41133815"/>
            <w:bookmarkStart w:id="414" w:name="_Toc41134117"/>
            <w:bookmarkStart w:id="415" w:name="_Toc41134418"/>
            <w:bookmarkStart w:id="416" w:name="_Toc41134717"/>
            <w:bookmarkStart w:id="417" w:name="_Toc41135012"/>
            <w:bookmarkStart w:id="418" w:name="_Toc41137739"/>
            <w:bookmarkStart w:id="419" w:name="_Toc41138417"/>
            <w:bookmarkStart w:id="420" w:name="_Toc300746798"/>
            <w:bookmarkStart w:id="421" w:name="_Toc484508694"/>
            <w:bookmarkStart w:id="422" w:name="_Toc484509233"/>
            <w:bookmarkStart w:id="423" w:name="_Toc487102442"/>
            <w:bookmarkStart w:id="424" w:name="_Toc487723377"/>
            <w:bookmarkStart w:id="425" w:name="_Toc487723701"/>
            <w:bookmarkStart w:id="426" w:name="_Toc487723964"/>
            <w:bookmarkStart w:id="427" w:name="_Toc488220012"/>
            <w:bookmarkStart w:id="428" w:name="_Toc488220203"/>
            <w:bookmarkStart w:id="429" w:name="_Toc488220399"/>
            <w:bookmarkStart w:id="430" w:name="_Toc488603246"/>
            <w:bookmarkStart w:id="431" w:name="_Toc488603472"/>
            <w:bookmarkStart w:id="432" w:name="_Toc41134419"/>
            <w:bookmarkStart w:id="433" w:name="_Toc41387750"/>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r w:rsidRPr="00631A65">
              <w:t>Solución amigable</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tc>
        <w:tc>
          <w:tcPr>
            <w:tcW w:w="6847" w:type="dxa"/>
            <w:gridSpan w:val="3"/>
          </w:tcPr>
          <w:p w14:paraId="75BCEEF0" w14:textId="6487F0D6" w:rsidR="00284C94" w:rsidRPr="00631A65" w:rsidRDefault="00284C94" w:rsidP="00E50D92">
            <w:pPr>
              <w:pStyle w:val="ListParagraph"/>
              <w:numPr>
                <w:ilvl w:val="0"/>
                <w:numId w:val="231"/>
              </w:numPr>
              <w:spacing w:before="120" w:after="120"/>
              <w:ind w:left="675" w:right="-74" w:hanging="567"/>
              <w:contextualSpacing w:val="0"/>
              <w:jc w:val="both"/>
            </w:pPr>
            <w:r w:rsidRPr="00631A65">
              <w:t>Las Partes buscarán resolver cualquier controversia en forma amigable mediante consultas mutuas.</w:t>
            </w:r>
          </w:p>
          <w:p w14:paraId="6C276153" w14:textId="5A19734C" w:rsidR="00284C94" w:rsidRPr="00631A65" w:rsidRDefault="00284C94" w:rsidP="00E50D92">
            <w:pPr>
              <w:pStyle w:val="ListParagraph"/>
              <w:numPr>
                <w:ilvl w:val="0"/>
                <w:numId w:val="231"/>
              </w:numPr>
              <w:spacing w:before="120" w:after="120"/>
              <w:ind w:left="675" w:right="-74" w:hanging="567"/>
              <w:contextualSpacing w:val="0"/>
              <w:jc w:val="both"/>
            </w:pPr>
            <w:r w:rsidRPr="00631A65">
              <w:t xml:space="preserve">Si </w:t>
            </w:r>
            <w:r w:rsidR="00F62A76" w:rsidRPr="00631A65">
              <w:t>alguna</w:t>
            </w:r>
            <w:r w:rsidRPr="00631A65">
              <w:t xml:space="preserve"> de las Partes objeta una acción o falta de acción de la otra, la Parte que objeta puede presentar por escrito una </w:t>
            </w:r>
            <w:r w:rsidR="00E1775E" w:rsidRPr="00631A65">
              <w:t xml:space="preserve">notificación de controversia </w:t>
            </w:r>
            <w:r w:rsidRPr="00631A65">
              <w:t xml:space="preserve">a la otra Parte en la que indique en detalle el motivo de la controversia. La Parte que recibe la </w:t>
            </w:r>
            <w:r w:rsidR="002466EA" w:rsidRPr="00631A65">
              <w:t xml:space="preserve">notificación </w:t>
            </w:r>
            <w:r w:rsidRPr="00631A65">
              <w:t xml:space="preserve">la considerará y la responderá </w:t>
            </w:r>
            <w:r w:rsidR="000E3643" w:rsidRPr="00631A65">
              <w:t xml:space="preserve">por escrito </w:t>
            </w:r>
            <w:r w:rsidRPr="00631A65">
              <w:t>dentro de los catorce (14) días a partir de la fecha en que la recibió. Si esa Parte no responde dentro del plazo mencionado,</w:t>
            </w:r>
            <w:r w:rsidR="00195C81" w:rsidRPr="00631A65">
              <w:t xml:space="preserve"> o si la controversia no puede resolverse</w:t>
            </w:r>
            <w:r w:rsidRPr="00631A65">
              <w:t xml:space="preserve"> amigablemente dentro de los catorce (14) días siguientes a la respuesta de esa Parte, se aplicará la </w:t>
            </w:r>
            <w:r w:rsidR="00DB63AC" w:rsidRPr="00631A65">
              <w:t>CC 31</w:t>
            </w:r>
            <w:r w:rsidRPr="00631A65">
              <w:t>.</w:t>
            </w:r>
          </w:p>
        </w:tc>
      </w:tr>
      <w:tr w:rsidR="00631A65" w:rsidRPr="00631A65" w14:paraId="51BF713A" w14:textId="77777777" w:rsidTr="00EE06DB">
        <w:trPr>
          <w:jc w:val="center"/>
        </w:trPr>
        <w:tc>
          <w:tcPr>
            <w:tcW w:w="2520" w:type="dxa"/>
          </w:tcPr>
          <w:p w14:paraId="13E56BD0" w14:textId="2C25A8BF" w:rsidR="00284C94" w:rsidRPr="00631A65" w:rsidRDefault="003251D2" w:rsidP="0074556B">
            <w:pPr>
              <w:pStyle w:val="TOC2-3"/>
            </w:pPr>
            <w:bookmarkStart w:id="434" w:name="_Toc300746799"/>
            <w:bookmarkStart w:id="435" w:name="_Toc484508695"/>
            <w:bookmarkStart w:id="436" w:name="_Toc484509234"/>
            <w:bookmarkStart w:id="437" w:name="_Toc487102443"/>
            <w:bookmarkStart w:id="438" w:name="_Toc487723378"/>
            <w:bookmarkStart w:id="439" w:name="_Toc487723702"/>
            <w:bookmarkStart w:id="440" w:name="_Toc487723965"/>
            <w:bookmarkStart w:id="441" w:name="_Toc488220013"/>
            <w:bookmarkStart w:id="442" w:name="_Toc488220204"/>
            <w:bookmarkStart w:id="443" w:name="_Toc488220400"/>
            <w:bookmarkStart w:id="444" w:name="_Toc488603247"/>
            <w:bookmarkStart w:id="445" w:name="_Toc488603473"/>
            <w:bookmarkStart w:id="446" w:name="_Toc41134420"/>
            <w:bookmarkStart w:id="447" w:name="_Toc41387751"/>
            <w:r w:rsidRPr="00631A65">
              <w:t>S</w:t>
            </w:r>
            <w:r w:rsidR="00284C94" w:rsidRPr="00631A65">
              <w:t xml:space="preserve">olución de </w:t>
            </w:r>
            <w:bookmarkEnd w:id="434"/>
            <w:bookmarkEnd w:id="435"/>
            <w:bookmarkEnd w:id="436"/>
            <w:bookmarkEnd w:id="437"/>
            <w:bookmarkEnd w:id="438"/>
            <w:bookmarkEnd w:id="439"/>
            <w:bookmarkEnd w:id="440"/>
            <w:bookmarkEnd w:id="441"/>
            <w:bookmarkEnd w:id="442"/>
            <w:bookmarkEnd w:id="443"/>
            <w:bookmarkEnd w:id="444"/>
            <w:bookmarkEnd w:id="445"/>
            <w:r w:rsidR="00F720C6" w:rsidRPr="00631A65">
              <w:t>Controversias</w:t>
            </w:r>
            <w:bookmarkEnd w:id="446"/>
            <w:bookmarkEnd w:id="447"/>
          </w:p>
        </w:tc>
        <w:tc>
          <w:tcPr>
            <w:tcW w:w="6847" w:type="dxa"/>
            <w:gridSpan w:val="3"/>
          </w:tcPr>
          <w:p w14:paraId="3AFD4357" w14:textId="77777777" w:rsidR="007E718D" w:rsidRPr="00631A65" w:rsidRDefault="007E718D" w:rsidP="00E50D92">
            <w:pPr>
              <w:pStyle w:val="ListParagraph"/>
              <w:numPr>
                <w:ilvl w:val="0"/>
                <w:numId w:val="233"/>
              </w:numPr>
              <w:spacing w:after="200"/>
              <w:ind w:right="-72" w:hanging="615"/>
              <w:jc w:val="both"/>
            </w:pPr>
            <w:r w:rsidRPr="00631A65">
              <w:t>Cualquier disputa entre las Partes que surja de este Contrato o que esté relacionada con ella y que no pueda resolverse de manera amigable podrá ser referida por cualquiera de las Partes en el arbitraje.</w:t>
            </w:r>
          </w:p>
          <w:p w14:paraId="210D27A4" w14:textId="18B4424A" w:rsidR="007E718D" w:rsidRPr="00631A65" w:rsidRDefault="007E718D" w:rsidP="00E50D92">
            <w:pPr>
              <w:numPr>
                <w:ilvl w:val="12"/>
                <w:numId w:val="0"/>
              </w:numPr>
              <w:spacing w:after="200"/>
              <w:ind w:left="360" w:right="-72"/>
              <w:jc w:val="both"/>
              <w:rPr>
                <w:i/>
                <w:iCs/>
              </w:rPr>
            </w:pPr>
            <w:r w:rsidRPr="00631A65">
              <w:rPr>
                <w:i/>
                <w:iCs/>
              </w:rPr>
              <w:t>[(a) se retendrá en el caso de un Contrato con un Consultor extranjero y (b) se retendrá en el caso de un Contrato con un consultor que sea nacional del País del Contratante.]</w:t>
            </w:r>
          </w:p>
          <w:p w14:paraId="10B6798D" w14:textId="7463471D" w:rsidR="007E718D" w:rsidRPr="00631A65" w:rsidRDefault="007E718D" w:rsidP="00E50D92">
            <w:pPr>
              <w:pStyle w:val="ListParagraph"/>
              <w:numPr>
                <w:ilvl w:val="0"/>
                <w:numId w:val="232"/>
              </w:numPr>
              <w:spacing w:after="200"/>
              <w:ind w:right="-72"/>
              <w:jc w:val="both"/>
            </w:pPr>
            <w:r w:rsidRPr="00631A65">
              <w:t>Si las Partes no acuerdan el nombramiento de un árbitro único dentro de los treinta (30) días posteriores a la recepción por la otra Parte de la propuesta de un nombre para dicha designación de la Parte que inició el procedimiento, cualquiera de las Partes puede solicitar a la autoridad nominadora especificada en CC 2.9 para designar un árbitro único.</w:t>
            </w:r>
          </w:p>
          <w:p w14:paraId="4361C7D3" w14:textId="77777777" w:rsidR="007E718D" w:rsidRPr="00631A65" w:rsidRDefault="007E718D" w:rsidP="00E50D92">
            <w:pPr>
              <w:numPr>
                <w:ilvl w:val="12"/>
                <w:numId w:val="0"/>
              </w:numPr>
              <w:spacing w:after="200"/>
              <w:ind w:left="720" w:right="-72"/>
              <w:jc w:val="both"/>
            </w:pPr>
            <w:r w:rsidRPr="00631A65">
              <w:t>Reglas de procedimiento. Salvo que se indique lo contrario en el presente, los procedimientos de arbitraje se llevarán a cabo de conformidad con las reglas de procedimiento para el arbitraje de la Comisión de las Naciones Unidas para el Derecho Mercantil Internacional (CNUDMI) vigente en la fecha de este Contrato.</w:t>
            </w:r>
          </w:p>
          <w:p w14:paraId="193BCCEF" w14:textId="77777777" w:rsidR="007E718D" w:rsidRPr="00631A65" w:rsidRDefault="007E718D" w:rsidP="00E50D92">
            <w:pPr>
              <w:numPr>
                <w:ilvl w:val="12"/>
                <w:numId w:val="0"/>
              </w:numPr>
              <w:spacing w:after="200"/>
              <w:ind w:left="720" w:right="-72"/>
              <w:jc w:val="both"/>
            </w:pPr>
            <w:r w:rsidRPr="00631A65">
              <w:t>La decisión del árbitro único será definitiva y vinculante y será ejecutoria en cualquier tribunal de jurisdicción competente, y las Partes renuncian a cualquier objeción o reclamo de inmunidad con respecto a dicha ejecución.</w:t>
            </w:r>
          </w:p>
          <w:p w14:paraId="6365C18F" w14:textId="43D966D0" w:rsidR="00284C94" w:rsidRPr="00631A65" w:rsidRDefault="007E718D" w:rsidP="00E50D92">
            <w:pPr>
              <w:pStyle w:val="ListParagraph"/>
              <w:numPr>
                <w:ilvl w:val="0"/>
                <w:numId w:val="232"/>
              </w:numPr>
              <w:spacing w:after="200"/>
              <w:ind w:right="-72"/>
              <w:jc w:val="both"/>
            </w:pPr>
            <w:r w:rsidRPr="00631A65">
              <w:t>En el caso de una disputa entre el Contratante y un Consultor que sea nacional del País del Contratante, la disputa se remitirá a un fallo o arbitraje de acuerdo con las leyes del País del Contratante.</w:t>
            </w:r>
          </w:p>
        </w:tc>
      </w:tr>
    </w:tbl>
    <w:p w14:paraId="38679596" w14:textId="77777777" w:rsidR="00284C94" w:rsidRPr="00631A65" w:rsidRDefault="00284C94" w:rsidP="00284C94">
      <w:pPr>
        <w:pStyle w:val="BankNormal"/>
        <w:spacing w:after="0"/>
        <w:sectPr w:rsidR="00284C94" w:rsidRPr="00631A65" w:rsidSect="00996706">
          <w:headerReference w:type="even" r:id="rId65"/>
          <w:headerReference w:type="default" r:id="rId66"/>
          <w:headerReference w:type="first" r:id="rId67"/>
          <w:footerReference w:type="first" r:id="rId68"/>
          <w:pgSz w:w="12242" w:h="15842" w:code="1"/>
          <w:pgMar w:top="1440" w:right="1440" w:bottom="1440" w:left="1440" w:header="720" w:footer="720" w:gutter="0"/>
          <w:paperSrc w:first="15" w:other="15"/>
          <w:cols w:space="708"/>
          <w:titlePg/>
          <w:docGrid w:linePitch="360"/>
        </w:sectPr>
      </w:pPr>
    </w:p>
    <w:p w14:paraId="04F34256" w14:textId="65696A79" w:rsidR="00057229" w:rsidRPr="00631A65" w:rsidRDefault="00057229" w:rsidP="00E50D92">
      <w:pPr>
        <w:pStyle w:val="TOC2-1"/>
        <w:ind w:left="360"/>
        <w:rPr>
          <w:b w:val="0"/>
        </w:rPr>
      </w:pPr>
      <w:bookmarkStart w:id="448" w:name="_Toc41134421"/>
      <w:bookmarkStart w:id="449" w:name="_Toc41387752"/>
      <w:bookmarkStart w:id="450" w:name="_Toc351343745"/>
      <w:r w:rsidRPr="00631A65">
        <w:t>II. Condiciones del Contrato</w:t>
      </w:r>
      <w:bookmarkEnd w:id="448"/>
      <w:r w:rsidR="0060206A" w:rsidRPr="00631A65">
        <w:t xml:space="preserve">: </w:t>
      </w:r>
      <w:r w:rsidR="001A7A1C" w:rsidRPr="00631A65">
        <w:t>Anexo 1</w:t>
      </w:r>
      <w:r w:rsidR="0060206A" w:rsidRPr="00631A65">
        <w:t xml:space="preserve"> </w:t>
      </w:r>
      <w:r w:rsidR="001A7A1C" w:rsidRPr="00631A65">
        <w:t>Fraude y Corrupción</w:t>
      </w:r>
      <w:bookmarkEnd w:id="449"/>
    </w:p>
    <w:p w14:paraId="2E963637" w14:textId="1DC9698D" w:rsidR="00057229" w:rsidRPr="00631A65" w:rsidRDefault="00057229" w:rsidP="00057229">
      <w:pPr>
        <w:spacing w:before="60" w:after="200" w:line="276" w:lineRule="auto"/>
        <w:jc w:val="center"/>
        <w:rPr>
          <w:rFonts w:eastAsia="Arial Narrow"/>
          <w:b/>
          <w:i/>
        </w:rPr>
      </w:pPr>
      <w:r w:rsidRPr="00631A65">
        <w:rPr>
          <w:rFonts w:eastAsia="Arial Narrow"/>
          <w:b/>
          <w:i/>
        </w:rPr>
        <w:t>(El texto de este Anexo no deberá ser modificado)</w:t>
      </w:r>
    </w:p>
    <w:p w14:paraId="53AAA64F" w14:textId="77777777" w:rsidR="00057229" w:rsidRPr="00631A65" w:rsidRDefault="00057229" w:rsidP="00057229">
      <w:pPr>
        <w:numPr>
          <w:ilvl w:val="0"/>
          <w:numId w:val="235"/>
        </w:numPr>
        <w:spacing w:after="160"/>
        <w:ind w:left="426" w:right="84" w:hanging="426"/>
        <w:jc w:val="both"/>
        <w:rPr>
          <w:rFonts w:eastAsiaTheme="minorHAnsi"/>
          <w:b/>
          <w:lang w:bidi="es-ES"/>
        </w:rPr>
      </w:pPr>
      <w:r w:rsidRPr="00631A65">
        <w:rPr>
          <w:rFonts w:eastAsiaTheme="minorHAnsi"/>
          <w:b/>
          <w:lang w:bidi="es-ES"/>
        </w:rPr>
        <w:t>Propósito</w:t>
      </w:r>
    </w:p>
    <w:p w14:paraId="54BB05BB" w14:textId="77777777" w:rsidR="00057229" w:rsidRPr="00631A65" w:rsidRDefault="00057229" w:rsidP="00057229">
      <w:pPr>
        <w:spacing w:after="160"/>
        <w:ind w:left="426" w:right="84" w:hanging="426"/>
        <w:jc w:val="both"/>
        <w:rPr>
          <w:rFonts w:eastAsiaTheme="minorHAnsi"/>
          <w:lang w:bidi="es-ES"/>
        </w:rPr>
      </w:pPr>
      <w:r w:rsidRPr="00631A65">
        <w:rPr>
          <w:rFonts w:eastAsiaTheme="minorHAnsi"/>
          <w:lang w:bidi="es-ES"/>
        </w:rPr>
        <w:t>1.1</w:t>
      </w:r>
      <w:r w:rsidRPr="00631A65">
        <w:rPr>
          <w:rFonts w:eastAsiaTheme="minorHAnsi"/>
          <w:lang w:bidi="es-ES"/>
        </w:rPr>
        <w:tab/>
        <w:t>Las Directrices de Lucha contra la Corrupción del Banco y este anexo se aplican a las adquisiciones realizadas en el marco de las operaciones de financiamiento para Proyectos de Inversión del Banco.</w:t>
      </w:r>
    </w:p>
    <w:p w14:paraId="25D7B964" w14:textId="77777777" w:rsidR="00057229" w:rsidRPr="00631A65" w:rsidRDefault="00057229" w:rsidP="00057229">
      <w:pPr>
        <w:spacing w:after="160"/>
        <w:ind w:left="426" w:right="84" w:hanging="426"/>
        <w:jc w:val="both"/>
        <w:rPr>
          <w:rFonts w:eastAsiaTheme="minorHAnsi"/>
          <w:b/>
          <w:lang w:bidi="es-ES"/>
        </w:rPr>
      </w:pPr>
      <w:r w:rsidRPr="00631A65">
        <w:rPr>
          <w:rFonts w:eastAsiaTheme="minorHAnsi"/>
          <w:b/>
          <w:lang w:bidi="es-ES"/>
        </w:rPr>
        <w:t>2.</w:t>
      </w:r>
      <w:r w:rsidRPr="00631A65">
        <w:rPr>
          <w:rFonts w:eastAsiaTheme="minorHAnsi"/>
          <w:lang w:bidi="es-ES"/>
        </w:rPr>
        <w:tab/>
      </w:r>
      <w:r w:rsidRPr="00631A65">
        <w:rPr>
          <w:rFonts w:eastAsiaTheme="minorHAnsi"/>
          <w:b/>
          <w:lang w:bidi="es-ES"/>
        </w:rPr>
        <w:t>Requisitos</w:t>
      </w:r>
    </w:p>
    <w:p w14:paraId="5FEFFEBA" w14:textId="77777777" w:rsidR="00057229" w:rsidRPr="00631A65" w:rsidRDefault="00057229" w:rsidP="00057229">
      <w:pPr>
        <w:spacing w:after="160"/>
        <w:ind w:left="426" w:right="84" w:hanging="426"/>
        <w:jc w:val="both"/>
        <w:rPr>
          <w:rFonts w:eastAsiaTheme="minorHAnsi"/>
          <w:lang w:bidi="es-ES"/>
        </w:rPr>
      </w:pPr>
      <w:r w:rsidRPr="00631A65">
        <w:rPr>
          <w:rFonts w:eastAsiaTheme="minorHAnsi"/>
          <w:lang w:bidi="es-ES"/>
        </w:rPr>
        <w:t xml:space="preserve">2.1 </w:t>
      </w:r>
      <w:r w:rsidRPr="00631A65">
        <w:rPr>
          <w:rFonts w:eastAsiaTheme="minorHAnsi"/>
          <w:lang w:bidi="es-ES"/>
        </w:rPr>
        <w:tab/>
        <w:t xml:space="preserve">El Banco exige que los prestatarios (incluidos los beneficiarios del financiamiento del Banco); licitantes, consultores, contratistas y proveedores; subcontratistas, </w:t>
      </w:r>
      <w:proofErr w:type="spellStart"/>
      <w:r w:rsidRPr="00631A65">
        <w:rPr>
          <w:rFonts w:eastAsiaTheme="minorHAnsi"/>
          <w:lang w:bidi="es-ES"/>
        </w:rPr>
        <w:t>subconsultores</w:t>
      </w:r>
      <w:proofErr w:type="spellEnd"/>
      <w:r w:rsidRPr="00631A65">
        <w:rPr>
          <w:rFonts w:eastAsiaTheme="minorHAnsi"/>
          <w:lang w:bidi="es-ES"/>
        </w:rPr>
        <w:t>, prestadores de servicios o proveedores, y agentes (declarados o no), así como los miembros de su personal, observen los más altos niveles éticos durante el proceso de adquisición, selección y ejecución de los contratos que financie, y se abstengan de cometer actos de fraude y corrupción.</w:t>
      </w:r>
    </w:p>
    <w:p w14:paraId="150C17C4" w14:textId="77777777" w:rsidR="00057229" w:rsidRPr="00631A65" w:rsidRDefault="00057229" w:rsidP="00057229">
      <w:pPr>
        <w:spacing w:after="160"/>
        <w:ind w:left="426" w:right="84" w:hanging="426"/>
        <w:jc w:val="both"/>
        <w:rPr>
          <w:rFonts w:eastAsiaTheme="minorHAnsi"/>
          <w:lang w:bidi="es-ES"/>
        </w:rPr>
      </w:pPr>
      <w:r w:rsidRPr="00631A65">
        <w:rPr>
          <w:rFonts w:eastAsiaTheme="minorHAnsi"/>
          <w:lang w:bidi="es-ES"/>
        </w:rPr>
        <w:t xml:space="preserve">2.2 </w:t>
      </w:r>
      <w:r w:rsidRPr="00631A65">
        <w:rPr>
          <w:rFonts w:eastAsiaTheme="minorHAnsi"/>
          <w:lang w:bidi="es-ES"/>
        </w:rPr>
        <w:tab/>
        <w:t>A tal fin, el Banco:</w:t>
      </w:r>
    </w:p>
    <w:p w14:paraId="0BF866CA" w14:textId="77777777" w:rsidR="00057229" w:rsidRPr="00631A65" w:rsidRDefault="00057229" w:rsidP="00057229">
      <w:pPr>
        <w:numPr>
          <w:ilvl w:val="0"/>
          <w:numId w:val="236"/>
        </w:numPr>
        <w:spacing w:after="160"/>
        <w:ind w:left="709" w:right="84" w:hanging="283"/>
        <w:jc w:val="both"/>
        <w:rPr>
          <w:rFonts w:eastAsiaTheme="minorHAnsi"/>
          <w:lang w:bidi="es-ES"/>
        </w:rPr>
      </w:pPr>
      <w:r w:rsidRPr="00631A65">
        <w:rPr>
          <w:rFonts w:eastAsiaTheme="minorHAnsi"/>
          <w:lang w:bidi="es-ES"/>
        </w:rPr>
        <w:t>Define de la siguiente manera, a los efectos de esta disposición, las expresiones que se indican a continuación:</w:t>
      </w:r>
    </w:p>
    <w:p w14:paraId="538C09C8" w14:textId="77777777" w:rsidR="00057229" w:rsidRPr="00631A65" w:rsidRDefault="00057229" w:rsidP="00057229">
      <w:pPr>
        <w:numPr>
          <w:ilvl w:val="0"/>
          <w:numId w:val="237"/>
        </w:numPr>
        <w:spacing w:after="160"/>
        <w:ind w:left="1418" w:right="84" w:hanging="218"/>
        <w:jc w:val="both"/>
        <w:rPr>
          <w:rFonts w:eastAsiaTheme="minorHAnsi"/>
          <w:lang w:bidi="es-ES"/>
        </w:rPr>
      </w:pPr>
      <w:r w:rsidRPr="00631A65">
        <w:rPr>
          <w:rFonts w:eastAsiaTheme="minorHAnsi"/>
          <w:lang w:bidi="es-ES"/>
        </w:rPr>
        <w:t>por “</w:t>
      </w:r>
      <w:r w:rsidRPr="00631A65">
        <w:rPr>
          <w:rFonts w:eastAsiaTheme="minorHAnsi"/>
          <w:i/>
          <w:iCs/>
          <w:lang w:bidi="es-ES"/>
        </w:rPr>
        <w:t>práctica corrupta</w:t>
      </w:r>
      <w:r w:rsidRPr="00631A65">
        <w:rPr>
          <w:rFonts w:eastAsiaTheme="minorHAnsi"/>
          <w:lang w:bidi="es-ES"/>
        </w:rPr>
        <w:t>” se entiende el ofrecimiento, entrega, aceptación o solicitud directa o indirecta de cualquier cosa de valor con el fin de influir indebidamente en el accionar de otra parte;</w:t>
      </w:r>
    </w:p>
    <w:p w14:paraId="3E60128D" w14:textId="77777777" w:rsidR="00057229" w:rsidRPr="00631A65" w:rsidRDefault="00057229" w:rsidP="00057229">
      <w:pPr>
        <w:numPr>
          <w:ilvl w:val="0"/>
          <w:numId w:val="237"/>
        </w:numPr>
        <w:spacing w:after="160"/>
        <w:ind w:left="1418" w:right="84" w:hanging="218"/>
        <w:jc w:val="both"/>
        <w:rPr>
          <w:rFonts w:eastAsiaTheme="minorHAnsi"/>
          <w:lang w:bidi="es-ES"/>
        </w:rPr>
      </w:pPr>
      <w:r w:rsidRPr="00631A65">
        <w:rPr>
          <w:rFonts w:eastAsiaTheme="minorHAnsi"/>
          <w:lang w:bidi="es-ES"/>
        </w:rPr>
        <w:t>por “</w:t>
      </w:r>
      <w:r w:rsidRPr="00631A65">
        <w:rPr>
          <w:rFonts w:eastAsiaTheme="minorHAnsi"/>
          <w:i/>
          <w:iCs/>
          <w:lang w:bidi="es-ES"/>
        </w:rPr>
        <w:t>práctica fraudulenta</w:t>
      </w:r>
      <w:r w:rsidRPr="00631A65">
        <w:rPr>
          <w:rFonts w:eastAsiaTheme="minorHAnsi"/>
          <w:lang w:bidi="es-ES"/>
        </w:rPr>
        <w:t>”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06B47D59" w14:textId="77777777" w:rsidR="00057229" w:rsidRPr="00631A65" w:rsidRDefault="00057229" w:rsidP="00057229">
      <w:pPr>
        <w:numPr>
          <w:ilvl w:val="0"/>
          <w:numId w:val="237"/>
        </w:numPr>
        <w:spacing w:after="160"/>
        <w:ind w:left="1418" w:right="84" w:hanging="218"/>
        <w:jc w:val="both"/>
        <w:rPr>
          <w:rFonts w:eastAsiaTheme="minorHAnsi"/>
          <w:lang w:bidi="es-ES"/>
        </w:rPr>
      </w:pPr>
      <w:r w:rsidRPr="00631A65">
        <w:rPr>
          <w:rFonts w:eastAsiaTheme="minorHAnsi"/>
          <w:lang w:bidi="es-ES"/>
        </w:rPr>
        <w:t>por “</w:t>
      </w:r>
      <w:r w:rsidRPr="00631A65">
        <w:rPr>
          <w:rFonts w:eastAsiaTheme="minorHAnsi"/>
          <w:i/>
          <w:iCs/>
          <w:lang w:bidi="es-ES"/>
        </w:rPr>
        <w:t>práctica colusoria</w:t>
      </w:r>
      <w:r w:rsidRPr="00631A65">
        <w:rPr>
          <w:rFonts w:eastAsiaTheme="minorHAnsi"/>
          <w:lang w:bidi="es-ES"/>
        </w:rPr>
        <w:t>” se entiende todo arreglo entre dos o más partes realizado con la intención de alcanzar un propósito ilícito, como el de influir de forma indebida en el accionar de otra parte;</w:t>
      </w:r>
    </w:p>
    <w:p w14:paraId="553975CE" w14:textId="77777777" w:rsidR="00057229" w:rsidRPr="00631A65" w:rsidRDefault="00057229" w:rsidP="00057229">
      <w:pPr>
        <w:numPr>
          <w:ilvl w:val="0"/>
          <w:numId w:val="237"/>
        </w:numPr>
        <w:spacing w:after="160"/>
        <w:ind w:left="1418" w:right="84" w:hanging="218"/>
        <w:jc w:val="both"/>
        <w:rPr>
          <w:rFonts w:eastAsiaTheme="minorHAnsi"/>
          <w:lang w:bidi="es-ES"/>
        </w:rPr>
      </w:pPr>
      <w:r w:rsidRPr="00631A65">
        <w:rPr>
          <w:rFonts w:eastAsiaTheme="minorHAnsi"/>
          <w:lang w:bidi="es-ES"/>
        </w:rPr>
        <w:t>por “</w:t>
      </w:r>
      <w:r w:rsidRPr="00631A65">
        <w:rPr>
          <w:rFonts w:eastAsiaTheme="minorHAnsi"/>
          <w:i/>
          <w:iCs/>
          <w:lang w:bidi="es-ES"/>
        </w:rPr>
        <w:t>práctica coercitiva</w:t>
      </w:r>
      <w:r w:rsidRPr="00631A65">
        <w:rPr>
          <w:rFonts w:eastAsiaTheme="minorHAnsi"/>
          <w:lang w:bidi="es-ES"/>
        </w:rPr>
        <w:t>” se entiende el perjuicio o daño o la amenaza de causar perjuicio o daño directa o indirectamente a cualquiera de las partes o a sus bienes para influir de forma indebida en su accionar;</w:t>
      </w:r>
    </w:p>
    <w:p w14:paraId="18693BB3" w14:textId="77777777" w:rsidR="00057229" w:rsidRPr="00631A65" w:rsidRDefault="00057229" w:rsidP="00057229">
      <w:pPr>
        <w:numPr>
          <w:ilvl w:val="0"/>
          <w:numId w:val="237"/>
        </w:numPr>
        <w:spacing w:after="160"/>
        <w:ind w:left="1418" w:right="84" w:hanging="218"/>
        <w:jc w:val="both"/>
        <w:rPr>
          <w:rFonts w:eastAsiaTheme="minorHAnsi"/>
          <w:lang w:bidi="es-ES"/>
        </w:rPr>
      </w:pPr>
      <w:r w:rsidRPr="00631A65">
        <w:rPr>
          <w:rFonts w:eastAsiaTheme="minorHAnsi"/>
          <w:lang w:bidi="es-ES"/>
        </w:rPr>
        <w:t>por “</w:t>
      </w:r>
      <w:r w:rsidRPr="00631A65">
        <w:rPr>
          <w:rFonts w:eastAsiaTheme="minorHAnsi"/>
          <w:i/>
          <w:iCs/>
          <w:lang w:bidi="es-ES"/>
        </w:rPr>
        <w:t>práctica obstructiva</w:t>
      </w:r>
      <w:r w:rsidRPr="00631A65">
        <w:rPr>
          <w:rFonts w:eastAsiaTheme="minorHAnsi"/>
          <w:lang w:bidi="es-ES"/>
        </w:rPr>
        <w:t>” se entiende:</w:t>
      </w:r>
    </w:p>
    <w:p w14:paraId="18241008" w14:textId="77777777" w:rsidR="00057229" w:rsidRPr="00631A65" w:rsidRDefault="00057229" w:rsidP="00057229">
      <w:pPr>
        <w:numPr>
          <w:ilvl w:val="0"/>
          <w:numId w:val="238"/>
        </w:numPr>
        <w:spacing w:after="160"/>
        <w:ind w:right="84"/>
        <w:jc w:val="both"/>
        <w:rPr>
          <w:rFonts w:eastAsiaTheme="minorHAnsi"/>
          <w:lang w:bidi="es-ES"/>
        </w:rPr>
      </w:pPr>
      <w:r w:rsidRPr="00631A65">
        <w:rPr>
          <w:rFonts w:eastAsiaTheme="minorHAnsi"/>
          <w:lang w:bidi="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3A87B9C1" w14:textId="77777777" w:rsidR="00057229" w:rsidRPr="00631A65" w:rsidRDefault="00057229" w:rsidP="00057229">
      <w:pPr>
        <w:numPr>
          <w:ilvl w:val="0"/>
          <w:numId w:val="238"/>
        </w:numPr>
        <w:spacing w:after="160"/>
        <w:ind w:left="1904" w:right="84" w:hanging="528"/>
        <w:jc w:val="both"/>
        <w:rPr>
          <w:rFonts w:eastAsiaTheme="minorHAnsi"/>
          <w:spacing w:val="-4"/>
          <w:lang w:bidi="es-ES"/>
        </w:rPr>
      </w:pPr>
      <w:r w:rsidRPr="00631A65">
        <w:rPr>
          <w:rFonts w:eastAsiaTheme="minorHAnsi"/>
          <w:spacing w:val="-4"/>
          <w:lang w:bidi="es-ES"/>
        </w:rPr>
        <w:t>los actos destinados a impedir materialmente que el Banco ejerza sus derechos de inspección y auditoría establecidos en el párrafo 2.2 e., que figura a continuación.</w:t>
      </w:r>
    </w:p>
    <w:p w14:paraId="03EDF975" w14:textId="77777777" w:rsidR="00057229" w:rsidRPr="00631A65" w:rsidRDefault="00057229" w:rsidP="00057229">
      <w:pPr>
        <w:numPr>
          <w:ilvl w:val="0"/>
          <w:numId w:val="236"/>
        </w:numPr>
        <w:spacing w:after="160"/>
        <w:ind w:left="784" w:right="84"/>
        <w:jc w:val="both"/>
        <w:rPr>
          <w:rFonts w:eastAsiaTheme="minorHAnsi"/>
          <w:lang w:bidi="es-ES"/>
        </w:rPr>
      </w:pPr>
      <w:r w:rsidRPr="00631A65">
        <w:rPr>
          <w:rFonts w:eastAsiaTheme="minorHAnsi"/>
          <w:lang w:bidi="es-ES"/>
        </w:rPr>
        <w:t xml:space="preserve">Rechazará toda propuesta de adjudicación si determina que la empresa o persona recomendada para la adjudicación, los miembros de su personal, sus agentes, </w:t>
      </w:r>
      <w:proofErr w:type="spellStart"/>
      <w:r w:rsidRPr="00631A65">
        <w:rPr>
          <w:rFonts w:eastAsiaTheme="minorHAnsi"/>
          <w:lang w:bidi="es-ES"/>
        </w:rPr>
        <w:t>subconsultores</w:t>
      </w:r>
      <w:proofErr w:type="spellEnd"/>
      <w:r w:rsidRPr="00631A65">
        <w:rPr>
          <w:rFonts w:eastAsiaTheme="minorHAnsi"/>
          <w:lang w:bidi="es-ES"/>
        </w:rPr>
        <w:t>, subcontratistas, prestadores de servicios, proveedores o empleados han participado, directa o indirectamente, en prácticas corruptas, fraudulentas, colusorias, coercitivas u obstructivas para competir por el contrato en cuestión.</w:t>
      </w:r>
    </w:p>
    <w:p w14:paraId="5B87B6E6" w14:textId="77777777" w:rsidR="00057229" w:rsidRPr="00631A65" w:rsidRDefault="00057229" w:rsidP="00057229">
      <w:pPr>
        <w:numPr>
          <w:ilvl w:val="0"/>
          <w:numId w:val="236"/>
        </w:numPr>
        <w:spacing w:after="160"/>
        <w:ind w:left="784" w:right="84"/>
        <w:jc w:val="both"/>
        <w:rPr>
          <w:rFonts w:eastAsiaTheme="minorHAnsi"/>
          <w:spacing w:val="-4"/>
          <w:lang w:bidi="es-ES"/>
        </w:rPr>
      </w:pPr>
      <w:r w:rsidRPr="00631A65">
        <w:rPr>
          <w:rFonts w:eastAsiaTheme="minorHAnsi"/>
          <w:spacing w:val="-4"/>
          <w:lang w:bidi="es-ES"/>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 </w:t>
      </w:r>
    </w:p>
    <w:p w14:paraId="008074A5" w14:textId="77777777" w:rsidR="00057229" w:rsidRPr="00631A65" w:rsidRDefault="00057229" w:rsidP="00057229">
      <w:pPr>
        <w:numPr>
          <w:ilvl w:val="0"/>
          <w:numId w:val="236"/>
        </w:numPr>
        <w:spacing w:after="160"/>
        <w:ind w:left="784" w:right="84"/>
        <w:jc w:val="both"/>
        <w:rPr>
          <w:rFonts w:eastAsiaTheme="minorHAnsi"/>
          <w:lang w:bidi="es-ES"/>
        </w:rPr>
      </w:pPr>
      <w:r w:rsidRPr="00631A65">
        <w:t xml:space="preserve">Podrá sancionar a una empresa o persona, en </w:t>
      </w:r>
      <w:r w:rsidRPr="00631A65">
        <w:rPr>
          <w:rFonts w:eastAsiaTheme="minorHAnsi"/>
          <w:lang w:bidi="es-ES"/>
        </w:rPr>
        <w:t xml:space="preserve">virtud de las </w:t>
      </w:r>
      <w:r w:rsidRPr="00631A65">
        <w:t>Directrices de lucha contra la corrupción del Banco y de conformidad con sus políticas y procedimientos de sanciones vigentes, inclusive declarando públicamente que dicha empresa o persona no podrá, en forma indefinida o durante un período determinado (i) recibir la adjudicación o beneficiarse de otro modo de un contrato financiado por el Banco, financieramente o de otro modo</w:t>
      </w:r>
      <w:r w:rsidRPr="00631A65">
        <w:rPr>
          <w:vertAlign w:val="superscript"/>
        </w:rPr>
        <w:footnoteReference w:id="2"/>
      </w:r>
      <w:r w:rsidRPr="00631A65">
        <w:t>; (</w:t>
      </w:r>
      <w:proofErr w:type="spellStart"/>
      <w:r w:rsidRPr="00631A65">
        <w:t>ii</w:t>
      </w:r>
      <w:proofErr w:type="spellEnd"/>
      <w:r w:rsidRPr="00631A65">
        <w:t>) ser designada</w:t>
      </w:r>
      <w:r w:rsidRPr="00631A65">
        <w:rPr>
          <w:vertAlign w:val="superscript"/>
        </w:rPr>
        <w:footnoteReference w:id="3"/>
      </w:r>
      <w:r w:rsidRPr="00631A65">
        <w:t xml:space="preserve"> subcontratista, consultor, fabricante o proveedor, o prestador de servicios de una empresa que de otro modo reunía los requisitos y ha recibido la adjudicación de un contrato financiado por el Banco, ni (</w:t>
      </w:r>
      <w:proofErr w:type="spellStart"/>
      <w:r w:rsidRPr="00631A65">
        <w:t>iii</w:t>
      </w:r>
      <w:proofErr w:type="spellEnd"/>
      <w:r w:rsidRPr="00631A65">
        <w:t>) recibir los fondos de cualquier préstamo otorgado por el Banco o participar de otro modo en la preparación o ejecución de proyectos financiados por el Banco</w:t>
      </w:r>
      <w:r w:rsidRPr="00631A65">
        <w:rPr>
          <w:rFonts w:eastAsiaTheme="minorHAnsi"/>
          <w:lang w:bidi="es-ES"/>
        </w:rPr>
        <w:t>.</w:t>
      </w:r>
    </w:p>
    <w:p w14:paraId="5B077E4F" w14:textId="77777777" w:rsidR="00057229" w:rsidRPr="00631A65" w:rsidRDefault="00057229" w:rsidP="00057229">
      <w:pPr>
        <w:numPr>
          <w:ilvl w:val="0"/>
          <w:numId w:val="236"/>
        </w:numPr>
        <w:spacing w:after="160"/>
        <w:ind w:left="784" w:right="84"/>
        <w:jc w:val="both"/>
        <w:rPr>
          <w:rFonts w:eastAsiaTheme="minorHAnsi"/>
          <w:spacing w:val="-6"/>
          <w:lang w:bidi="es-ES"/>
        </w:rPr>
      </w:pPr>
      <w:r w:rsidRPr="00631A65">
        <w:rPr>
          <w:rFonts w:eastAsiaTheme="minorHAnsi"/>
          <w:spacing w:val="-6"/>
          <w:lang w:bidi="es-ES"/>
        </w:rPr>
        <w:t xml:space="preserve">Exigirá que en los documentos de licitación/de solicitud de propuestas y en los contratos financiados con préstamos del Banco se incluya una cláusula en la que se exija que i) los licitantes, consultores, contratistas y proveedores, así como sus subcontratistas, </w:t>
      </w:r>
      <w:proofErr w:type="spellStart"/>
      <w:r w:rsidRPr="00631A65">
        <w:rPr>
          <w:rFonts w:eastAsiaTheme="minorHAnsi"/>
          <w:spacing w:val="-6"/>
          <w:lang w:bidi="es-ES"/>
        </w:rPr>
        <w:t>subconsultores</w:t>
      </w:r>
      <w:proofErr w:type="spellEnd"/>
      <w:r w:rsidRPr="00631A65">
        <w:rPr>
          <w:rFonts w:eastAsiaTheme="minorHAnsi"/>
          <w:spacing w:val="-6"/>
          <w:lang w:bidi="es-ES"/>
        </w:rPr>
        <w:t>, prestadores de servicios, proveedores, agentes, empleados, permitan al Banco inspeccionar</w:t>
      </w:r>
      <w:r w:rsidRPr="00631A65">
        <w:rPr>
          <w:rFonts w:eastAsiaTheme="minorHAnsi"/>
          <w:spacing w:val="-6"/>
          <w:vertAlign w:val="superscript"/>
          <w:lang w:bidi="es-ES"/>
        </w:rPr>
        <w:footnoteReference w:id="4"/>
      </w:r>
      <w:r w:rsidRPr="00631A65">
        <w:rPr>
          <w:rFonts w:eastAsiaTheme="minorHAnsi"/>
          <w:spacing w:val="-6"/>
          <w:lang w:bidi="es-ES"/>
        </w:rPr>
        <w:t xml:space="preserve"> todas las cuentas, registros y otros documentos referidos a la presentación de las ofertas y la ejecución del contrato, y someterlos a la auditoría de profesionales nombrados por este. </w:t>
      </w:r>
    </w:p>
    <w:p w14:paraId="1CC6E43B" w14:textId="77777777" w:rsidR="00057229" w:rsidRPr="00631A65" w:rsidRDefault="00057229" w:rsidP="001A7A1C">
      <w:pPr>
        <w:ind w:left="360"/>
        <w:jc w:val="center"/>
        <w:rPr>
          <w:b/>
          <w:sz w:val="32"/>
          <w:szCs w:val="32"/>
        </w:rPr>
        <w:sectPr w:rsidR="00057229" w:rsidRPr="00631A65" w:rsidSect="00046EEC">
          <w:headerReference w:type="even" r:id="rId69"/>
          <w:headerReference w:type="default" r:id="rId70"/>
          <w:headerReference w:type="first" r:id="rId71"/>
          <w:footerReference w:type="first" r:id="rId72"/>
          <w:footnotePr>
            <w:numRestart w:val="eachSect"/>
          </w:footnotePr>
          <w:pgSz w:w="12240" w:h="15840" w:code="1"/>
          <w:pgMar w:top="1440" w:right="1440" w:bottom="1440" w:left="1440" w:header="720" w:footer="720" w:gutter="0"/>
          <w:cols w:space="720"/>
          <w:titlePg/>
          <w:docGrid w:linePitch="360"/>
        </w:sectPr>
      </w:pPr>
    </w:p>
    <w:p w14:paraId="4BE084BF" w14:textId="1D4936C5" w:rsidR="00057229" w:rsidRPr="00631A65" w:rsidRDefault="00057229" w:rsidP="001A7A1C">
      <w:pPr>
        <w:ind w:left="360"/>
        <w:jc w:val="center"/>
        <w:rPr>
          <w:b/>
          <w:sz w:val="32"/>
          <w:szCs w:val="32"/>
        </w:rPr>
      </w:pPr>
    </w:p>
    <w:p w14:paraId="44D41A1F" w14:textId="77777777" w:rsidR="001A7A1C" w:rsidRPr="00631A65" w:rsidRDefault="001A7A1C" w:rsidP="00E50D92">
      <w:pPr>
        <w:ind w:left="360"/>
        <w:jc w:val="center"/>
        <w:rPr>
          <w:b/>
          <w:sz w:val="32"/>
          <w:szCs w:val="32"/>
        </w:rPr>
      </w:pPr>
    </w:p>
    <w:p w14:paraId="66D53643" w14:textId="77777777" w:rsidR="006E66E4" w:rsidRPr="00631A65" w:rsidRDefault="006E66E4" w:rsidP="006E66E4">
      <w:pPr>
        <w:sectPr w:rsidR="006E66E4" w:rsidRPr="00631A65" w:rsidSect="00E50D92">
          <w:type w:val="continuous"/>
          <w:pgSz w:w="12240" w:h="15840" w:code="1"/>
          <w:pgMar w:top="1440" w:right="1440" w:bottom="1440" w:left="1440" w:header="720" w:footer="720" w:gutter="0"/>
          <w:cols w:space="720"/>
          <w:titlePg/>
          <w:docGrid w:linePitch="360"/>
        </w:sectPr>
      </w:pPr>
      <w:bookmarkStart w:id="451" w:name="_Toc300745682"/>
      <w:bookmarkStart w:id="452" w:name="_Toc300746801"/>
      <w:bookmarkStart w:id="453" w:name="_Toc487723380"/>
      <w:bookmarkStart w:id="454" w:name="_Toc487723704"/>
      <w:bookmarkStart w:id="455" w:name="_Toc487723967"/>
    </w:p>
    <w:p w14:paraId="32A01E17" w14:textId="2D39C7E0" w:rsidR="001B2D5B" w:rsidRPr="00631A65" w:rsidRDefault="001B2D5B" w:rsidP="00E50D92">
      <w:pPr>
        <w:pStyle w:val="TOC2-2"/>
      </w:pPr>
      <w:bookmarkStart w:id="456" w:name="_Toc41387753"/>
      <w:bookmarkEnd w:id="450"/>
      <w:bookmarkEnd w:id="451"/>
      <w:bookmarkEnd w:id="452"/>
      <w:bookmarkEnd w:id="453"/>
      <w:bookmarkEnd w:id="454"/>
      <w:bookmarkEnd w:id="455"/>
      <w:r w:rsidRPr="00631A65">
        <w:t>APÉNDICES</w:t>
      </w:r>
      <w:bookmarkEnd w:id="456"/>
    </w:p>
    <w:p w14:paraId="6341528E" w14:textId="7B31AF1F" w:rsidR="001B2D5B" w:rsidRPr="00631A65" w:rsidRDefault="001B2D5B" w:rsidP="001B2D5B">
      <w:pPr>
        <w:pStyle w:val="TOC2-2"/>
      </w:pPr>
      <w:bookmarkStart w:id="457" w:name="_Toc41387754"/>
      <w:r w:rsidRPr="00631A65">
        <w:t>Apéndice A: Términos de Referencia</w:t>
      </w:r>
      <w:bookmarkEnd w:id="457"/>
    </w:p>
    <w:p w14:paraId="3C18414E" w14:textId="098E2FB8" w:rsidR="00841A34" w:rsidRPr="00631A65" w:rsidRDefault="00841A34" w:rsidP="001B2D5B">
      <w:pPr>
        <w:pStyle w:val="TOC2-2"/>
      </w:pPr>
    </w:p>
    <w:p w14:paraId="46E54D81" w14:textId="77777777" w:rsidR="00841A34" w:rsidRPr="00631A65" w:rsidRDefault="00841A34" w:rsidP="00841A34">
      <w:pPr>
        <w:numPr>
          <w:ilvl w:val="12"/>
          <w:numId w:val="0"/>
        </w:numPr>
        <w:jc w:val="both"/>
        <w:rPr>
          <w:i/>
          <w:iCs/>
          <w:lang w:val="en-US"/>
        </w:rPr>
      </w:pPr>
      <w:r w:rsidRPr="00631A65">
        <w:rPr>
          <w:i/>
          <w:iCs/>
          <w:lang w:val="en-US"/>
        </w:rPr>
        <w:t xml:space="preserve">[This Appendix shall include the final Terms of Reference (TORs) worked out by the Client and the Consultant during the negotiations; dates for completion of various tasks; location of performance for different tasks; detailed reporting requirements and list of deliverables against which the payments to the Consultant will be made </w:t>
      </w:r>
      <w:r w:rsidRPr="00631A65">
        <w:rPr>
          <w:b/>
          <w:bCs/>
          <w:i/>
          <w:iCs/>
          <w:lang w:val="en-US"/>
        </w:rPr>
        <w:t>(for Lump-Sum contracts)</w:t>
      </w:r>
      <w:r w:rsidRPr="00631A65">
        <w:rPr>
          <w:i/>
          <w:iCs/>
          <w:lang w:val="en-US"/>
        </w:rPr>
        <w:t xml:space="preserve">; Client’s input, including counterpart personnel assigned by the Client to work on the Consultant’s team; specific tasks or actions that require prior approval by the Client. </w:t>
      </w:r>
    </w:p>
    <w:p w14:paraId="65DB1F75" w14:textId="77777777" w:rsidR="00841A34" w:rsidRPr="00631A65" w:rsidRDefault="00841A34" w:rsidP="00841A34">
      <w:pPr>
        <w:numPr>
          <w:ilvl w:val="12"/>
          <w:numId w:val="0"/>
        </w:numPr>
      </w:pPr>
      <w:r w:rsidRPr="00631A65">
        <w:t>………………………………………………………………………………………………</w:t>
      </w:r>
    </w:p>
    <w:p w14:paraId="2EC96C47" w14:textId="004BAFBF" w:rsidR="00841A34" w:rsidRPr="00631A65" w:rsidRDefault="00841A34" w:rsidP="001B2D5B">
      <w:pPr>
        <w:pStyle w:val="TOC2-2"/>
      </w:pPr>
    </w:p>
    <w:p w14:paraId="72A1DE97" w14:textId="77777777" w:rsidR="00841A34" w:rsidRPr="00631A65" w:rsidRDefault="00841A34" w:rsidP="001B2D5B">
      <w:pPr>
        <w:pStyle w:val="TOC2-2"/>
      </w:pPr>
    </w:p>
    <w:p w14:paraId="55AD5CFE" w14:textId="77777777" w:rsidR="0098129A" w:rsidRPr="00631A65" w:rsidRDefault="0098129A">
      <w:pPr>
        <w:rPr>
          <w:rFonts w:ascii="Times New Roman Bold" w:eastAsia="MS Gothic" w:hAnsi="Times New Roman Bold"/>
          <w:b/>
          <w:smallCaps/>
          <w:kern w:val="32"/>
          <w:sz w:val="28"/>
          <w:szCs w:val="28"/>
        </w:rPr>
      </w:pPr>
      <w:r w:rsidRPr="00631A65">
        <w:br w:type="page"/>
      </w:r>
    </w:p>
    <w:p w14:paraId="6C2889B5" w14:textId="4DE49823" w:rsidR="001B2D5B" w:rsidRPr="00631A65" w:rsidRDefault="001B2D5B" w:rsidP="001B2D5B">
      <w:pPr>
        <w:pStyle w:val="TOC2-2"/>
      </w:pPr>
      <w:bookmarkStart w:id="458" w:name="_Toc41387755"/>
      <w:r w:rsidRPr="00631A65">
        <w:t>Apéndice B: Expertos Clave</w:t>
      </w:r>
      <w:bookmarkEnd w:id="458"/>
    </w:p>
    <w:p w14:paraId="2BF7815B" w14:textId="6ECE9EFE" w:rsidR="004F7223" w:rsidRPr="00631A65" w:rsidRDefault="004F7223" w:rsidP="004F7223">
      <w:pPr>
        <w:numPr>
          <w:ilvl w:val="12"/>
          <w:numId w:val="0"/>
        </w:numPr>
        <w:jc w:val="both"/>
        <w:rPr>
          <w:i/>
          <w:iCs/>
        </w:rPr>
      </w:pPr>
      <w:r w:rsidRPr="00631A65">
        <w:rPr>
          <w:i/>
          <w:iCs/>
        </w:rPr>
        <w:t>[Inserte una tabla basada en la Propuesta Técnica del Consultor y finalizada en las negociaciones del Contrato. Adjunte los CV (actualizados y firmados por los respectivos expertos clave) que demuestren las calificaciones de los expertos clave.]</w:t>
      </w:r>
    </w:p>
    <w:p w14:paraId="07B6573C" w14:textId="77777777" w:rsidR="004F7223" w:rsidRPr="00631A65" w:rsidRDefault="004F7223" w:rsidP="004F7223">
      <w:pPr>
        <w:numPr>
          <w:ilvl w:val="12"/>
          <w:numId w:val="0"/>
        </w:numPr>
        <w:jc w:val="both"/>
        <w:rPr>
          <w:i/>
          <w:iCs/>
        </w:rPr>
      </w:pPr>
    </w:p>
    <w:p w14:paraId="278FC5C2" w14:textId="5E891DA1" w:rsidR="00841A34" w:rsidRPr="00631A65" w:rsidRDefault="004F7223">
      <w:pPr>
        <w:numPr>
          <w:ilvl w:val="12"/>
          <w:numId w:val="0"/>
        </w:numPr>
        <w:jc w:val="both"/>
        <w:rPr>
          <w:i/>
          <w:iCs/>
        </w:rPr>
      </w:pPr>
      <w:r w:rsidRPr="00631A65">
        <w:rPr>
          <w:i/>
          <w:iCs/>
        </w:rPr>
        <w:t xml:space="preserve">[Para contratos basados en el tiempo: especifique las horas de trabajo para los expertos clave: enumere aquí las horas de trabajo para los expertos clave; tiempo de viaje hacia / desde el país del Contratante; derecho, si lo hay, a dejar de pagar; días festivos en el país del Contratante que pueden afectar el trabajo del Consultor; etc. En particular: un mes equivale a veintidós (22) días hábiles (facturables). Un día hábil (facturable) no será inferior a ocho (8) horas hábiles (facturable).] </w:t>
      </w:r>
    </w:p>
    <w:p w14:paraId="0BF0432E" w14:textId="51A27AB1" w:rsidR="0098129A" w:rsidRPr="00631A65" w:rsidRDefault="0098129A">
      <w:pPr>
        <w:rPr>
          <w:b/>
          <w:bCs/>
          <w:i/>
          <w:iCs/>
          <w:spacing w:val="-3"/>
          <w:sz w:val="28"/>
          <w:szCs w:val="28"/>
        </w:rPr>
      </w:pPr>
    </w:p>
    <w:p w14:paraId="1CE44F46" w14:textId="77777777" w:rsidR="00841A34" w:rsidRPr="00631A65" w:rsidRDefault="00841A34">
      <w:pPr>
        <w:rPr>
          <w:b/>
          <w:bCs/>
          <w:i/>
          <w:iCs/>
          <w:spacing w:val="-3"/>
          <w:sz w:val="28"/>
          <w:szCs w:val="28"/>
        </w:rPr>
      </w:pPr>
      <w:r w:rsidRPr="00631A65">
        <w:rPr>
          <w:b/>
          <w:bCs/>
          <w:i/>
          <w:iCs/>
          <w:spacing w:val="-3"/>
          <w:sz w:val="28"/>
          <w:szCs w:val="28"/>
        </w:rPr>
        <w:br w:type="page"/>
      </w:r>
    </w:p>
    <w:p w14:paraId="25147CB3" w14:textId="6A8D84D8" w:rsidR="0098129A" w:rsidRPr="00631A65" w:rsidRDefault="004F7223" w:rsidP="0098129A">
      <w:pPr>
        <w:numPr>
          <w:ilvl w:val="12"/>
          <w:numId w:val="0"/>
        </w:numPr>
        <w:rPr>
          <w:b/>
          <w:bCs/>
          <w:i/>
          <w:iCs/>
          <w:spacing w:val="-3"/>
          <w:sz w:val="28"/>
          <w:szCs w:val="28"/>
        </w:rPr>
      </w:pPr>
      <w:r w:rsidRPr="00631A65">
        <w:rPr>
          <w:b/>
          <w:bCs/>
          <w:i/>
          <w:iCs/>
          <w:spacing w:val="-3"/>
          <w:sz w:val="28"/>
          <w:szCs w:val="28"/>
        </w:rPr>
        <w:t xml:space="preserve">Seleccione la Opción 1 para Contratos por Suma Global o la Opción 2 para contratos basados en el Tiempo Trabajado </w:t>
      </w:r>
    </w:p>
    <w:p w14:paraId="17E395DA" w14:textId="77777777" w:rsidR="0098129A" w:rsidRPr="00631A65" w:rsidRDefault="0098129A" w:rsidP="0098129A">
      <w:pPr>
        <w:numPr>
          <w:ilvl w:val="12"/>
          <w:numId w:val="0"/>
        </w:numPr>
        <w:rPr>
          <w:b/>
          <w:bCs/>
          <w:i/>
          <w:iCs/>
          <w:spacing w:val="-3"/>
          <w:sz w:val="28"/>
          <w:szCs w:val="28"/>
        </w:rPr>
      </w:pPr>
    </w:p>
    <w:p w14:paraId="1E0099D9" w14:textId="0CF2D539" w:rsidR="0098129A" w:rsidRPr="00631A65" w:rsidRDefault="0098129A" w:rsidP="0098129A">
      <w:pPr>
        <w:numPr>
          <w:ilvl w:val="12"/>
          <w:numId w:val="0"/>
        </w:numPr>
        <w:rPr>
          <w:b/>
          <w:bCs/>
          <w:i/>
          <w:iCs/>
          <w:spacing w:val="-3"/>
          <w:sz w:val="28"/>
          <w:szCs w:val="28"/>
        </w:rPr>
      </w:pPr>
      <w:r w:rsidRPr="00631A65">
        <w:rPr>
          <w:b/>
          <w:bCs/>
          <w:i/>
          <w:iCs/>
          <w:spacing w:val="-3"/>
          <w:sz w:val="28"/>
          <w:szCs w:val="28"/>
        </w:rPr>
        <w:t>[Op</w:t>
      </w:r>
      <w:r w:rsidR="004F7223" w:rsidRPr="00631A65">
        <w:rPr>
          <w:b/>
          <w:bCs/>
          <w:i/>
          <w:iCs/>
          <w:spacing w:val="-3"/>
          <w:sz w:val="28"/>
          <w:szCs w:val="28"/>
        </w:rPr>
        <w:t>ción</w:t>
      </w:r>
      <w:r w:rsidRPr="00631A65">
        <w:rPr>
          <w:b/>
          <w:bCs/>
          <w:i/>
          <w:iCs/>
          <w:spacing w:val="-3"/>
          <w:sz w:val="28"/>
          <w:szCs w:val="28"/>
        </w:rPr>
        <w:t xml:space="preserve"> 1- </w:t>
      </w:r>
      <w:r w:rsidR="004F7223" w:rsidRPr="00631A65">
        <w:rPr>
          <w:b/>
          <w:bCs/>
          <w:i/>
          <w:iCs/>
          <w:spacing w:val="-3"/>
          <w:sz w:val="28"/>
          <w:szCs w:val="28"/>
        </w:rPr>
        <w:t>Contratos por Suma Global</w:t>
      </w:r>
    </w:p>
    <w:p w14:paraId="5F5BA69E" w14:textId="77777777" w:rsidR="001B2D5B" w:rsidRPr="00631A65" w:rsidRDefault="001B2D5B" w:rsidP="00284C94">
      <w:pPr>
        <w:jc w:val="center"/>
      </w:pPr>
    </w:p>
    <w:p w14:paraId="2901B497" w14:textId="063B6109" w:rsidR="00284C94" w:rsidRPr="00631A65" w:rsidRDefault="00284C94" w:rsidP="00AD628E">
      <w:pPr>
        <w:pStyle w:val="TOC2-2"/>
      </w:pPr>
      <w:bookmarkStart w:id="459" w:name="_Toc300745686"/>
      <w:bookmarkStart w:id="460" w:name="_Toc300746805"/>
      <w:bookmarkStart w:id="461" w:name="_Toc484509235"/>
      <w:bookmarkStart w:id="462" w:name="_Toc487102444"/>
      <w:bookmarkStart w:id="463" w:name="_Toc487723383"/>
      <w:bookmarkStart w:id="464" w:name="_Toc487723708"/>
      <w:bookmarkStart w:id="465" w:name="_Toc487723970"/>
      <w:bookmarkStart w:id="466" w:name="_Toc488220019"/>
      <w:bookmarkStart w:id="467" w:name="_Toc488220210"/>
      <w:bookmarkStart w:id="468" w:name="_Toc488220406"/>
      <w:bookmarkStart w:id="469" w:name="_Toc488603253"/>
      <w:bookmarkStart w:id="470" w:name="_Toc488603479"/>
      <w:bookmarkStart w:id="471" w:name="_Toc41134422"/>
      <w:bookmarkStart w:id="472" w:name="_Toc41387756"/>
      <w:r w:rsidRPr="00631A65">
        <w:t xml:space="preserve">Apéndice C: </w:t>
      </w:r>
      <w:bookmarkEnd w:id="459"/>
      <w:bookmarkEnd w:id="460"/>
      <w:bookmarkEnd w:id="461"/>
      <w:bookmarkEnd w:id="462"/>
      <w:bookmarkEnd w:id="463"/>
      <w:bookmarkEnd w:id="464"/>
      <w:bookmarkEnd w:id="465"/>
      <w:bookmarkEnd w:id="466"/>
      <w:bookmarkEnd w:id="467"/>
      <w:bookmarkEnd w:id="468"/>
      <w:bookmarkEnd w:id="469"/>
      <w:bookmarkEnd w:id="470"/>
      <w:bookmarkEnd w:id="471"/>
      <w:r w:rsidR="001B2D5B" w:rsidRPr="00631A65">
        <w:t>Desglose de Precios del Contrato</w:t>
      </w:r>
      <w:bookmarkEnd w:id="472"/>
    </w:p>
    <w:p w14:paraId="78BDFF27" w14:textId="77777777" w:rsidR="004F7223" w:rsidRPr="00631A65" w:rsidRDefault="004F7223" w:rsidP="0098129A">
      <w:pPr>
        <w:numPr>
          <w:ilvl w:val="12"/>
          <w:numId w:val="0"/>
        </w:numPr>
        <w:rPr>
          <w:b/>
          <w:bCs/>
          <w:i/>
          <w:iCs/>
          <w:spacing w:val="-3"/>
          <w:sz w:val="28"/>
          <w:szCs w:val="28"/>
        </w:rPr>
      </w:pPr>
    </w:p>
    <w:p w14:paraId="0FFB02B2" w14:textId="77777777" w:rsidR="004F7223" w:rsidRPr="00631A65" w:rsidRDefault="004F7223" w:rsidP="0098129A">
      <w:pPr>
        <w:numPr>
          <w:ilvl w:val="12"/>
          <w:numId w:val="0"/>
        </w:numPr>
        <w:rPr>
          <w:b/>
          <w:bCs/>
          <w:i/>
          <w:iCs/>
          <w:spacing w:val="-3"/>
          <w:sz w:val="28"/>
          <w:szCs w:val="28"/>
        </w:rPr>
      </w:pPr>
    </w:p>
    <w:p w14:paraId="22DFE43E" w14:textId="768A8741" w:rsidR="0098129A" w:rsidRPr="00631A65" w:rsidRDefault="0098129A" w:rsidP="00E50D92">
      <w:pPr>
        <w:numPr>
          <w:ilvl w:val="12"/>
          <w:numId w:val="0"/>
        </w:numPr>
      </w:pPr>
      <w:r w:rsidRPr="00631A65">
        <w:rPr>
          <w:b/>
          <w:bCs/>
          <w:i/>
          <w:iCs/>
          <w:spacing w:val="-3"/>
          <w:sz w:val="28"/>
          <w:szCs w:val="28"/>
        </w:rPr>
        <w:t>[</w:t>
      </w:r>
      <w:r w:rsidR="00F91CC7" w:rsidRPr="00631A65">
        <w:rPr>
          <w:b/>
          <w:bCs/>
          <w:i/>
          <w:iCs/>
          <w:spacing w:val="-3"/>
          <w:sz w:val="28"/>
          <w:szCs w:val="28"/>
        </w:rPr>
        <w:t>Opción</w:t>
      </w:r>
      <w:r w:rsidRPr="00631A65">
        <w:rPr>
          <w:b/>
          <w:bCs/>
          <w:i/>
          <w:iCs/>
          <w:spacing w:val="-3"/>
          <w:sz w:val="28"/>
          <w:szCs w:val="28"/>
        </w:rPr>
        <w:t xml:space="preserve"> </w:t>
      </w:r>
      <w:r w:rsidRPr="00631A65">
        <w:rPr>
          <w:b/>
          <w:i/>
          <w:iCs/>
          <w:spacing w:val="-3"/>
        </w:rPr>
        <w:t>2</w:t>
      </w:r>
      <w:r w:rsidRPr="00631A65">
        <w:rPr>
          <w:b/>
          <w:bCs/>
          <w:i/>
          <w:iCs/>
          <w:spacing w:val="-3"/>
          <w:sz w:val="28"/>
          <w:szCs w:val="28"/>
        </w:rPr>
        <w:t xml:space="preserve">- </w:t>
      </w:r>
      <w:r w:rsidR="004F7223" w:rsidRPr="00631A65">
        <w:rPr>
          <w:b/>
          <w:bCs/>
          <w:i/>
          <w:iCs/>
          <w:spacing w:val="-3"/>
          <w:sz w:val="28"/>
          <w:szCs w:val="28"/>
        </w:rPr>
        <w:t xml:space="preserve">Contratos basados en el Tiempo Trabajado </w:t>
      </w:r>
    </w:p>
    <w:p w14:paraId="04487D36" w14:textId="77777777" w:rsidR="0098129A" w:rsidRPr="00631A65" w:rsidRDefault="0098129A" w:rsidP="00E50D92">
      <w:pPr>
        <w:pStyle w:val="TOC2-2"/>
        <w:jc w:val="left"/>
      </w:pPr>
    </w:p>
    <w:p w14:paraId="25D22481" w14:textId="0243F632" w:rsidR="001B2D5B" w:rsidRPr="00631A65" w:rsidRDefault="001B2D5B" w:rsidP="001B2D5B">
      <w:pPr>
        <w:pStyle w:val="TOC2-2"/>
      </w:pPr>
      <w:bookmarkStart w:id="473" w:name="_Toc41387757"/>
      <w:r w:rsidRPr="00631A65">
        <w:t>Apéndice C: Estimación de los costos de remuneración</w:t>
      </w:r>
      <w:bookmarkEnd w:id="473"/>
    </w:p>
    <w:p w14:paraId="4179BF00" w14:textId="77777777" w:rsidR="00284C94" w:rsidRPr="00631A65" w:rsidRDefault="00284C94" w:rsidP="00284C94">
      <w:pPr>
        <w:numPr>
          <w:ilvl w:val="12"/>
          <w:numId w:val="0"/>
        </w:numPr>
        <w:ind w:right="720"/>
        <w:rPr>
          <w:spacing w:val="-3"/>
        </w:rPr>
      </w:pPr>
    </w:p>
    <w:p w14:paraId="76A13B0A" w14:textId="2F065BF4" w:rsidR="00284C94" w:rsidRPr="00631A65" w:rsidRDefault="00284C94" w:rsidP="00631A65">
      <w:pPr>
        <w:tabs>
          <w:tab w:val="left" w:pos="1440"/>
        </w:tabs>
        <w:ind w:left="90"/>
        <w:jc w:val="both"/>
        <w:rPr>
          <w:spacing w:val="-3"/>
        </w:rPr>
      </w:pPr>
      <w:r w:rsidRPr="00631A65">
        <w:rPr>
          <w:spacing w:val="-3"/>
        </w:rPr>
        <w:t>Tarifas mensuales de los Expertos:</w:t>
      </w:r>
    </w:p>
    <w:p w14:paraId="2262D8E2" w14:textId="77777777" w:rsidR="00284C94" w:rsidRPr="00631A65" w:rsidRDefault="00284C94" w:rsidP="00631A65">
      <w:pPr>
        <w:numPr>
          <w:ilvl w:val="12"/>
          <w:numId w:val="0"/>
        </w:numPr>
        <w:tabs>
          <w:tab w:val="left" w:pos="1440"/>
        </w:tabs>
        <w:ind w:left="90" w:hanging="720"/>
        <w:jc w:val="both"/>
        <w:rPr>
          <w:spacing w:val="-3"/>
        </w:rPr>
      </w:pPr>
    </w:p>
    <w:p w14:paraId="45271F75" w14:textId="21E54113" w:rsidR="00284C94" w:rsidRPr="00631A65" w:rsidRDefault="00284C94" w:rsidP="00631A65">
      <w:pPr>
        <w:numPr>
          <w:ilvl w:val="12"/>
          <w:numId w:val="0"/>
        </w:numPr>
        <w:ind w:left="90" w:hanging="720"/>
        <w:jc w:val="both"/>
        <w:rPr>
          <w:i/>
          <w:iCs/>
        </w:rPr>
      </w:pPr>
      <w:r w:rsidRPr="00631A65">
        <w:rPr>
          <w:spacing w:val="-3"/>
        </w:rPr>
        <w:tab/>
      </w:r>
      <w:r w:rsidRPr="00631A65">
        <w:rPr>
          <w:i/>
          <w:spacing w:val="-3"/>
        </w:rPr>
        <w:t>[</w:t>
      </w:r>
      <w:r w:rsidR="004F7223" w:rsidRPr="00631A65">
        <w:rPr>
          <w:i/>
          <w:iCs/>
        </w:rPr>
        <w:t>Inserte una tabla basada en la Propuesta Técnica del Consultor y finalizada en las negociaciones del Contrato</w:t>
      </w:r>
      <w:r w:rsidRPr="00631A65">
        <w:rPr>
          <w:i/>
          <w:spacing w:val="-3"/>
        </w:rPr>
        <w:t>].</w:t>
      </w:r>
    </w:p>
    <w:p w14:paraId="477386B3" w14:textId="77777777" w:rsidR="00284C94" w:rsidRPr="00631A65" w:rsidRDefault="00284C94" w:rsidP="00631A65">
      <w:pPr>
        <w:numPr>
          <w:ilvl w:val="12"/>
          <w:numId w:val="0"/>
        </w:numPr>
        <w:ind w:left="90" w:right="-72"/>
        <w:jc w:val="both"/>
        <w:rPr>
          <w:bCs/>
          <w:i/>
        </w:rPr>
      </w:pPr>
    </w:p>
    <w:p w14:paraId="36035446" w14:textId="6FF92547" w:rsidR="00284C94" w:rsidRPr="00631A65" w:rsidRDefault="00284C94" w:rsidP="00631A65">
      <w:pPr>
        <w:numPr>
          <w:ilvl w:val="12"/>
          <w:numId w:val="0"/>
        </w:numPr>
        <w:ind w:left="90" w:right="-72"/>
        <w:jc w:val="both"/>
        <w:rPr>
          <w:iCs/>
        </w:rPr>
      </w:pPr>
      <w:r w:rsidRPr="00631A65">
        <w:rPr>
          <w:iCs/>
        </w:rPr>
        <w:t xml:space="preserve">Las tarifas de remuneración convenidas se indicarán en el </w:t>
      </w:r>
      <w:r w:rsidR="00376D0E" w:rsidRPr="00631A65">
        <w:rPr>
          <w:iCs/>
        </w:rPr>
        <w:t>m</w:t>
      </w:r>
      <w:r w:rsidRPr="00631A65">
        <w:rPr>
          <w:iCs/>
        </w:rPr>
        <w:t xml:space="preserve">odelo de formulario I adjunto. Este formulario se preparará sobre la base </w:t>
      </w:r>
      <w:r w:rsidR="004F7223" w:rsidRPr="00631A65">
        <w:rPr>
          <w:iCs/>
        </w:rPr>
        <w:t>de las</w:t>
      </w:r>
      <w:r w:rsidR="00376D0E" w:rsidRPr="00631A65">
        <w:rPr>
          <w:iCs/>
        </w:rPr>
        <w:t xml:space="preserve"> </w:t>
      </w:r>
      <w:r w:rsidRPr="00631A65">
        <w:rPr>
          <w:iCs/>
        </w:rPr>
        <w:t>“Declaraciones del Consulto</w:t>
      </w:r>
      <w:r w:rsidR="00376D0E" w:rsidRPr="00631A65">
        <w:rPr>
          <w:iCs/>
        </w:rPr>
        <w:t xml:space="preserve">r </w:t>
      </w:r>
      <w:r w:rsidR="00CD223A" w:rsidRPr="00631A65">
        <w:rPr>
          <w:iCs/>
        </w:rPr>
        <w:t xml:space="preserve">sobre </w:t>
      </w:r>
      <w:r w:rsidR="00376D0E" w:rsidRPr="00631A65">
        <w:rPr>
          <w:iCs/>
        </w:rPr>
        <w:t>costos y cargos”,</w:t>
      </w:r>
      <w:r w:rsidRPr="00631A65">
        <w:rPr>
          <w:iCs/>
        </w:rPr>
        <w:t xml:space="preserve"> que el Consultor presentó al Contratante </w:t>
      </w:r>
      <w:r w:rsidR="00B70129" w:rsidRPr="00631A65">
        <w:rPr>
          <w:iCs/>
        </w:rPr>
        <w:t>antes de</w:t>
      </w:r>
      <w:r w:rsidRPr="00631A65">
        <w:rPr>
          <w:iCs/>
        </w:rPr>
        <w:t xml:space="preserve"> las negociaciones del Contrato.</w:t>
      </w:r>
    </w:p>
    <w:p w14:paraId="38C4D3B4" w14:textId="77777777" w:rsidR="00284C94" w:rsidRPr="00631A65" w:rsidRDefault="00284C94" w:rsidP="00631A65">
      <w:pPr>
        <w:numPr>
          <w:ilvl w:val="12"/>
          <w:numId w:val="0"/>
        </w:numPr>
        <w:ind w:left="90" w:right="-72"/>
        <w:jc w:val="both"/>
        <w:rPr>
          <w:iCs/>
        </w:rPr>
      </w:pPr>
    </w:p>
    <w:p w14:paraId="71FA64CC" w14:textId="1DB55F16" w:rsidR="00284C94" w:rsidRPr="00631A65" w:rsidRDefault="00284C94" w:rsidP="00631A65">
      <w:pPr>
        <w:numPr>
          <w:ilvl w:val="12"/>
          <w:numId w:val="0"/>
        </w:numPr>
        <w:ind w:left="90" w:right="-72"/>
        <w:jc w:val="both"/>
        <w:rPr>
          <w:iCs/>
        </w:rPr>
      </w:pPr>
      <w:r w:rsidRPr="00631A65">
        <w:rPr>
          <w:iCs/>
        </w:rPr>
        <w:t xml:space="preserve">En caso de descubrir el Contratante (ya sea mediante las inspecciones o auditorías previstas en la </w:t>
      </w:r>
      <w:r w:rsidR="004F7223" w:rsidRPr="00631A65">
        <w:rPr>
          <w:iCs/>
        </w:rPr>
        <w:t>CC 8.2</w:t>
      </w:r>
      <w:r w:rsidRPr="00631A65">
        <w:rPr>
          <w:iCs/>
        </w:rPr>
        <w:t xml:space="preserve"> o por otros medios) que estas declaraciones son sustancialmente incompletas o inexactas, tendrá derecho a introducir las modificaciones que correspondan en las tarifas de remuneración afectadas por dichas declaraciones.</w:t>
      </w:r>
      <w:r w:rsidR="004C202F" w:rsidRPr="00631A65">
        <w:rPr>
          <w:iCs/>
        </w:rPr>
        <w:t xml:space="preserve"> </w:t>
      </w:r>
      <w:r w:rsidRPr="00631A65">
        <w:rPr>
          <w:iCs/>
        </w:rPr>
        <w:t xml:space="preserve">Todas esas modificaciones tendrán efecto retroactivo y, en caso de que el Contratante hubiera pagado la remuneración antes de ser esta modificada, i) tendrá derecho a descontar el monto pagado en exceso del siguiente pago mensual que deba efectuar al Consultor, o </w:t>
      </w:r>
      <w:proofErr w:type="spellStart"/>
      <w:r w:rsidRPr="00631A65">
        <w:rPr>
          <w:iCs/>
        </w:rPr>
        <w:t>ii</w:t>
      </w:r>
      <w:proofErr w:type="spellEnd"/>
      <w:r w:rsidRPr="00631A65">
        <w:rPr>
          <w:iCs/>
        </w:rPr>
        <w:t xml:space="preserve">) si el Contratante no tuviera que efectuar más pagos al Consultor, este le reembolsará lo pagado en exceso dentro de los treinta (30) días </w:t>
      </w:r>
      <w:r w:rsidR="00B70129" w:rsidRPr="00631A65">
        <w:rPr>
          <w:iCs/>
        </w:rPr>
        <w:t>posteriores a la fecha en que haya recibido la correspondiente solicitud por escrito</w:t>
      </w:r>
      <w:r w:rsidRPr="00631A65">
        <w:rPr>
          <w:iCs/>
        </w:rPr>
        <w:t>.</w:t>
      </w:r>
      <w:r w:rsidR="004C202F" w:rsidRPr="00631A65">
        <w:rPr>
          <w:iCs/>
        </w:rPr>
        <w:t xml:space="preserve"> </w:t>
      </w:r>
      <w:r w:rsidRPr="00631A65">
        <w:rPr>
          <w:iCs/>
        </w:rPr>
        <w:t xml:space="preserve">El Contratante deberá efectuar dicha solicitud de reembolso dentro de los doce (12) meses calendario siguientes a </w:t>
      </w:r>
      <w:r w:rsidR="00AC3815" w:rsidRPr="00631A65">
        <w:rPr>
          <w:iCs/>
        </w:rPr>
        <w:t xml:space="preserve">la fecha en que recibió </w:t>
      </w:r>
      <w:r w:rsidRPr="00631A65">
        <w:rPr>
          <w:iCs/>
        </w:rPr>
        <w:t xml:space="preserve">el </w:t>
      </w:r>
      <w:proofErr w:type="gramStart"/>
      <w:r w:rsidRPr="00631A65">
        <w:rPr>
          <w:iCs/>
        </w:rPr>
        <w:t>informe final y la declaración final</w:t>
      </w:r>
      <w:proofErr w:type="gramEnd"/>
      <w:r w:rsidRPr="00631A65">
        <w:rPr>
          <w:iCs/>
        </w:rPr>
        <w:t xml:space="preserve"> </w:t>
      </w:r>
      <w:r w:rsidR="004F7223" w:rsidRPr="00631A65">
        <w:rPr>
          <w:iCs/>
        </w:rPr>
        <w:t>aprobada por el Contratante.</w:t>
      </w:r>
    </w:p>
    <w:p w14:paraId="6616C777" w14:textId="77777777" w:rsidR="00E50D92" w:rsidRPr="00631A65" w:rsidRDefault="00E50D92" w:rsidP="00E50D92">
      <w:pPr>
        <w:numPr>
          <w:ilvl w:val="12"/>
          <w:numId w:val="0"/>
        </w:numPr>
        <w:ind w:right="-72"/>
        <w:jc w:val="both"/>
        <w:sectPr w:rsidR="00E50D92" w:rsidRPr="00631A65" w:rsidSect="00E50D92">
          <w:headerReference w:type="even" r:id="rId73"/>
          <w:headerReference w:type="default" r:id="rId74"/>
          <w:footerReference w:type="default" r:id="rId75"/>
          <w:headerReference w:type="first" r:id="rId76"/>
          <w:footerReference w:type="first" r:id="rId77"/>
          <w:pgSz w:w="12242" w:h="15842" w:code="1"/>
          <w:pgMar w:top="1440" w:right="1440" w:bottom="1440" w:left="1440" w:header="720" w:footer="720" w:gutter="0"/>
          <w:paperSrc w:first="15" w:other="15"/>
          <w:cols w:space="708"/>
          <w:titlePg/>
          <w:docGrid w:linePitch="360"/>
        </w:sectPr>
      </w:pPr>
    </w:p>
    <w:p w14:paraId="12EF1CC4" w14:textId="77777777" w:rsidR="00284C94" w:rsidRPr="00631A65" w:rsidRDefault="00284C94" w:rsidP="00284C94">
      <w:pPr>
        <w:numPr>
          <w:ilvl w:val="12"/>
          <w:numId w:val="0"/>
        </w:numPr>
        <w:ind w:right="720"/>
        <w:jc w:val="center"/>
        <w:rPr>
          <w:b/>
          <w:spacing w:val="-3"/>
        </w:rPr>
      </w:pPr>
      <w:r w:rsidRPr="00631A65">
        <w:rPr>
          <w:b/>
          <w:spacing w:val="-3"/>
        </w:rPr>
        <w:t>Modelo de formulario I</w:t>
      </w:r>
    </w:p>
    <w:p w14:paraId="7A2F3A54" w14:textId="77777777" w:rsidR="00284C94" w:rsidRPr="00631A65" w:rsidRDefault="00284C94" w:rsidP="00284C94">
      <w:pPr>
        <w:numPr>
          <w:ilvl w:val="12"/>
          <w:numId w:val="0"/>
        </w:numPr>
        <w:ind w:right="720"/>
        <w:jc w:val="center"/>
        <w:rPr>
          <w:b/>
          <w:spacing w:val="-3"/>
        </w:rPr>
      </w:pPr>
      <w:r w:rsidRPr="00631A65">
        <w:rPr>
          <w:b/>
          <w:spacing w:val="-3"/>
        </w:rPr>
        <w:t xml:space="preserve">Desglose de las tarifas fijas convenidas en el </w:t>
      </w:r>
      <w:r w:rsidRPr="00631A65">
        <w:rPr>
          <w:b/>
        </w:rPr>
        <w:t>Contrato de Servicios de</w:t>
      </w:r>
      <w:r w:rsidRPr="00631A65">
        <w:rPr>
          <w:b/>
          <w:spacing w:val="-3"/>
        </w:rPr>
        <w:t xml:space="preserve"> Consultoría</w:t>
      </w:r>
    </w:p>
    <w:p w14:paraId="00DDB263" w14:textId="77777777" w:rsidR="00284C94" w:rsidRPr="00631A65" w:rsidRDefault="00284C94" w:rsidP="00284C94">
      <w:pPr>
        <w:numPr>
          <w:ilvl w:val="12"/>
          <w:numId w:val="0"/>
        </w:numPr>
        <w:ind w:right="720"/>
        <w:rPr>
          <w:spacing w:val="-3"/>
        </w:rPr>
      </w:pPr>
    </w:p>
    <w:p w14:paraId="54113BD5" w14:textId="77777777" w:rsidR="00284C94" w:rsidRPr="00631A65" w:rsidRDefault="00284C94" w:rsidP="00284C94">
      <w:pPr>
        <w:numPr>
          <w:ilvl w:val="12"/>
          <w:numId w:val="0"/>
        </w:numPr>
        <w:ind w:right="720"/>
        <w:rPr>
          <w:spacing w:val="-3"/>
        </w:rPr>
      </w:pPr>
      <w:r w:rsidRPr="00631A65">
        <w:rPr>
          <w:spacing w:val="-3"/>
        </w:rPr>
        <w:t>Por el presente confirmamos que hemos convenido pagar a los Expertos enumerados, quienes participarán en la prestación de los Servicios, los honorarios básicos y las bonificaciones por trabajo fuera de la oficina principal (si corresponde) que se indican a continuación:</w:t>
      </w:r>
    </w:p>
    <w:p w14:paraId="3431393E" w14:textId="77777777" w:rsidR="00284C94" w:rsidRPr="00631A65" w:rsidRDefault="00284C94" w:rsidP="00284C94">
      <w:pPr>
        <w:numPr>
          <w:ilvl w:val="12"/>
          <w:numId w:val="0"/>
        </w:numPr>
        <w:ind w:right="720"/>
        <w:rPr>
          <w:spacing w:val="-3"/>
        </w:rPr>
      </w:pPr>
    </w:p>
    <w:p w14:paraId="5F6DBCD0" w14:textId="77777777" w:rsidR="00284C94" w:rsidRPr="00631A65" w:rsidRDefault="00284C94" w:rsidP="00284C94">
      <w:pPr>
        <w:numPr>
          <w:ilvl w:val="12"/>
          <w:numId w:val="0"/>
        </w:numPr>
        <w:ind w:right="720"/>
        <w:jc w:val="center"/>
        <w:rPr>
          <w:spacing w:val="-2"/>
        </w:rPr>
      </w:pPr>
      <w:r w:rsidRPr="00631A65">
        <w:rPr>
          <w:spacing w:val="-2"/>
        </w:rPr>
        <w:t xml:space="preserve">(Expresado en </w:t>
      </w:r>
      <w:r w:rsidRPr="00631A65">
        <w:rPr>
          <w:i/>
          <w:spacing w:val="-2"/>
        </w:rPr>
        <w:t>[indicar el nombre de la moneda</w:t>
      </w:r>
      <w:proofErr w:type="gramStart"/>
      <w:r w:rsidRPr="00631A65">
        <w:rPr>
          <w:i/>
          <w:spacing w:val="-2"/>
        </w:rPr>
        <w:t>]</w:t>
      </w:r>
      <w:r w:rsidRPr="00631A65">
        <w:rPr>
          <w:spacing w:val="-2"/>
        </w:rPr>
        <w:t>)*</w:t>
      </w:r>
      <w:proofErr w:type="gramEnd"/>
    </w:p>
    <w:p w14:paraId="0FF167BC" w14:textId="77777777" w:rsidR="00284C94" w:rsidRPr="00631A65" w:rsidRDefault="00284C94" w:rsidP="00284C94">
      <w:pPr>
        <w:pStyle w:val="BankNormal"/>
        <w:numPr>
          <w:ilvl w:val="12"/>
          <w:numId w:val="0"/>
        </w:numPr>
        <w:spacing w:after="0" w:line="120" w:lineRule="exact"/>
        <w:rPr>
          <w:spacing w:val="-2"/>
          <w:szCs w:val="24"/>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1035"/>
        <w:gridCol w:w="1276"/>
        <w:gridCol w:w="1545"/>
        <w:gridCol w:w="1701"/>
      </w:tblGrid>
      <w:tr w:rsidR="00284C94" w:rsidRPr="00631A65" w14:paraId="5DD72930" w14:textId="77777777" w:rsidTr="00CE35E3">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14:paraId="3B25478D" w14:textId="77777777" w:rsidR="00284C94" w:rsidRPr="00631A65" w:rsidRDefault="00284C94" w:rsidP="00284C94">
            <w:pPr>
              <w:numPr>
                <w:ilvl w:val="12"/>
                <w:numId w:val="0"/>
              </w:numPr>
              <w:jc w:val="center"/>
              <w:rPr>
                <w:spacing w:val="-2"/>
                <w:sz w:val="20"/>
              </w:rPr>
            </w:pPr>
            <w:r w:rsidRPr="00631A65">
              <w:rPr>
                <w:spacing w:val="-2"/>
                <w:sz w:val="20"/>
              </w:rPr>
              <w:t>Expertos</w:t>
            </w:r>
          </w:p>
        </w:tc>
        <w:tc>
          <w:tcPr>
            <w:tcW w:w="1588" w:type="dxa"/>
            <w:tcBorders>
              <w:top w:val="double" w:sz="4" w:space="0" w:color="auto"/>
              <w:left w:val="single" w:sz="6" w:space="0" w:color="auto"/>
              <w:bottom w:val="single" w:sz="6" w:space="0" w:color="auto"/>
              <w:right w:val="single" w:sz="6" w:space="0" w:color="auto"/>
            </w:tcBorders>
            <w:vAlign w:val="center"/>
          </w:tcPr>
          <w:p w14:paraId="2036C52A" w14:textId="77777777" w:rsidR="00284C94" w:rsidRPr="00631A65" w:rsidRDefault="00284C94" w:rsidP="00284C94">
            <w:pPr>
              <w:numPr>
                <w:ilvl w:val="12"/>
                <w:numId w:val="0"/>
              </w:numPr>
              <w:jc w:val="center"/>
              <w:rPr>
                <w:spacing w:val="-2"/>
                <w:sz w:val="20"/>
              </w:rPr>
            </w:pPr>
            <w:r w:rsidRPr="00631A65">
              <w:rPr>
                <w:spacing w:val="-2"/>
                <w:sz w:val="20"/>
              </w:rPr>
              <w:t>1</w:t>
            </w:r>
          </w:p>
        </w:tc>
        <w:tc>
          <w:tcPr>
            <w:tcW w:w="964" w:type="dxa"/>
            <w:tcBorders>
              <w:top w:val="double" w:sz="4" w:space="0" w:color="auto"/>
              <w:left w:val="single" w:sz="6" w:space="0" w:color="auto"/>
              <w:bottom w:val="single" w:sz="6" w:space="0" w:color="auto"/>
              <w:right w:val="single" w:sz="6" w:space="0" w:color="auto"/>
            </w:tcBorders>
            <w:vAlign w:val="center"/>
          </w:tcPr>
          <w:p w14:paraId="7036A709" w14:textId="77777777" w:rsidR="00284C94" w:rsidRPr="00631A65" w:rsidRDefault="00284C94" w:rsidP="00284C94">
            <w:pPr>
              <w:numPr>
                <w:ilvl w:val="12"/>
                <w:numId w:val="0"/>
              </w:numPr>
              <w:jc w:val="center"/>
              <w:rPr>
                <w:spacing w:val="-2"/>
                <w:sz w:val="20"/>
              </w:rPr>
            </w:pPr>
            <w:r w:rsidRPr="00631A65">
              <w:rPr>
                <w:spacing w:val="-2"/>
                <w:sz w:val="20"/>
              </w:rPr>
              <w:t>2</w:t>
            </w:r>
          </w:p>
        </w:tc>
        <w:tc>
          <w:tcPr>
            <w:tcW w:w="964" w:type="dxa"/>
            <w:tcBorders>
              <w:top w:val="double" w:sz="4" w:space="0" w:color="auto"/>
              <w:left w:val="single" w:sz="6" w:space="0" w:color="auto"/>
              <w:bottom w:val="single" w:sz="6" w:space="0" w:color="auto"/>
              <w:right w:val="single" w:sz="6" w:space="0" w:color="auto"/>
            </w:tcBorders>
            <w:vAlign w:val="center"/>
          </w:tcPr>
          <w:p w14:paraId="7BB2E8BF" w14:textId="77777777" w:rsidR="00284C94" w:rsidRPr="00631A65" w:rsidRDefault="00284C94" w:rsidP="00284C94">
            <w:pPr>
              <w:numPr>
                <w:ilvl w:val="12"/>
                <w:numId w:val="0"/>
              </w:numPr>
              <w:ind w:right="-83"/>
              <w:jc w:val="center"/>
              <w:rPr>
                <w:spacing w:val="-2"/>
                <w:sz w:val="20"/>
              </w:rPr>
            </w:pPr>
            <w:r w:rsidRPr="00631A65">
              <w:rPr>
                <w:spacing w:val="-2"/>
                <w:sz w:val="20"/>
              </w:rPr>
              <w:t>3</w:t>
            </w:r>
          </w:p>
        </w:tc>
        <w:tc>
          <w:tcPr>
            <w:tcW w:w="964" w:type="dxa"/>
            <w:tcBorders>
              <w:top w:val="double" w:sz="4" w:space="0" w:color="auto"/>
              <w:left w:val="single" w:sz="6" w:space="0" w:color="auto"/>
              <w:bottom w:val="single" w:sz="6" w:space="0" w:color="auto"/>
              <w:right w:val="single" w:sz="6" w:space="0" w:color="auto"/>
            </w:tcBorders>
            <w:vAlign w:val="center"/>
          </w:tcPr>
          <w:p w14:paraId="1997D78F" w14:textId="77777777" w:rsidR="00284C94" w:rsidRPr="00631A65" w:rsidRDefault="00284C94" w:rsidP="00284C94">
            <w:pPr>
              <w:numPr>
                <w:ilvl w:val="12"/>
                <w:numId w:val="0"/>
              </w:numPr>
              <w:jc w:val="center"/>
              <w:rPr>
                <w:spacing w:val="-2"/>
                <w:sz w:val="20"/>
              </w:rPr>
            </w:pPr>
            <w:r w:rsidRPr="00631A65">
              <w:rPr>
                <w:spacing w:val="-2"/>
                <w:sz w:val="20"/>
              </w:rPr>
              <w:t>4</w:t>
            </w:r>
          </w:p>
        </w:tc>
        <w:tc>
          <w:tcPr>
            <w:tcW w:w="1035" w:type="dxa"/>
            <w:tcBorders>
              <w:top w:val="double" w:sz="4" w:space="0" w:color="auto"/>
              <w:left w:val="single" w:sz="6" w:space="0" w:color="auto"/>
              <w:bottom w:val="single" w:sz="6" w:space="0" w:color="auto"/>
              <w:right w:val="single" w:sz="6" w:space="0" w:color="auto"/>
            </w:tcBorders>
            <w:vAlign w:val="center"/>
          </w:tcPr>
          <w:p w14:paraId="71353946" w14:textId="77777777" w:rsidR="00284C94" w:rsidRPr="00631A65" w:rsidRDefault="00284C94" w:rsidP="00284C94">
            <w:pPr>
              <w:numPr>
                <w:ilvl w:val="12"/>
                <w:numId w:val="0"/>
              </w:numPr>
              <w:jc w:val="center"/>
              <w:rPr>
                <w:spacing w:val="-2"/>
                <w:sz w:val="20"/>
              </w:rPr>
            </w:pPr>
            <w:r w:rsidRPr="00631A65">
              <w:rPr>
                <w:spacing w:val="-2"/>
                <w:sz w:val="20"/>
              </w:rPr>
              <w:t>5</w:t>
            </w:r>
          </w:p>
        </w:tc>
        <w:tc>
          <w:tcPr>
            <w:tcW w:w="1276" w:type="dxa"/>
            <w:tcBorders>
              <w:top w:val="double" w:sz="4" w:space="0" w:color="auto"/>
              <w:left w:val="single" w:sz="6" w:space="0" w:color="auto"/>
              <w:bottom w:val="single" w:sz="6" w:space="0" w:color="auto"/>
              <w:right w:val="single" w:sz="6" w:space="0" w:color="auto"/>
            </w:tcBorders>
            <w:vAlign w:val="center"/>
          </w:tcPr>
          <w:p w14:paraId="21E338B4" w14:textId="77777777" w:rsidR="00284C94" w:rsidRPr="00631A65" w:rsidRDefault="00284C94" w:rsidP="00284C94">
            <w:pPr>
              <w:numPr>
                <w:ilvl w:val="12"/>
                <w:numId w:val="0"/>
              </w:numPr>
              <w:jc w:val="center"/>
              <w:rPr>
                <w:spacing w:val="-2"/>
                <w:sz w:val="20"/>
              </w:rPr>
            </w:pPr>
            <w:r w:rsidRPr="00631A65">
              <w:rPr>
                <w:spacing w:val="-2"/>
                <w:sz w:val="20"/>
              </w:rPr>
              <w:t>6</w:t>
            </w:r>
          </w:p>
        </w:tc>
        <w:tc>
          <w:tcPr>
            <w:tcW w:w="1545" w:type="dxa"/>
            <w:tcBorders>
              <w:top w:val="double" w:sz="4" w:space="0" w:color="auto"/>
              <w:left w:val="single" w:sz="6" w:space="0" w:color="auto"/>
              <w:bottom w:val="single" w:sz="6" w:space="0" w:color="auto"/>
              <w:right w:val="single" w:sz="6" w:space="0" w:color="auto"/>
            </w:tcBorders>
            <w:vAlign w:val="center"/>
          </w:tcPr>
          <w:p w14:paraId="2503180D" w14:textId="77777777" w:rsidR="00284C94" w:rsidRPr="00631A65" w:rsidRDefault="00284C94" w:rsidP="00284C94">
            <w:pPr>
              <w:numPr>
                <w:ilvl w:val="12"/>
                <w:numId w:val="0"/>
              </w:numPr>
              <w:jc w:val="center"/>
              <w:rPr>
                <w:spacing w:val="-2"/>
                <w:sz w:val="20"/>
              </w:rPr>
            </w:pPr>
            <w:r w:rsidRPr="00631A65">
              <w:rPr>
                <w:spacing w:val="-2"/>
                <w:sz w:val="20"/>
              </w:rPr>
              <w:t>7</w:t>
            </w:r>
          </w:p>
        </w:tc>
        <w:tc>
          <w:tcPr>
            <w:tcW w:w="1701" w:type="dxa"/>
            <w:tcBorders>
              <w:top w:val="double" w:sz="4" w:space="0" w:color="auto"/>
              <w:left w:val="single" w:sz="6" w:space="0" w:color="auto"/>
              <w:bottom w:val="single" w:sz="6" w:space="0" w:color="auto"/>
            </w:tcBorders>
            <w:vAlign w:val="center"/>
          </w:tcPr>
          <w:p w14:paraId="02BE6938" w14:textId="77777777" w:rsidR="00284C94" w:rsidRPr="00631A65" w:rsidRDefault="00284C94" w:rsidP="00284C94">
            <w:pPr>
              <w:numPr>
                <w:ilvl w:val="12"/>
                <w:numId w:val="0"/>
              </w:numPr>
              <w:jc w:val="center"/>
              <w:rPr>
                <w:spacing w:val="-2"/>
                <w:sz w:val="20"/>
              </w:rPr>
            </w:pPr>
            <w:r w:rsidRPr="00631A65">
              <w:rPr>
                <w:spacing w:val="-2"/>
                <w:sz w:val="20"/>
              </w:rPr>
              <w:t>8</w:t>
            </w:r>
          </w:p>
        </w:tc>
      </w:tr>
      <w:tr w:rsidR="00284C94" w:rsidRPr="00631A65" w14:paraId="498AD36F" w14:textId="77777777" w:rsidTr="00CE35E3">
        <w:trPr>
          <w:trHeight w:val="907"/>
          <w:jc w:val="center"/>
        </w:trPr>
        <w:tc>
          <w:tcPr>
            <w:tcW w:w="1247" w:type="dxa"/>
            <w:tcBorders>
              <w:top w:val="single" w:sz="6" w:space="0" w:color="auto"/>
              <w:bottom w:val="double" w:sz="4" w:space="0" w:color="auto"/>
              <w:right w:val="single" w:sz="6" w:space="0" w:color="auto"/>
            </w:tcBorders>
            <w:vAlign w:val="center"/>
          </w:tcPr>
          <w:p w14:paraId="2253F7D9" w14:textId="77777777" w:rsidR="00284C94" w:rsidRPr="00631A65" w:rsidRDefault="00284C94" w:rsidP="00284C94">
            <w:pPr>
              <w:numPr>
                <w:ilvl w:val="12"/>
                <w:numId w:val="0"/>
              </w:numPr>
              <w:jc w:val="center"/>
              <w:rPr>
                <w:spacing w:val="-2"/>
                <w:sz w:val="20"/>
              </w:rPr>
            </w:pPr>
            <w:r w:rsidRPr="00631A65">
              <w:rPr>
                <w:spacing w:val="-2"/>
                <w:sz w:val="20"/>
              </w:rPr>
              <w:t>Nombre</w:t>
            </w:r>
          </w:p>
        </w:tc>
        <w:tc>
          <w:tcPr>
            <w:tcW w:w="1247" w:type="dxa"/>
            <w:tcBorders>
              <w:top w:val="single" w:sz="6" w:space="0" w:color="auto"/>
              <w:left w:val="single" w:sz="6" w:space="0" w:color="auto"/>
              <w:bottom w:val="double" w:sz="4" w:space="0" w:color="auto"/>
              <w:right w:val="single" w:sz="6" w:space="0" w:color="auto"/>
            </w:tcBorders>
            <w:vAlign w:val="center"/>
          </w:tcPr>
          <w:p w14:paraId="0A580F69" w14:textId="77777777" w:rsidR="00284C94" w:rsidRPr="00631A65" w:rsidRDefault="006F42F9" w:rsidP="00284C94">
            <w:pPr>
              <w:numPr>
                <w:ilvl w:val="12"/>
                <w:numId w:val="0"/>
              </w:numPr>
              <w:jc w:val="center"/>
              <w:rPr>
                <w:spacing w:val="-2"/>
                <w:sz w:val="20"/>
              </w:rPr>
            </w:pPr>
            <w:r w:rsidRPr="00631A65">
              <w:rPr>
                <w:spacing w:val="-2"/>
                <w:sz w:val="20"/>
              </w:rPr>
              <w:t>Cargo</w:t>
            </w:r>
          </w:p>
        </w:tc>
        <w:tc>
          <w:tcPr>
            <w:tcW w:w="1588" w:type="dxa"/>
            <w:tcBorders>
              <w:top w:val="single" w:sz="6" w:space="0" w:color="auto"/>
              <w:left w:val="single" w:sz="6" w:space="0" w:color="auto"/>
              <w:bottom w:val="double" w:sz="4" w:space="0" w:color="auto"/>
              <w:right w:val="single" w:sz="6" w:space="0" w:color="auto"/>
            </w:tcBorders>
            <w:vAlign w:val="center"/>
          </w:tcPr>
          <w:p w14:paraId="6F53DEDF" w14:textId="77777777" w:rsidR="00284C94" w:rsidRPr="00631A65" w:rsidRDefault="00284C94" w:rsidP="00284C94">
            <w:pPr>
              <w:numPr>
                <w:ilvl w:val="12"/>
                <w:numId w:val="0"/>
              </w:numPr>
              <w:jc w:val="center"/>
              <w:rPr>
                <w:spacing w:val="-2"/>
                <w:sz w:val="20"/>
              </w:rPr>
            </w:pPr>
            <w:r w:rsidRPr="00631A65">
              <w:rPr>
                <w:spacing w:val="-2"/>
                <w:sz w:val="20"/>
              </w:rPr>
              <w:t>Tarifa de remuneración básica por mes/día/año de trabajo</w:t>
            </w:r>
          </w:p>
        </w:tc>
        <w:tc>
          <w:tcPr>
            <w:tcW w:w="964" w:type="dxa"/>
            <w:tcBorders>
              <w:top w:val="single" w:sz="6" w:space="0" w:color="auto"/>
              <w:left w:val="single" w:sz="6" w:space="0" w:color="auto"/>
              <w:bottom w:val="double" w:sz="4" w:space="0" w:color="auto"/>
              <w:right w:val="single" w:sz="6" w:space="0" w:color="auto"/>
            </w:tcBorders>
            <w:vAlign w:val="center"/>
          </w:tcPr>
          <w:p w14:paraId="7F9A05E5" w14:textId="77777777" w:rsidR="00284C94" w:rsidRPr="00631A65" w:rsidRDefault="00284C94" w:rsidP="00284C94">
            <w:pPr>
              <w:numPr>
                <w:ilvl w:val="12"/>
                <w:numId w:val="0"/>
              </w:numPr>
              <w:jc w:val="center"/>
              <w:rPr>
                <w:spacing w:val="-2"/>
                <w:sz w:val="20"/>
              </w:rPr>
            </w:pPr>
            <w:r w:rsidRPr="00631A65">
              <w:rPr>
                <w:spacing w:val="-2"/>
                <w:sz w:val="20"/>
              </w:rPr>
              <w:t>Cargas sociales</w:t>
            </w:r>
            <w:r w:rsidRPr="00631A65">
              <w:rPr>
                <w:spacing w:val="-2"/>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52E1302E" w14:textId="77777777" w:rsidR="00284C94" w:rsidRPr="00631A65" w:rsidRDefault="00284C94" w:rsidP="00284C94">
            <w:pPr>
              <w:numPr>
                <w:ilvl w:val="12"/>
                <w:numId w:val="0"/>
              </w:numPr>
              <w:ind w:right="-83"/>
              <w:jc w:val="center"/>
              <w:rPr>
                <w:spacing w:val="-2"/>
                <w:sz w:val="20"/>
              </w:rPr>
            </w:pPr>
            <w:r w:rsidRPr="00631A65">
              <w:rPr>
                <w:spacing w:val="-2"/>
                <w:sz w:val="20"/>
              </w:rPr>
              <w:t>Gastos generales</w:t>
            </w:r>
            <w:r w:rsidRPr="00631A65">
              <w:rPr>
                <w:spacing w:val="-2"/>
                <w:sz w:val="20"/>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240236A5" w14:textId="77777777" w:rsidR="00284C94" w:rsidRPr="00631A65" w:rsidRDefault="00284C94" w:rsidP="00284C94">
            <w:pPr>
              <w:numPr>
                <w:ilvl w:val="12"/>
                <w:numId w:val="0"/>
              </w:numPr>
              <w:jc w:val="center"/>
              <w:rPr>
                <w:spacing w:val="-2"/>
                <w:sz w:val="20"/>
              </w:rPr>
            </w:pPr>
            <w:r w:rsidRPr="00631A65">
              <w:rPr>
                <w:spacing w:val="-2"/>
                <w:sz w:val="20"/>
              </w:rPr>
              <w:t>Subtotal</w:t>
            </w:r>
          </w:p>
        </w:tc>
        <w:tc>
          <w:tcPr>
            <w:tcW w:w="1035" w:type="dxa"/>
            <w:tcBorders>
              <w:top w:val="single" w:sz="6" w:space="0" w:color="auto"/>
              <w:left w:val="single" w:sz="6" w:space="0" w:color="auto"/>
              <w:bottom w:val="double" w:sz="4" w:space="0" w:color="auto"/>
              <w:right w:val="single" w:sz="6" w:space="0" w:color="auto"/>
            </w:tcBorders>
            <w:vAlign w:val="center"/>
          </w:tcPr>
          <w:p w14:paraId="03F71AEE" w14:textId="77777777" w:rsidR="00284C94" w:rsidRPr="00631A65" w:rsidRDefault="00284C94" w:rsidP="00284C94">
            <w:pPr>
              <w:numPr>
                <w:ilvl w:val="12"/>
                <w:numId w:val="0"/>
              </w:numPr>
              <w:jc w:val="center"/>
              <w:rPr>
                <w:spacing w:val="-2"/>
                <w:sz w:val="20"/>
              </w:rPr>
            </w:pPr>
            <w:r w:rsidRPr="00631A65">
              <w:rPr>
                <w:spacing w:val="-2"/>
                <w:sz w:val="20"/>
              </w:rPr>
              <w:t>Utilidades</w:t>
            </w:r>
            <w:r w:rsidRPr="00631A65">
              <w:rPr>
                <w:spacing w:val="-2"/>
                <w:vertAlign w:val="superscript"/>
              </w:rPr>
              <w:t>2</w:t>
            </w:r>
          </w:p>
        </w:tc>
        <w:tc>
          <w:tcPr>
            <w:tcW w:w="1276" w:type="dxa"/>
            <w:tcBorders>
              <w:top w:val="single" w:sz="6" w:space="0" w:color="auto"/>
              <w:left w:val="single" w:sz="6" w:space="0" w:color="auto"/>
              <w:bottom w:val="double" w:sz="4" w:space="0" w:color="auto"/>
              <w:right w:val="single" w:sz="6" w:space="0" w:color="auto"/>
            </w:tcBorders>
            <w:vAlign w:val="center"/>
          </w:tcPr>
          <w:p w14:paraId="39D0DEC6" w14:textId="77777777" w:rsidR="00284C94" w:rsidRPr="00631A65" w:rsidRDefault="00284C94" w:rsidP="00284C94">
            <w:pPr>
              <w:numPr>
                <w:ilvl w:val="12"/>
                <w:numId w:val="0"/>
              </w:numPr>
              <w:jc w:val="center"/>
              <w:rPr>
                <w:spacing w:val="-2"/>
                <w:sz w:val="20"/>
              </w:rPr>
            </w:pPr>
            <w:r w:rsidRPr="00631A65">
              <w:rPr>
                <w:spacing w:val="-2"/>
                <w:sz w:val="20"/>
              </w:rPr>
              <w:t>Bonificación por trabajo fuera de la oficina principal</w:t>
            </w:r>
          </w:p>
        </w:tc>
        <w:tc>
          <w:tcPr>
            <w:tcW w:w="1545" w:type="dxa"/>
            <w:tcBorders>
              <w:top w:val="single" w:sz="6" w:space="0" w:color="auto"/>
              <w:left w:val="single" w:sz="6" w:space="0" w:color="auto"/>
              <w:bottom w:val="double" w:sz="4" w:space="0" w:color="auto"/>
              <w:right w:val="single" w:sz="6" w:space="0" w:color="auto"/>
            </w:tcBorders>
            <w:vAlign w:val="center"/>
          </w:tcPr>
          <w:p w14:paraId="1CFF2241" w14:textId="77777777" w:rsidR="00284C94" w:rsidRPr="00631A65" w:rsidRDefault="00284C94" w:rsidP="00284C94">
            <w:pPr>
              <w:numPr>
                <w:ilvl w:val="12"/>
                <w:numId w:val="0"/>
              </w:numPr>
              <w:jc w:val="center"/>
              <w:rPr>
                <w:spacing w:val="-2"/>
                <w:sz w:val="20"/>
              </w:rPr>
            </w:pPr>
            <w:r w:rsidRPr="00631A65">
              <w:rPr>
                <w:spacing w:val="-2"/>
                <w:sz w:val="20"/>
              </w:rPr>
              <w:t>Tarifa fija convenida por mes/día/hora de trabajo</w:t>
            </w:r>
          </w:p>
        </w:tc>
        <w:tc>
          <w:tcPr>
            <w:tcW w:w="1701" w:type="dxa"/>
            <w:tcBorders>
              <w:top w:val="single" w:sz="6" w:space="0" w:color="auto"/>
              <w:left w:val="single" w:sz="6" w:space="0" w:color="auto"/>
              <w:bottom w:val="double" w:sz="4" w:space="0" w:color="auto"/>
            </w:tcBorders>
            <w:vAlign w:val="center"/>
          </w:tcPr>
          <w:p w14:paraId="02D1E6AB" w14:textId="77777777" w:rsidR="00284C94" w:rsidRPr="00631A65" w:rsidRDefault="00284C94" w:rsidP="00284C94">
            <w:pPr>
              <w:numPr>
                <w:ilvl w:val="12"/>
                <w:numId w:val="0"/>
              </w:numPr>
              <w:jc w:val="center"/>
              <w:rPr>
                <w:spacing w:val="-2"/>
                <w:sz w:val="20"/>
              </w:rPr>
            </w:pPr>
            <w:r w:rsidRPr="00631A65">
              <w:rPr>
                <w:spacing w:val="-2"/>
                <w:sz w:val="20"/>
              </w:rPr>
              <w:t>Tarifa fija convenida por mes/día/hora de trabajo</w:t>
            </w:r>
            <w:r w:rsidRPr="00631A65">
              <w:rPr>
                <w:spacing w:val="-2"/>
                <w:vertAlign w:val="superscript"/>
              </w:rPr>
              <w:t>1</w:t>
            </w:r>
          </w:p>
        </w:tc>
      </w:tr>
      <w:tr w:rsidR="00284C94" w:rsidRPr="00631A65" w14:paraId="39EF41C5" w14:textId="77777777" w:rsidTr="00CE35E3">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14:paraId="6DDE34B2" w14:textId="77777777" w:rsidR="00284C94" w:rsidRPr="00631A65" w:rsidRDefault="00284C94" w:rsidP="00284C94">
            <w:pPr>
              <w:numPr>
                <w:ilvl w:val="12"/>
                <w:numId w:val="0"/>
              </w:numPr>
              <w:jc w:val="center"/>
              <w:rPr>
                <w:spacing w:val="-2"/>
                <w:sz w:val="20"/>
              </w:rPr>
            </w:pPr>
            <w:r w:rsidRPr="00631A65">
              <w:rPr>
                <w:spacing w:val="-2"/>
                <w:sz w:val="20"/>
              </w:rPr>
              <w:t>Oficina principal</w:t>
            </w:r>
          </w:p>
        </w:tc>
        <w:tc>
          <w:tcPr>
            <w:tcW w:w="1588" w:type="dxa"/>
            <w:tcBorders>
              <w:top w:val="double" w:sz="4" w:space="0" w:color="auto"/>
              <w:left w:val="single" w:sz="6" w:space="0" w:color="auto"/>
              <w:bottom w:val="single" w:sz="6" w:space="0" w:color="auto"/>
              <w:right w:val="single" w:sz="6" w:space="0" w:color="auto"/>
            </w:tcBorders>
            <w:vAlign w:val="center"/>
          </w:tcPr>
          <w:p w14:paraId="00988CAD" w14:textId="77777777" w:rsidR="00284C94" w:rsidRPr="00631A65" w:rsidRDefault="00284C94" w:rsidP="00284C94">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77596DA2" w14:textId="77777777" w:rsidR="00284C94" w:rsidRPr="00631A65" w:rsidRDefault="00284C94" w:rsidP="00284C94">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3CCFE72C" w14:textId="77777777" w:rsidR="00284C94" w:rsidRPr="00631A65" w:rsidRDefault="00284C94" w:rsidP="00284C94">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0EE46A04" w14:textId="77777777" w:rsidR="00284C94" w:rsidRPr="00631A65" w:rsidRDefault="00284C94" w:rsidP="00284C94">
            <w:pPr>
              <w:numPr>
                <w:ilvl w:val="12"/>
                <w:numId w:val="0"/>
              </w:numPr>
              <w:jc w:val="center"/>
              <w:rPr>
                <w:spacing w:val="-2"/>
                <w:sz w:val="20"/>
              </w:rPr>
            </w:pPr>
          </w:p>
        </w:tc>
        <w:tc>
          <w:tcPr>
            <w:tcW w:w="1035" w:type="dxa"/>
            <w:tcBorders>
              <w:top w:val="double" w:sz="4" w:space="0" w:color="auto"/>
              <w:left w:val="single" w:sz="6" w:space="0" w:color="auto"/>
              <w:bottom w:val="single" w:sz="6" w:space="0" w:color="auto"/>
              <w:right w:val="single" w:sz="6" w:space="0" w:color="auto"/>
            </w:tcBorders>
            <w:vAlign w:val="center"/>
          </w:tcPr>
          <w:p w14:paraId="6BC3C58F" w14:textId="77777777" w:rsidR="00284C94" w:rsidRPr="00631A65" w:rsidRDefault="00284C94" w:rsidP="00284C94">
            <w:pPr>
              <w:numPr>
                <w:ilvl w:val="12"/>
                <w:numId w:val="0"/>
              </w:numPr>
              <w:jc w:val="center"/>
              <w:rPr>
                <w:spacing w:val="-2"/>
                <w:sz w:val="20"/>
              </w:rPr>
            </w:pPr>
          </w:p>
        </w:tc>
        <w:tc>
          <w:tcPr>
            <w:tcW w:w="1276" w:type="dxa"/>
            <w:tcBorders>
              <w:top w:val="double" w:sz="4" w:space="0" w:color="auto"/>
              <w:left w:val="single" w:sz="6" w:space="0" w:color="auto"/>
              <w:bottom w:val="single" w:sz="6" w:space="0" w:color="auto"/>
              <w:right w:val="single" w:sz="6" w:space="0" w:color="auto"/>
            </w:tcBorders>
            <w:vAlign w:val="center"/>
          </w:tcPr>
          <w:p w14:paraId="507F024C" w14:textId="77777777" w:rsidR="00284C94" w:rsidRPr="00631A65" w:rsidRDefault="00284C94" w:rsidP="00284C94">
            <w:pPr>
              <w:numPr>
                <w:ilvl w:val="12"/>
                <w:numId w:val="0"/>
              </w:numPr>
              <w:jc w:val="center"/>
              <w:rPr>
                <w:spacing w:val="-2"/>
                <w:sz w:val="20"/>
              </w:rPr>
            </w:pPr>
          </w:p>
        </w:tc>
        <w:tc>
          <w:tcPr>
            <w:tcW w:w="1545" w:type="dxa"/>
            <w:tcBorders>
              <w:top w:val="double" w:sz="4" w:space="0" w:color="auto"/>
              <w:left w:val="single" w:sz="6" w:space="0" w:color="auto"/>
              <w:bottom w:val="single" w:sz="6" w:space="0" w:color="auto"/>
              <w:right w:val="single" w:sz="6" w:space="0" w:color="auto"/>
            </w:tcBorders>
            <w:vAlign w:val="center"/>
          </w:tcPr>
          <w:p w14:paraId="3388077C" w14:textId="77777777" w:rsidR="00284C94" w:rsidRPr="00631A65" w:rsidRDefault="00284C94" w:rsidP="00284C94">
            <w:pPr>
              <w:numPr>
                <w:ilvl w:val="12"/>
                <w:numId w:val="0"/>
              </w:numPr>
              <w:jc w:val="center"/>
              <w:rPr>
                <w:spacing w:val="-2"/>
                <w:sz w:val="20"/>
              </w:rPr>
            </w:pPr>
          </w:p>
        </w:tc>
        <w:tc>
          <w:tcPr>
            <w:tcW w:w="1701" w:type="dxa"/>
            <w:tcBorders>
              <w:top w:val="double" w:sz="4" w:space="0" w:color="auto"/>
              <w:left w:val="single" w:sz="6" w:space="0" w:color="auto"/>
              <w:bottom w:val="single" w:sz="6" w:space="0" w:color="auto"/>
            </w:tcBorders>
            <w:vAlign w:val="center"/>
          </w:tcPr>
          <w:p w14:paraId="0493ECC7" w14:textId="77777777" w:rsidR="00284C94" w:rsidRPr="00631A65" w:rsidRDefault="00284C94" w:rsidP="00284C94">
            <w:pPr>
              <w:numPr>
                <w:ilvl w:val="12"/>
                <w:numId w:val="0"/>
              </w:numPr>
              <w:jc w:val="center"/>
              <w:rPr>
                <w:spacing w:val="-2"/>
                <w:sz w:val="20"/>
              </w:rPr>
            </w:pPr>
          </w:p>
        </w:tc>
      </w:tr>
      <w:tr w:rsidR="00284C94" w:rsidRPr="00631A65" w14:paraId="6C725B23" w14:textId="77777777" w:rsidTr="00CE35E3">
        <w:trPr>
          <w:trHeight w:hRule="exact" w:val="397"/>
          <w:jc w:val="center"/>
        </w:trPr>
        <w:tc>
          <w:tcPr>
            <w:tcW w:w="1247" w:type="dxa"/>
            <w:tcBorders>
              <w:top w:val="single" w:sz="6" w:space="0" w:color="auto"/>
              <w:bottom w:val="single" w:sz="6" w:space="0" w:color="auto"/>
              <w:right w:val="single" w:sz="6" w:space="0" w:color="auto"/>
            </w:tcBorders>
            <w:vAlign w:val="center"/>
          </w:tcPr>
          <w:p w14:paraId="2ABAF43D" w14:textId="77777777" w:rsidR="00284C94" w:rsidRPr="00631A65" w:rsidRDefault="00284C94" w:rsidP="00284C94">
            <w:pPr>
              <w:numPr>
                <w:ilvl w:val="12"/>
                <w:numId w:val="0"/>
              </w:numPr>
              <w:jc w:val="center"/>
              <w:rPr>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14:paraId="6138A18C" w14:textId="77777777" w:rsidR="00284C94" w:rsidRPr="00631A65" w:rsidRDefault="00284C94" w:rsidP="00284C94">
            <w:pPr>
              <w:numPr>
                <w:ilvl w:val="12"/>
                <w:numId w:val="0"/>
              </w:numPr>
              <w:jc w:val="center"/>
              <w:rPr>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14:paraId="549A6C72" w14:textId="77777777" w:rsidR="00284C94" w:rsidRPr="00631A65" w:rsidRDefault="00284C94" w:rsidP="00284C94">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433F4388" w14:textId="77777777" w:rsidR="00284C94" w:rsidRPr="00631A65" w:rsidRDefault="00284C94" w:rsidP="00284C94">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6D0E8462" w14:textId="77777777" w:rsidR="00284C94" w:rsidRPr="00631A65" w:rsidRDefault="00284C94" w:rsidP="00284C94">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60F9847B" w14:textId="77777777" w:rsidR="00284C94" w:rsidRPr="00631A65" w:rsidRDefault="00284C94" w:rsidP="00284C94">
            <w:pPr>
              <w:numPr>
                <w:ilvl w:val="12"/>
                <w:numId w:val="0"/>
              </w:numPr>
              <w:jc w:val="center"/>
              <w:rPr>
                <w:spacing w:val="-2"/>
                <w:sz w:val="20"/>
              </w:rPr>
            </w:pPr>
          </w:p>
        </w:tc>
        <w:tc>
          <w:tcPr>
            <w:tcW w:w="1035" w:type="dxa"/>
            <w:tcBorders>
              <w:top w:val="single" w:sz="6" w:space="0" w:color="auto"/>
              <w:left w:val="single" w:sz="6" w:space="0" w:color="auto"/>
              <w:bottom w:val="single" w:sz="6" w:space="0" w:color="auto"/>
              <w:right w:val="single" w:sz="6" w:space="0" w:color="auto"/>
            </w:tcBorders>
            <w:vAlign w:val="center"/>
          </w:tcPr>
          <w:p w14:paraId="5F5C5DA4" w14:textId="77777777" w:rsidR="00284C94" w:rsidRPr="00631A65" w:rsidRDefault="00284C94" w:rsidP="00284C94">
            <w:pPr>
              <w:numPr>
                <w:ilvl w:val="12"/>
                <w:numId w:val="0"/>
              </w:numPr>
              <w:jc w:val="center"/>
              <w:rPr>
                <w:spacing w:val="-2"/>
                <w:sz w:val="20"/>
              </w:rPr>
            </w:pPr>
          </w:p>
        </w:tc>
        <w:tc>
          <w:tcPr>
            <w:tcW w:w="1276" w:type="dxa"/>
            <w:tcBorders>
              <w:top w:val="single" w:sz="6" w:space="0" w:color="auto"/>
              <w:left w:val="single" w:sz="6" w:space="0" w:color="auto"/>
              <w:bottom w:val="single" w:sz="6" w:space="0" w:color="auto"/>
              <w:right w:val="single" w:sz="6" w:space="0" w:color="auto"/>
            </w:tcBorders>
            <w:vAlign w:val="center"/>
          </w:tcPr>
          <w:p w14:paraId="75813930" w14:textId="77777777" w:rsidR="00284C94" w:rsidRPr="00631A65" w:rsidRDefault="00284C94" w:rsidP="00284C94">
            <w:pPr>
              <w:numPr>
                <w:ilvl w:val="12"/>
                <w:numId w:val="0"/>
              </w:numPr>
              <w:jc w:val="center"/>
              <w:rPr>
                <w:spacing w:val="-2"/>
                <w:sz w:val="20"/>
              </w:rPr>
            </w:pPr>
          </w:p>
        </w:tc>
        <w:tc>
          <w:tcPr>
            <w:tcW w:w="1545" w:type="dxa"/>
            <w:tcBorders>
              <w:top w:val="single" w:sz="6" w:space="0" w:color="auto"/>
              <w:left w:val="single" w:sz="6" w:space="0" w:color="auto"/>
              <w:bottom w:val="single" w:sz="6" w:space="0" w:color="auto"/>
              <w:right w:val="single" w:sz="6" w:space="0" w:color="auto"/>
            </w:tcBorders>
            <w:vAlign w:val="center"/>
          </w:tcPr>
          <w:p w14:paraId="797BD3C1" w14:textId="77777777" w:rsidR="00284C94" w:rsidRPr="00631A65" w:rsidRDefault="00284C94" w:rsidP="00284C94">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14:paraId="1E7793EB" w14:textId="77777777" w:rsidR="00284C94" w:rsidRPr="00631A65" w:rsidRDefault="00284C94" w:rsidP="00284C94">
            <w:pPr>
              <w:numPr>
                <w:ilvl w:val="12"/>
                <w:numId w:val="0"/>
              </w:numPr>
              <w:jc w:val="center"/>
              <w:rPr>
                <w:spacing w:val="-2"/>
                <w:sz w:val="20"/>
              </w:rPr>
            </w:pPr>
          </w:p>
        </w:tc>
      </w:tr>
      <w:tr w:rsidR="00284C94" w:rsidRPr="00631A65" w14:paraId="231D9357" w14:textId="77777777" w:rsidTr="00CE35E3">
        <w:trPr>
          <w:trHeight w:hRule="exact" w:val="483"/>
          <w:jc w:val="center"/>
        </w:trPr>
        <w:tc>
          <w:tcPr>
            <w:tcW w:w="2494" w:type="dxa"/>
            <w:gridSpan w:val="2"/>
            <w:tcBorders>
              <w:top w:val="single" w:sz="6" w:space="0" w:color="auto"/>
              <w:bottom w:val="single" w:sz="6" w:space="0" w:color="auto"/>
              <w:right w:val="single" w:sz="6" w:space="0" w:color="auto"/>
            </w:tcBorders>
            <w:vAlign w:val="center"/>
          </w:tcPr>
          <w:p w14:paraId="7A1F3377" w14:textId="77777777" w:rsidR="00284C94" w:rsidRPr="00631A65" w:rsidRDefault="00284C94" w:rsidP="00284C94">
            <w:pPr>
              <w:numPr>
                <w:ilvl w:val="12"/>
                <w:numId w:val="0"/>
              </w:numPr>
              <w:jc w:val="center"/>
              <w:rPr>
                <w:spacing w:val="-2"/>
                <w:sz w:val="20"/>
              </w:rPr>
            </w:pPr>
            <w:r w:rsidRPr="00631A65">
              <w:rPr>
                <w:spacing w:val="-2"/>
                <w:sz w:val="20"/>
              </w:rPr>
              <w:t>Trabajo en el país del Contratante</w:t>
            </w:r>
          </w:p>
        </w:tc>
        <w:tc>
          <w:tcPr>
            <w:tcW w:w="1588" w:type="dxa"/>
            <w:tcBorders>
              <w:top w:val="single" w:sz="6" w:space="0" w:color="auto"/>
              <w:left w:val="single" w:sz="6" w:space="0" w:color="auto"/>
              <w:bottom w:val="single" w:sz="6" w:space="0" w:color="auto"/>
              <w:right w:val="single" w:sz="6" w:space="0" w:color="auto"/>
            </w:tcBorders>
            <w:vAlign w:val="center"/>
          </w:tcPr>
          <w:p w14:paraId="1A064FD9" w14:textId="77777777" w:rsidR="00284C94" w:rsidRPr="00631A65" w:rsidRDefault="00284C94" w:rsidP="00284C94">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7F31F5CB" w14:textId="77777777" w:rsidR="00284C94" w:rsidRPr="00631A65" w:rsidRDefault="00284C94" w:rsidP="00284C94">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3AAF7544" w14:textId="77777777" w:rsidR="00284C94" w:rsidRPr="00631A65" w:rsidRDefault="00284C94" w:rsidP="00284C94">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783289BE" w14:textId="77777777" w:rsidR="00284C94" w:rsidRPr="00631A65" w:rsidRDefault="00284C94" w:rsidP="00284C94">
            <w:pPr>
              <w:numPr>
                <w:ilvl w:val="12"/>
                <w:numId w:val="0"/>
              </w:numPr>
              <w:jc w:val="center"/>
              <w:rPr>
                <w:spacing w:val="-2"/>
                <w:sz w:val="20"/>
              </w:rPr>
            </w:pPr>
          </w:p>
        </w:tc>
        <w:tc>
          <w:tcPr>
            <w:tcW w:w="1035" w:type="dxa"/>
            <w:tcBorders>
              <w:top w:val="single" w:sz="6" w:space="0" w:color="auto"/>
              <w:left w:val="single" w:sz="6" w:space="0" w:color="auto"/>
              <w:bottom w:val="single" w:sz="6" w:space="0" w:color="auto"/>
              <w:right w:val="single" w:sz="6" w:space="0" w:color="auto"/>
            </w:tcBorders>
            <w:vAlign w:val="center"/>
          </w:tcPr>
          <w:p w14:paraId="45DB2846" w14:textId="77777777" w:rsidR="00284C94" w:rsidRPr="00631A65" w:rsidRDefault="00284C94" w:rsidP="00284C94">
            <w:pPr>
              <w:numPr>
                <w:ilvl w:val="12"/>
                <w:numId w:val="0"/>
              </w:numPr>
              <w:jc w:val="center"/>
              <w:rPr>
                <w:spacing w:val="-2"/>
                <w:sz w:val="20"/>
              </w:rPr>
            </w:pPr>
          </w:p>
        </w:tc>
        <w:tc>
          <w:tcPr>
            <w:tcW w:w="1276" w:type="dxa"/>
            <w:tcBorders>
              <w:top w:val="single" w:sz="6" w:space="0" w:color="auto"/>
              <w:left w:val="single" w:sz="6" w:space="0" w:color="auto"/>
              <w:bottom w:val="single" w:sz="6" w:space="0" w:color="auto"/>
              <w:right w:val="single" w:sz="6" w:space="0" w:color="auto"/>
            </w:tcBorders>
            <w:vAlign w:val="center"/>
          </w:tcPr>
          <w:p w14:paraId="03A4CECA" w14:textId="77777777" w:rsidR="00284C94" w:rsidRPr="00631A65" w:rsidRDefault="00284C94" w:rsidP="00284C94">
            <w:pPr>
              <w:numPr>
                <w:ilvl w:val="12"/>
                <w:numId w:val="0"/>
              </w:numPr>
              <w:jc w:val="center"/>
              <w:rPr>
                <w:spacing w:val="-2"/>
                <w:sz w:val="20"/>
              </w:rPr>
            </w:pPr>
          </w:p>
        </w:tc>
        <w:tc>
          <w:tcPr>
            <w:tcW w:w="1545" w:type="dxa"/>
            <w:tcBorders>
              <w:top w:val="single" w:sz="6" w:space="0" w:color="auto"/>
              <w:left w:val="single" w:sz="6" w:space="0" w:color="auto"/>
              <w:bottom w:val="single" w:sz="6" w:space="0" w:color="auto"/>
              <w:right w:val="single" w:sz="6" w:space="0" w:color="auto"/>
            </w:tcBorders>
            <w:vAlign w:val="center"/>
          </w:tcPr>
          <w:p w14:paraId="649DC830" w14:textId="77777777" w:rsidR="00284C94" w:rsidRPr="00631A65" w:rsidRDefault="00284C94" w:rsidP="00284C94">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14:paraId="1415CB1B" w14:textId="77777777" w:rsidR="00284C94" w:rsidRPr="00631A65" w:rsidRDefault="00284C94" w:rsidP="00284C94">
            <w:pPr>
              <w:numPr>
                <w:ilvl w:val="12"/>
                <w:numId w:val="0"/>
              </w:numPr>
              <w:jc w:val="center"/>
              <w:rPr>
                <w:spacing w:val="-2"/>
                <w:sz w:val="20"/>
              </w:rPr>
            </w:pPr>
          </w:p>
        </w:tc>
      </w:tr>
      <w:tr w:rsidR="00284C94" w:rsidRPr="00631A65" w14:paraId="427BC142" w14:textId="77777777" w:rsidTr="00CE35E3">
        <w:trPr>
          <w:trHeight w:hRule="exact" w:val="397"/>
          <w:jc w:val="center"/>
        </w:trPr>
        <w:tc>
          <w:tcPr>
            <w:tcW w:w="1247" w:type="dxa"/>
            <w:tcBorders>
              <w:top w:val="single" w:sz="6" w:space="0" w:color="auto"/>
              <w:bottom w:val="single" w:sz="6" w:space="0" w:color="auto"/>
              <w:right w:val="single" w:sz="6" w:space="0" w:color="auto"/>
            </w:tcBorders>
            <w:vAlign w:val="center"/>
          </w:tcPr>
          <w:p w14:paraId="40AA43DA" w14:textId="77777777" w:rsidR="00284C94" w:rsidRPr="00631A65" w:rsidRDefault="00284C94" w:rsidP="00284C94">
            <w:pPr>
              <w:numPr>
                <w:ilvl w:val="12"/>
                <w:numId w:val="0"/>
              </w:numPr>
              <w:jc w:val="center"/>
              <w:rPr>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5EF9D477" w14:textId="77777777" w:rsidR="00284C94" w:rsidRPr="00631A65" w:rsidRDefault="00284C94" w:rsidP="00284C94">
            <w:pPr>
              <w:numPr>
                <w:ilvl w:val="12"/>
                <w:numId w:val="0"/>
              </w:numPr>
              <w:jc w:val="center"/>
              <w:rPr>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3158C401" w14:textId="77777777" w:rsidR="00284C94" w:rsidRPr="00631A65" w:rsidRDefault="00284C94" w:rsidP="00284C94">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35642DFC" w14:textId="77777777" w:rsidR="00284C94" w:rsidRPr="00631A65" w:rsidRDefault="00284C94" w:rsidP="00284C94">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5F44EB4C" w14:textId="77777777" w:rsidR="00284C94" w:rsidRPr="00631A65" w:rsidRDefault="00284C94" w:rsidP="00284C94">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720398C6" w14:textId="77777777" w:rsidR="00284C94" w:rsidRPr="00631A65" w:rsidRDefault="00284C94" w:rsidP="00284C94">
            <w:pPr>
              <w:numPr>
                <w:ilvl w:val="12"/>
                <w:numId w:val="0"/>
              </w:numPr>
              <w:jc w:val="center"/>
              <w:rPr>
                <w:spacing w:val="-2"/>
              </w:rPr>
            </w:pPr>
          </w:p>
        </w:tc>
        <w:tc>
          <w:tcPr>
            <w:tcW w:w="1035" w:type="dxa"/>
            <w:tcBorders>
              <w:top w:val="single" w:sz="6" w:space="0" w:color="auto"/>
              <w:left w:val="single" w:sz="6" w:space="0" w:color="auto"/>
              <w:bottom w:val="single" w:sz="6" w:space="0" w:color="auto"/>
              <w:right w:val="single" w:sz="6" w:space="0" w:color="auto"/>
            </w:tcBorders>
            <w:vAlign w:val="center"/>
          </w:tcPr>
          <w:p w14:paraId="0F08DFCA" w14:textId="77777777" w:rsidR="00284C94" w:rsidRPr="00631A65" w:rsidRDefault="00284C94" w:rsidP="00284C94">
            <w:pPr>
              <w:numPr>
                <w:ilvl w:val="12"/>
                <w:numId w:val="0"/>
              </w:numPr>
              <w:jc w:val="center"/>
              <w:rPr>
                <w:spacing w:val="-2"/>
              </w:rPr>
            </w:pPr>
          </w:p>
        </w:tc>
        <w:tc>
          <w:tcPr>
            <w:tcW w:w="1276" w:type="dxa"/>
            <w:tcBorders>
              <w:top w:val="single" w:sz="6" w:space="0" w:color="auto"/>
              <w:left w:val="single" w:sz="6" w:space="0" w:color="auto"/>
              <w:bottom w:val="single" w:sz="6" w:space="0" w:color="auto"/>
              <w:right w:val="single" w:sz="6" w:space="0" w:color="auto"/>
            </w:tcBorders>
            <w:vAlign w:val="center"/>
          </w:tcPr>
          <w:p w14:paraId="627E0599" w14:textId="77777777" w:rsidR="00284C94" w:rsidRPr="00631A65" w:rsidRDefault="00284C94" w:rsidP="00284C94">
            <w:pPr>
              <w:numPr>
                <w:ilvl w:val="12"/>
                <w:numId w:val="0"/>
              </w:numPr>
              <w:jc w:val="center"/>
              <w:rPr>
                <w:spacing w:val="-2"/>
              </w:rPr>
            </w:pPr>
          </w:p>
        </w:tc>
        <w:tc>
          <w:tcPr>
            <w:tcW w:w="1545" w:type="dxa"/>
            <w:tcBorders>
              <w:top w:val="single" w:sz="6" w:space="0" w:color="auto"/>
              <w:left w:val="single" w:sz="6" w:space="0" w:color="auto"/>
              <w:bottom w:val="single" w:sz="6" w:space="0" w:color="auto"/>
              <w:right w:val="single" w:sz="6" w:space="0" w:color="auto"/>
            </w:tcBorders>
            <w:vAlign w:val="center"/>
          </w:tcPr>
          <w:p w14:paraId="17A9A7C9" w14:textId="77777777" w:rsidR="00284C94" w:rsidRPr="00631A65" w:rsidRDefault="00284C94" w:rsidP="00284C94">
            <w:pPr>
              <w:numPr>
                <w:ilvl w:val="12"/>
                <w:numId w:val="0"/>
              </w:numPr>
              <w:jc w:val="center"/>
              <w:rPr>
                <w:spacing w:val="-2"/>
              </w:rPr>
            </w:pPr>
          </w:p>
        </w:tc>
        <w:tc>
          <w:tcPr>
            <w:tcW w:w="1701" w:type="dxa"/>
            <w:tcBorders>
              <w:top w:val="single" w:sz="6" w:space="0" w:color="auto"/>
              <w:left w:val="single" w:sz="6" w:space="0" w:color="auto"/>
              <w:bottom w:val="single" w:sz="6" w:space="0" w:color="auto"/>
            </w:tcBorders>
            <w:vAlign w:val="center"/>
          </w:tcPr>
          <w:p w14:paraId="62967E65" w14:textId="77777777" w:rsidR="00284C94" w:rsidRPr="00631A65" w:rsidRDefault="00284C94" w:rsidP="00284C94">
            <w:pPr>
              <w:numPr>
                <w:ilvl w:val="12"/>
                <w:numId w:val="0"/>
              </w:numPr>
              <w:jc w:val="center"/>
              <w:rPr>
                <w:spacing w:val="-2"/>
              </w:rPr>
            </w:pPr>
          </w:p>
        </w:tc>
      </w:tr>
    </w:tbl>
    <w:p w14:paraId="20B1CF47" w14:textId="77777777" w:rsidR="00284C94" w:rsidRPr="00631A65" w:rsidRDefault="00284C94" w:rsidP="00284C94">
      <w:pPr>
        <w:numPr>
          <w:ilvl w:val="12"/>
          <w:numId w:val="0"/>
        </w:numPr>
        <w:spacing w:line="120" w:lineRule="exact"/>
        <w:rPr>
          <w:spacing w:val="-3"/>
        </w:rPr>
      </w:pPr>
    </w:p>
    <w:p w14:paraId="6069A983" w14:textId="77777777" w:rsidR="00284C94" w:rsidRPr="00631A65" w:rsidRDefault="00284C94" w:rsidP="00284C94">
      <w:pPr>
        <w:pStyle w:val="Header"/>
        <w:numPr>
          <w:ilvl w:val="12"/>
          <w:numId w:val="0"/>
        </w:numPr>
        <w:tabs>
          <w:tab w:val="left" w:pos="360"/>
        </w:tabs>
        <w:rPr>
          <w:spacing w:val="-3"/>
          <w:szCs w:val="24"/>
        </w:rPr>
      </w:pPr>
      <w:r w:rsidRPr="00631A65">
        <w:rPr>
          <w:spacing w:val="-3"/>
        </w:rPr>
        <w:t>1</w:t>
      </w:r>
      <w:r w:rsidRPr="00631A65">
        <w:rPr>
          <w:spacing w:val="-3"/>
        </w:rPr>
        <w:tab/>
      </w:r>
      <w:proofErr w:type="gramStart"/>
      <w:r w:rsidRPr="00631A65">
        <w:rPr>
          <w:spacing w:val="-3"/>
        </w:rPr>
        <w:t>Expresado</w:t>
      </w:r>
      <w:proofErr w:type="gramEnd"/>
      <w:r w:rsidRPr="00631A65">
        <w:rPr>
          <w:spacing w:val="-3"/>
        </w:rPr>
        <w:t xml:space="preserve"> como porcentaje de 1</w:t>
      </w:r>
      <w:r w:rsidR="006F42F9" w:rsidRPr="00631A65">
        <w:rPr>
          <w:spacing w:val="-3"/>
        </w:rPr>
        <w:t>.</w:t>
      </w:r>
    </w:p>
    <w:p w14:paraId="5098F4CF" w14:textId="77777777" w:rsidR="00284C94" w:rsidRPr="00631A65" w:rsidRDefault="00284C94" w:rsidP="00284C94">
      <w:pPr>
        <w:pStyle w:val="Header"/>
        <w:numPr>
          <w:ilvl w:val="12"/>
          <w:numId w:val="0"/>
        </w:numPr>
        <w:tabs>
          <w:tab w:val="left" w:pos="360"/>
        </w:tabs>
        <w:rPr>
          <w:spacing w:val="-3"/>
        </w:rPr>
      </w:pPr>
      <w:r w:rsidRPr="00631A65">
        <w:rPr>
          <w:spacing w:val="-3"/>
        </w:rPr>
        <w:t>2</w:t>
      </w:r>
      <w:r w:rsidRPr="00631A65">
        <w:rPr>
          <w:spacing w:val="-3"/>
        </w:rPr>
        <w:tab/>
      </w:r>
      <w:proofErr w:type="gramStart"/>
      <w:r w:rsidRPr="00631A65">
        <w:rPr>
          <w:spacing w:val="-3"/>
        </w:rPr>
        <w:t>Expresado</w:t>
      </w:r>
      <w:proofErr w:type="gramEnd"/>
      <w:r w:rsidRPr="00631A65">
        <w:rPr>
          <w:spacing w:val="-3"/>
        </w:rPr>
        <w:t xml:space="preserve"> como porcentaje de 4</w:t>
      </w:r>
      <w:r w:rsidR="006F42F9" w:rsidRPr="00631A65">
        <w:rPr>
          <w:spacing w:val="-3"/>
        </w:rPr>
        <w:t>.</w:t>
      </w:r>
    </w:p>
    <w:p w14:paraId="16F48A75" w14:textId="77777777" w:rsidR="00284C94" w:rsidRPr="00631A65" w:rsidRDefault="00284C94" w:rsidP="00284C94">
      <w:pPr>
        <w:numPr>
          <w:ilvl w:val="12"/>
          <w:numId w:val="0"/>
        </w:numPr>
        <w:rPr>
          <w:spacing w:val="-3"/>
          <w:sz w:val="20"/>
          <w:szCs w:val="20"/>
        </w:rPr>
      </w:pPr>
      <w:r w:rsidRPr="00631A65">
        <w:rPr>
          <w:spacing w:val="-3"/>
        </w:rPr>
        <w:t>*</w:t>
      </w:r>
      <w:r w:rsidR="004C202F" w:rsidRPr="00631A65">
        <w:rPr>
          <w:spacing w:val="-3"/>
        </w:rPr>
        <w:t xml:space="preserve"> </w:t>
      </w:r>
      <w:r w:rsidRPr="00631A65">
        <w:rPr>
          <w:spacing w:val="-3"/>
          <w:sz w:val="20"/>
        </w:rPr>
        <w:t>Si se utiliza más de una moneda, agregar un cuadro.</w:t>
      </w:r>
    </w:p>
    <w:p w14:paraId="3E707B80" w14:textId="77777777" w:rsidR="00284C94" w:rsidRPr="00631A65" w:rsidRDefault="00284C94" w:rsidP="00284C94">
      <w:pPr>
        <w:numPr>
          <w:ilvl w:val="12"/>
          <w:numId w:val="0"/>
        </w:numPr>
        <w:tabs>
          <w:tab w:val="left" w:pos="5760"/>
          <w:tab w:val="left" w:pos="7200"/>
          <w:tab w:val="left" w:pos="10800"/>
        </w:tabs>
        <w:rPr>
          <w:spacing w:val="-3"/>
          <w:u w:val="single"/>
        </w:rPr>
      </w:pPr>
    </w:p>
    <w:p w14:paraId="7C3EC4E6" w14:textId="77777777" w:rsidR="00284C94" w:rsidRPr="00631A65" w:rsidRDefault="00284C94" w:rsidP="00284C94">
      <w:pPr>
        <w:numPr>
          <w:ilvl w:val="12"/>
          <w:numId w:val="0"/>
        </w:numPr>
        <w:tabs>
          <w:tab w:val="left" w:pos="5760"/>
          <w:tab w:val="left" w:pos="7200"/>
          <w:tab w:val="left" w:pos="10800"/>
        </w:tabs>
        <w:rPr>
          <w:spacing w:val="-3"/>
          <w:u w:val="single"/>
        </w:rPr>
      </w:pPr>
    </w:p>
    <w:p w14:paraId="0F149EDF" w14:textId="77777777" w:rsidR="00284C94" w:rsidRPr="00631A65" w:rsidRDefault="00284C94" w:rsidP="00284C94">
      <w:pPr>
        <w:numPr>
          <w:ilvl w:val="12"/>
          <w:numId w:val="0"/>
        </w:numPr>
        <w:tabs>
          <w:tab w:val="left" w:pos="5760"/>
          <w:tab w:val="left" w:pos="7200"/>
          <w:tab w:val="left" w:pos="10800"/>
        </w:tabs>
        <w:rPr>
          <w:spacing w:val="-3"/>
        </w:rPr>
      </w:pPr>
      <w:r w:rsidRPr="00631A65">
        <w:rPr>
          <w:spacing w:val="-3"/>
          <w:u w:val="single"/>
        </w:rPr>
        <w:tab/>
      </w:r>
      <w:r w:rsidRPr="00631A65">
        <w:rPr>
          <w:spacing w:val="-3"/>
        </w:rPr>
        <w:tab/>
      </w:r>
      <w:r w:rsidRPr="00631A65">
        <w:rPr>
          <w:spacing w:val="-3"/>
          <w:u w:val="single"/>
        </w:rPr>
        <w:tab/>
      </w:r>
    </w:p>
    <w:p w14:paraId="251F9978" w14:textId="77777777" w:rsidR="00284C94" w:rsidRPr="00631A65" w:rsidRDefault="00284C94" w:rsidP="00284C94">
      <w:pPr>
        <w:numPr>
          <w:ilvl w:val="12"/>
          <w:numId w:val="0"/>
        </w:numPr>
        <w:tabs>
          <w:tab w:val="left" w:pos="7200"/>
        </w:tabs>
        <w:rPr>
          <w:spacing w:val="-3"/>
        </w:rPr>
      </w:pPr>
      <w:r w:rsidRPr="00631A65">
        <w:rPr>
          <w:spacing w:val="-3"/>
        </w:rPr>
        <w:t>Firma</w:t>
      </w:r>
      <w:r w:rsidRPr="00631A65">
        <w:rPr>
          <w:spacing w:val="-3"/>
        </w:rPr>
        <w:tab/>
        <w:t>Fecha</w:t>
      </w:r>
    </w:p>
    <w:p w14:paraId="484F5CDF" w14:textId="77777777" w:rsidR="00284C94" w:rsidRPr="00631A65" w:rsidRDefault="00284C94" w:rsidP="00284C94">
      <w:pPr>
        <w:numPr>
          <w:ilvl w:val="12"/>
          <w:numId w:val="0"/>
        </w:numPr>
        <w:tabs>
          <w:tab w:val="left" w:pos="5760"/>
        </w:tabs>
        <w:rPr>
          <w:spacing w:val="-3"/>
        </w:rPr>
      </w:pPr>
    </w:p>
    <w:p w14:paraId="27AAAD68" w14:textId="77777777" w:rsidR="00284C94" w:rsidRPr="00631A65" w:rsidRDefault="00284C94" w:rsidP="00284C94">
      <w:pPr>
        <w:numPr>
          <w:ilvl w:val="12"/>
          <w:numId w:val="0"/>
        </w:numPr>
        <w:tabs>
          <w:tab w:val="left" w:pos="5760"/>
        </w:tabs>
        <w:rPr>
          <w:spacing w:val="-3"/>
        </w:rPr>
      </w:pPr>
      <w:r w:rsidRPr="00631A65">
        <w:rPr>
          <w:spacing w:val="-3"/>
        </w:rPr>
        <w:t>Nombre y cargo:</w:t>
      </w:r>
      <w:r w:rsidR="004C202F" w:rsidRPr="00631A65">
        <w:rPr>
          <w:spacing w:val="-3"/>
        </w:rPr>
        <w:t xml:space="preserve"> </w:t>
      </w:r>
      <w:r w:rsidRPr="00631A65">
        <w:rPr>
          <w:spacing w:val="-3"/>
          <w:u w:val="single"/>
        </w:rPr>
        <w:tab/>
      </w:r>
    </w:p>
    <w:p w14:paraId="59CB32D1" w14:textId="77777777" w:rsidR="00284C94" w:rsidRPr="00631A65" w:rsidRDefault="00284C94" w:rsidP="00284C94">
      <w:pPr>
        <w:numPr>
          <w:ilvl w:val="12"/>
          <w:numId w:val="0"/>
        </w:numPr>
        <w:tabs>
          <w:tab w:val="left" w:pos="1440"/>
        </w:tabs>
        <w:ind w:left="720" w:hanging="720"/>
        <w:jc w:val="both"/>
        <w:rPr>
          <w:spacing w:val="-3"/>
        </w:rPr>
      </w:pPr>
    </w:p>
    <w:p w14:paraId="63695311" w14:textId="77777777" w:rsidR="00284C94" w:rsidRPr="00631A65" w:rsidRDefault="00284C94" w:rsidP="00284C94">
      <w:pPr>
        <w:numPr>
          <w:ilvl w:val="12"/>
          <w:numId w:val="0"/>
        </w:numPr>
        <w:tabs>
          <w:tab w:val="left" w:pos="1440"/>
        </w:tabs>
        <w:ind w:left="720" w:hanging="720"/>
        <w:jc w:val="both"/>
        <w:sectPr w:rsidR="00284C94" w:rsidRPr="00631A65" w:rsidSect="00E50D92">
          <w:headerReference w:type="default" r:id="rId78"/>
          <w:pgSz w:w="15842" w:h="12242" w:orient="landscape" w:code="1"/>
          <w:pgMar w:top="1440" w:right="1440" w:bottom="1440" w:left="1440" w:header="720" w:footer="720" w:gutter="0"/>
          <w:paperSrc w:first="105" w:other="105"/>
          <w:cols w:space="708"/>
          <w:docGrid w:linePitch="360"/>
        </w:sectPr>
      </w:pPr>
    </w:p>
    <w:p w14:paraId="5AA49688" w14:textId="3D9C844E" w:rsidR="00284C94" w:rsidRPr="00631A65" w:rsidRDefault="00284C94" w:rsidP="00284C94">
      <w:pPr>
        <w:pStyle w:val="TOC2-2"/>
      </w:pPr>
      <w:bookmarkStart w:id="474" w:name="_Toc300745687"/>
      <w:bookmarkStart w:id="475" w:name="_Toc300746806"/>
      <w:bookmarkStart w:id="476" w:name="_Toc484509236"/>
      <w:bookmarkStart w:id="477" w:name="_Toc487102445"/>
      <w:bookmarkStart w:id="478" w:name="_Toc487723384"/>
      <w:bookmarkStart w:id="479" w:name="_Toc487723709"/>
      <w:bookmarkStart w:id="480" w:name="_Toc487723971"/>
      <w:bookmarkStart w:id="481" w:name="_Toc488220020"/>
      <w:bookmarkStart w:id="482" w:name="_Toc488220211"/>
      <w:bookmarkStart w:id="483" w:name="_Toc488220407"/>
      <w:bookmarkStart w:id="484" w:name="_Toc488603254"/>
      <w:bookmarkStart w:id="485" w:name="_Toc488603480"/>
      <w:bookmarkStart w:id="486" w:name="_Toc41134423"/>
      <w:bookmarkStart w:id="487" w:name="_Toc41387758"/>
      <w:bookmarkStart w:id="488" w:name="_Toc351343756"/>
      <w:r w:rsidRPr="00631A65">
        <w:t>Apéndice </w:t>
      </w:r>
      <w:r w:rsidR="00101D0D" w:rsidRPr="00631A65">
        <w:t>C</w:t>
      </w:r>
      <w:r w:rsidRPr="00631A65">
        <w:t xml:space="preserve">: </w:t>
      </w:r>
      <w:r w:rsidR="00BE6719" w:rsidRPr="00631A65">
        <w:t>Estimación de los</w:t>
      </w:r>
      <w:r w:rsidR="00E9635D" w:rsidRPr="00631A65">
        <w:t xml:space="preserve"> </w:t>
      </w:r>
      <w:r w:rsidRPr="00631A65">
        <w:t>gastos reembolsables</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r w:rsidRPr="00631A65">
        <w:t xml:space="preserve"> </w:t>
      </w:r>
      <w:bookmarkEnd w:id="488"/>
    </w:p>
    <w:p w14:paraId="1C012BFA" w14:textId="0F57F0B8" w:rsidR="00101D0D" w:rsidRPr="00631A65" w:rsidRDefault="00101D0D" w:rsidP="00E50D92">
      <w:pPr>
        <w:jc w:val="center"/>
        <w:rPr>
          <w:rFonts w:eastAsia="Arial Unicode MS"/>
          <w:b/>
          <w:bCs/>
          <w:i/>
          <w:iCs/>
          <w:smallCaps/>
        </w:rPr>
      </w:pPr>
      <w:bookmarkStart w:id="489" w:name="_Toc41137749"/>
      <w:r w:rsidRPr="00631A65">
        <w:rPr>
          <w:rFonts w:eastAsia="Arial Unicode MS"/>
          <w:b/>
          <w:bCs/>
          <w:i/>
          <w:iCs/>
        </w:rPr>
        <w:t>(</w:t>
      </w:r>
      <w:r w:rsidR="004F7223" w:rsidRPr="00631A65">
        <w:rPr>
          <w:rFonts w:eastAsia="Arial Unicode MS"/>
          <w:b/>
          <w:bCs/>
          <w:i/>
          <w:iCs/>
        </w:rPr>
        <w:t>aplica solo a contratos basados en el Tiempo Trabajado</w:t>
      </w:r>
      <w:r w:rsidRPr="00631A65">
        <w:rPr>
          <w:rFonts w:eastAsia="Arial Unicode MS"/>
          <w:b/>
          <w:bCs/>
          <w:i/>
          <w:iCs/>
        </w:rPr>
        <w:t xml:space="preserve">; </w:t>
      </w:r>
      <w:r w:rsidR="004F7223" w:rsidRPr="00631A65">
        <w:rPr>
          <w:rFonts w:eastAsia="Arial Unicode MS"/>
          <w:b/>
          <w:bCs/>
          <w:i/>
          <w:iCs/>
        </w:rPr>
        <w:t>suprim</w:t>
      </w:r>
      <w:r w:rsidR="008612A4" w:rsidRPr="00631A65">
        <w:rPr>
          <w:rFonts w:eastAsia="Arial Unicode MS"/>
          <w:b/>
          <w:bCs/>
          <w:i/>
          <w:iCs/>
        </w:rPr>
        <w:t>ir</w:t>
      </w:r>
      <w:r w:rsidR="004F7223" w:rsidRPr="00631A65">
        <w:rPr>
          <w:rFonts w:eastAsia="Arial Unicode MS"/>
          <w:b/>
          <w:bCs/>
          <w:i/>
          <w:iCs/>
        </w:rPr>
        <w:t xml:space="preserve"> para contratos por Suma Global</w:t>
      </w:r>
      <w:r w:rsidRPr="00631A65">
        <w:rPr>
          <w:rFonts w:eastAsia="Arial Unicode MS"/>
          <w:b/>
          <w:bCs/>
          <w:i/>
          <w:iCs/>
        </w:rPr>
        <w:t>)</w:t>
      </w:r>
      <w:bookmarkEnd w:id="489"/>
    </w:p>
    <w:p w14:paraId="7400CADE" w14:textId="77777777" w:rsidR="00101D0D" w:rsidRPr="00631A65" w:rsidRDefault="00101D0D" w:rsidP="00101D0D"/>
    <w:p w14:paraId="5D739790" w14:textId="129AAAA2" w:rsidR="00101D0D" w:rsidRPr="00631A65" w:rsidRDefault="00101D0D" w:rsidP="00101D0D">
      <w:pPr>
        <w:numPr>
          <w:ilvl w:val="12"/>
          <w:numId w:val="0"/>
        </w:numPr>
        <w:tabs>
          <w:tab w:val="left" w:pos="1440"/>
        </w:tabs>
        <w:jc w:val="both"/>
        <w:rPr>
          <w:rFonts w:eastAsia="Arial Unicode MS"/>
          <w:i/>
          <w:iCs/>
        </w:rPr>
      </w:pPr>
      <w:r w:rsidRPr="00631A65">
        <w:rPr>
          <w:spacing w:val="-3"/>
        </w:rPr>
        <w:t xml:space="preserve">1. </w:t>
      </w:r>
      <w:r w:rsidR="004F7223" w:rsidRPr="00631A65">
        <w:rPr>
          <w:i/>
          <w:spacing w:val="-3"/>
        </w:rPr>
        <w:t>[Incluir el cuadro con las tarifas de gastos reembolsables. El cuadro deberá basarse en la Propuesta del Consultor a menos que se establezca explícitamente de otra forma en este Apéndice, y en ningún caso los rembolsos podrán exceder el monto del Contrato.</w:t>
      </w:r>
    </w:p>
    <w:p w14:paraId="72DA054A" w14:textId="77777777" w:rsidR="004F7223" w:rsidRPr="00631A65" w:rsidRDefault="004F7223" w:rsidP="00101D0D">
      <w:pPr>
        <w:numPr>
          <w:ilvl w:val="12"/>
          <w:numId w:val="0"/>
        </w:numPr>
        <w:tabs>
          <w:tab w:val="left" w:pos="1440"/>
        </w:tabs>
        <w:jc w:val="both"/>
        <w:rPr>
          <w:rFonts w:eastAsia="Arial Unicode MS"/>
          <w:i/>
          <w:iCs/>
        </w:rPr>
      </w:pPr>
    </w:p>
    <w:p w14:paraId="765DFE36" w14:textId="426C62C6" w:rsidR="00101D0D" w:rsidRPr="00631A65" w:rsidRDefault="00101D0D" w:rsidP="004F7223">
      <w:pPr>
        <w:numPr>
          <w:ilvl w:val="12"/>
          <w:numId w:val="0"/>
        </w:numPr>
        <w:tabs>
          <w:tab w:val="left" w:pos="1440"/>
        </w:tabs>
        <w:jc w:val="both"/>
      </w:pPr>
      <w:r w:rsidRPr="00631A65">
        <w:rPr>
          <w:rFonts w:eastAsia="Arial Unicode MS"/>
          <w:i/>
          <w:iCs/>
        </w:rPr>
        <w:t xml:space="preserve">2. </w:t>
      </w:r>
      <w:r w:rsidR="004F7223" w:rsidRPr="00631A65">
        <w:rPr>
          <w:i/>
          <w:spacing w:val="-3"/>
        </w:rPr>
        <w:t>Todos los gastos reembolsables se reembolsarán al costo real, salvo que se estipule explícitamente otra cosa en este apéndice, y en ningún caso se hará un reembolso que supere el monto del Contrato.</w:t>
      </w:r>
    </w:p>
    <w:p w14:paraId="7C0DC120" w14:textId="5A5F8B7E" w:rsidR="00284C94" w:rsidRPr="00631A65" w:rsidRDefault="00284C94" w:rsidP="00284C94">
      <w:pPr>
        <w:numPr>
          <w:ilvl w:val="12"/>
          <w:numId w:val="0"/>
        </w:numPr>
        <w:tabs>
          <w:tab w:val="left" w:pos="1440"/>
        </w:tabs>
        <w:jc w:val="both"/>
        <w:rPr>
          <w:i/>
          <w:spacing w:val="-3"/>
        </w:rPr>
      </w:pPr>
    </w:p>
    <w:p w14:paraId="36B6E66E" w14:textId="77777777" w:rsidR="00284C94" w:rsidRPr="00631A65" w:rsidRDefault="00284C94" w:rsidP="00284C94">
      <w:pPr>
        <w:numPr>
          <w:ilvl w:val="12"/>
          <w:numId w:val="0"/>
        </w:numPr>
        <w:rPr>
          <w:i/>
          <w:spacing w:val="-3"/>
        </w:rPr>
      </w:pPr>
    </w:p>
    <w:p w14:paraId="21B2E2E7" w14:textId="77777777" w:rsidR="00284C94" w:rsidRPr="00631A65" w:rsidRDefault="00284C94" w:rsidP="00284C94">
      <w:pPr>
        <w:numPr>
          <w:ilvl w:val="12"/>
          <w:numId w:val="0"/>
        </w:numPr>
        <w:tabs>
          <w:tab w:val="left" w:pos="1440"/>
        </w:tabs>
        <w:ind w:left="1440" w:hanging="731"/>
        <w:jc w:val="both"/>
        <w:rPr>
          <w:i/>
          <w:spacing w:val="-3"/>
        </w:rPr>
      </w:pPr>
    </w:p>
    <w:p w14:paraId="291DCB25" w14:textId="77777777" w:rsidR="00284C94" w:rsidRPr="00631A65" w:rsidRDefault="00284C94" w:rsidP="00284C94">
      <w:pPr>
        <w:numPr>
          <w:ilvl w:val="12"/>
          <w:numId w:val="0"/>
        </w:numPr>
        <w:ind w:left="1440" w:hanging="720"/>
        <w:rPr>
          <w:spacing w:val="-3"/>
        </w:rPr>
      </w:pPr>
    </w:p>
    <w:p w14:paraId="7707142B" w14:textId="77777777" w:rsidR="00284C94" w:rsidRPr="00631A65" w:rsidRDefault="00284C94" w:rsidP="00284C94">
      <w:pPr>
        <w:numPr>
          <w:ilvl w:val="12"/>
          <w:numId w:val="0"/>
        </w:numPr>
        <w:ind w:left="1440" w:hanging="720"/>
        <w:rPr>
          <w:spacing w:val="-3"/>
        </w:rPr>
      </w:pPr>
    </w:p>
    <w:p w14:paraId="659DABA2" w14:textId="77777777" w:rsidR="00284C94" w:rsidRPr="00631A65" w:rsidRDefault="00284C94" w:rsidP="00284C94">
      <w:pPr>
        <w:numPr>
          <w:ilvl w:val="12"/>
          <w:numId w:val="0"/>
        </w:numPr>
        <w:ind w:left="1440" w:hanging="720"/>
        <w:rPr>
          <w:spacing w:val="-3"/>
        </w:rPr>
      </w:pPr>
    </w:p>
    <w:p w14:paraId="6CCE42FC" w14:textId="77777777" w:rsidR="00284C94" w:rsidRPr="00631A65" w:rsidRDefault="00284C94" w:rsidP="00284C94">
      <w:pPr>
        <w:rPr>
          <w:spacing w:val="-3"/>
        </w:rPr>
      </w:pPr>
      <w:r w:rsidRPr="00631A65">
        <w:br w:type="page"/>
      </w:r>
    </w:p>
    <w:p w14:paraId="3FECB548" w14:textId="19E4435D" w:rsidR="00284C94" w:rsidRPr="00631A65" w:rsidRDefault="00284C94" w:rsidP="00284C94">
      <w:pPr>
        <w:pStyle w:val="TOC2-2"/>
      </w:pPr>
      <w:bookmarkStart w:id="490" w:name="_Toc351343757"/>
      <w:bookmarkStart w:id="491" w:name="_Toc300745688"/>
      <w:bookmarkStart w:id="492" w:name="_Toc300746807"/>
      <w:bookmarkStart w:id="493" w:name="_Toc484509237"/>
      <w:bookmarkStart w:id="494" w:name="_Toc487102446"/>
      <w:bookmarkStart w:id="495" w:name="_Toc487723385"/>
      <w:bookmarkStart w:id="496" w:name="_Toc487723710"/>
      <w:bookmarkStart w:id="497" w:name="_Toc487723972"/>
      <w:bookmarkStart w:id="498" w:name="_Toc488220021"/>
      <w:bookmarkStart w:id="499" w:name="_Toc488220212"/>
      <w:bookmarkStart w:id="500" w:name="_Toc488220408"/>
      <w:bookmarkStart w:id="501" w:name="_Toc488603255"/>
      <w:bookmarkStart w:id="502" w:name="_Toc488603481"/>
      <w:bookmarkStart w:id="503" w:name="_Toc41134424"/>
      <w:bookmarkStart w:id="504" w:name="_Toc41387759"/>
      <w:r w:rsidRPr="00631A65">
        <w:t xml:space="preserve">Apéndice </w:t>
      </w:r>
      <w:r w:rsidR="00101D0D" w:rsidRPr="00631A65">
        <w:t>D</w:t>
      </w:r>
      <w:r w:rsidRPr="00631A65">
        <w:t>: Formulario de garantía</w:t>
      </w:r>
      <w:bookmarkEnd w:id="490"/>
      <w:r w:rsidRPr="00631A65">
        <w:t xml:space="preserve"> por anticipo</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14:paraId="76F36F2F" w14:textId="40C4BE76" w:rsidR="00284C94" w:rsidRPr="00631A65" w:rsidRDefault="00284C94" w:rsidP="00284C94">
      <w:pPr>
        <w:numPr>
          <w:ilvl w:val="12"/>
          <w:numId w:val="0"/>
        </w:numPr>
        <w:jc w:val="center"/>
        <w:rPr>
          <w:i/>
          <w:spacing w:val="-3"/>
        </w:rPr>
      </w:pPr>
      <w:r w:rsidRPr="00631A65">
        <w:rPr>
          <w:i/>
          <w:spacing w:val="-3"/>
        </w:rPr>
        <w:t xml:space="preserve">[Véanse </w:t>
      </w:r>
      <w:r w:rsidR="00101D0D" w:rsidRPr="00631A65">
        <w:rPr>
          <w:i/>
          <w:spacing w:val="-3"/>
        </w:rPr>
        <w:t>CC 2.1</w:t>
      </w:r>
      <w:r w:rsidRPr="00631A65">
        <w:rPr>
          <w:i/>
          <w:spacing w:val="-3"/>
        </w:rPr>
        <w:t>]</w:t>
      </w:r>
    </w:p>
    <w:p w14:paraId="73FD4AB8" w14:textId="77777777" w:rsidR="00284C94" w:rsidRPr="00631A65" w:rsidRDefault="00284C94" w:rsidP="00284C94">
      <w:pPr>
        <w:keepNext/>
        <w:numPr>
          <w:ilvl w:val="12"/>
          <w:numId w:val="0"/>
        </w:numPr>
        <w:jc w:val="both"/>
        <w:rPr>
          <w:bCs/>
          <w:iCs/>
          <w:spacing w:val="-3"/>
        </w:rPr>
      </w:pPr>
    </w:p>
    <w:p w14:paraId="57285D5E" w14:textId="77777777" w:rsidR="00284C94" w:rsidRPr="00631A65" w:rsidRDefault="00284C94" w:rsidP="00284C94">
      <w:pPr>
        <w:numPr>
          <w:ilvl w:val="12"/>
          <w:numId w:val="0"/>
        </w:numPr>
        <w:jc w:val="center"/>
        <w:rPr>
          <w:i/>
          <w:spacing w:val="-3"/>
        </w:rPr>
      </w:pPr>
      <w:r w:rsidRPr="00631A65">
        <w:rPr>
          <w:i/>
          <w:spacing w:val="-3"/>
        </w:rPr>
        <w:t>{Membrete del garante o código de identificación SWIFT}</w:t>
      </w:r>
    </w:p>
    <w:p w14:paraId="4292C7F9" w14:textId="77777777" w:rsidR="00284C94" w:rsidRPr="00631A65" w:rsidRDefault="00284C94" w:rsidP="00284C94">
      <w:pPr>
        <w:numPr>
          <w:ilvl w:val="12"/>
          <w:numId w:val="0"/>
        </w:numPr>
        <w:jc w:val="both"/>
        <w:rPr>
          <w:spacing w:val="-3"/>
        </w:rPr>
      </w:pPr>
    </w:p>
    <w:p w14:paraId="140E79B8" w14:textId="77777777" w:rsidR="00284C94" w:rsidRPr="00631A65" w:rsidRDefault="003C49CA" w:rsidP="00284C94">
      <w:pPr>
        <w:jc w:val="center"/>
      </w:pPr>
      <w:r w:rsidRPr="00631A65">
        <w:rPr>
          <w:b/>
        </w:rPr>
        <w:t>Garantía bancaria por a</w:t>
      </w:r>
      <w:r w:rsidR="00284C94" w:rsidRPr="00631A65">
        <w:rPr>
          <w:b/>
        </w:rPr>
        <w:t>nticipo</w:t>
      </w:r>
    </w:p>
    <w:p w14:paraId="0A604EA8" w14:textId="77777777" w:rsidR="00284C94" w:rsidRPr="00631A65" w:rsidRDefault="00284C94" w:rsidP="00284C94">
      <w:pPr>
        <w:jc w:val="center"/>
      </w:pPr>
    </w:p>
    <w:p w14:paraId="2BB62919" w14:textId="77777777" w:rsidR="00284C94" w:rsidRPr="00631A65" w:rsidRDefault="00284C94" w:rsidP="00284C94">
      <w:pPr>
        <w:pStyle w:val="NormalWeb"/>
        <w:jc w:val="both"/>
        <w:rPr>
          <w:rFonts w:ascii="Times New Roman" w:hAnsi="Times New Roman" w:cs="Times New Roman"/>
          <w:i/>
          <w:iCs/>
          <w:color w:val="auto"/>
          <w:szCs w:val="20"/>
        </w:rPr>
      </w:pPr>
      <w:r w:rsidRPr="00631A65">
        <w:rPr>
          <w:rFonts w:ascii="Times New Roman" w:hAnsi="Times New Roman"/>
          <w:b/>
          <w:color w:val="auto"/>
        </w:rPr>
        <w:t xml:space="preserve">Garante: </w:t>
      </w:r>
      <w:r w:rsidRPr="00631A65">
        <w:rPr>
          <w:rFonts w:ascii="Times New Roman" w:hAnsi="Times New Roman"/>
          <w:color w:val="auto"/>
        </w:rPr>
        <w:t>___________________</w:t>
      </w:r>
      <w:r w:rsidRPr="00631A65">
        <w:rPr>
          <w:rFonts w:ascii="Times New Roman" w:hAnsi="Times New Roman"/>
          <w:i/>
          <w:color w:val="auto"/>
        </w:rPr>
        <w:t xml:space="preserve"> [indicar el nombre del banco comercial y la dirección de la sucursal u oficina emisora]</w:t>
      </w:r>
    </w:p>
    <w:p w14:paraId="0653620D" w14:textId="77777777" w:rsidR="00284C94" w:rsidRPr="00631A65" w:rsidRDefault="00284C94" w:rsidP="00284C94">
      <w:pPr>
        <w:pStyle w:val="NormalWeb"/>
        <w:jc w:val="both"/>
        <w:rPr>
          <w:rFonts w:ascii="Times New Roman" w:hAnsi="Times New Roman" w:cs="Times New Roman"/>
          <w:i/>
          <w:iCs/>
          <w:color w:val="auto"/>
          <w:szCs w:val="20"/>
        </w:rPr>
      </w:pPr>
      <w:r w:rsidRPr="00631A65">
        <w:rPr>
          <w:rFonts w:ascii="Times New Roman" w:hAnsi="Times New Roman"/>
          <w:b/>
          <w:color w:val="auto"/>
        </w:rPr>
        <w:t>Beneficiario:</w:t>
      </w:r>
      <w:r w:rsidRPr="00631A65">
        <w:rPr>
          <w:rFonts w:ascii="Times New Roman" w:hAnsi="Times New Roman"/>
          <w:color w:val="auto"/>
        </w:rPr>
        <w:tab/>
        <w:t xml:space="preserve">_________________ </w:t>
      </w:r>
      <w:r w:rsidRPr="00631A65">
        <w:rPr>
          <w:rFonts w:ascii="Times New Roman" w:hAnsi="Times New Roman"/>
          <w:i/>
          <w:color w:val="auto"/>
        </w:rPr>
        <w:t xml:space="preserve">[indicar nombre y dirección del </w:t>
      </w:r>
      <w:r w:rsidR="003C49CA" w:rsidRPr="00631A65">
        <w:rPr>
          <w:rFonts w:ascii="Times New Roman" w:hAnsi="Times New Roman"/>
          <w:i/>
          <w:color w:val="auto"/>
        </w:rPr>
        <w:t>Contratante</w:t>
      </w:r>
      <w:r w:rsidRPr="00631A65">
        <w:rPr>
          <w:rFonts w:ascii="Times New Roman" w:hAnsi="Times New Roman"/>
          <w:i/>
          <w:color w:val="auto"/>
        </w:rPr>
        <w:t>]</w:t>
      </w:r>
    </w:p>
    <w:p w14:paraId="47E54884" w14:textId="77777777" w:rsidR="00284C94" w:rsidRPr="00631A65" w:rsidRDefault="00284C94" w:rsidP="00284C94">
      <w:pPr>
        <w:pStyle w:val="NormalWeb"/>
        <w:jc w:val="both"/>
        <w:rPr>
          <w:rFonts w:ascii="Times New Roman" w:hAnsi="Times New Roman" w:cs="Times New Roman"/>
          <w:color w:val="auto"/>
          <w:szCs w:val="20"/>
        </w:rPr>
      </w:pPr>
      <w:r w:rsidRPr="00631A65">
        <w:rPr>
          <w:rFonts w:ascii="Times New Roman" w:hAnsi="Times New Roman"/>
          <w:b/>
          <w:color w:val="auto"/>
        </w:rPr>
        <w:t>Fecha:</w:t>
      </w:r>
      <w:r w:rsidRPr="00631A65">
        <w:rPr>
          <w:rFonts w:ascii="Times New Roman" w:hAnsi="Times New Roman"/>
          <w:color w:val="auto"/>
        </w:rPr>
        <w:tab/>
        <w:t>___________</w:t>
      </w:r>
      <w:r w:rsidR="004804B4" w:rsidRPr="00631A65">
        <w:rPr>
          <w:rFonts w:ascii="Times New Roman" w:hAnsi="Times New Roman"/>
          <w:color w:val="auto"/>
        </w:rPr>
        <w:t>_</w:t>
      </w:r>
      <w:r w:rsidR="004804B4" w:rsidRPr="00631A65">
        <w:rPr>
          <w:rFonts w:ascii="Times New Roman" w:hAnsi="Times New Roman"/>
          <w:i/>
          <w:color w:val="auto"/>
        </w:rPr>
        <w:t xml:space="preserve"> [</w:t>
      </w:r>
      <w:r w:rsidRPr="00631A65">
        <w:rPr>
          <w:rFonts w:ascii="Times New Roman" w:hAnsi="Times New Roman"/>
          <w:i/>
          <w:color w:val="auto"/>
        </w:rPr>
        <w:t>indicar la fecha</w:t>
      </w:r>
      <w:r w:rsidR="003C49CA" w:rsidRPr="00631A65">
        <w:rPr>
          <w:rFonts w:ascii="Times New Roman" w:hAnsi="Times New Roman"/>
          <w:i/>
          <w:color w:val="auto"/>
        </w:rPr>
        <w:t xml:space="preserve">] </w:t>
      </w:r>
      <w:r w:rsidRPr="00631A65">
        <w:rPr>
          <w:rFonts w:ascii="Times New Roman" w:hAnsi="Times New Roman"/>
          <w:color w:val="auto"/>
        </w:rPr>
        <w:t>____</w:t>
      </w:r>
    </w:p>
    <w:p w14:paraId="421BC7D8" w14:textId="77777777" w:rsidR="00284C94" w:rsidRPr="00631A65" w:rsidRDefault="00284C94" w:rsidP="00284C94">
      <w:pPr>
        <w:pStyle w:val="NormalWeb"/>
        <w:jc w:val="both"/>
        <w:rPr>
          <w:rFonts w:ascii="Times New Roman" w:hAnsi="Times New Roman" w:cs="Times New Roman"/>
          <w:color w:val="auto"/>
          <w:szCs w:val="20"/>
        </w:rPr>
      </w:pPr>
      <w:r w:rsidRPr="00631A65">
        <w:rPr>
          <w:rFonts w:ascii="Times New Roman" w:hAnsi="Times New Roman"/>
          <w:b/>
          <w:color w:val="auto"/>
        </w:rPr>
        <w:t xml:space="preserve">GARANTÍA POR ANTICIPO </w:t>
      </w:r>
      <w:proofErr w:type="spellStart"/>
      <w:r w:rsidRPr="00631A65">
        <w:rPr>
          <w:rFonts w:ascii="Times New Roman" w:hAnsi="Times New Roman"/>
          <w:b/>
          <w:color w:val="auto"/>
        </w:rPr>
        <w:t>N.</w:t>
      </w:r>
      <w:r w:rsidR="00324D99" w:rsidRPr="00631A65">
        <w:rPr>
          <w:rFonts w:ascii="Times New Roman" w:hAnsi="Times New Roman"/>
          <w:b/>
          <w:color w:val="auto"/>
          <w:vertAlign w:val="superscript"/>
        </w:rPr>
        <w:t>o</w:t>
      </w:r>
      <w:proofErr w:type="spellEnd"/>
      <w:r w:rsidRPr="00631A65">
        <w:rPr>
          <w:rFonts w:ascii="Times New Roman" w:hAnsi="Times New Roman"/>
          <w:b/>
          <w:color w:val="auto"/>
        </w:rPr>
        <w:t>:</w:t>
      </w:r>
      <w:r w:rsidRPr="00631A65">
        <w:rPr>
          <w:rFonts w:ascii="Times New Roman" w:hAnsi="Times New Roman"/>
          <w:color w:val="auto"/>
        </w:rPr>
        <w:tab/>
        <w:t>___________</w:t>
      </w:r>
      <w:r w:rsidR="003C49CA" w:rsidRPr="00631A65">
        <w:rPr>
          <w:rFonts w:ascii="Times New Roman" w:hAnsi="Times New Roman"/>
          <w:color w:val="auto"/>
        </w:rPr>
        <w:t xml:space="preserve"> </w:t>
      </w:r>
      <w:r w:rsidRPr="00631A65">
        <w:rPr>
          <w:rFonts w:ascii="Times New Roman" w:hAnsi="Times New Roman"/>
          <w:i/>
          <w:color w:val="auto"/>
        </w:rPr>
        <w:t>[indicar número]</w:t>
      </w:r>
      <w:r w:rsidRPr="00631A65">
        <w:rPr>
          <w:rFonts w:ascii="Times New Roman" w:hAnsi="Times New Roman"/>
          <w:color w:val="auto"/>
        </w:rPr>
        <w:t>______</w:t>
      </w:r>
    </w:p>
    <w:p w14:paraId="3ECE85C8" w14:textId="3D141EA1" w:rsidR="00284C94" w:rsidRPr="00631A65" w:rsidRDefault="00284C94" w:rsidP="00284C94">
      <w:pPr>
        <w:pStyle w:val="NormalWeb"/>
        <w:jc w:val="both"/>
        <w:rPr>
          <w:rFonts w:ascii="Times New Roman" w:hAnsi="Times New Roman" w:cs="Times New Roman"/>
          <w:color w:val="auto"/>
        </w:rPr>
      </w:pPr>
      <w:r w:rsidRPr="00631A65">
        <w:rPr>
          <w:rFonts w:ascii="Times New Roman" w:hAnsi="Times New Roman"/>
          <w:color w:val="auto"/>
        </w:rPr>
        <w:t xml:space="preserve">Se nos ha informado que ____________ </w:t>
      </w:r>
      <w:r w:rsidR="005925D3" w:rsidRPr="00631A65">
        <w:rPr>
          <w:rFonts w:ascii="Times New Roman" w:hAnsi="Times New Roman"/>
          <w:i/>
          <w:color w:val="auto"/>
        </w:rPr>
        <w:t>[nombre del C</w:t>
      </w:r>
      <w:r w:rsidRPr="00631A65">
        <w:rPr>
          <w:rFonts w:ascii="Times New Roman" w:hAnsi="Times New Roman"/>
          <w:i/>
          <w:color w:val="auto"/>
        </w:rPr>
        <w:t xml:space="preserve">onsultor o de la </w:t>
      </w:r>
      <w:r w:rsidR="005D1340" w:rsidRPr="00631A65">
        <w:rPr>
          <w:rFonts w:ascii="Times New Roman" w:hAnsi="Times New Roman"/>
          <w:i/>
          <w:color w:val="auto"/>
        </w:rPr>
        <w:t>APCA</w:t>
      </w:r>
      <w:r w:rsidRPr="00631A65">
        <w:rPr>
          <w:rFonts w:ascii="Times New Roman" w:hAnsi="Times New Roman"/>
          <w:i/>
          <w:color w:val="auto"/>
        </w:rPr>
        <w:t>,</w:t>
      </w:r>
      <w:r w:rsidR="00E9635D" w:rsidRPr="00631A65">
        <w:rPr>
          <w:rFonts w:ascii="Times New Roman" w:hAnsi="Times New Roman"/>
          <w:i/>
          <w:color w:val="auto"/>
        </w:rPr>
        <w:t xml:space="preserve"> </w:t>
      </w:r>
      <w:r w:rsidR="005925D3" w:rsidRPr="00631A65">
        <w:rPr>
          <w:rFonts w:ascii="Times New Roman" w:hAnsi="Times New Roman"/>
          <w:i/>
          <w:color w:val="auto"/>
        </w:rPr>
        <w:t xml:space="preserve">tal como </w:t>
      </w:r>
      <w:r w:rsidRPr="00631A65">
        <w:rPr>
          <w:rFonts w:ascii="Times New Roman" w:hAnsi="Times New Roman"/>
          <w:i/>
          <w:color w:val="auto"/>
        </w:rPr>
        <w:t xml:space="preserve">aparece en el </w:t>
      </w:r>
      <w:r w:rsidR="005925D3" w:rsidRPr="00631A65">
        <w:rPr>
          <w:rFonts w:ascii="Times New Roman" w:hAnsi="Times New Roman"/>
          <w:i/>
          <w:color w:val="auto"/>
        </w:rPr>
        <w:t>C</w:t>
      </w:r>
      <w:r w:rsidRPr="00631A65">
        <w:rPr>
          <w:rFonts w:ascii="Times New Roman" w:hAnsi="Times New Roman"/>
          <w:i/>
          <w:color w:val="auto"/>
        </w:rPr>
        <w:t>ontrato firmado]</w:t>
      </w:r>
      <w:r w:rsidRPr="00631A65">
        <w:rPr>
          <w:rFonts w:ascii="Times New Roman" w:hAnsi="Times New Roman"/>
          <w:color w:val="auto"/>
        </w:rPr>
        <w:t xml:space="preserve"> (en adelante, “el Consultor”) ha celebrado el Contrato </w:t>
      </w:r>
      <w:proofErr w:type="spellStart"/>
      <w:r w:rsidRPr="00631A65">
        <w:rPr>
          <w:rFonts w:ascii="Times New Roman" w:hAnsi="Times New Roman"/>
          <w:color w:val="auto"/>
        </w:rPr>
        <w:t>n.</w:t>
      </w:r>
      <w:r w:rsidR="00324D99" w:rsidRPr="00631A65">
        <w:rPr>
          <w:rFonts w:ascii="Times New Roman" w:hAnsi="Times New Roman"/>
          <w:color w:val="auto"/>
          <w:vertAlign w:val="superscript"/>
        </w:rPr>
        <w:t>o</w:t>
      </w:r>
      <w:proofErr w:type="spellEnd"/>
      <w:r w:rsidRPr="00631A65">
        <w:rPr>
          <w:rFonts w:ascii="Times New Roman" w:hAnsi="Times New Roman"/>
          <w:color w:val="auto"/>
        </w:rPr>
        <w:t xml:space="preserve"> _____________ </w:t>
      </w:r>
      <w:r w:rsidR="005925D3" w:rsidRPr="00631A65">
        <w:rPr>
          <w:rFonts w:ascii="Times New Roman" w:hAnsi="Times New Roman"/>
          <w:i/>
          <w:color w:val="auto"/>
        </w:rPr>
        <w:t>[número de referencia del C</w:t>
      </w:r>
      <w:r w:rsidRPr="00631A65">
        <w:rPr>
          <w:rFonts w:ascii="Times New Roman" w:hAnsi="Times New Roman"/>
          <w:i/>
          <w:color w:val="auto"/>
        </w:rPr>
        <w:t xml:space="preserve">ontrato] </w:t>
      </w:r>
      <w:r w:rsidRPr="00631A65">
        <w:rPr>
          <w:rFonts w:ascii="Times New Roman" w:hAnsi="Times New Roman"/>
          <w:color w:val="auto"/>
        </w:rPr>
        <w:t>de fecha __</w:t>
      </w:r>
      <w:r w:rsidR="00563DDB" w:rsidRPr="00631A65">
        <w:rPr>
          <w:rFonts w:ascii="Times New Roman" w:hAnsi="Times New Roman"/>
          <w:color w:val="auto"/>
        </w:rPr>
        <w:t>_</w:t>
      </w:r>
      <w:r w:rsidR="00563DDB" w:rsidRPr="00631A65">
        <w:rPr>
          <w:rFonts w:ascii="Times New Roman" w:hAnsi="Times New Roman"/>
          <w:i/>
          <w:color w:val="auto"/>
        </w:rPr>
        <w:t xml:space="preserve"> [</w:t>
      </w:r>
      <w:r w:rsidRPr="00631A65">
        <w:rPr>
          <w:rFonts w:ascii="Times New Roman" w:hAnsi="Times New Roman"/>
          <w:i/>
          <w:color w:val="auto"/>
        </w:rPr>
        <w:t>indicar la fecha</w:t>
      </w:r>
      <w:r w:rsidR="00563DDB" w:rsidRPr="00631A65">
        <w:rPr>
          <w:rFonts w:ascii="Times New Roman" w:hAnsi="Times New Roman"/>
          <w:i/>
          <w:color w:val="auto"/>
        </w:rPr>
        <w:t>]</w:t>
      </w:r>
      <w:r w:rsidR="00563DDB" w:rsidRPr="00631A65">
        <w:rPr>
          <w:rFonts w:ascii="Times New Roman" w:hAnsi="Times New Roman"/>
          <w:color w:val="auto"/>
        </w:rPr>
        <w:t xml:space="preserve"> _</w:t>
      </w:r>
      <w:r w:rsidRPr="00631A65">
        <w:rPr>
          <w:rFonts w:ascii="Times New Roman" w:hAnsi="Times New Roman"/>
          <w:color w:val="auto"/>
        </w:rPr>
        <w:t xml:space="preserve">________ con el Beneficiario, para la provisión de __________________ </w:t>
      </w:r>
      <w:r w:rsidR="005925D3" w:rsidRPr="00631A65">
        <w:rPr>
          <w:rFonts w:ascii="Times New Roman" w:hAnsi="Times New Roman"/>
          <w:i/>
          <w:color w:val="auto"/>
        </w:rPr>
        <w:t>[descripción breve de los S</w:t>
      </w:r>
      <w:r w:rsidRPr="00631A65">
        <w:rPr>
          <w:rFonts w:ascii="Times New Roman" w:hAnsi="Times New Roman"/>
          <w:i/>
          <w:color w:val="auto"/>
        </w:rPr>
        <w:t>ervicios]</w:t>
      </w:r>
      <w:r w:rsidRPr="00631A65">
        <w:rPr>
          <w:rFonts w:ascii="Times New Roman" w:hAnsi="Times New Roman"/>
          <w:color w:val="auto"/>
        </w:rPr>
        <w:t xml:space="preserve"> (en adelante, “el Contrato”).</w:t>
      </w:r>
    </w:p>
    <w:p w14:paraId="13EF1B1B" w14:textId="77777777" w:rsidR="00284C94" w:rsidRPr="00631A65" w:rsidRDefault="00284C94" w:rsidP="00284C94">
      <w:pPr>
        <w:pStyle w:val="NormalWeb"/>
        <w:jc w:val="both"/>
        <w:rPr>
          <w:rFonts w:ascii="Times New Roman" w:hAnsi="Times New Roman" w:cs="Times New Roman"/>
          <w:color w:val="auto"/>
          <w:szCs w:val="20"/>
        </w:rPr>
      </w:pPr>
      <w:r w:rsidRPr="00631A65">
        <w:rPr>
          <w:rFonts w:ascii="Times New Roman" w:hAnsi="Times New Roman"/>
          <w:color w:val="auto"/>
        </w:rPr>
        <w:t xml:space="preserve">Asimismo, entendemos que, de acuerdo con las condiciones contractuales, se </w:t>
      </w:r>
      <w:r w:rsidR="005925D3" w:rsidRPr="00631A65">
        <w:rPr>
          <w:rFonts w:ascii="Times New Roman" w:hAnsi="Times New Roman"/>
          <w:color w:val="auto"/>
        </w:rPr>
        <w:t>pagará</w:t>
      </w:r>
      <w:r w:rsidRPr="00631A65">
        <w:rPr>
          <w:rFonts w:ascii="Times New Roman" w:hAnsi="Times New Roman"/>
          <w:color w:val="auto"/>
        </w:rPr>
        <w:t xml:space="preserve"> un anticipo por la suma de ___________ </w:t>
      </w:r>
      <w:r w:rsidRPr="00631A65">
        <w:rPr>
          <w:rFonts w:ascii="Times New Roman" w:hAnsi="Times New Roman"/>
          <w:i/>
          <w:color w:val="auto"/>
        </w:rPr>
        <w:t>[monto en números]</w:t>
      </w:r>
      <w:r w:rsidRPr="00631A65">
        <w:rPr>
          <w:rFonts w:ascii="Times New Roman" w:hAnsi="Times New Roman"/>
          <w:color w:val="auto"/>
        </w:rPr>
        <w:t xml:space="preserve"> </w:t>
      </w:r>
      <w:proofErr w:type="gramStart"/>
      <w:r w:rsidRPr="00631A65">
        <w:rPr>
          <w:rFonts w:ascii="Times New Roman" w:hAnsi="Times New Roman"/>
          <w:color w:val="auto"/>
        </w:rPr>
        <w:t>(</w:t>
      </w:r>
      <w:r w:rsidR="004C202F" w:rsidRPr="00631A65">
        <w:rPr>
          <w:rFonts w:ascii="Times New Roman" w:hAnsi="Times New Roman"/>
          <w:color w:val="auto"/>
          <w:u w:val="single"/>
        </w:rPr>
        <w:t xml:space="preserve"> </w:t>
      </w:r>
      <w:r w:rsidRPr="00631A65">
        <w:rPr>
          <w:rFonts w:ascii="Times New Roman" w:hAnsi="Times New Roman"/>
          <w:color w:val="auto"/>
        </w:rPr>
        <w:t>)</w:t>
      </w:r>
      <w:proofErr w:type="gramEnd"/>
      <w:r w:rsidRPr="00631A65">
        <w:rPr>
          <w:color w:val="auto"/>
        </w:rPr>
        <w:t xml:space="preserve"> </w:t>
      </w:r>
      <w:r w:rsidRPr="00631A65">
        <w:rPr>
          <w:rFonts w:ascii="Times New Roman" w:hAnsi="Times New Roman"/>
          <w:i/>
          <w:color w:val="auto"/>
        </w:rPr>
        <w:t>[monto en letras]</w:t>
      </w:r>
      <w:r w:rsidRPr="00631A65">
        <w:rPr>
          <w:rFonts w:ascii="Times New Roman" w:hAnsi="Times New Roman"/>
          <w:color w:val="auto"/>
        </w:rPr>
        <w:t xml:space="preserve"> contra una garantía por anticipo.</w:t>
      </w:r>
    </w:p>
    <w:p w14:paraId="56EF9F4B" w14:textId="77777777" w:rsidR="00284C94" w:rsidRPr="00631A65" w:rsidRDefault="00284C94" w:rsidP="00284C94">
      <w:pPr>
        <w:pStyle w:val="NormalWeb"/>
        <w:spacing w:before="0" w:beforeAutospacing="0" w:after="0" w:afterAutospacing="0"/>
        <w:jc w:val="both"/>
        <w:rPr>
          <w:rFonts w:ascii="Times New Roman" w:hAnsi="Times New Roman" w:cs="Times New Roman"/>
          <w:color w:val="auto"/>
        </w:rPr>
      </w:pPr>
      <w:r w:rsidRPr="00631A65">
        <w:rPr>
          <w:rFonts w:ascii="Times New Roman" w:hAnsi="Times New Roman"/>
          <w:color w:val="auto"/>
        </w:rPr>
        <w:t xml:space="preserve">A solicitud del Consultor, nosotros, en calidad de Garante, nos obligamos irrevocablemente a pagar al Beneficiario cualquier suma(s) que no exceda(n) un monto total de ___________ </w:t>
      </w:r>
      <w:r w:rsidRPr="00631A65">
        <w:rPr>
          <w:rFonts w:ascii="Times New Roman" w:hAnsi="Times New Roman"/>
          <w:i/>
          <w:color w:val="auto"/>
        </w:rPr>
        <w:t xml:space="preserve">[monto en números] </w:t>
      </w:r>
      <w:r w:rsidRPr="00631A65">
        <w:rPr>
          <w:rFonts w:ascii="Times New Roman" w:hAnsi="Times New Roman"/>
          <w:color w:val="auto"/>
        </w:rPr>
        <w:t>(</w:t>
      </w:r>
      <w:r w:rsidR="004C202F" w:rsidRPr="00631A65">
        <w:rPr>
          <w:rFonts w:ascii="Times New Roman" w:hAnsi="Times New Roman"/>
          <w:color w:val="auto"/>
          <w:u w:val="single"/>
        </w:rPr>
        <w:t xml:space="preserve"> </w:t>
      </w:r>
      <w:r w:rsidRPr="00631A65">
        <w:rPr>
          <w:rFonts w:ascii="Times New Roman" w:hAnsi="Times New Roman"/>
          <w:color w:val="auto"/>
        </w:rPr>
        <w:t xml:space="preserve">) </w:t>
      </w:r>
      <w:r w:rsidRPr="00631A65">
        <w:rPr>
          <w:rFonts w:ascii="Times New Roman" w:hAnsi="Times New Roman"/>
          <w:i/>
          <w:color w:val="auto"/>
        </w:rPr>
        <w:t>[monto en letras]</w:t>
      </w:r>
      <w:r w:rsidRPr="00631A65">
        <w:rPr>
          <w:rStyle w:val="FootnoteReference"/>
          <w:rFonts w:ascii="Times New Roman" w:hAnsi="Times New Roman"/>
          <w:color w:val="auto"/>
        </w:rPr>
        <w:footnoteReference w:customMarkFollows="1" w:id="5"/>
        <w:t>1</w:t>
      </w:r>
      <w:r w:rsidRPr="00631A65">
        <w:rPr>
          <w:rFonts w:ascii="Times New Roman" w:hAnsi="Times New Roman"/>
          <w:color w:val="auto"/>
        </w:rPr>
        <w:t xml:space="preserve"> una vez que recibamos del Beneficiario la correspondiente solicitud por escrito, respaldada por una declaración escrita, ya sea en la misma solicitud o en otro documento firmado que la acompañe o haga referencia a ella, en la que manifieste que el Consultor no ha cumplido sus obligaciones en virtud del Contrato porque:</w:t>
      </w:r>
    </w:p>
    <w:p w14:paraId="41BEDAD6" w14:textId="77777777" w:rsidR="00284C94" w:rsidRPr="00631A65" w:rsidRDefault="00284C94" w:rsidP="00284C94">
      <w:pPr>
        <w:pStyle w:val="NormalWeb"/>
        <w:spacing w:before="0" w:beforeAutospacing="0" w:after="0" w:afterAutospacing="0"/>
        <w:jc w:val="both"/>
        <w:rPr>
          <w:rFonts w:ascii="Times New Roman" w:hAnsi="Times New Roman" w:cs="Times New Roman"/>
          <w:color w:val="auto"/>
        </w:rPr>
      </w:pPr>
    </w:p>
    <w:p w14:paraId="51DE0E5F" w14:textId="77777777" w:rsidR="00284C94" w:rsidRPr="00631A65" w:rsidRDefault="00284C94" w:rsidP="00284C94">
      <w:pPr>
        <w:pStyle w:val="NormalWeb"/>
        <w:spacing w:before="0" w:beforeAutospacing="0" w:after="0" w:afterAutospacing="0"/>
        <w:ind w:left="720" w:hanging="720"/>
        <w:jc w:val="both"/>
        <w:rPr>
          <w:rFonts w:ascii="Times New Roman" w:hAnsi="Times New Roman" w:cs="Times New Roman"/>
          <w:color w:val="auto"/>
          <w:szCs w:val="20"/>
        </w:rPr>
      </w:pPr>
      <w:r w:rsidRPr="00631A65">
        <w:rPr>
          <w:rFonts w:ascii="Times New Roman" w:hAnsi="Times New Roman"/>
          <w:color w:val="auto"/>
        </w:rPr>
        <w:t>a)</w:t>
      </w:r>
      <w:r w:rsidRPr="00631A65">
        <w:rPr>
          <w:rFonts w:ascii="Times New Roman" w:hAnsi="Times New Roman"/>
          <w:color w:val="auto"/>
        </w:rPr>
        <w:tab/>
        <w:t>no ha reembolsado el anticipo de acuerdo con las condiciones del Contrato (se deberá especificar el monto que el Consultor no ha reembolsado);</w:t>
      </w:r>
    </w:p>
    <w:p w14:paraId="4EDA290E" w14:textId="77777777" w:rsidR="00284C94" w:rsidRPr="00631A65" w:rsidRDefault="00284C94" w:rsidP="00284C94">
      <w:pPr>
        <w:pStyle w:val="NormalWeb"/>
        <w:spacing w:before="0" w:beforeAutospacing="0" w:after="0" w:afterAutospacing="0"/>
        <w:ind w:left="720" w:hanging="720"/>
        <w:jc w:val="both"/>
        <w:rPr>
          <w:rFonts w:ascii="Times New Roman" w:hAnsi="Times New Roman" w:cs="Times New Roman"/>
          <w:color w:val="auto"/>
          <w:szCs w:val="20"/>
        </w:rPr>
      </w:pPr>
      <w:r w:rsidRPr="00631A65">
        <w:rPr>
          <w:rFonts w:ascii="Times New Roman" w:hAnsi="Times New Roman"/>
          <w:color w:val="auto"/>
        </w:rPr>
        <w:t>b)</w:t>
      </w:r>
      <w:r w:rsidRPr="00631A65">
        <w:rPr>
          <w:rFonts w:ascii="Times New Roman" w:hAnsi="Times New Roman"/>
          <w:color w:val="auto"/>
        </w:rPr>
        <w:tab/>
        <w:t>ha utilizado el anticipo para otros fines que no se</w:t>
      </w:r>
      <w:r w:rsidR="005925D3" w:rsidRPr="00631A65">
        <w:rPr>
          <w:rFonts w:ascii="Times New Roman" w:hAnsi="Times New Roman"/>
          <w:color w:val="auto"/>
        </w:rPr>
        <w:t xml:space="preserve"> vincul</w:t>
      </w:r>
      <w:r w:rsidRPr="00631A65">
        <w:rPr>
          <w:rFonts w:ascii="Times New Roman" w:hAnsi="Times New Roman"/>
          <w:color w:val="auto"/>
        </w:rPr>
        <w:t xml:space="preserve">an </w:t>
      </w:r>
      <w:r w:rsidR="005925D3" w:rsidRPr="00631A65">
        <w:rPr>
          <w:rFonts w:ascii="Times New Roman" w:hAnsi="Times New Roman"/>
          <w:color w:val="auto"/>
        </w:rPr>
        <w:t xml:space="preserve">con </w:t>
      </w:r>
      <w:r w:rsidRPr="00631A65">
        <w:rPr>
          <w:rFonts w:ascii="Times New Roman" w:hAnsi="Times New Roman"/>
          <w:color w:val="auto"/>
        </w:rPr>
        <w:t>la prestación de los Servicios en virtud del Contrato.</w:t>
      </w:r>
    </w:p>
    <w:p w14:paraId="2265D00F" w14:textId="77777777" w:rsidR="00284C94" w:rsidRPr="00631A65" w:rsidRDefault="00284C94" w:rsidP="00284C94">
      <w:pPr>
        <w:pStyle w:val="NormalWeb"/>
        <w:jc w:val="both"/>
        <w:rPr>
          <w:rFonts w:ascii="Times New Roman" w:hAnsi="Times New Roman" w:cs="Times New Roman"/>
          <w:color w:val="auto"/>
          <w:szCs w:val="20"/>
        </w:rPr>
      </w:pPr>
      <w:r w:rsidRPr="00631A65">
        <w:rPr>
          <w:rFonts w:ascii="Times New Roman" w:hAnsi="Times New Roman"/>
          <w:color w:val="auto"/>
        </w:rPr>
        <w:t xml:space="preserve">Como condición para presentar cualquier reclamo y hacer efectiva esta garantía, </w:t>
      </w:r>
      <w:r w:rsidR="00191BEE" w:rsidRPr="00631A65">
        <w:rPr>
          <w:rFonts w:ascii="Times New Roman"/>
          <w:color w:val="auto"/>
        </w:rPr>
        <w:t>se requiere que el Consultor haya recibido el anticipo mencionado en su cuenta n</w:t>
      </w:r>
      <w:r w:rsidR="00191BEE" w:rsidRPr="00631A65">
        <w:rPr>
          <w:rFonts w:ascii="Times New Roman"/>
          <w:color w:val="auto"/>
        </w:rPr>
        <w:t>ú</w:t>
      </w:r>
      <w:r w:rsidR="00191BEE" w:rsidRPr="00631A65">
        <w:rPr>
          <w:rFonts w:ascii="Times New Roman"/>
          <w:color w:val="auto"/>
        </w:rPr>
        <w:t xml:space="preserve">mero </w:t>
      </w:r>
      <w:r w:rsidRPr="00631A65">
        <w:rPr>
          <w:rFonts w:ascii="Times New Roman" w:hAnsi="Times New Roman"/>
          <w:color w:val="auto"/>
        </w:rPr>
        <w:t xml:space="preserve">___________ en el _________________ </w:t>
      </w:r>
      <w:r w:rsidRPr="00631A65">
        <w:rPr>
          <w:rFonts w:ascii="Times New Roman" w:hAnsi="Times New Roman"/>
          <w:i/>
          <w:color w:val="auto"/>
        </w:rPr>
        <w:t>[nombre y dirección del banco]</w:t>
      </w:r>
      <w:r w:rsidRPr="00631A65">
        <w:rPr>
          <w:rFonts w:ascii="Times New Roman" w:hAnsi="Times New Roman"/>
          <w:color w:val="auto"/>
        </w:rPr>
        <w:t>.</w:t>
      </w:r>
    </w:p>
    <w:p w14:paraId="36EB9E59" w14:textId="77777777" w:rsidR="00284C94" w:rsidRPr="00631A65" w:rsidRDefault="00284C94" w:rsidP="00284C94">
      <w:pPr>
        <w:pStyle w:val="NormalWeb"/>
        <w:spacing w:before="0" w:beforeAutospacing="0" w:after="0" w:afterAutospacing="0"/>
        <w:jc w:val="both"/>
        <w:rPr>
          <w:rFonts w:ascii="Times New Roman" w:hAnsi="Times New Roman" w:cs="Times New Roman"/>
          <w:color w:val="auto"/>
          <w:szCs w:val="20"/>
        </w:rPr>
      </w:pPr>
      <w:r w:rsidRPr="00631A65">
        <w:rPr>
          <w:rFonts w:ascii="Times New Roman" w:hAnsi="Times New Roman"/>
          <w:color w:val="auto"/>
        </w:rPr>
        <w:t>El monto máximo de esta garantía se reducirá progresivamente a medida que el monto del anticipo sea reembolsado por el Consultor, según se indique en los estados de cuenta certificados o las facturas marcadas como “pagadas” por el Contratante que nos presenten.</w:t>
      </w:r>
      <w:r w:rsidR="004C202F" w:rsidRPr="00631A65">
        <w:rPr>
          <w:rFonts w:ascii="Times New Roman" w:hAnsi="Times New Roman"/>
          <w:color w:val="auto"/>
        </w:rPr>
        <w:t xml:space="preserve"> </w:t>
      </w:r>
      <w:r w:rsidRPr="00631A65">
        <w:rPr>
          <w:rFonts w:ascii="Times New Roman" w:hAnsi="Times New Roman"/>
          <w:color w:val="auto"/>
        </w:rPr>
        <w:t>Esta garantía vencerá, a más tardar, en el momento en que recibamos el certificado de pago o la factura pagada que indique que el Consultor ha reembolsado completamente el monto del anticipo, o el día __ de _____</w:t>
      </w:r>
      <w:r w:rsidRPr="00631A65">
        <w:rPr>
          <w:rFonts w:ascii="Times New Roman" w:hAnsi="Times New Roman"/>
          <w:i/>
          <w:color w:val="auto"/>
        </w:rPr>
        <w:t>[mes]</w:t>
      </w:r>
      <w:r w:rsidRPr="00631A65">
        <w:rPr>
          <w:rFonts w:ascii="Times New Roman" w:hAnsi="Times New Roman"/>
          <w:color w:val="auto"/>
        </w:rPr>
        <w:t xml:space="preserve"> de _____ </w:t>
      </w:r>
      <w:r w:rsidRPr="00631A65">
        <w:rPr>
          <w:rFonts w:ascii="Times New Roman" w:hAnsi="Times New Roman"/>
          <w:i/>
          <w:color w:val="auto"/>
        </w:rPr>
        <w:t>[año]</w:t>
      </w:r>
      <w:r w:rsidRPr="00631A65">
        <w:rPr>
          <w:rStyle w:val="FootnoteReference"/>
          <w:rFonts w:ascii="Times New Roman" w:hAnsi="Times New Roman"/>
          <w:color w:val="auto"/>
        </w:rPr>
        <w:footnoteReference w:customMarkFollows="1" w:id="6"/>
        <w:t>2</w:t>
      </w:r>
      <w:r w:rsidRPr="00631A65">
        <w:rPr>
          <w:rFonts w:ascii="Times New Roman" w:hAnsi="Times New Roman"/>
          <w:color w:val="auto"/>
        </w:rPr>
        <w:t>, lo que ocurra primero.</w:t>
      </w:r>
      <w:r w:rsidR="004C202F" w:rsidRPr="00631A65">
        <w:rPr>
          <w:rFonts w:ascii="Times New Roman" w:hAnsi="Times New Roman"/>
          <w:color w:val="auto"/>
        </w:rPr>
        <w:t xml:space="preserve"> </w:t>
      </w:r>
      <w:r w:rsidRPr="00631A65">
        <w:rPr>
          <w:rFonts w:ascii="Times New Roman" w:hAnsi="Times New Roman"/>
          <w:color w:val="auto"/>
        </w:rPr>
        <w:t xml:space="preserve">En consecuencia, toda reclamación de pago en virtud de esta garantía deberá recibirse en nuestras oficinas </w:t>
      </w:r>
      <w:r w:rsidR="00961861" w:rsidRPr="00631A65">
        <w:rPr>
          <w:rFonts w:ascii="Times New Roman" w:hAnsi="Times New Roman"/>
          <w:color w:val="auto"/>
        </w:rPr>
        <w:t xml:space="preserve">a más tardar </w:t>
      </w:r>
      <w:r w:rsidRPr="00631A65">
        <w:rPr>
          <w:rFonts w:ascii="Times New Roman" w:hAnsi="Times New Roman"/>
          <w:color w:val="auto"/>
        </w:rPr>
        <w:t>en la fecha señalada.</w:t>
      </w:r>
    </w:p>
    <w:p w14:paraId="0826A071" w14:textId="77777777" w:rsidR="00284C94" w:rsidRPr="00631A65" w:rsidRDefault="00284C94" w:rsidP="00284C94">
      <w:pPr>
        <w:pStyle w:val="NormalWeb"/>
        <w:spacing w:before="0" w:beforeAutospacing="0" w:after="0" w:afterAutospacing="0"/>
        <w:jc w:val="both"/>
        <w:rPr>
          <w:rFonts w:ascii="Times New Roman" w:hAnsi="Times New Roman" w:cs="Times New Roman"/>
          <w:color w:val="auto"/>
          <w:szCs w:val="20"/>
        </w:rPr>
      </w:pPr>
    </w:p>
    <w:p w14:paraId="4CE5B5F0" w14:textId="77777777" w:rsidR="00284C94" w:rsidRPr="00631A65" w:rsidRDefault="00284C94" w:rsidP="00284C94">
      <w:pPr>
        <w:pStyle w:val="NormalWeb"/>
        <w:spacing w:before="0" w:beforeAutospacing="0" w:after="0" w:afterAutospacing="0"/>
        <w:jc w:val="both"/>
        <w:rPr>
          <w:rFonts w:ascii="Times New Roman" w:hAnsi="Times New Roman" w:cs="Times New Roman"/>
          <w:color w:val="auto"/>
          <w:szCs w:val="20"/>
        </w:rPr>
      </w:pPr>
      <w:r w:rsidRPr="00631A65">
        <w:rPr>
          <w:rFonts w:ascii="Times New Roman" w:hAnsi="Times New Roman"/>
          <w:color w:val="auto"/>
        </w:rPr>
        <w:t xml:space="preserve">Esta garantía está sujeta a las </w:t>
      </w:r>
      <w:r w:rsidRPr="00631A65">
        <w:rPr>
          <w:rFonts w:ascii="Times New Roman" w:hAnsi="Times New Roman"/>
          <w:i/>
          <w:color w:val="auto"/>
        </w:rPr>
        <w:t>Reglas Uniformes de la CCI sobre Garantías a Primer Requerimiento (</w:t>
      </w:r>
      <w:proofErr w:type="spellStart"/>
      <w:r w:rsidRPr="00631A65">
        <w:rPr>
          <w:rFonts w:ascii="Times New Roman" w:hAnsi="Times New Roman"/>
          <w:i/>
          <w:color w:val="auto"/>
        </w:rPr>
        <w:t>Uniform</w:t>
      </w:r>
      <w:proofErr w:type="spellEnd"/>
      <w:r w:rsidRPr="00631A65">
        <w:rPr>
          <w:rFonts w:ascii="Times New Roman" w:hAnsi="Times New Roman"/>
          <w:i/>
          <w:color w:val="auto"/>
        </w:rPr>
        <w:t xml:space="preserve"> Rules </w:t>
      </w:r>
      <w:proofErr w:type="spellStart"/>
      <w:r w:rsidRPr="00631A65">
        <w:rPr>
          <w:rFonts w:ascii="Times New Roman" w:hAnsi="Times New Roman"/>
          <w:i/>
          <w:color w:val="auto"/>
        </w:rPr>
        <w:t>for</w:t>
      </w:r>
      <w:proofErr w:type="spellEnd"/>
      <w:r w:rsidRPr="00631A65">
        <w:rPr>
          <w:rFonts w:ascii="Times New Roman" w:hAnsi="Times New Roman"/>
          <w:i/>
          <w:color w:val="auto"/>
        </w:rPr>
        <w:t xml:space="preserve"> </w:t>
      </w:r>
      <w:proofErr w:type="spellStart"/>
      <w:r w:rsidRPr="00631A65">
        <w:rPr>
          <w:rFonts w:ascii="Times New Roman" w:hAnsi="Times New Roman"/>
          <w:i/>
          <w:color w:val="auto"/>
        </w:rPr>
        <w:t>Demand</w:t>
      </w:r>
      <w:proofErr w:type="spellEnd"/>
      <w:r w:rsidRPr="00631A65">
        <w:rPr>
          <w:rFonts w:ascii="Times New Roman" w:hAnsi="Times New Roman"/>
          <w:i/>
          <w:color w:val="auto"/>
        </w:rPr>
        <w:t xml:space="preserve"> </w:t>
      </w:r>
      <w:proofErr w:type="spellStart"/>
      <w:r w:rsidRPr="00631A65">
        <w:rPr>
          <w:rFonts w:ascii="Times New Roman" w:hAnsi="Times New Roman"/>
          <w:i/>
          <w:color w:val="auto"/>
        </w:rPr>
        <w:t>Guarantees</w:t>
      </w:r>
      <w:proofErr w:type="spellEnd"/>
      <w:r w:rsidRPr="00631A65">
        <w:rPr>
          <w:rFonts w:ascii="Times New Roman" w:hAnsi="Times New Roman"/>
          <w:i/>
          <w:color w:val="auto"/>
        </w:rPr>
        <w:t>, URDG)</w:t>
      </w:r>
      <w:r w:rsidRPr="00631A65">
        <w:rPr>
          <w:rFonts w:ascii="Times New Roman" w:hAnsi="Times New Roman"/>
          <w:color w:val="auto"/>
        </w:rPr>
        <w:t xml:space="preserve">, revisión de 2010, publicación de la Cámara de Comercio Internacional </w:t>
      </w:r>
      <w:proofErr w:type="spellStart"/>
      <w:r w:rsidRPr="00631A65">
        <w:rPr>
          <w:rFonts w:ascii="Times New Roman" w:hAnsi="Times New Roman"/>
          <w:color w:val="auto"/>
        </w:rPr>
        <w:t>n.</w:t>
      </w:r>
      <w:r w:rsidR="00324D99" w:rsidRPr="00631A65">
        <w:rPr>
          <w:rFonts w:ascii="Times New Roman" w:hAnsi="Times New Roman"/>
          <w:color w:val="auto"/>
          <w:vertAlign w:val="superscript"/>
        </w:rPr>
        <w:t>o</w:t>
      </w:r>
      <w:proofErr w:type="spellEnd"/>
      <w:r w:rsidRPr="00631A65">
        <w:rPr>
          <w:rFonts w:ascii="Times New Roman" w:hAnsi="Times New Roman"/>
          <w:color w:val="auto"/>
        </w:rPr>
        <w:t> 758.</w:t>
      </w:r>
    </w:p>
    <w:p w14:paraId="23819C72" w14:textId="77777777" w:rsidR="00284C94" w:rsidRPr="00631A65" w:rsidRDefault="00284C94" w:rsidP="00284C94">
      <w:pPr>
        <w:pStyle w:val="NormalWeb"/>
        <w:spacing w:before="0" w:beforeAutospacing="0" w:after="0" w:afterAutospacing="0"/>
        <w:jc w:val="both"/>
        <w:rPr>
          <w:rFonts w:ascii="Times New Roman" w:hAnsi="Times New Roman" w:cs="Times New Roman"/>
          <w:b/>
          <w:bCs/>
          <w:color w:val="auto"/>
        </w:rPr>
      </w:pPr>
    </w:p>
    <w:p w14:paraId="3E5B763D" w14:textId="77777777" w:rsidR="00284C94" w:rsidRPr="00631A65" w:rsidRDefault="00284C94" w:rsidP="00284C94">
      <w:pPr>
        <w:jc w:val="both"/>
      </w:pPr>
      <w:r w:rsidRPr="00631A65">
        <w:t xml:space="preserve">_____________________ </w:t>
      </w:r>
    </w:p>
    <w:p w14:paraId="55D3DE2C" w14:textId="77777777" w:rsidR="00284C94" w:rsidRPr="00631A65" w:rsidRDefault="00284C94" w:rsidP="00284C94">
      <w:pPr>
        <w:ind w:firstLine="540"/>
        <w:jc w:val="both"/>
        <w:rPr>
          <w:i/>
          <w:iCs/>
          <w:szCs w:val="20"/>
        </w:rPr>
      </w:pPr>
      <w:r w:rsidRPr="00631A65">
        <w:rPr>
          <w:i/>
        </w:rPr>
        <w:t>[firma/s]</w:t>
      </w:r>
    </w:p>
    <w:p w14:paraId="3BFF19EC" w14:textId="77777777" w:rsidR="00284C94" w:rsidRPr="00631A65" w:rsidRDefault="00284C94" w:rsidP="00284C94">
      <w:pPr>
        <w:jc w:val="both"/>
        <w:rPr>
          <w:i/>
          <w:iCs/>
          <w:szCs w:val="20"/>
        </w:rPr>
      </w:pPr>
    </w:p>
    <w:p w14:paraId="449247B4" w14:textId="77777777" w:rsidR="00284C94" w:rsidRPr="00631A65" w:rsidRDefault="00284C94" w:rsidP="00284C94">
      <w:pPr>
        <w:tabs>
          <w:tab w:val="left" w:pos="720"/>
        </w:tabs>
        <w:ind w:left="720" w:hanging="720"/>
        <w:jc w:val="both"/>
        <w:rPr>
          <w:i/>
          <w:iCs/>
        </w:rPr>
      </w:pPr>
      <w:r w:rsidRPr="00631A65">
        <w:rPr>
          <w:i/>
        </w:rPr>
        <w:t>{Nota:</w:t>
      </w:r>
      <w:r w:rsidRPr="00631A65">
        <w:rPr>
          <w:i/>
        </w:rPr>
        <w:tab/>
        <w:t xml:space="preserve">Todo el texto en bastardilla se incluye únicamente con fines indicativos para </w:t>
      </w:r>
      <w:r w:rsidR="002006C5" w:rsidRPr="00631A65">
        <w:rPr>
          <w:i/>
        </w:rPr>
        <w:t>ayudar a preparar</w:t>
      </w:r>
      <w:r w:rsidRPr="00631A65">
        <w:rPr>
          <w:i/>
        </w:rPr>
        <w:t xml:space="preserve"> este formulario y deberá eliminarse del </w:t>
      </w:r>
      <w:r w:rsidR="002006C5" w:rsidRPr="00631A65">
        <w:rPr>
          <w:i/>
        </w:rPr>
        <w:t>documento</w:t>
      </w:r>
      <w:r w:rsidRPr="00631A65">
        <w:rPr>
          <w:i/>
        </w:rPr>
        <w:t xml:space="preserve"> final}.</w:t>
      </w:r>
    </w:p>
    <w:p w14:paraId="3AD59D7B" w14:textId="77777777" w:rsidR="00284C94" w:rsidRPr="00631A65" w:rsidRDefault="00284C94" w:rsidP="00284C94">
      <w:pPr>
        <w:numPr>
          <w:ilvl w:val="12"/>
          <w:numId w:val="0"/>
        </w:numPr>
        <w:tabs>
          <w:tab w:val="left" w:pos="360"/>
        </w:tabs>
        <w:rPr>
          <w:sz w:val="20"/>
        </w:rPr>
      </w:pPr>
    </w:p>
    <w:p w14:paraId="30075066" w14:textId="77777777" w:rsidR="00284C94" w:rsidRPr="00631A65" w:rsidRDefault="00284C94" w:rsidP="00284C94">
      <w:pPr>
        <w:pStyle w:val="Subtitle"/>
        <w:jc w:val="both"/>
        <w:rPr>
          <w:rFonts w:ascii="Times New Roman" w:hAnsi="Times New Roman"/>
        </w:rPr>
      </w:pPr>
    </w:p>
    <w:p w14:paraId="23A4354B" w14:textId="77777777" w:rsidR="00284C94" w:rsidRPr="00631A65" w:rsidRDefault="00284C94" w:rsidP="00284C94"/>
    <w:p w14:paraId="6D9D48B9" w14:textId="77777777" w:rsidR="00284C94" w:rsidRPr="00631A65" w:rsidRDefault="00284C94">
      <w:r w:rsidRPr="00631A65">
        <w:br w:type="page"/>
      </w:r>
    </w:p>
    <w:p w14:paraId="3EC61C4C" w14:textId="710B4A2E" w:rsidR="00101D0D" w:rsidRPr="00631A65" w:rsidRDefault="008612A4" w:rsidP="00E50D92">
      <w:pPr>
        <w:pStyle w:val="TOC2-2"/>
        <w:rPr>
          <w:b w:val="0"/>
        </w:rPr>
      </w:pPr>
      <w:bookmarkStart w:id="505" w:name="_Toc41387760"/>
      <w:r w:rsidRPr="00631A65">
        <w:t>Ejemplo de Carta de Invitación a Negociaciones</w:t>
      </w:r>
      <w:bookmarkEnd w:id="505"/>
    </w:p>
    <w:p w14:paraId="51386913" w14:textId="2E8825A7" w:rsidR="00101D0D" w:rsidRPr="00631A65" w:rsidRDefault="00101D0D" w:rsidP="00101D0D">
      <w:pPr>
        <w:spacing w:before="240" w:after="240"/>
        <w:jc w:val="center"/>
        <w:rPr>
          <w:i/>
        </w:rPr>
      </w:pPr>
      <w:r w:rsidRPr="00631A65">
        <w:rPr>
          <w:i/>
        </w:rPr>
        <w:t>[</w:t>
      </w:r>
      <w:r w:rsidR="008612A4" w:rsidRPr="00631A65">
        <w:rPr>
          <w:i/>
        </w:rPr>
        <w:t>Modifique como corresponda</w:t>
      </w:r>
      <w:r w:rsidRPr="00631A65">
        <w:rPr>
          <w:i/>
        </w:rPr>
        <w:t>]</w:t>
      </w:r>
    </w:p>
    <w:p w14:paraId="7C23D318" w14:textId="374A3E3B" w:rsidR="00101D0D" w:rsidRPr="00631A65" w:rsidRDefault="00101D0D" w:rsidP="00101D0D">
      <w:pPr>
        <w:jc w:val="center"/>
        <w:rPr>
          <w:i/>
        </w:rPr>
      </w:pPr>
      <w:r w:rsidRPr="00631A65">
        <w:rPr>
          <w:i/>
        </w:rPr>
        <w:t>[</w:t>
      </w:r>
      <w:r w:rsidR="008612A4" w:rsidRPr="00631A65">
        <w:rPr>
          <w:i/>
        </w:rPr>
        <w:t>usar papel con membrete del Contratante</w:t>
      </w:r>
      <w:r w:rsidRPr="00631A65">
        <w:rPr>
          <w:i/>
        </w:rPr>
        <w:t>]</w:t>
      </w:r>
    </w:p>
    <w:p w14:paraId="05662DB8" w14:textId="77777777" w:rsidR="00101D0D" w:rsidRPr="00631A65" w:rsidRDefault="00101D0D" w:rsidP="00101D0D"/>
    <w:p w14:paraId="3BF491D5" w14:textId="77777777" w:rsidR="00101D0D" w:rsidRPr="00631A65" w:rsidRDefault="00101D0D" w:rsidP="00101D0D">
      <w:pPr>
        <w:rPr>
          <w:i/>
        </w:rPr>
      </w:pPr>
    </w:p>
    <w:p w14:paraId="308B75BE" w14:textId="77777777" w:rsidR="00101D0D" w:rsidRPr="00631A65" w:rsidRDefault="00101D0D" w:rsidP="00101D0D">
      <w:pPr>
        <w:rPr>
          <w:i/>
        </w:rPr>
      </w:pPr>
    </w:p>
    <w:p w14:paraId="7130B9EF" w14:textId="2A675E58" w:rsidR="00101D0D" w:rsidRPr="00631A65" w:rsidRDefault="00101D0D" w:rsidP="00101D0D">
      <w:pPr>
        <w:rPr>
          <w:i/>
        </w:rPr>
      </w:pPr>
      <w:r w:rsidRPr="00631A65">
        <w:rPr>
          <w:i/>
        </w:rPr>
        <w:t>[</w:t>
      </w:r>
      <w:r w:rsidR="008612A4" w:rsidRPr="00631A65">
        <w:rPr>
          <w:i/>
        </w:rPr>
        <w:t>fecha</w:t>
      </w:r>
      <w:r w:rsidRPr="00631A65">
        <w:rPr>
          <w:i/>
        </w:rPr>
        <w:t>]</w:t>
      </w:r>
    </w:p>
    <w:p w14:paraId="755A03B3" w14:textId="77777777" w:rsidR="00101D0D" w:rsidRPr="00631A65" w:rsidRDefault="00101D0D" w:rsidP="00101D0D"/>
    <w:p w14:paraId="194CF03A" w14:textId="3909D616" w:rsidR="00101D0D" w:rsidRPr="00631A65" w:rsidRDefault="008612A4" w:rsidP="00101D0D">
      <w:r w:rsidRPr="00631A65">
        <w:t>A</w:t>
      </w:r>
      <w:r w:rsidR="00101D0D" w:rsidRPr="00631A65">
        <w:t xml:space="preserve">: </w:t>
      </w:r>
      <w:r w:rsidR="00101D0D" w:rsidRPr="00631A65">
        <w:rPr>
          <w:i/>
        </w:rPr>
        <w:fldChar w:fldCharType="begin"/>
      </w:r>
      <w:r w:rsidR="00101D0D" w:rsidRPr="00631A65">
        <w:rPr>
          <w:i/>
        </w:rPr>
        <w:instrText>ADVANCE \D 1.90</w:instrText>
      </w:r>
      <w:r w:rsidR="00101D0D" w:rsidRPr="00631A65">
        <w:rPr>
          <w:i/>
        </w:rPr>
        <w:fldChar w:fldCharType="end"/>
      </w:r>
      <w:r w:rsidR="00101D0D" w:rsidRPr="00631A65">
        <w:rPr>
          <w:i/>
        </w:rPr>
        <w:t>[</w:t>
      </w:r>
      <w:r w:rsidRPr="00631A65">
        <w:rPr>
          <w:i/>
        </w:rPr>
        <w:t>nombre y dirección del Consultor</w:t>
      </w:r>
      <w:r w:rsidR="00101D0D" w:rsidRPr="00631A65">
        <w:rPr>
          <w:i/>
        </w:rPr>
        <w:t>]</w:t>
      </w:r>
    </w:p>
    <w:p w14:paraId="37A8A0D6" w14:textId="77777777" w:rsidR="00101D0D" w:rsidRPr="00631A65" w:rsidRDefault="00101D0D" w:rsidP="00101D0D"/>
    <w:p w14:paraId="5B2EFB52" w14:textId="77777777" w:rsidR="00101D0D" w:rsidRPr="00631A65" w:rsidRDefault="00101D0D" w:rsidP="00101D0D">
      <w:pPr>
        <w:ind w:left="360" w:right="288"/>
      </w:pPr>
    </w:p>
    <w:p w14:paraId="346C60DE" w14:textId="77777777" w:rsidR="00101D0D" w:rsidRPr="00631A65" w:rsidRDefault="00101D0D" w:rsidP="00101D0D">
      <w:pPr>
        <w:ind w:right="288"/>
        <w:rPr>
          <w:lang w:val="en-US"/>
        </w:rPr>
      </w:pPr>
      <w:r w:rsidRPr="00631A65">
        <w:rPr>
          <w:lang w:val="en-US"/>
        </w:rPr>
        <w:t>Subject:</w:t>
      </w:r>
      <w:r w:rsidRPr="00631A65">
        <w:rPr>
          <w:b/>
          <w:bCs/>
          <w:i/>
          <w:lang w:val="en-US"/>
        </w:rPr>
        <w:t xml:space="preserve"> Invitation for negotiations of Contract No. </w:t>
      </w:r>
      <w:r w:rsidRPr="00631A65">
        <w:rPr>
          <w:lang w:val="en-US"/>
        </w:rPr>
        <w:t xml:space="preserve">. . . . . . . . ..  </w:t>
      </w:r>
    </w:p>
    <w:p w14:paraId="3CCCE397" w14:textId="77777777" w:rsidR="00101D0D" w:rsidRPr="00631A65" w:rsidRDefault="00101D0D" w:rsidP="00101D0D">
      <w:pPr>
        <w:ind w:left="360" w:right="288"/>
        <w:rPr>
          <w:lang w:val="en-US"/>
        </w:rPr>
      </w:pPr>
    </w:p>
    <w:p w14:paraId="1B43E183" w14:textId="77777777" w:rsidR="00101D0D" w:rsidRPr="00631A65" w:rsidRDefault="00101D0D" w:rsidP="00101D0D">
      <w:pPr>
        <w:ind w:left="360" w:right="288"/>
        <w:rPr>
          <w:lang w:val="en-US"/>
        </w:rPr>
      </w:pPr>
    </w:p>
    <w:p w14:paraId="262A5D48" w14:textId="10C8CF99" w:rsidR="008612A4" w:rsidRPr="00631A65" w:rsidRDefault="008612A4" w:rsidP="00E50D92">
      <w:r w:rsidRPr="00631A65">
        <w:t>En referencia a la invitación para presentar una propuesta emitida por nosotros, [</w:t>
      </w:r>
      <w:r w:rsidRPr="00631A65">
        <w:rPr>
          <w:i/>
          <w:iCs/>
        </w:rPr>
        <w:t>ingrese el número de referencia y la fecha</w:t>
      </w:r>
      <w:r w:rsidRPr="00631A65">
        <w:t>], su Propuesta [</w:t>
      </w:r>
      <w:r w:rsidRPr="00631A65">
        <w:rPr>
          <w:i/>
          <w:iCs/>
        </w:rPr>
        <w:t>ingrese el número de referencia y la fecha]</w:t>
      </w:r>
      <w:r w:rsidRPr="00631A65">
        <w:t xml:space="preserve"> ha sido aceptada para las negociaciones del contrato.</w:t>
      </w:r>
    </w:p>
    <w:p w14:paraId="42495AB7" w14:textId="77777777" w:rsidR="008612A4" w:rsidRPr="00631A65" w:rsidRDefault="008612A4" w:rsidP="00E50D92"/>
    <w:p w14:paraId="1329E3DE" w14:textId="77777777" w:rsidR="008612A4" w:rsidRPr="00631A65" w:rsidRDefault="008612A4" w:rsidP="00E50D92">
      <w:r w:rsidRPr="00631A65">
        <w:t>Lo invitamos a las negociaciones del contrato [</w:t>
      </w:r>
      <w:r w:rsidRPr="00631A65">
        <w:rPr>
          <w:i/>
          <w:iCs/>
        </w:rPr>
        <w:t>Insertar detalles de logística, fecha y hora para las negociaciones (se espera que sea virtual a la luz de las circunstancias de COVID-19)]</w:t>
      </w:r>
    </w:p>
    <w:p w14:paraId="491776C4" w14:textId="77777777" w:rsidR="008612A4" w:rsidRPr="00631A65" w:rsidRDefault="008612A4" w:rsidP="008612A4">
      <w:pPr>
        <w:ind w:left="720"/>
      </w:pPr>
    </w:p>
    <w:p w14:paraId="6374FB00" w14:textId="235410A0" w:rsidR="00101D0D" w:rsidRPr="00631A65" w:rsidRDefault="008612A4" w:rsidP="00101D0D">
      <w:pPr>
        <w:tabs>
          <w:tab w:val="left" w:pos="9000"/>
        </w:tabs>
      </w:pPr>
      <w:r w:rsidRPr="00631A65">
        <w:t>Firma autorizada</w:t>
      </w:r>
      <w:r w:rsidR="00101D0D" w:rsidRPr="00631A65">
        <w:t xml:space="preserve">: </w:t>
      </w:r>
      <w:r w:rsidR="00101D0D" w:rsidRPr="00631A65">
        <w:rPr>
          <w:u w:val="single"/>
        </w:rPr>
        <w:tab/>
      </w:r>
    </w:p>
    <w:p w14:paraId="19CE2145" w14:textId="293FA422" w:rsidR="00101D0D" w:rsidRPr="00631A65" w:rsidRDefault="008612A4" w:rsidP="00101D0D">
      <w:pPr>
        <w:tabs>
          <w:tab w:val="left" w:pos="9000"/>
        </w:tabs>
      </w:pPr>
      <w:r w:rsidRPr="00631A65">
        <w:t>Nombre y Cargo del firmante</w:t>
      </w:r>
      <w:r w:rsidR="00101D0D" w:rsidRPr="00631A65">
        <w:t xml:space="preserve">: </w:t>
      </w:r>
      <w:r w:rsidR="00101D0D" w:rsidRPr="00631A65">
        <w:rPr>
          <w:u w:val="single"/>
        </w:rPr>
        <w:tab/>
      </w:r>
    </w:p>
    <w:p w14:paraId="13DF079F" w14:textId="764619C4" w:rsidR="00101D0D" w:rsidRPr="00631A65" w:rsidRDefault="008612A4" w:rsidP="00101D0D">
      <w:pPr>
        <w:tabs>
          <w:tab w:val="left" w:pos="9000"/>
        </w:tabs>
      </w:pPr>
      <w:r w:rsidRPr="00631A65">
        <w:t>Nombre de la Agencia</w:t>
      </w:r>
      <w:r w:rsidR="00101D0D" w:rsidRPr="00631A65">
        <w:t xml:space="preserve">: </w:t>
      </w:r>
      <w:r w:rsidR="00101D0D" w:rsidRPr="00631A65">
        <w:rPr>
          <w:u w:val="single"/>
        </w:rPr>
        <w:tab/>
      </w:r>
    </w:p>
    <w:p w14:paraId="6E341109" w14:textId="77777777" w:rsidR="00101D0D" w:rsidRPr="00631A65" w:rsidRDefault="00101D0D" w:rsidP="00101D0D"/>
    <w:p w14:paraId="513A4D07" w14:textId="77777777" w:rsidR="00284C94" w:rsidRPr="003710D9" w:rsidRDefault="00284C94" w:rsidP="00E50D92">
      <w:pPr>
        <w:tabs>
          <w:tab w:val="left" w:pos="2700"/>
          <w:tab w:val="left" w:pos="7650"/>
          <w:tab w:val="left" w:pos="8010"/>
        </w:tabs>
        <w:ind w:left="1260"/>
        <w:jc w:val="center"/>
        <w:rPr>
          <w:spacing w:val="-3"/>
        </w:rPr>
      </w:pPr>
    </w:p>
    <w:sectPr w:rsidR="00284C94" w:rsidRPr="003710D9" w:rsidSect="00E50D92">
      <w:headerReference w:type="even" r:id="rId79"/>
      <w:footerReference w:type="first" r:id="rId8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C53C8" w14:textId="77777777" w:rsidR="003C1B19" w:rsidRDefault="003C1B19">
      <w:r>
        <w:separator/>
      </w:r>
    </w:p>
  </w:endnote>
  <w:endnote w:type="continuationSeparator" w:id="0">
    <w:p w14:paraId="2E9A35DE" w14:textId="77777777" w:rsidR="003C1B19" w:rsidRDefault="003C1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mericanTypewriter Medium">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0012424"/>
      <w:docPartObj>
        <w:docPartGallery w:val="Page Numbers (Bottom of Page)"/>
        <w:docPartUnique/>
      </w:docPartObj>
    </w:sdtPr>
    <w:sdtEndPr>
      <w:rPr>
        <w:color w:val="7F7F7F" w:themeColor="background1" w:themeShade="7F"/>
        <w:spacing w:val="60"/>
      </w:rPr>
    </w:sdtEndPr>
    <w:sdtContent>
      <w:p w14:paraId="6C7F916F" w14:textId="73144F92" w:rsidR="008515CD" w:rsidRDefault="008515CD" w:rsidP="002005F3">
        <w:pPr>
          <w:pStyle w:val="Footer"/>
          <w:pBdr>
            <w:top w:val="single" w:sz="4" w:space="1" w:color="D9D9D9" w:themeColor="background1" w:themeShade="D9"/>
          </w:pBdr>
          <w:ind w:left="5040" w:firstLine="2160"/>
          <w:rPr>
            <w:b/>
            <w:bCs/>
          </w:rPr>
        </w:pPr>
        <w:r>
          <w:rPr>
            <w:color w:val="7F7F7F" w:themeColor="background1" w:themeShade="7F"/>
            <w:spacing w:val="60"/>
          </w:rPr>
          <w:t>Página</w:t>
        </w:r>
        <w:r w:rsidRPr="0068126E">
          <w:rPr>
            <w:b/>
            <w:bCs/>
          </w:rPr>
          <w:t xml:space="preserve"> </w:t>
        </w:r>
        <w:r>
          <w:rPr>
            <w:b/>
            <w:bCs/>
          </w:rPr>
          <w:t xml:space="preserve">| </w:t>
        </w:r>
        <w:r>
          <w:fldChar w:fldCharType="begin"/>
        </w:r>
        <w:r>
          <w:instrText xml:space="preserve"> PAGE   \* MERGEFORMAT </w:instrText>
        </w:r>
        <w:r>
          <w:fldChar w:fldCharType="separate"/>
        </w:r>
        <w:r w:rsidRPr="0070260E">
          <w:rPr>
            <w:b/>
            <w:bCs/>
            <w:noProof/>
          </w:rPr>
          <w:t>72</w:t>
        </w:r>
        <w:r>
          <w:rPr>
            <w:b/>
            <w:bCs/>
            <w:noProof/>
          </w:rPr>
          <w:fldChar w:fldCharType="end"/>
        </w:r>
      </w:p>
    </w:sdtContent>
  </w:sdt>
  <w:p w14:paraId="1ED21986" w14:textId="77777777" w:rsidR="008515CD" w:rsidRDefault="008515C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5546189"/>
      <w:docPartObj>
        <w:docPartGallery w:val="Page Numbers (Bottom of Page)"/>
        <w:docPartUnique/>
      </w:docPartObj>
    </w:sdtPr>
    <w:sdtEndPr>
      <w:rPr>
        <w:color w:val="7F7F7F" w:themeColor="background1" w:themeShade="7F"/>
        <w:spacing w:val="60"/>
      </w:rPr>
    </w:sdtEndPr>
    <w:sdtContent>
      <w:p w14:paraId="7A4DEBFA" w14:textId="79199E8F" w:rsidR="008515CD" w:rsidRDefault="008515CD" w:rsidP="0070260E">
        <w:pPr>
          <w:pStyle w:val="Footer"/>
          <w:pBdr>
            <w:top w:val="single" w:sz="4" w:space="1" w:color="D9D9D9" w:themeColor="background1" w:themeShade="D9"/>
          </w:pBdr>
          <w:ind w:left="3600" w:firstLine="3600"/>
          <w:rPr>
            <w:b/>
            <w:bCs/>
          </w:rPr>
        </w:pPr>
        <w:r>
          <w:rPr>
            <w:color w:val="7F7F7F" w:themeColor="background1" w:themeShade="7F"/>
            <w:spacing w:val="60"/>
          </w:rPr>
          <w:t>Página</w:t>
        </w:r>
        <w:r w:rsidRPr="0068126E">
          <w:rPr>
            <w:b/>
            <w:bCs/>
          </w:rPr>
          <w:t xml:space="preserve"> </w:t>
        </w:r>
        <w:r>
          <w:rPr>
            <w:b/>
            <w:bCs/>
          </w:rPr>
          <w:t xml:space="preserve">| </w:t>
        </w:r>
        <w:r>
          <w:fldChar w:fldCharType="begin"/>
        </w:r>
        <w:r>
          <w:instrText xml:space="preserve"> PAGE   \* MERGEFORMAT </w:instrText>
        </w:r>
        <w:r>
          <w:fldChar w:fldCharType="separate"/>
        </w:r>
        <w:r w:rsidRPr="0070260E">
          <w:rPr>
            <w:b/>
            <w:bCs/>
            <w:noProof/>
          </w:rPr>
          <w:t>66</w:t>
        </w:r>
        <w:r>
          <w:rPr>
            <w:b/>
            <w:bCs/>
            <w:noProof/>
          </w:rPr>
          <w:fldChar w:fldCharType="end"/>
        </w:r>
      </w:p>
    </w:sdtContent>
  </w:sdt>
  <w:p w14:paraId="1A62CD2F" w14:textId="77777777" w:rsidR="008515CD" w:rsidRPr="00162DB9" w:rsidRDefault="008515CD" w:rsidP="00284C94">
    <w:pPr>
      <w:pStyle w:val="Footer"/>
      <w:rPr>
        <w:rStyle w:val="PageNumber"/>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1056241"/>
      <w:docPartObj>
        <w:docPartGallery w:val="Page Numbers (Bottom of Page)"/>
        <w:docPartUnique/>
      </w:docPartObj>
    </w:sdtPr>
    <w:sdtEndPr>
      <w:rPr>
        <w:color w:val="7F7F7F" w:themeColor="background1" w:themeShade="7F"/>
        <w:spacing w:val="60"/>
      </w:rPr>
    </w:sdtEndPr>
    <w:sdtContent>
      <w:p w14:paraId="11EC8B52" w14:textId="527DF717" w:rsidR="008515CD" w:rsidRDefault="008515CD" w:rsidP="00E50D92">
        <w:pPr>
          <w:pStyle w:val="Footer"/>
          <w:pBdr>
            <w:top w:val="single" w:sz="4" w:space="1" w:color="D9D9D9" w:themeColor="background1" w:themeShade="D9"/>
          </w:pBdr>
          <w:ind w:left="7200"/>
          <w:rPr>
            <w:b/>
            <w:bCs/>
          </w:rPr>
        </w:pPr>
        <w:r>
          <w:rPr>
            <w:color w:val="7F7F7F" w:themeColor="background1" w:themeShade="7F"/>
            <w:spacing w:val="60"/>
          </w:rPr>
          <w:t>Página</w:t>
        </w:r>
        <w:r w:rsidRPr="0068126E">
          <w:rPr>
            <w:b/>
            <w:bCs/>
          </w:rPr>
          <w:t xml:space="preserve"> </w:t>
        </w:r>
        <w:r>
          <w:rPr>
            <w:b/>
            <w:bCs/>
          </w:rPr>
          <w:t xml:space="preserve">| </w:t>
        </w:r>
        <w:r>
          <w:fldChar w:fldCharType="begin"/>
        </w:r>
        <w:r>
          <w:instrText xml:space="preserve"> PAGE   \* MERGEFORMAT </w:instrText>
        </w:r>
        <w:r>
          <w:fldChar w:fldCharType="separate"/>
        </w:r>
        <w:r w:rsidRPr="00F40C02">
          <w:rPr>
            <w:b/>
            <w:bCs/>
            <w:noProof/>
          </w:rPr>
          <w:t>126</w:t>
        </w:r>
        <w:r>
          <w:rPr>
            <w:b/>
            <w:bCs/>
            <w:noProof/>
          </w:rPr>
          <w:fldChar w:fldCharType="end"/>
        </w:r>
      </w:p>
    </w:sdtContent>
  </w:sdt>
  <w:p w14:paraId="5FE6AC91" w14:textId="77777777" w:rsidR="008515CD" w:rsidRDefault="008515CD">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6062197"/>
      <w:docPartObj>
        <w:docPartGallery w:val="Page Numbers (Bottom of Page)"/>
        <w:docPartUnique/>
      </w:docPartObj>
    </w:sdtPr>
    <w:sdtEndPr>
      <w:rPr>
        <w:color w:val="7F7F7F" w:themeColor="background1" w:themeShade="7F"/>
        <w:spacing w:val="60"/>
      </w:rPr>
    </w:sdtEndPr>
    <w:sdtContent>
      <w:p w14:paraId="64D6215C" w14:textId="0B7E8844" w:rsidR="008515CD" w:rsidRDefault="008515CD" w:rsidP="0070260E">
        <w:pPr>
          <w:pStyle w:val="Footer"/>
          <w:pBdr>
            <w:top w:val="single" w:sz="4" w:space="1" w:color="D9D9D9" w:themeColor="background1" w:themeShade="D9"/>
          </w:pBdr>
          <w:ind w:left="2880" w:firstLine="4320"/>
          <w:rPr>
            <w:b/>
            <w:bCs/>
          </w:rPr>
        </w:pPr>
        <w:r>
          <w:rPr>
            <w:color w:val="7F7F7F" w:themeColor="background1" w:themeShade="7F"/>
            <w:spacing w:val="60"/>
          </w:rPr>
          <w:t>Página</w:t>
        </w:r>
        <w:r w:rsidRPr="0068126E">
          <w:rPr>
            <w:b/>
            <w:bCs/>
          </w:rPr>
          <w:t xml:space="preserve"> </w:t>
        </w:r>
        <w:r>
          <w:rPr>
            <w:b/>
            <w:bCs/>
          </w:rPr>
          <w:t xml:space="preserve">| </w:t>
        </w:r>
        <w:r>
          <w:fldChar w:fldCharType="begin"/>
        </w:r>
        <w:r>
          <w:instrText xml:space="preserve"> PAGE   \* MERGEFORMAT </w:instrText>
        </w:r>
        <w:r>
          <w:fldChar w:fldCharType="separate"/>
        </w:r>
        <w:r w:rsidRPr="00F40C02">
          <w:rPr>
            <w:b/>
            <w:bCs/>
            <w:noProof/>
          </w:rPr>
          <w:t>119</w:t>
        </w:r>
        <w:r>
          <w:rPr>
            <w:b/>
            <w:bCs/>
            <w:noProof/>
          </w:rPr>
          <w:fldChar w:fldCharType="end"/>
        </w:r>
      </w:p>
    </w:sdtContent>
  </w:sdt>
  <w:p w14:paraId="07EF108A" w14:textId="305EBC3E" w:rsidR="008515CD" w:rsidRPr="006601C0" w:rsidRDefault="008515CD" w:rsidP="006601C0">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7973239"/>
      <w:docPartObj>
        <w:docPartGallery w:val="Page Numbers (Bottom of Page)"/>
        <w:docPartUnique/>
      </w:docPartObj>
    </w:sdtPr>
    <w:sdtEndPr>
      <w:rPr>
        <w:color w:val="7F7F7F" w:themeColor="background1" w:themeShade="7F"/>
        <w:spacing w:val="60"/>
      </w:rPr>
    </w:sdtEndPr>
    <w:sdtContent>
      <w:p w14:paraId="34A21C5F" w14:textId="05F6FCA4" w:rsidR="008515CD" w:rsidRDefault="008515CD" w:rsidP="0070260E">
        <w:pPr>
          <w:pStyle w:val="Footer"/>
          <w:pBdr>
            <w:top w:val="single" w:sz="4" w:space="1" w:color="D9D9D9" w:themeColor="background1" w:themeShade="D9"/>
          </w:pBdr>
          <w:ind w:left="2880" w:firstLine="4320"/>
          <w:rPr>
            <w:b/>
            <w:bCs/>
          </w:rPr>
        </w:pPr>
        <w:r>
          <w:rPr>
            <w:color w:val="7F7F7F" w:themeColor="background1" w:themeShade="7F"/>
            <w:spacing w:val="60"/>
          </w:rPr>
          <w:t>Página</w:t>
        </w:r>
        <w:r w:rsidRPr="0068126E">
          <w:rPr>
            <w:b/>
            <w:bCs/>
          </w:rPr>
          <w:t xml:space="preserve"> </w:t>
        </w:r>
        <w:r>
          <w:rPr>
            <w:b/>
            <w:bCs/>
          </w:rPr>
          <w:t xml:space="preserve">| </w:t>
        </w:r>
        <w:r>
          <w:fldChar w:fldCharType="begin"/>
        </w:r>
        <w:r>
          <w:instrText xml:space="preserve"> PAGE   \* MERGEFORMAT </w:instrText>
        </w:r>
        <w:r>
          <w:fldChar w:fldCharType="separate"/>
        </w:r>
        <w:r w:rsidRPr="00F40C02">
          <w:rPr>
            <w:b/>
            <w:bCs/>
            <w:noProof/>
          </w:rPr>
          <w:t>75</w:t>
        </w:r>
        <w:r>
          <w:rPr>
            <w:b/>
            <w:bCs/>
            <w:noProof/>
          </w:rPr>
          <w:fldChar w:fldCharType="end"/>
        </w:r>
      </w:p>
    </w:sdtContent>
  </w:sdt>
  <w:p w14:paraId="4A272A99" w14:textId="77777777" w:rsidR="008515CD" w:rsidRPr="00162DB9" w:rsidRDefault="008515CD" w:rsidP="00284C94">
    <w:pPr>
      <w:pStyle w:val="Footer"/>
      <w:rPr>
        <w:rStyle w:val="PageNumber"/>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1059058"/>
      <w:docPartObj>
        <w:docPartGallery w:val="Page Numbers (Bottom of Page)"/>
        <w:docPartUnique/>
      </w:docPartObj>
    </w:sdtPr>
    <w:sdtEndPr>
      <w:rPr>
        <w:color w:val="7F7F7F" w:themeColor="background1" w:themeShade="7F"/>
        <w:spacing w:val="60"/>
      </w:rPr>
    </w:sdtEndPr>
    <w:sdtContent>
      <w:p w14:paraId="17A1B213" w14:textId="585AF74D" w:rsidR="008515CD" w:rsidRDefault="008515CD" w:rsidP="0070260E">
        <w:pPr>
          <w:pStyle w:val="Footer"/>
          <w:pBdr>
            <w:top w:val="single" w:sz="4" w:space="1" w:color="D9D9D9" w:themeColor="background1" w:themeShade="D9"/>
          </w:pBdr>
          <w:ind w:left="3600" w:firstLine="3600"/>
          <w:rPr>
            <w:b/>
            <w:bCs/>
          </w:rPr>
        </w:pPr>
        <w:r>
          <w:rPr>
            <w:color w:val="7F7F7F" w:themeColor="background1" w:themeShade="7F"/>
            <w:spacing w:val="60"/>
          </w:rPr>
          <w:t>Página</w:t>
        </w:r>
        <w:r w:rsidRPr="0068126E">
          <w:rPr>
            <w:b/>
            <w:bCs/>
          </w:rPr>
          <w:t xml:space="preserve"> </w:t>
        </w:r>
        <w:r>
          <w:rPr>
            <w:b/>
            <w:bCs/>
          </w:rPr>
          <w:t xml:space="preserve">| </w:t>
        </w:r>
        <w:r>
          <w:fldChar w:fldCharType="begin"/>
        </w:r>
        <w:r>
          <w:instrText xml:space="preserve"> PAGE   \* MERGEFORMAT </w:instrText>
        </w:r>
        <w:r>
          <w:fldChar w:fldCharType="separate"/>
        </w:r>
        <w:r w:rsidRPr="00F40C02">
          <w:rPr>
            <w:b/>
            <w:bCs/>
            <w:noProof/>
          </w:rPr>
          <w:t>80</w:t>
        </w:r>
        <w:r>
          <w:rPr>
            <w:b/>
            <w:bCs/>
            <w:noProof/>
          </w:rPr>
          <w:fldChar w:fldCharType="end"/>
        </w:r>
      </w:p>
    </w:sdtContent>
  </w:sdt>
  <w:p w14:paraId="3139442B" w14:textId="77777777" w:rsidR="008515CD" w:rsidRPr="00162DB9" w:rsidRDefault="008515CD" w:rsidP="00284C94">
    <w:pPr>
      <w:pStyle w:val="Footer"/>
      <w:rPr>
        <w:rStyle w:val="PageNumber"/>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1704892"/>
      <w:docPartObj>
        <w:docPartGallery w:val="Page Numbers (Bottom of Page)"/>
        <w:docPartUnique/>
      </w:docPartObj>
    </w:sdtPr>
    <w:sdtEndPr>
      <w:rPr>
        <w:color w:val="7F7F7F" w:themeColor="background1" w:themeShade="7F"/>
        <w:spacing w:val="60"/>
      </w:rPr>
    </w:sdtEndPr>
    <w:sdtContent>
      <w:p w14:paraId="25D4CF9E" w14:textId="7C5220EC" w:rsidR="008515CD" w:rsidRDefault="008515CD" w:rsidP="0070260E">
        <w:pPr>
          <w:pStyle w:val="Footer"/>
          <w:pBdr>
            <w:top w:val="single" w:sz="4" w:space="1" w:color="D9D9D9" w:themeColor="background1" w:themeShade="D9"/>
          </w:pBdr>
          <w:ind w:left="3600" w:firstLine="3600"/>
          <w:rPr>
            <w:b/>
            <w:bCs/>
          </w:rPr>
        </w:pPr>
        <w:r>
          <w:rPr>
            <w:color w:val="7F7F7F" w:themeColor="background1" w:themeShade="7F"/>
            <w:spacing w:val="60"/>
          </w:rPr>
          <w:t>Página</w:t>
        </w:r>
        <w:r w:rsidRPr="0068126E">
          <w:rPr>
            <w:b/>
            <w:bCs/>
          </w:rPr>
          <w:t xml:space="preserve"> </w:t>
        </w:r>
        <w:r>
          <w:rPr>
            <w:b/>
            <w:bCs/>
          </w:rPr>
          <w:t xml:space="preserve">| </w:t>
        </w:r>
        <w:r>
          <w:fldChar w:fldCharType="begin"/>
        </w:r>
        <w:r>
          <w:instrText xml:space="preserve"> PAGE   \* MERGEFORMAT </w:instrText>
        </w:r>
        <w:r>
          <w:fldChar w:fldCharType="separate"/>
        </w:r>
        <w:r w:rsidRPr="00F40C02">
          <w:rPr>
            <w:b/>
            <w:bCs/>
            <w:noProof/>
          </w:rPr>
          <w:t>83</w:t>
        </w:r>
        <w:r>
          <w:rPr>
            <w:b/>
            <w:bCs/>
            <w:noProof/>
          </w:rPr>
          <w:fldChar w:fldCharType="end"/>
        </w:r>
      </w:p>
    </w:sdtContent>
  </w:sdt>
  <w:p w14:paraId="702DB3A4" w14:textId="77777777" w:rsidR="008515CD" w:rsidRPr="00162DB9" w:rsidRDefault="008515CD" w:rsidP="00284C94">
    <w:pPr>
      <w:pStyle w:val="Footer"/>
      <w:rPr>
        <w:rStyle w:val="PageNumber"/>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9990796"/>
      <w:docPartObj>
        <w:docPartGallery w:val="Page Numbers (Bottom of Page)"/>
        <w:docPartUnique/>
      </w:docPartObj>
    </w:sdtPr>
    <w:sdtEndPr>
      <w:rPr>
        <w:color w:val="7F7F7F" w:themeColor="background1" w:themeShade="7F"/>
        <w:spacing w:val="60"/>
      </w:rPr>
    </w:sdtEndPr>
    <w:sdtContent>
      <w:p w14:paraId="6343D751" w14:textId="68A47B13" w:rsidR="008515CD" w:rsidRDefault="008515CD" w:rsidP="0070260E">
        <w:pPr>
          <w:pStyle w:val="Footer"/>
          <w:pBdr>
            <w:top w:val="single" w:sz="4" w:space="1" w:color="D9D9D9" w:themeColor="background1" w:themeShade="D9"/>
          </w:pBdr>
          <w:ind w:left="2880" w:firstLine="4320"/>
          <w:rPr>
            <w:b/>
            <w:bCs/>
          </w:rPr>
        </w:pPr>
        <w:r>
          <w:rPr>
            <w:color w:val="7F7F7F" w:themeColor="background1" w:themeShade="7F"/>
            <w:spacing w:val="60"/>
          </w:rPr>
          <w:t>Página</w:t>
        </w:r>
        <w:r w:rsidRPr="0068126E">
          <w:rPr>
            <w:b/>
            <w:bCs/>
          </w:rPr>
          <w:t xml:space="preserve"> </w:t>
        </w:r>
        <w:r>
          <w:rPr>
            <w:b/>
            <w:bCs/>
          </w:rPr>
          <w:t xml:space="preserve">| </w:t>
        </w:r>
        <w:r>
          <w:fldChar w:fldCharType="begin"/>
        </w:r>
        <w:r>
          <w:instrText xml:space="preserve"> PAGE   \* MERGEFORMAT </w:instrText>
        </w:r>
        <w:r>
          <w:fldChar w:fldCharType="separate"/>
        </w:r>
        <w:r w:rsidRPr="00F40C02">
          <w:rPr>
            <w:b/>
            <w:bCs/>
            <w:noProof/>
          </w:rPr>
          <w:t>104</w:t>
        </w:r>
        <w:r>
          <w:rPr>
            <w:b/>
            <w:bCs/>
            <w:noProof/>
          </w:rPr>
          <w:fldChar w:fldCharType="end"/>
        </w:r>
      </w:p>
    </w:sdtContent>
  </w:sdt>
  <w:p w14:paraId="3CA81AAA" w14:textId="77777777" w:rsidR="008515CD" w:rsidRPr="00162DB9" w:rsidRDefault="008515CD" w:rsidP="00284C94">
    <w:pPr>
      <w:pStyle w:val="Footer"/>
      <w:rPr>
        <w:rStyle w:val="PageNumber"/>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4009516"/>
      <w:docPartObj>
        <w:docPartGallery w:val="Page Numbers (Bottom of Page)"/>
        <w:docPartUnique/>
      </w:docPartObj>
    </w:sdtPr>
    <w:sdtEndPr>
      <w:rPr>
        <w:color w:val="7F7F7F" w:themeColor="background1" w:themeShade="7F"/>
        <w:spacing w:val="60"/>
      </w:rPr>
    </w:sdtEndPr>
    <w:sdtContent>
      <w:p w14:paraId="39747346" w14:textId="73D55BE6" w:rsidR="008515CD" w:rsidRDefault="008515CD" w:rsidP="00F40C02">
        <w:pPr>
          <w:pStyle w:val="Footer"/>
          <w:pBdr>
            <w:top w:val="single" w:sz="4" w:space="1" w:color="D9D9D9" w:themeColor="background1" w:themeShade="D9"/>
          </w:pBdr>
          <w:ind w:left="2880" w:firstLine="4320"/>
          <w:rPr>
            <w:b/>
            <w:bCs/>
          </w:rPr>
        </w:pPr>
        <w:r>
          <w:rPr>
            <w:color w:val="7F7F7F" w:themeColor="background1" w:themeShade="7F"/>
            <w:spacing w:val="60"/>
          </w:rPr>
          <w:t>Página</w:t>
        </w:r>
        <w:r w:rsidRPr="0068126E">
          <w:rPr>
            <w:b/>
            <w:bCs/>
          </w:rPr>
          <w:t xml:space="preserve"> </w:t>
        </w:r>
        <w:r>
          <w:rPr>
            <w:b/>
            <w:bCs/>
          </w:rPr>
          <w:t xml:space="preserve">| </w:t>
        </w:r>
        <w:r>
          <w:fldChar w:fldCharType="begin"/>
        </w:r>
        <w:r>
          <w:instrText xml:space="preserve"> PAGE   \* MERGEFORMAT </w:instrText>
        </w:r>
        <w:r>
          <w:fldChar w:fldCharType="separate"/>
        </w:r>
        <w:r w:rsidRPr="00F40C02">
          <w:rPr>
            <w:b/>
            <w:bCs/>
            <w:noProof/>
          </w:rPr>
          <w:t>125</w:t>
        </w:r>
        <w:r>
          <w:rPr>
            <w:b/>
            <w:bCs/>
            <w:noProof/>
          </w:rPr>
          <w:fldChar w:fldCharType="end"/>
        </w:r>
      </w:p>
    </w:sdtContent>
  </w:sdt>
  <w:p w14:paraId="7714670C" w14:textId="77777777" w:rsidR="008515CD" w:rsidRDefault="008515CD">
    <w:pPr>
      <w:pStyle w:val="Footer"/>
      <w:tabs>
        <w:tab w:val="clear" w:pos="4320"/>
        <w:tab w:val="clear" w:pos="8640"/>
        <w:tab w:val="right" w:pos="8820"/>
      </w:tabs>
      <w:ind w:right="360"/>
      <w:rPr>
        <w:sz w:val="20"/>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7768734"/>
      <w:docPartObj>
        <w:docPartGallery w:val="Page Numbers (Bottom of Page)"/>
        <w:docPartUnique/>
      </w:docPartObj>
    </w:sdtPr>
    <w:sdtEndPr>
      <w:rPr>
        <w:color w:val="7F7F7F" w:themeColor="background1" w:themeShade="7F"/>
        <w:spacing w:val="60"/>
      </w:rPr>
    </w:sdtEndPr>
    <w:sdtContent>
      <w:p w14:paraId="63F358EE" w14:textId="2410CA12" w:rsidR="008515CD" w:rsidRDefault="008515CD" w:rsidP="0070260E">
        <w:pPr>
          <w:pStyle w:val="Footer"/>
          <w:pBdr>
            <w:top w:val="single" w:sz="4" w:space="1" w:color="D9D9D9" w:themeColor="background1" w:themeShade="D9"/>
          </w:pBdr>
          <w:ind w:left="2880" w:firstLine="4320"/>
          <w:rPr>
            <w:b/>
            <w:bCs/>
          </w:rPr>
        </w:pPr>
        <w:r>
          <w:rPr>
            <w:color w:val="7F7F7F" w:themeColor="background1" w:themeShade="7F"/>
            <w:spacing w:val="60"/>
          </w:rPr>
          <w:t>Página</w:t>
        </w:r>
        <w:r w:rsidRPr="0068126E">
          <w:rPr>
            <w:b/>
            <w:bCs/>
          </w:rPr>
          <w:t xml:space="preserve"> </w:t>
        </w:r>
        <w:r>
          <w:rPr>
            <w:b/>
            <w:bCs/>
          </w:rPr>
          <w:t xml:space="preserve">| </w:t>
        </w:r>
        <w:r>
          <w:fldChar w:fldCharType="begin"/>
        </w:r>
        <w:r>
          <w:instrText xml:space="preserve"> PAGE   \* MERGEFORMAT </w:instrText>
        </w:r>
        <w:r>
          <w:fldChar w:fldCharType="separate"/>
        </w:r>
        <w:r w:rsidRPr="00F40C02">
          <w:rPr>
            <w:b/>
            <w:bCs/>
            <w:noProof/>
          </w:rPr>
          <w:t>120</w:t>
        </w:r>
        <w:r>
          <w:rPr>
            <w:b/>
            <w:bCs/>
            <w:noProof/>
          </w:rPr>
          <w:fldChar w:fldCharType="end"/>
        </w:r>
      </w:p>
    </w:sdtContent>
  </w:sdt>
  <w:p w14:paraId="09A78598" w14:textId="77777777" w:rsidR="008515CD" w:rsidRPr="00162DB9" w:rsidRDefault="008515CD" w:rsidP="00284C94">
    <w:pPr>
      <w:pStyle w:val="Footer"/>
      <w:rPr>
        <w:rStyle w:val="PageNumber"/>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3809933"/>
      <w:docPartObj>
        <w:docPartGallery w:val="Page Numbers (Bottom of Page)"/>
        <w:docPartUnique/>
      </w:docPartObj>
    </w:sdtPr>
    <w:sdtEndPr>
      <w:rPr>
        <w:color w:val="7F7F7F" w:themeColor="background1" w:themeShade="7F"/>
        <w:spacing w:val="60"/>
      </w:rPr>
    </w:sdtEndPr>
    <w:sdtContent>
      <w:p w14:paraId="5AF0616C" w14:textId="48CC96F4" w:rsidR="008515CD" w:rsidRDefault="008515CD" w:rsidP="00F40C02">
        <w:pPr>
          <w:pStyle w:val="Footer"/>
          <w:pBdr>
            <w:top w:val="single" w:sz="4" w:space="1" w:color="D9D9D9" w:themeColor="background1" w:themeShade="D9"/>
          </w:pBdr>
          <w:ind w:left="2880" w:firstLine="4320"/>
          <w:rPr>
            <w:b/>
            <w:bCs/>
          </w:rPr>
        </w:pPr>
        <w:r>
          <w:rPr>
            <w:color w:val="7F7F7F" w:themeColor="background1" w:themeShade="7F"/>
            <w:spacing w:val="60"/>
          </w:rPr>
          <w:t>Página</w:t>
        </w:r>
        <w:r w:rsidRPr="0068126E">
          <w:rPr>
            <w:b/>
            <w:bCs/>
          </w:rPr>
          <w:t xml:space="preserve"> </w:t>
        </w:r>
        <w:r>
          <w:rPr>
            <w:b/>
            <w:bCs/>
          </w:rPr>
          <w:t xml:space="preserve">| </w:t>
        </w:r>
        <w:r>
          <w:fldChar w:fldCharType="begin"/>
        </w:r>
        <w:r>
          <w:instrText xml:space="preserve"> PAGE   \* MERGEFORMAT </w:instrText>
        </w:r>
        <w:r>
          <w:fldChar w:fldCharType="separate"/>
        </w:r>
        <w:r w:rsidRPr="00F40C02">
          <w:rPr>
            <w:b/>
            <w:bCs/>
            <w:noProof/>
          </w:rPr>
          <w:t>170</w:t>
        </w:r>
        <w:r>
          <w:rPr>
            <w:b/>
            <w:bCs/>
            <w:noProof/>
          </w:rPr>
          <w:fldChar w:fldCharType="end"/>
        </w:r>
      </w:p>
    </w:sdtContent>
  </w:sdt>
  <w:p w14:paraId="52D6477F" w14:textId="77777777" w:rsidR="008515CD" w:rsidRDefault="008515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3272169"/>
      <w:docPartObj>
        <w:docPartGallery w:val="Page Numbers (Bottom of Page)"/>
        <w:docPartUnique/>
      </w:docPartObj>
    </w:sdtPr>
    <w:sdtEndPr>
      <w:rPr>
        <w:color w:val="7F7F7F" w:themeColor="background1" w:themeShade="7F"/>
        <w:spacing w:val="60"/>
      </w:rPr>
    </w:sdtEndPr>
    <w:sdtContent>
      <w:p w14:paraId="720CAC87" w14:textId="2E516C9B" w:rsidR="008515CD" w:rsidRDefault="008515CD" w:rsidP="0068126E">
        <w:pPr>
          <w:pStyle w:val="Footer"/>
          <w:pBdr>
            <w:top w:val="single" w:sz="4" w:space="1" w:color="D9D9D9" w:themeColor="background1" w:themeShade="D9"/>
          </w:pBdr>
          <w:jc w:val="right"/>
          <w:rPr>
            <w:b/>
            <w:bCs/>
          </w:rPr>
        </w:pPr>
        <w:r>
          <w:rPr>
            <w:color w:val="7F7F7F" w:themeColor="background1" w:themeShade="7F"/>
            <w:spacing w:val="60"/>
          </w:rPr>
          <w:t>Página</w:t>
        </w:r>
        <w:r>
          <w:rPr>
            <w:b/>
            <w:bCs/>
          </w:rPr>
          <w:t xml:space="preserve"> |</w:t>
        </w:r>
        <w:r w:rsidRPr="0068126E">
          <w:t xml:space="preserve"> </w:t>
        </w:r>
        <w:r>
          <w:fldChar w:fldCharType="begin"/>
        </w:r>
        <w:r>
          <w:instrText xml:space="preserve"> PAGE   \* MERGEFORMAT </w:instrText>
        </w:r>
        <w:r>
          <w:fldChar w:fldCharType="separate"/>
        </w:r>
        <w:r w:rsidRPr="0070260E">
          <w:rPr>
            <w:b/>
            <w:bCs/>
            <w:noProof/>
          </w:rPr>
          <w:t>iii</w:t>
        </w:r>
        <w:r>
          <w:rPr>
            <w:b/>
            <w:bCs/>
            <w:noProof/>
          </w:rPr>
          <w:fldChar w:fldCharType="end"/>
        </w:r>
      </w:p>
    </w:sdtContent>
  </w:sdt>
  <w:p w14:paraId="4B32AC66" w14:textId="77777777" w:rsidR="008515CD" w:rsidRDefault="008515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2F116" w14:textId="77777777" w:rsidR="008515CD" w:rsidRDefault="008515C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7267795"/>
      <w:docPartObj>
        <w:docPartGallery w:val="Page Numbers (Bottom of Page)"/>
        <w:docPartUnique/>
      </w:docPartObj>
    </w:sdtPr>
    <w:sdtEndPr>
      <w:rPr>
        <w:color w:val="7F7F7F" w:themeColor="background1" w:themeShade="7F"/>
        <w:spacing w:val="60"/>
      </w:rPr>
    </w:sdtEndPr>
    <w:sdtContent>
      <w:p w14:paraId="29ABB0DD" w14:textId="40ACDE9E" w:rsidR="008515CD" w:rsidRDefault="008515CD" w:rsidP="0068126E">
        <w:pPr>
          <w:pStyle w:val="Footer"/>
          <w:pBdr>
            <w:top w:val="single" w:sz="4" w:space="1" w:color="D9D9D9" w:themeColor="background1" w:themeShade="D9"/>
          </w:pBdr>
          <w:jc w:val="right"/>
          <w:rPr>
            <w:b/>
            <w:bCs/>
          </w:rPr>
        </w:pPr>
        <w:r>
          <w:rPr>
            <w:color w:val="7F7F7F" w:themeColor="background1" w:themeShade="7F"/>
            <w:spacing w:val="60"/>
          </w:rPr>
          <w:t>Página</w:t>
        </w:r>
        <w:r w:rsidRPr="0068126E">
          <w:rPr>
            <w:b/>
            <w:bCs/>
          </w:rPr>
          <w:t xml:space="preserve"> </w:t>
        </w:r>
        <w:r>
          <w:rPr>
            <w:b/>
            <w:bCs/>
          </w:rPr>
          <w:t xml:space="preserve">| </w:t>
        </w:r>
        <w:r>
          <w:fldChar w:fldCharType="begin"/>
        </w:r>
        <w:r>
          <w:instrText xml:space="preserve"> PAGE   \* MERGEFORMAT </w:instrText>
        </w:r>
        <w:r>
          <w:fldChar w:fldCharType="separate"/>
        </w:r>
        <w:r w:rsidRPr="00F720C6">
          <w:rPr>
            <w:b/>
            <w:bCs/>
            <w:noProof/>
          </w:rPr>
          <w:t>vii</w:t>
        </w:r>
        <w:r>
          <w:rPr>
            <w:b/>
            <w:bCs/>
            <w:noProof/>
          </w:rPr>
          <w:fldChar w:fldCharType="end"/>
        </w:r>
      </w:p>
    </w:sdtContent>
  </w:sdt>
  <w:p w14:paraId="4810F521" w14:textId="77777777" w:rsidR="008515CD" w:rsidRDefault="008515CD" w:rsidP="0068126E">
    <w:pPr>
      <w:pStyle w:val="Footer"/>
      <w:jc w:val="right"/>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3440972"/>
      <w:docPartObj>
        <w:docPartGallery w:val="Page Numbers (Bottom of Page)"/>
        <w:docPartUnique/>
      </w:docPartObj>
    </w:sdtPr>
    <w:sdtEndPr>
      <w:rPr>
        <w:color w:val="7F7F7F" w:themeColor="background1" w:themeShade="7F"/>
        <w:spacing w:val="60"/>
      </w:rPr>
    </w:sdtEndPr>
    <w:sdtContent>
      <w:p w14:paraId="7C481BA5" w14:textId="5C0EEFD7" w:rsidR="008515CD" w:rsidRDefault="008515CD" w:rsidP="0070260E">
        <w:pPr>
          <w:pStyle w:val="Footer"/>
          <w:pBdr>
            <w:top w:val="single" w:sz="4" w:space="1" w:color="D9D9D9" w:themeColor="background1" w:themeShade="D9"/>
          </w:pBdr>
          <w:ind w:left="3600" w:firstLine="3600"/>
          <w:rPr>
            <w:b/>
            <w:bCs/>
          </w:rPr>
        </w:pPr>
        <w:r>
          <w:rPr>
            <w:color w:val="7F7F7F" w:themeColor="background1" w:themeShade="7F"/>
            <w:spacing w:val="60"/>
          </w:rPr>
          <w:t>Página</w:t>
        </w:r>
        <w:r w:rsidRPr="0068126E">
          <w:rPr>
            <w:b/>
            <w:bCs/>
          </w:rPr>
          <w:t xml:space="preserve"> </w:t>
        </w:r>
        <w:r>
          <w:rPr>
            <w:b/>
            <w:bCs/>
          </w:rPr>
          <w:t xml:space="preserve">| </w:t>
        </w:r>
        <w:r>
          <w:fldChar w:fldCharType="begin"/>
        </w:r>
        <w:r>
          <w:instrText xml:space="preserve"> PAGE   \* MERGEFORMAT </w:instrText>
        </w:r>
        <w:r>
          <w:fldChar w:fldCharType="separate"/>
        </w:r>
        <w:r w:rsidRPr="0070260E">
          <w:rPr>
            <w:b/>
            <w:bCs/>
            <w:noProof/>
          </w:rPr>
          <w:t>36</w:t>
        </w:r>
        <w:r>
          <w:rPr>
            <w:b/>
            <w:bCs/>
            <w:noProof/>
          </w:rPr>
          <w:fldChar w:fldCharType="end"/>
        </w:r>
      </w:p>
    </w:sdtContent>
  </w:sdt>
  <w:p w14:paraId="14AA25D7" w14:textId="77777777" w:rsidR="008515CD" w:rsidRPr="00162DB9" w:rsidRDefault="008515CD" w:rsidP="00284C94">
    <w:pPr>
      <w:pStyle w:val="Footer"/>
      <w:rPr>
        <w:rStyle w:val="PageNumber"/>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2893322"/>
      <w:docPartObj>
        <w:docPartGallery w:val="Page Numbers (Bottom of Page)"/>
        <w:docPartUnique/>
      </w:docPartObj>
    </w:sdtPr>
    <w:sdtEndPr>
      <w:rPr>
        <w:color w:val="7F7F7F" w:themeColor="background1" w:themeShade="7F"/>
        <w:spacing w:val="60"/>
      </w:rPr>
    </w:sdtEndPr>
    <w:sdtContent>
      <w:p w14:paraId="603BCC1C" w14:textId="7635DD55" w:rsidR="008515CD" w:rsidRDefault="008515CD" w:rsidP="0068126E">
        <w:pPr>
          <w:pStyle w:val="Footer"/>
          <w:pBdr>
            <w:top w:val="single" w:sz="4" w:space="1" w:color="D9D9D9" w:themeColor="background1" w:themeShade="D9"/>
          </w:pBdr>
          <w:jc w:val="right"/>
          <w:rPr>
            <w:b/>
            <w:bCs/>
          </w:rPr>
        </w:pPr>
        <w:r>
          <w:rPr>
            <w:color w:val="7F7F7F" w:themeColor="background1" w:themeShade="7F"/>
            <w:spacing w:val="60"/>
          </w:rPr>
          <w:t>Página</w:t>
        </w:r>
        <w:r w:rsidRPr="0068126E">
          <w:rPr>
            <w:b/>
            <w:bCs/>
          </w:rPr>
          <w:t xml:space="preserve"> </w:t>
        </w:r>
        <w:r>
          <w:rPr>
            <w:b/>
            <w:bCs/>
          </w:rPr>
          <w:t xml:space="preserve">| </w:t>
        </w:r>
        <w:r>
          <w:fldChar w:fldCharType="begin"/>
        </w:r>
        <w:r>
          <w:instrText xml:space="preserve"> PAGE   \* MERGEFORMAT </w:instrText>
        </w:r>
        <w:r>
          <w:fldChar w:fldCharType="separate"/>
        </w:r>
        <w:r w:rsidRPr="0070260E">
          <w:rPr>
            <w:b/>
            <w:bCs/>
            <w:noProof/>
          </w:rPr>
          <w:t>47</w:t>
        </w:r>
        <w:r>
          <w:rPr>
            <w:b/>
            <w:bCs/>
            <w:noProof/>
          </w:rPr>
          <w:fldChar w:fldCharType="end"/>
        </w:r>
      </w:p>
    </w:sdtContent>
  </w:sdt>
  <w:p w14:paraId="49026E4C" w14:textId="77777777" w:rsidR="008515CD" w:rsidRDefault="008515C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6632547"/>
      <w:docPartObj>
        <w:docPartGallery w:val="Page Numbers (Bottom of Page)"/>
        <w:docPartUnique/>
      </w:docPartObj>
    </w:sdtPr>
    <w:sdtEndPr>
      <w:rPr>
        <w:color w:val="7F7F7F" w:themeColor="background1" w:themeShade="7F"/>
        <w:spacing w:val="60"/>
      </w:rPr>
    </w:sdtEndPr>
    <w:sdtContent>
      <w:p w14:paraId="0F0C1F24" w14:textId="35366967" w:rsidR="008515CD" w:rsidRDefault="008515CD" w:rsidP="0068126E">
        <w:pPr>
          <w:pStyle w:val="Footer"/>
          <w:pBdr>
            <w:top w:val="single" w:sz="4" w:space="1" w:color="D9D9D9" w:themeColor="background1" w:themeShade="D9"/>
          </w:pBdr>
          <w:jc w:val="right"/>
          <w:rPr>
            <w:b/>
            <w:bCs/>
          </w:rPr>
        </w:pPr>
        <w:r>
          <w:rPr>
            <w:color w:val="7F7F7F" w:themeColor="background1" w:themeShade="7F"/>
            <w:spacing w:val="60"/>
          </w:rPr>
          <w:t>Página</w:t>
        </w:r>
        <w:r w:rsidRPr="0068126E">
          <w:rPr>
            <w:b/>
            <w:bCs/>
          </w:rPr>
          <w:t xml:space="preserve"> </w:t>
        </w:r>
        <w:r>
          <w:rPr>
            <w:b/>
            <w:bCs/>
          </w:rPr>
          <w:t xml:space="preserve">| </w:t>
        </w:r>
        <w:r>
          <w:fldChar w:fldCharType="begin"/>
        </w:r>
        <w:r>
          <w:instrText xml:space="preserve"> PAGE   \* MERGEFORMAT </w:instrText>
        </w:r>
        <w:r>
          <w:fldChar w:fldCharType="separate"/>
        </w:r>
        <w:r w:rsidRPr="0070260E">
          <w:rPr>
            <w:b/>
            <w:bCs/>
            <w:noProof/>
          </w:rPr>
          <w:t>49</w:t>
        </w:r>
        <w:r>
          <w:rPr>
            <w:b/>
            <w:bCs/>
            <w:noProof/>
          </w:rPr>
          <w:fldChar w:fldCharType="end"/>
        </w:r>
      </w:p>
    </w:sdtContent>
  </w:sdt>
  <w:p w14:paraId="5FEBC225" w14:textId="77777777" w:rsidR="008515CD" w:rsidRDefault="008515C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2257256"/>
      <w:docPartObj>
        <w:docPartGallery w:val="Page Numbers (Bottom of Page)"/>
        <w:docPartUnique/>
      </w:docPartObj>
    </w:sdtPr>
    <w:sdtEndPr>
      <w:rPr>
        <w:color w:val="7F7F7F" w:themeColor="background1" w:themeShade="7F"/>
        <w:spacing w:val="60"/>
      </w:rPr>
    </w:sdtEndPr>
    <w:sdtContent>
      <w:p w14:paraId="3F9A8C4C" w14:textId="09B55021" w:rsidR="008515CD" w:rsidRDefault="008515CD" w:rsidP="0068126E">
        <w:pPr>
          <w:pStyle w:val="Footer"/>
          <w:pBdr>
            <w:top w:val="single" w:sz="4" w:space="1" w:color="D9D9D9" w:themeColor="background1" w:themeShade="D9"/>
          </w:pBdr>
          <w:jc w:val="right"/>
          <w:rPr>
            <w:b/>
            <w:bCs/>
          </w:rPr>
        </w:pPr>
        <w:r>
          <w:rPr>
            <w:color w:val="7F7F7F" w:themeColor="background1" w:themeShade="7F"/>
            <w:spacing w:val="60"/>
          </w:rPr>
          <w:t>Página</w:t>
        </w:r>
        <w:r w:rsidRPr="0068126E">
          <w:rPr>
            <w:b/>
            <w:bCs/>
          </w:rPr>
          <w:t xml:space="preserve"> </w:t>
        </w:r>
        <w:r>
          <w:rPr>
            <w:b/>
            <w:bCs/>
          </w:rPr>
          <w:t xml:space="preserve">| </w:t>
        </w:r>
        <w:r>
          <w:fldChar w:fldCharType="begin"/>
        </w:r>
        <w:r>
          <w:instrText xml:space="preserve"> PAGE   \* MERGEFORMAT </w:instrText>
        </w:r>
        <w:r>
          <w:fldChar w:fldCharType="separate"/>
        </w:r>
        <w:r w:rsidRPr="0070260E">
          <w:rPr>
            <w:b/>
            <w:bCs/>
            <w:noProof/>
          </w:rPr>
          <w:t>55</w:t>
        </w:r>
        <w:r>
          <w:rPr>
            <w:b/>
            <w:bCs/>
            <w:noProof/>
          </w:rPr>
          <w:fldChar w:fldCharType="end"/>
        </w:r>
      </w:p>
    </w:sdtContent>
  </w:sdt>
  <w:p w14:paraId="76728142" w14:textId="77777777" w:rsidR="008515CD" w:rsidRDefault="008515C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9264991"/>
      <w:docPartObj>
        <w:docPartGallery w:val="Page Numbers (Bottom of Page)"/>
        <w:docPartUnique/>
      </w:docPartObj>
    </w:sdtPr>
    <w:sdtEndPr>
      <w:rPr>
        <w:color w:val="7F7F7F" w:themeColor="background1" w:themeShade="7F"/>
        <w:spacing w:val="60"/>
      </w:rPr>
    </w:sdtEndPr>
    <w:sdtContent>
      <w:p w14:paraId="02B308D5" w14:textId="7559B3FB" w:rsidR="008515CD" w:rsidRDefault="008515CD" w:rsidP="0070260E">
        <w:pPr>
          <w:pStyle w:val="Footer"/>
          <w:pBdr>
            <w:top w:val="single" w:sz="4" w:space="1" w:color="D9D9D9" w:themeColor="background1" w:themeShade="D9"/>
          </w:pBdr>
          <w:ind w:left="2880" w:firstLine="4320"/>
          <w:rPr>
            <w:b/>
            <w:bCs/>
          </w:rPr>
        </w:pPr>
        <w:r>
          <w:rPr>
            <w:color w:val="7F7F7F" w:themeColor="background1" w:themeShade="7F"/>
            <w:spacing w:val="60"/>
          </w:rPr>
          <w:t>Página</w:t>
        </w:r>
        <w:r w:rsidRPr="0068126E">
          <w:rPr>
            <w:b/>
            <w:bCs/>
          </w:rPr>
          <w:t xml:space="preserve"> </w:t>
        </w:r>
        <w:r>
          <w:rPr>
            <w:b/>
            <w:bCs/>
          </w:rPr>
          <w:t xml:space="preserve">| </w:t>
        </w:r>
        <w:r>
          <w:fldChar w:fldCharType="begin"/>
        </w:r>
        <w:r>
          <w:instrText xml:space="preserve"> PAGE   \* MERGEFORMAT </w:instrText>
        </w:r>
        <w:r>
          <w:fldChar w:fldCharType="separate"/>
        </w:r>
        <w:r w:rsidRPr="0070260E">
          <w:rPr>
            <w:b/>
            <w:bCs/>
            <w:noProof/>
          </w:rPr>
          <w:t>63</w:t>
        </w:r>
        <w:r>
          <w:rPr>
            <w:b/>
            <w:bCs/>
            <w:noProof/>
          </w:rPr>
          <w:fldChar w:fldCharType="end"/>
        </w:r>
      </w:p>
    </w:sdtContent>
  </w:sdt>
  <w:p w14:paraId="42979E21" w14:textId="77777777" w:rsidR="008515CD" w:rsidRDefault="008515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85BF7" w14:textId="77777777" w:rsidR="003C1B19" w:rsidRDefault="003C1B19"/>
  </w:footnote>
  <w:footnote w:type="continuationSeparator" w:id="0">
    <w:p w14:paraId="6050A8C3" w14:textId="77777777" w:rsidR="003C1B19" w:rsidRDefault="003C1B19">
      <w:r>
        <w:continuationSeparator/>
      </w:r>
    </w:p>
  </w:footnote>
  <w:footnote w:id="1">
    <w:p w14:paraId="29B46531" w14:textId="1FDF8F88" w:rsidR="008515CD" w:rsidRPr="0014283B" w:rsidRDefault="008515CD" w:rsidP="00E50D92">
      <w:pPr>
        <w:pStyle w:val="FootnoteText"/>
        <w:jc w:val="both"/>
      </w:pPr>
      <w:r>
        <w:rPr>
          <w:rStyle w:val="FootnoteReference"/>
        </w:rPr>
        <w:footnoteRef/>
      </w:r>
      <w:r>
        <w:t xml:space="preserve"> </w:t>
      </w:r>
      <w:r w:rsidRPr="00600B9D">
        <w:rPr>
          <w:lang w:val="es-ES_tradnl"/>
        </w:rPr>
        <w:t>Generalmente, el término Banco Mundial abarca el BIRF y la AIF. Dado que los requisitos en materia de adquisiciones son idénticos para ambas instituciones en este DEA “Banco Mundial” se refiere al BIRF y la AIF, y “préstamo” se refiere tanto a un préstamo del BIRF como a un crédito de la AIF.</w:t>
      </w:r>
    </w:p>
  </w:footnote>
  <w:footnote w:id="2">
    <w:p w14:paraId="49858886" w14:textId="77777777" w:rsidR="008515CD" w:rsidRPr="00600B9D" w:rsidRDefault="008515CD" w:rsidP="00E50D92">
      <w:pPr>
        <w:pStyle w:val="FootnoteText"/>
        <w:spacing w:after="60"/>
        <w:ind w:left="284" w:hanging="284"/>
        <w:jc w:val="both"/>
        <w:rPr>
          <w:lang w:val="es-ES_tradnl"/>
        </w:rPr>
      </w:pPr>
      <w:r w:rsidRPr="00600B9D">
        <w:rPr>
          <w:rStyle w:val="FootnoteReference"/>
        </w:rPr>
        <w:footnoteRef/>
      </w:r>
      <w:r w:rsidRPr="00600B9D">
        <w:rPr>
          <w:lang w:val="es-ES_tradnl"/>
        </w:rPr>
        <w:t xml:space="preserve"> </w:t>
      </w:r>
      <w:r w:rsidRPr="00600B9D">
        <w:rPr>
          <w:lang w:val="es-ES_tradnl"/>
        </w:rPr>
        <w:tab/>
        <w:t xml:space="preserve">Con el fin de aclarar dudas, una parte sancionada que es inelegible para la adjudicación de un contrato no puede, entre otras cosas, i) solicitar una precalificación, manifestar interés en un servicio de consultoría o presentar ofertas, en forma directa o como un subcontratista designado, consultor designado, fabricante o proveedor designado, o prestador de servicios designado, respecto de ese contrato, ni </w:t>
      </w:r>
      <w:proofErr w:type="spellStart"/>
      <w:r w:rsidRPr="00600B9D">
        <w:rPr>
          <w:lang w:val="es-ES_tradnl"/>
        </w:rPr>
        <w:t>ii</w:t>
      </w:r>
      <w:proofErr w:type="spellEnd"/>
      <w:r w:rsidRPr="00600B9D">
        <w:rPr>
          <w:lang w:val="es-ES_tradnl"/>
        </w:rPr>
        <w:t>) concertar una modificación o enmienda importante de cualquier contrato existente.</w:t>
      </w:r>
    </w:p>
  </w:footnote>
  <w:footnote w:id="3">
    <w:p w14:paraId="22D34A3C" w14:textId="77777777" w:rsidR="008515CD" w:rsidRPr="00600B9D" w:rsidRDefault="008515CD" w:rsidP="00E50D92">
      <w:pPr>
        <w:pStyle w:val="FootnoteText"/>
        <w:spacing w:after="60"/>
        <w:ind w:left="284" w:hanging="284"/>
        <w:jc w:val="both"/>
        <w:rPr>
          <w:lang w:val="es-ES_tradnl"/>
        </w:rPr>
      </w:pPr>
      <w:r w:rsidRPr="00600B9D">
        <w:rPr>
          <w:rStyle w:val="FootnoteReference"/>
        </w:rPr>
        <w:footnoteRef/>
      </w:r>
      <w:r w:rsidRPr="00600B9D">
        <w:rPr>
          <w:lang w:val="es-ES_tradnl"/>
        </w:rPr>
        <w:t xml:space="preserve"> </w:t>
      </w:r>
      <w:r w:rsidRPr="00600B9D">
        <w:rPr>
          <w:lang w:val="es-ES_tradnl"/>
        </w:rPr>
        <w:tab/>
        <w:t xml:space="preserve">Por subcontratista designado, consultor designado, fabricante o proveedor designado, o prestador de servicios designado (se utilizan nombres diferentes según el documento de licitación específico) se entiende aquel que i) el licitante ha incluido en su solicitud de precalificación u oferta debido a que la experiencia y los conocimientos técnicos especializados que aporta son fundamentales para que el licitante pueda reunir los requisitos de calificación correspondientes a la oferta específica, o </w:t>
      </w:r>
      <w:proofErr w:type="spellStart"/>
      <w:r w:rsidRPr="00600B9D">
        <w:rPr>
          <w:lang w:val="es-ES_tradnl"/>
        </w:rPr>
        <w:t>ii</w:t>
      </w:r>
      <w:proofErr w:type="spellEnd"/>
      <w:r w:rsidRPr="00600B9D">
        <w:rPr>
          <w:lang w:val="es-ES_tradnl"/>
        </w:rPr>
        <w:t xml:space="preserve">) ha sido designado por el Prestatario. </w:t>
      </w:r>
    </w:p>
  </w:footnote>
  <w:footnote w:id="4">
    <w:p w14:paraId="1ED39333" w14:textId="77777777" w:rsidR="008515CD" w:rsidRPr="00A0752B" w:rsidRDefault="008515CD" w:rsidP="00057229">
      <w:pPr>
        <w:pStyle w:val="FootnoteText"/>
        <w:spacing w:after="60"/>
        <w:rPr>
          <w:color w:val="000000"/>
        </w:rPr>
      </w:pPr>
      <w:r w:rsidRPr="00600B9D">
        <w:rPr>
          <w:rStyle w:val="FootnoteReference"/>
        </w:rPr>
        <w:footnoteRef/>
      </w:r>
      <w:r w:rsidRPr="00A0752B">
        <w:rPr>
          <w:color w:val="000000"/>
        </w:rPr>
        <w:t xml:space="preserve"> 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pertinentes; realizar inspecciones físicas y visitas al Lugar de las Ob</w:t>
      </w:r>
      <w:r>
        <w:rPr>
          <w:color w:val="000000"/>
        </w:rPr>
        <w:t>ras.</w:t>
      </w:r>
    </w:p>
    <w:p w14:paraId="35C2D63B" w14:textId="77777777" w:rsidR="008515CD" w:rsidRPr="00600B9D" w:rsidRDefault="008515CD" w:rsidP="00057229">
      <w:pPr>
        <w:pStyle w:val="FootnoteText"/>
        <w:spacing w:after="60"/>
        <w:rPr>
          <w:lang w:val="es-AR"/>
        </w:rPr>
      </w:pPr>
      <w:r w:rsidRPr="00A0752B">
        <w:rPr>
          <w:color w:val="000000"/>
        </w:rPr>
        <w:t xml:space="preserve">ras y someter la información a la verificación de terceros. </w:t>
      </w:r>
    </w:p>
  </w:footnote>
  <w:footnote w:id="5">
    <w:p w14:paraId="35FF2944" w14:textId="77777777" w:rsidR="008515CD" w:rsidRDefault="008515CD" w:rsidP="00284C94">
      <w:pPr>
        <w:pStyle w:val="FootnoteText"/>
        <w:tabs>
          <w:tab w:val="left" w:pos="180"/>
        </w:tabs>
        <w:ind w:left="180" w:hanging="180"/>
        <w:jc w:val="both"/>
      </w:pPr>
      <w:r>
        <w:rPr>
          <w:rStyle w:val="FootnoteReference"/>
        </w:rPr>
        <w:t>1</w:t>
      </w:r>
      <w:r>
        <w:t xml:space="preserve"> </w:t>
      </w:r>
      <w:r>
        <w:tab/>
        <w:t>El Garante deberá indicar una cantidad que represente el monto del anticipo, denominada en la(s) moneda(s) del anticipo según se especifica en el Contrato, o en una moneda de libre convertibilidad aceptable para el Contratante.</w:t>
      </w:r>
    </w:p>
  </w:footnote>
  <w:footnote w:id="6">
    <w:p w14:paraId="18DEDB17" w14:textId="77777777" w:rsidR="008515CD" w:rsidRDefault="008515CD" w:rsidP="00284C94">
      <w:pPr>
        <w:pStyle w:val="FootnoteText"/>
        <w:tabs>
          <w:tab w:val="left" w:pos="180"/>
        </w:tabs>
        <w:ind w:left="180" w:hanging="180"/>
        <w:jc w:val="both"/>
      </w:pPr>
      <w:r>
        <w:rPr>
          <w:rStyle w:val="FootnoteReference"/>
        </w:rPr>
        <w:t>2</w:t>
      </w:r>
      <w:r>
        <w:t xml:space="preserve"> </w:t>
      </w:r>
      <w:r>
        <w:tab/>
        <w:t>Indicar la fecha de expiración prevista. En caso de que se prorrogue el plazo de terminación del Contrato, el Contratante deberá solicitar al Garante una prórroga de esta garantía. Dicha solicitud deberá cursarse por escrito y antes de la fecha de vencimiento estipulada en la garantía. Al preparar esta garantía, el Contratante podrá considerar la posibilidad de agregar el siguiente texto al penúltimo párrafo: “El Garante acuerda conceder por única vez una prórroga de esta garantía por un plazo máximo de [seis meses] [un año] en respuesta a la correspondiente solicitud por escrito del Contratante, la que deberá ser presentada antes de la expiración de la garantía”.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AB923" w14:textId="77777777" w:rsidR="008515CD" w:rsidRDefault="008515C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DF7EF" w14:textId="77777777" w:rsidR="008515CD" w:rsidRDefault="008515CD" w:rsidP="004F1D07">
    <w:pPr>
      <w:pStyle w:val="Header"/>
      <w:jc w:val="right"/>
    </w:pPr>
    <w:r>
      <w:t>Sección 1. Carta de invitación</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0B4FE" w14:textId="77777777" w:rsidR="008515CD" w:rsidRDefault="008515CD" w:rsidP="00284C94">
    <w:pPr>
      <w:pStyle w:val="Header"/>
    </w:pPr>
    <w: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9B64A" w14:textId="28327BDC" w:rsidR="008515CD" w:rsidRDefault="008515C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3531C" w14:textId="0B861B18" w:rsidR="008515CD" w:rsidRDefault="008515C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5944530"/>
      <w:docPartObj>
        <w:docPartGallery w:val="Page Numbers (Top of Page)"/>
        <w:docPartUnique/>
      </w:docPartObj>
    </w:sdtPr>
    <w:sdtEndPr>
      <w:rPr>
        <w:noProof/>
      </w:rPr>
    </w:sdtEndPr>
    <w:sdtContent>
      <w:p w14:paraId="172FE0A0" w14:textId="6A9D4967" w:rsidR="008515CD" w:rsidRDefault="008515CD" w:rsidP="00E50D92">
        <w:pPr>
          <w:pStyle w:val="Header"/>
          <w:tabs>
            <w:tab w:val="left" w:pos="90"/>
            <w:tab w:val="left" w:pos="4320"/>
            <w:tab w:val="left" w:pos="9000"/>
          </w:tabs>
        </w:pPr>
        <w:r>
          <w:t>Anexo 1: Términos de Referencia</w:t>
        </w:r>
        <w:r>
          <w:tab/>
        </w:r>
        <w:r>
          <w:tab/>
        </w:r>
        <w:r>
          <w:fldChar w:fldCharType="begin"/>
        </w:r>
        <w:r>
          <w:instrText xml:space="preserve"> PAGE   \* MERGEFORMAT </w:instrText>
        </w:r>
        <w:r>
          <w:fldChar w:fldCharType="separate"/>
        </w:r>
        <w:r>
          <w:rPr>
            <w:noProof/>
          </w:rPr>
          <w:t>2</w:t>
        </w:r>
        <w:r>
          <w:rPr>
            <w:noProof/>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3F54D" w14:textId="78817F9F" w:rsidR="008515CD" w:rsidRPr="00B0418A" w:rsidRDefault="008515CD" w:rsidP="00E94F48">
    <w:pPr>
      <w:pStyle w:val="Header"/>
    </w:pPr>
    <w:sdt>
      <w:sdtPr>
        <w:id w:val="-1174185873"/>
        <w:docPartObj>
          <w:docPartGallery w:val="Page Numbers (Top of Page)"/>
          <w:docPartUnique/>
        </w:docPartObj>
      </w:sdtPr>
      <w:sdtEndPr>
        <w:rPr>
          <w:noProof/>
        </w:rPr>
      </w:sdtEndPr>
      <w:sdtContent>
        <w:r>
          <w:t>Anexo 2: Formularios de la Propuesta</w:t>
        </w:r>
        <w:r>
          <w:tab/>
        </w:r>
        <w:r>
          <w:fldChar w:fldCharType="begin"/>
        </w:r>
        <w:r>
          <w:instrText xml:space="preserve"> PAGE   \* MERGEFORMAT </w:instrText>
        </w:r>
        <w:r>
          <w:fldChar w:fldCharType="separate"/>
        </w:r>
        <w:r>
          <w:rPr>
            <w:noProof/>
          </w:rPr>
          <w:t>48</w:t>
        </w:r>
        <w:r>
          <w:rPr>
            <w:noProof/>
          </w:rPr>
          <w:fldChar w:fldCharType="end"/>
        </w:r>
      </w:sdtContent>
    </w:sdt>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6C335" w14:textId="172C653D" w:rsidR="008515CD" w:rsidRPr="00B0418A" w:rsidRDefault="008515CD" w:rsidP="00E94F48">
    <w:pPr>
      <w:pStyle w:val="Header"/>
    </w:pPr>
    <w:sdt>
      <w:sdtPr>
        <w:id w:val="-451783931"/>
        <w:docPartObj>
          <w:docPartGallery w:val="Page Numbers (Top of Page)"/>
          <w:docPartUnique/>
        </w:docPartObj>
      </w:sdtPr>
      <w:sdtEndPr>
        <w:rPr>
          <w:noProof/>
        </w:rPr>
      </w:sdtEndPr>
      <w:sdtContent>
        <w:r>
          <w:t>Anexo 2: Formularios de la Propuesta</w:t>
        </w:r>
        <w:r>
          <w:tab/>
        </w:r>
        <w:r>
          <w:fldChar w:fldCharType="begin"/>
        </w:r>
        <w:r>
          <w:instrText xml:space="preserve"> PAGE   \* MERGEFORMAT </w:instrText>
        </w:r>
        <w:r>
          <w:fldChar w:fldCharType="separate"/>
        </w:r>
        <w:r>
          <w:rPr>
            <w:noProof/>
          </w:rPr>
          <w:t>47</w:t>
        </w:r>
        <w:r>
          <w:rPr>
            <w:noProof/>
          </w:rPr>
          <w:fldChar w:fldCharType="end"/>
        </w:r>
      </w:sdtContent>
    </w:sdt>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0277B" w14:textId="3521061F" w:rsidR="008515CD" w:rsidRPr="00B0418A" w:rsidRDefault="008515CD" w:rsidP="00E94F48">
    <w:pPr>
      <w:pStyle w:val="Header"/>
    </w:pPr>
    <w:r>
      <w:t xml:space="preserve">Anexo 2: </w:t>
    </w:r>
    <w:sdt>
      <w:sdtPr>
        <w:id w:val="1134451384"/>
        <w:docPartObj>
          <w:docPartGallery w:val="Page Numbers (Top of Page)"/>
          <w:docPartUnique/>
        </w:docPartObj>
      </w:sdtPr>
      <w:sdtEndPr>
        <w:rPr>
          <w:noProof/>
        </w:rPr>
      </w:sdtEndPr>
      <w:sdtContent>
        <w:r>
          <w:t xml:space="preserve">Formularios de la Propuesta </w:t>
        </w:r>
        <w:r>
          <w:tab/>
        </w:r>
        <w:r>
          <w:fldChar w:fldCharType="begin"/>
        </w:r>
        <w:r>
          <w:instrText xml:space="preserve"> PAGE   \* MERGEFORMAT </w:instrText>
        </w:r>
        <w:r>
          <w:fldChar w:fldCharType="separate"/>
        </w:r>
        <w:r>
          <w:rPr>
            <w:noProof/>
          </w:rPr>
          <w:t>45</w:t>
        </w:r>
        <w:r>
          <w:rPr>
            <w:noProof/>
          </w:rPr>
          <w:fldChar w:fldCharType="end"/>
        </w:r>
      </w:sdtContent>
    </w:sdt>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1EE76" w14:textId="77777777" w:rsidR="008515CD" w:rsidRPr="005114E4" w:rsidRDefault="008515CD" w:rsidP="00284C94">
    <w:pPr>
      <w:pStyle w:val="Header"/>
    </w:pPr>
    <w:r>
      <w:rPr>
        <w:rStyle w:val="PageNumber"/>
      </w:rPr>
      <w:t>Sección 3. Propuesta Técnica: Formularios estándar</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9C89C" w14:textId="77777777" w:rsidR="008515CD" w:rsidRDefault="008515CD" w:rsidP="00284C94">
    <w:pPr>
      <w:pStyle w:val="Header"/>
      <w:pBdr>
        <w:bottom w:val="single" w:sz="6" w:space="1" w:color="auto"/>
      </w:pBdr>
    </w:pPr>
    <w:r>
      <w:tab/>
    </w:r>
    <w:r>
      <w:rPr>
        <w:rStyle w:val="PageNumber"/>
      </w:rPr>
      <w:t>Sección 3. Propuesta Técnica: Formularios estándar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B7E24" w14:textId="77777777" w:rsidR="008515CD" w:rsidRDefault="008515CD">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1068A" w14:textId="03695172" w:rsidR="008515CD" w:rsidRPr="008E5EF3" w:rsidRDefault="008515CD" w:rsidP="00E50D92">
    <w:pPr>
      <w:pStyle w:val="Header"/>
      <w:pBdr>
        <w:bottom w:val="single" w:sz="6" w:space="1" w:color="auto"/>
      </w:pBdr>
    </w:pPr>
    <w:r>
      <w:rPr>
        <w:rStyle w:val="PageNumber"/>
      </w:rPr>
      <w:t>Anexo 2: Formularios de la Propuesta</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64AB4" w14:textId="4EF4A65B" w:rsidR="008515CD" w:rsidRDefault="008515CD" w:rsidP="00284C94">
    <w:pPr>
      <w:pStyle w:val="Header"/>
      <w:ind w:right="2"/>
    </w:pPr>
    <w:r>
      <w:rPr>
        <w:rStyle w:val="PageNumber"/>
      </w:rPr>
      <w:t>Anexo 2: Formularios de la Propuesta</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2736B" w14:textId="1A9EDBC2" w:rsidR="008515CD" w:rsidRPr="008E5EF3" w:rsidRDefault="008515CD" w:rsidP="00056095">
    <w:pPr>
      <w:pStyle w:val="Header"/>
      <w:pBdr>
        <w:bottom w:val="single" w:sz="6" w:space="1" w:color="auto"/>
      </w:pBdr>
      <w:tabs>
        <w:tab w:val="right" w:pos="12960"/>
      </w:tabs>
      <w:jc w:val="right"/>
    </w:pPr>
    <w:r>
      <w:t>Anexo 2: Formularios de la Propuesta</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19FE3" w14:textId="536F5FB7" w:rsidR="008515CD" w:rsidRPr="005114E4" w:rsidRDefault="008515CD" w:rsidP="00284C94">
    <w:pPr>
      <w:pStyle w:val="Header"/>
      <w:pBdr>
        <w:bottom w:val="single" w:sz="6" w:space="1" w:color="auto"/>
      </w:pBdr>
      <w:tabs>
        <w:tab w:val="clear" w:pos="9000"/>
        <w:tab w:val="right" w:pos="12960"/>
      </w:tabs>
    </w:pPr>
    <w:r>
      <w:rPr>
        <w:b/>
      </w:rPr>
      <w:tab/>
    </w:r>
    <w:r>
      <w:t>Anexo 2: Formularios de la Propuesta</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6AE67" w14:textId="28EA9B89" w:rsidR="008515CD" w:rsidRDefault="008515CD">
    <w:pPr>
      <w:pStyle w:val="Header"/>
      <w:pBdr>
        <w:bottom w:val="single" w:sz="6" w:space="1" w:color="auto"/>
      </w:pBdr>
    </w:pPr>
    <w:r>
      <w:rPr>
        <w:rStyle w:val="PageNumber"/>
      </w:rPr>
      <w:t>Anexo 2: Formularios de la Propuesta</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66D44" w14:textId="77777777" w:rsidR="008515CD" w:rsidRDefault="008515CD" w:rsidP="00AD381A">
    <w:pPr>
      <w:pStyle w:val="Header"/>
      <w:pBdr>
        <w:bottom w:val="single" w:sz="6" w:space="1" w:color="auto"/>
      </w:pBdr>
    </w:pPr>
    <w:r>
      <w:tab/>
    </w:r>
    <w:r>
      <w:rPr>
        <w:rStyle w:val="PageNumber"/>
      </w:rPr>
      <w:t>Anexo 2: Formularios de la Propuesta</w:t>
    </w:r>
  </w:p>
  <w:p w14:paraId="246781A1" w14:textId="62FCD179" w:rsidR="008515CD" w:rsidRDefault="008515CD">
    <w:pPr>
      <w:pStyle w:val="Header"/>
      <w:pBdr>
        <w:bottom w:val="single" w:sz="6" w:space="1" w:color="auto"/>
      </w:pBdr>
      <w:tabs>
        <w:tab w:val="right" w:pos="12960"/>
      </w:tabs>
      <w:ind w:right="72"/>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38611" w14:textId="77777777" w:rsidR="008515CD" w:rsidRDefault="008515CD" w:rsidP="00AD381A">
    <w:pPr>
      <w:pStyle w:val="Header"/>
      <w:pBdr>
        <w:bottom w:val="single" w:sz="6" w:space="1" w:color="auto"/>
      </w:pBdr>
    </w:pPr>
    <w:r>
      <w:tab/>
    </w:r>
    <w:r>
      <w:rPr>
        <w:rStyle w:val="PageNumber"/>
      </w:rPr>
      <w:t>Anexo 2: Formularios de la Propuesta</w:t>
    </w:r>
  </w:p>
  <w:p w14:paraId="69A714A8" w14:textId="00167161" w:rsidR="008515CD" w:rsidRDefault="008515CD" w:rsidP="00284C94">
    <w:pPr>
      <w:pStyle w:val="Header"/>
      <w:pBdr>
        <w:bottom w:val="single" w:sz="6" w:space="1" w:color="auto"/>
      </w:pBdr>
      <w:tabs>
        <w:tab w:val="clear" w:pos="9000"/>
        <w:tab w:val="right" w:pos="12870"/>
        <w:tab w:val="right" w:pos="14220"/>
      </w:tabs>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E65D0" w14:textId="08C17DE7" w:rsidR="008515CD" w:rsidRDefault="008515CD" w:rsidP="00E50D92">
    <w:pPr>
      <w:pStyle w:val="Header"/>
      <w:pBdr>
        <w:bottom w:val="single" w:sz="6" w:space="1" w:color="auto"/>
      </w:pBdr>
    </w:pPr>
    <w:r>
      <w:rPr>
        <w:rStyle w:val="PageNumber"/>
      </w:rPr>
      <w:t>Anexo 2: Formularios de la Propuesta</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D2E1F" w14:textId="7F35B2F6" w:rsidR="008515CD" w:rsidRDefault="008515CD" w:rsidP="00E50D92">
    <w:pPr>
      <w:pStyle w:val="Header"/>
      <w:pBdr>
        <w:bottom w:val="single" w:sz="6" w:space="1" w:color="auto"/>
      </w:pBdr>
    </w:pPr>
    <w:r>
      <w:tab/>
    </w:r>
    <w:r>
      <w:rPr>
        <w:rStyle w:val="PageNumber"/>
      </w:rPr>
      <w:t>Anexo 2: Formularios de la Propuesta</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03576" w14:textId="33415EBF" w:rsidR="008515CD" w:rsidRDefault="008515CD" w:rsidP="00284C94">
    <w:pPr>
      <w:pStyle w:val="Header"/>
      <w:ind w:right="72"/>
    </w:pPr>
    <w:r>
      <w:t>Sección 6. Política del Banco: Prácticas corruptas y fraudulentas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BD858" w14:textId="77777777" w:rsidR="008515CD" w:rsidRDefault="008515CD" w:rsidP="00EC10F0">
    <w:pPr>
      <w:pStyle w:val="Header"/>
      <w:pBdr>
        <w:bottom w:val="none" w:sz="0" w:space="0" w:color="auto"/>
      </w:pBdr>
    </w:pPr>
    <w:r>
      <w:rPr>
        <w:noProof/>
        <w:lang w:val="en-US" w:eastAsia="en-US"/>
      </w:rPr>
      <mc:AlternateContent>
        <mc:Choice Requires="wps">
          <w:drawing>
            <wp:anchor distT="0" distB="0" distL="114300" distR="114300" simplePos="0" relativeHeight="251657728" behindDoc="1" locked="0" layoutInCell="0" allowOverlap="1" wp14:anchorId="5D7464CA" wp14:editId="03254F69">
              <wp:simplePos x="0" y="0"/>
              <wp:positionH relativeFrom="margin">
                <wp:align>center</wp:align>
              </wp:positionH>
              <wp:positionV relativeFrom="margin">
                <wp:align>center</wp:align>
              </wp:positionV>
              <wp:extent cx="5800725" cy="108585"/>
              <wp:effectExtent l="0" t="0" r="0" b="0"/>
              <wp:wrapNone/>
              <wp:docPr id="3"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0725" cy="1085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4A5C89B" w14:textId="77777777" w:rsidR="008515CD" w:rsidRDefault="008515CD" w:rsidP="00284C94">
                          <w:pPr>
                            <w:pStyle w:val="NormalWeb"/>
                            <w:spacing w:before="0" w:beforeAutospacing="0" w:after="0" w:afterAutospacing="0"/>
                            <w:jc w:val="center"/>
                          </w:pPr>
                          <w:r>
                            <w:rPr>
                              <w:color w:val="EEECE1"/>
                              <w:sz w:val="2"/>
                            </w:rPr>
                            <w:t>BORRADOR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D7464CA" id="_x0000_t202" coordsize="21600,21600" o:spt="202" path="m,l,21600r21600,l21600,xe">
              <v:stroke joinstyle="miter"/>
              <v:path gradientshapeok="t" o:connecttype="rect"/>
            </v:shapetype>
            <v:shape id="WordArt 15" o:spid="_x0000_s1026" type="#_x0000_t202" style="position:absolute;margin-left:0;margin-top:0;width:456.75pt;height:8.5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" o:allowincell="f" filled="f" stroked="f">
              <v:stroke joinstyle="round"/>
              <o:lock v:ext="edit" shapetype="t"/>
              <v:textbox style="mso-fit-shape-to-text:t">
                <w:txbxContent>
                  <w:p w14:paraId="34A5C89B" w14:textId="77777777" w:rsidR="008515CD" w:rsidRDefault="008515CD" w:rsidP="00284C94">
                    <w:pPr>
                      <w:pStyle w:val="NormalWeb"/>
                      <w:spacing w:before="0" w:beforeAutospacing="0" w:after="0" w:afterAutospacing="0"/>
                      <w:jc w:val="center"/>
                    </w:pPr>
                    <w:r>
                      <w:rPr>
                        <w:color w:val="EEECE1"/>
                        <w:sz w:val="2"/>
                      </w:rPr>
                      <w:t>BORRADOR</w:t>
                    </w:r>
                  </w:p>
                </w:txbxContent>
              </v:textbox>
              <w10:wrap anchorx="margin" anchory="margin"/>
            </v:shape>
          </w:pict>
        </mc:Fallback>
      </mc:AlternateContent>
    </w:r>
    <w:r>
      <w:tab/>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93204" w14:textId="77777777" w:rsidR="008515CD" w:rsidRDefault="008515CD" w:rsidP="00284C94">
    <w:pPr>
      <w:pStyle w:val="Header"/>
      <w:ind w:right="2"/>
      <w:rPr>
        <w:u w:val="single"/>
      </w:rPr>
    </w:pPr>
    <w:r>
      <w:rPr>
        <w:u w:val="single"/>
      </w:rPr>
      <w:t>Prólogo</w:t>
    </w:r>
    <w:r>
      <w:rPr>
        <w:u w:val="single"/>
      </w:rPr>
      <w:tab/>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D9CA0" w14:textId="77777777" w:rsidR="008515CD" w:rsidRDefault="008515C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14:paraId="7CDEB2B0" w14:textId="77777777" w:rsidR="008515CD" w:rsidRDefault="008515CD">
    <w:pPr>
      <w:pStyle w:val="Header"/>
      <w:tabs>
        <w:tab w:val="right" w:pos="9360"/>
      </w:tabs>
      <w:ind w:right="71"/>
    </w:pPr>
    <w:r>
      <w:rPr>
        <w:b/>
      </w:rPr>
      <w:tab/>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0E3A2" w14:textId="4792DB55" w:rsidR="008515CD" w:rsidRPr="008E5EF3" w:rsidRDefault="008515CD" w:rsidP="00E50D92">
    <w:pPr>
      <w:pStyle w:val="Header"/>
      <w:pBdr>
        <w:bottom w:val="single" w:sz="6" w:space="1" w:color="auto"/>
      </w:pBdr>
    </w:pPr>
    <w:r>
      <w:rPr>
        <w:rStyle w:val="PageNumber"/>
      </w:rPr>
      <w:t>Anexo 3: Condiciones Contractuales y Formularios del Contrato</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13257" w14:textId="6EEFA203" w:rsidR="008515CD" w:rsidRPr="004B7906" w:rsidRDefault="008515CD" w:rsidP="00E50D92">
    <w:pPr>
      <w:pStyle w:val="Header"/>
      <w:pBdr>
        <w:bottom w:val="single" w:sz="6" w:space="1" w:color="auto"/>
      </w:pBdr>
    </w:pPr>
    <w:r>
      <w:rPr>
        <w:rStyle w:val="PageNumber"/>
      </w:rPr>
      <w:t>Anexo 3: Condiciones Contractuales y Formularios del Contrato</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B2E15" w14:textId="7A27505C" w:rsidR="008515CD" w:rsidRPr="004B7906" w:rsidRDefault="008515CD" w:rsidP="00E50D92">
    <w:pPr>
      <w:pStyle w:val="Header"/>
      <w:pBdr>
        <w:bottom w:val="single" w:sz="6" w:space="1" w:color="auto"/>
      </w:pBdr>
    </w:pPr>
    <w:r>
      <w:rPr>
        <w:rStyle w:val="PageNumber"/>
      </w:rPr>
      <w:t>Anexo 3: Condiciones Contractuales y Formularios del Contrato</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9EDC1" w14:textId="5142E29D" w:rsidR="008515CD" w:rsidRPr="004B7906" w:rsidRDefault="008515CD" w:rsidP="00E50D92">
    <w:pPr>
      <w:pStyle w:val="Header"/>
      <w:pBdr>
        <w:bottom w:val="single" w:sz="6" w:space="1" w:color="auto"/>
      </w:pBdr>
    </w:pPr>
    <w:r>
      <w:rPr>
        <w:rStyle w:val="PageNumber"/>
      </w:rPr>
      <w:t>Anexo 3: Condiciones Contractuales y Formularios del Contrato</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11B7D" w14:textId="7F6C7DF2" w:rsidR="008515CD" w:rsidRDefault="008515CD" w:rsidP="00E50D92">
    <w:pPr>
      <w:pStyle w:val="Header"/>
      <w:pBdr>
        <w:bottom w:val="single" w:sz="6" w:space="1" w:color="auto"/>
      </w:pBdr>
    </w:pPr>
    <w:r>
      <w:rPr>
        <w:rStyle w:val="PageNumber"/>
      </w:rPr>
      <w:t>Anexo 3: Condiciones Contractuales y Formularios del Contrato</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E0B79" w14:textId="00289ECF" w:rsidR="008515CD" w:rsidRDefault="008515CD" w:rsidP="00E50D92">
    <w:pPr>
      <w:pStyle w:val="Header"/>
      <w:pBdr>
        <w:bottom w:val="single" w:sz="6" w:space="1" w:color="auto"/>
      </w:pBdr>
    </w:pPr>
    <w:r>
      <w:rPr>
        <w:rStyle w:val="PageNumber"/>
      </w:rPr>
      <w:t>Anexo 3: Condiciones Contractuales y Formularios del Contrato</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FDA1A" w14:textId="31612246" w:rsidR="008515CD" w:rsidRDefault="008515CD" w:rsidP="00E50D92">
    <w:pPr>
      <w:pStyle w:val="Header"/>
      <w:pBdr>
        <w:bottom w:val="single" w:sz="6" w:space="1" w:color="auto"/>
      </w:pBdr>
    </w:pPr>
    <w:r>
      <w:rPr>
        <w:rStyle w:val="PageNumber"/>
      </w:rPr>
      <w:t>Anexo 3: Condiciones Contractuales y Formularios del Contrato</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03260" w14:textId="766C9E4F" w:rsidR="008515CD" w:rsidRPr="004B7906" w:rsidRDefault="008515CD" w:rsidP="00E50D92">
    <w:pPr>
      <w:pStyle w:val="Header"/>
      <w:pBdr>
        <w:bottom w:val="single" w:sz="6" w:space="1" w:color="auto"/>
      </w:pBdr>
    </w:pPr>
    <w:r>
      <w:rPr>
        <w:rStyle w:val="PageNumber"/>
      </w:rPr>
      <w:t>Anexo 3: Condiciones Contractuales y Formularios del Contrato</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B8236" w14:textId="4128F299" w:rsidR="008515CD" w:rsidRPr="00970253" w:rsidRDefault="008515CD" w:rsidP="00284C94">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C017E" w14:textId="400244D8" w:rsidR="008515CD" w:rsidRPr="008E5EF3" w:rsidRDefault="008515CD" w:rsidP="00E50D92">
    <w:pPr>
      <w:pStyle w:val="Header"/>
      <w:pBdr>
        <w:bottom w:val="single" w:sz="6" w:space="1" w:color="auto"/>
      </w:pBdr>
    </w:pPr>
    <w:r>
      <w:rPr>
        <w:rStyle w:val="PageNumber"/>
      </w:rPr>
      <w:t>Anexo 3: Condiciones Contractuales y Formularios del Contrato</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083B8" w14:textId="5B10A186" w:rsidR="008515CD" w:rsidRPr="008E5EF3" w:rsidRDefault="008515CD" w:rsidP="00E50D92">
    <w:pPr>
      <w:pStyle w:val="Header"/>
      <w:pBdr>
        <w:bottom w:val="single" w:sz="6" w:space="1" w:color="auto"/>
      </w:pBdr>
    </w:pPr>
    <w:r>
      <w:rPr>
        <w:rStyle w:val="PageNumber"/>
      </w:rPr>
      <w:t>Anexo 3: Condiciones Contractuales y Formularios del Contrato</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15260" w14:textId="51228650" w:rsidR="008515CD" w:rsidRPr="008E5EF3" w:rsidRDefault="008515CD" w:rsidP="00E50D92">
    <w:pPr>
      <w:pStyle w:val="Header"/>
      <w:pBdr>
        <w:bottom w:val="single" w:sz="6" w:space="1" w:color="auto"/>
      </w:pBdr>
    </w:pPr>
    <w:r>
      <w:rPr>
        <w:rStyle w:val="PageNumber"/>
      </w:rPr>
      <w:t>Anexo 3: Condiciones Contractuales y Formularios del Contrato</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D9F1C" w14:textId="34877E16" w:rsidR="008515CD" w:rsidRDefault="008515CD" w:rsidP="00E50D92">
    <w:pPr>
      <w:pStyle w:val="Header"/>
      <w:pBdr>
        <w:bottom w:val="single" w:sz="6" w:space="1" w:color="auto"/>
      </w:pBdr>
    </w:pPr>
    <w:r>
      <w:rPr>
        <w:rStyle w:val="PageNumber"/>
      </w:rPr>
      <w:t>Anexo 3: Condiciones Contractuales y Formularios del Contrato</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C8C75" w14:textId="4CFCCF5C" w:rsidR="008515CD" w:rsidRPr="008E5EF3" w:rsidRDefault="008515CD" w:rsidP="00E50D92">
    <w:pPr>
      <w:pStyle w:val="Header"/>
      <w:pBdr>
        <w:bottom w:val="single" w:sz="6" w:space="1" w:color="auto"/>
      </w:pBdr>
    </w:pPr>
    <w:r>
      <w:rPr>
        <w:rStyle w:val="PageNumber"/>
      </w:rPr>
      <w:t>Anexo 3: Condiciones Contractuales y Formularios del Contrato</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5A32F" w14:textId="66A431B5" w:rsidR="008515CD" w:rsidRPr="001749E0" w:rsidRDefault="008515CD" w:rsidP="00E50D92">
    <w:pPr>
      <w:pStyle w:val="Header"/>
      <w:pBdr>
        <w:bottom w:val="single" w:sz="6" w:space="1" w:color="auto"/>
      </w:pBdr>
    </w:pPr>
    <w:r>
      <w:rPr>
        <w:rStyle w:val="PageNumber"/>
      </w:rPr>
      <w:t>Anexo 3: Condiciones Contractuales y Formularios del Contrato</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7D92F" w14:textId="1249F443" w:rsidR="008515CD" w:rsidRPr="008E5EF3" w:rsidRDefault="008515CD" w:rsidP="00284C94">
    <w:pPr>
      <w:pStyle w:val="Header"/>
    </w:pPr>
    <w:r>
      <w:t xml:space="preserve">IV. Apéndices </w:t>
    </w:r>
    <w:r>
      <w:tab/>
      <w:t>Tiempo Trabajado</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9E1BB" w14:textId="3EFEE55A" w:rsidR="008515CD" w:rsidRPr="008E5EF3" w:rsidRDefault="008515CD" w:rsidP="00E50D92">
    <w:pPr>
      <w:pStyle w:val="Header"/>
      <w:pBdr>
        <w:bottom w:val="single" w:sz="6" w:space="1" w:color="auto"/>
      </w:pBdr>
    </w:pPr>
    <w:r>
      <w:rPr>
        <w:rStyle w:val="PageNumber"/>
      </w:rPr>
      <w:t>Anexo 3: Condiciones Contractuales y Formularios del Contrato</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E66FE" w14:textId="26476F07" w:rsidR="008515CD" w:rsidRPr="008E5EF3" w:rsidRDefault="008515CD" w:rsidP="00E50D92">
    <w:pPr>
      <w:pStyle w:val="Header"/>
      <w:pBdr>
        <w:bottom w:val="single" w:sz="6" w:space="1" w:color="auto"/>
      </w:pBdr>
    </w:pPr>
    <w:r>
      <w:rPr>
        <w:rStyle w:val="PageNumber"/>
      </w:rPr>
      <w:t>Anexo 3: Condiciones Contractuales y Formularios del Contrato</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FDB0E" w14:textId="1D7B15DE" w:rsidR="008515CD" w:rsidRPr="008E5EF3" w:rsidRDefault="008515CD" w:rsidP="00E50D92">
    <w:pPr>
      <w:pStyle w:val="Header"/>
      <w:pBdr>
        <w:bottom w:val="single" w:sz="6" w:space="1" w:color="auto"/>
      </w:pBdr>
    </w:pPr>
    <w:r>
      <w:rPr>
        <w:rStyle w:val="PageNumber"/>
      </w:rPr>
      <w:t>Anexo 3: Condiciones Contractuales y Formularios del Contrato</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DAFAB" w14:textId="5AEFA522" w:rsidR="008515CD" w:rsidRPr="001C2D8A" w:rsidRDefault="008515CD" w:rsidP="00284C9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09185" w14:textId="77777777" w:rsidR="008515CD" w:rsidRDefault="008515CD" w:rsidP="00284C9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7E8EE" w14:textId="3573A955" w:rsidR="008515CD" w:rsidRDefault="008515CD" w:rsidP="00284C94">
    <w:pPr>
      <w:pStyle w:val="Header"/>
    </w:pPr>
    <w:r>
      <w:rPr>
        <w:rStyle w:val="PageNumber"/>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28518" w14:textId="77777777" w:rsidR="008515CD" w:rsidRPr="001C2D8A" w:rsidRDefault="008515CD" w:rsidP="00284C94">
    <w:pPr>
      <w:pStyle w:val="Header"/>
    </w:pPr>
    <w:r>
      <w:t>Solicitud de Propuestas Estándar</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44B82" w14:textId="77777777" w:rsidR="008515CD" w:rsidRDefault="008515CD" w:rsidP="00284C94">
    <w:pPr>
      <w:pStyle w:val="Header"/>
    </w:pPr>
    <w:r>
      <w:t>Sección 1. Carta de invitación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926073A"/>
    <w:lvl w:ilvl="0">
      <w:start w:val="1"/>
      <w:numFmt w:val="decimal"/>
      <w:pStyle w:val="ListNumber2"/>
      <w:lvlText w:val="%1."/>
      <w:lvlJc w:val="left"/>
      <w:pPr>
        <w:tabs>
          <w:tab w:val="num" w:pos="9360"/>
        </w:tabs>
        <w:ind w:left="9360" w:hanging="360"/>
      </w:pPr>
    </w:lvl>
  </w:abstractNum>
  <w:abstractNum w:abstractNumId="1" w15:restartNumberingAfterBreak="0">
    <w:nsid w:val="00000013"/>
    <w:multiLevelType w:val="singleLevel"/>
    <w:tmpl w:val="00000013"/>
    <w:name w:val="WW8Num29"/>
    <w:lvl w:ilvl="0">
      <w:start w:val="1"/>
      <w:numFmt w:val="bullet"/>
      <w:lvlText w:val=""/>
      <w:lvlJc w:val="left"/>
      <w:pPr>
        <w:tabs>
          <w:tab w:val="num" w:pos="1077"/>
        </w:tabs>
        <w:ind w:left="1077" w:hanging="340"/>
      </w:pPr>
      <w:rPr>
        <w:rFonts w:ascii="Symbol" w:hAnsi="Symbol"/>
        <w:color w:val="auto"/>
      </w:rPr>
    </w:lvl>
  </w:abstractNum>
  <w:abstractNum w:abstractNumId="2" w15:restartNumberingAfterBreak="0">
    <w:nsid w:val="03712C49"/>
    <w:multiLevelType w:val="multilevel"/>
    <w:tmpl w:val="89D42906"/>
    <w:lvl w:ilvl="0">
      <w:start w:val="1"/>
      <w:numFmt w:val="decimal"/>
      <w:lvlText w:val="%1."/>
      <w:lvlJc w:val="left"/>
      <w:pPr>
        <w:ind w:left="360" w:hanging="360"/>
      </w:pPr>
    </w:lvl>
    <w:lvl w:ilvl="1">
      <w:start w:val="1"/>
      <w:numFmt w:val="decimal"/>
      <w:pStyle w:val="CoCHeading2"/>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165C7A"/>
    <w:multiLevelType w:val="hybridMultilevel"/>
    <w:tmpl w:val="E0E08BF6"/>
    <w:lvl w:ilvl="0" w:tplc="78000452">
      <w:start w:val="1"/>
      <w:numFmt w:val="lowerLetter"/>
      <w:lvlText w:val="(%1)"/>
      <w:lvlJc w:val="left"/>
      <w:pPr>
        <w:ind w:left="810" w:hanging="360"/>
      </w:pPr>
      <w:rPr>
        <w:rFonts w:hint="default"/>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044E6435"/>
    <w:multiLevelType w:val="hybridMultilevel"/>
    <w:tmpl w:val="3C061B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956DAD"/>
    <w:multiLevelType w:val="singleLevel"/>
    <w:tmpl w:val="4544B116"/>
    <w:lvl w:ilvl="0">
      <w:start w:val="1"/>
      <w:numFmt w:val="lowerLetter"/>
      <w:lvlText w:val="%1)"/>
      <w:lvlJc w:val="left"/>
      <w:pPr>
        <w:tabs>
          <w:tab w:val="num" w:pos="360"/>
        </w:tabs>
        <w:ind w:left="357" w:hanging="357"/>
      </w:pPr>
      <w:rPr>
        <w:rFonts w:cs="Times New Roman"/>
      </w:rPr>
    </w:lvl>
  </w:abstractNum>
  <w:abstractNum w:abstractNumId="7" w15:restartNumberingAfterBreak="0">
    <w:nsid w:val="049D2572"/>
    <w:multiLevelType w:val="multilevel"/>
    <w:tmpl w:val="63867FF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51E0F42"/>
    <w:multiLevelType w:val="hybridMultilevel"/>
    <w:tmpl w:val="2222DFD0"/>
    <w:lvl w:ilvl="0" w:tplc="5308B5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5511805"/>
    <w:multiLevelType w:val="hybridMultilevel"/>
    <w:tmpl w:val="26F850A0"/>
    <w:lvl w:ilvl="0" w:tplc="1654179C">
      <w:start w:val="1"/>
      <w:numFmt w:val="lowerRoman"/>
      <w:lvlText w:val="%1)"/>
      <w:lvlJc w:val="left"/>
      <w:pPr>
        <w:tabs>
          <w:tab w:val="num" w:pos="1080"/>
        </w:tabs>
        <w:ind w:left="1080" w:hanging="720"/>
      </w:pPr>
      <w:rPr>
        <w:rFonts w:cs="Times New Roman" w:hint="default"/>
        <w:b w:val="0"/>
        <w:color w:val="auto"/>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15:restartNumberingAfterBreak="0">
    <w:nsid w:val="063B46F0"/>
    <w:multiLevelType w:val="hybridMultilevel"/>
    <w:tmpl w:val="6B342DC8"/>
    <w:lvl w:ilvl="0" w:tplc="A32694AC">
      <w:start w:val="1"/>
      <w:numFmt w:val="decimal"/>
      <w:lvlText w:val="2.%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BE507D"/>
    <w:multiLevelType w:val="multilevel"/>
    <w:tmpl w:val="0A9E9CAE"/>
    <w:lvl w:ilvl="0">
      <w:start w:val="4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8AC6FDF"/>
    <w:multiLevelType w:val="hybridMultilevel"/>
    <w:tmpl w:val="0BECC698"/>
    <w:lvl w:ilvl="0" w:tplc="A87AF48A">
      <w:start w:val="1"/>
      <w:numFmt w:val="decimal"/>
      <w:lvlText w:val="30.%1"/>
      <w:lvlJc w:val="left"/>
      <w:pPr>
        <w:ind w:left="144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68478B"/>
    <w:multiLevelType w:val="multilevel"/>
    <w:tmpl w:val="3FC021DE"/>
    <w:styleLink w:val="FAGPHeader1"/>
    <w:lvl w:ilvl="0">
      <w:start w:val="1"/>
      <w:numFmt w:val="decimal"/>
      <w:lvlText w:val="%1"/>
      <w:lvlJc w:val="left"/>
      <w:pPr>
        <w:ind w:left="420" w:hanging="420"/>
      </w:pPr>
      <w:rPr>
        <w:rFonts w:hint="default"/>
        <w:color w:val="000000" w:themeColor="text1"/>
      </w:rPr>
    </w:lvl>
    <w:lvl w:ilvl="1">
      <w:start w:val="1"/>
      <w:numFmt w:val="decimal"/>
      <w:lvlText w:val="%1.%2"/>
      <w:lvlJc w:val="left"/>
      <w:pPr>
        <w:ind w:left="600" w:hanging="420"/>
      </w:pPr>
      <w:rPr>
        <w:rFonts w:hint="default"/>
        <w:b w:val="0"/>
        <w:color w:val="000000" w:themeColor="text1"/>
        <w:sz w:val="24"/>
        <w:szCs w:val="24"/>
      </w:rPr>
    </w:lvl>
    <w:lvl w:ilvl="2">
      <w:start w:val="1"/>
      <w:numFmt w:val="decimal"/>
      <w:lvlText w:val="%1.%2.%3"/>
      <w:lvlJc w:val="left"/>
      <w:pPr>
        <w:ind w:left="1994" w:hanging="720"/>
      </w:pPr>
      <w:rPr>
        <w:rFonts w:hint="default"/>
        <w:color w:val="000000" w:themeColor="text1"/>
      </w:rPr>
    </w:lvl>
    <w:lvl w:ilvl="3">
      <w:start w:val="1"/>
      <w:numFmt w:val="decimal"/>
      <w:lvlText w:val="%1.%2.%3.%4"/>
      <w:lvlJc w:val="left"/>
      <w:pPr>
        <w:ind w:left="2631" w:hanging="720"/>
      </w:pPr>
      <w:rPr>
        <w:rFonts w:hint="default"/>
        <w:color w:val="000000" w:themeColor="text1"/>
      </w:rPr>
    </w:lvl>
    <w:lvl w:ilvl="4">
      <w:start w:val="1"/>
      <w:numFmt w:val="decimal"/>
      <w:lvlText w:val="%1.%2.%3.%4.%5"/>
      <w:lvlJc w:val="left"/>
      <w:pPr>
        <w:ind w:left="3628" w:hanging="1080"/>
      </w:pPr>
      <w:rPr>
        <w:rFonts w:hint="default"/>
        <w:color w:val="000000" w:themeColor="text1"/>
      </w:rPr>
    </w:lvl>
    <w:lvl w:ilvl="5">
      <w:start w:val="1"/>
      <w:numFmt w:val="decimal"/>
      <w:lvlText w:val="%1.%2.%3.%4.%5.%6"/>
      <w:lvlJc w:val="left"/>
      <w:pPr>
        <w:ind w:left="4265" w:hanging="1080"/>
      </w:pPr>
      <w:rPr>
        <w:rFonts w:hint="default"/>
        <w:color w:val="000000" w:themeColor="text1"/>
      </w:rPr>
    </w:lvl>
    <w:lvl w:ilvl="6">
      <w:start w:val="1"/>
      <w:numFmt w:val="decimal"/>
      <w:lvlText w:val="%1.%2.%3.%4.%5.%6.%7"/>
      <w:lvlJc w:val="left"/>
      <w:pPr>
        <w:ind w:left="5262" w:hanging="1440"/>
      </w:pPr>
      <w:rPr>
        <w:rFonts w:hint="default"/>
        <w:color w:val="000000" w:themeColor="text1"/>
      </w:rPr>
    </w:lvl>
    <w:lvl w:ilvl="7">
      <w:start w:val="1"/>
      <w:numFmt w:val="decimal"/>
      <w:lvlText w:val="%1.%2.%3.%4.%5.%6.%7.%8"/>
      <w:lvlJc w:val="left"/>
      <w:pPr>
        <w:ind w:left="5899" w:hanging="1440"/>
      </w:pPr>
      <w:rPr>
        <w:rFonts w:hint="default"/>
        <w:color w:val="000000" w:themeColor="text1"/>
      </w:rPr>
    </w:lvl>
    <w:lvl w:ilvl="8">
      <w:start w:val="1"/>
      <w:numFmt w:val="decimal"/>
      <w:lvlText w:val="%1.%2.%3.%4.%5.%6.%7.%8.%9"/>
      <w:lvlJc w:val="left"/>
      <w:pPr>
        <w:ind w:left="6896" w:hanging="1800"/>
      </w:pPr>
      <w:rPr>
        <w:rFonts w:hint="default"/>
        <w:color w:val="000000" w:themeColor="text1"/>
      </w:rPr>
    </w:lvl>
  </w:abstractNum>
  <w:abstractNum w:abstractNumId="14" w15:restartNumberingAfterBreak="0">
    <w:nsid w:val="0B7B0CD3"/>
    <w:multiLevelType w:val="multilevel"/>
    <w:tmpl w:val="A0544AA6"/>
    <w:lvl w:ilvl="0">
      <w:start w:val="1"/>
      <w:numFmt w:val="decimal"/>
      <w:pStyle w:val="COCgcc"/>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oCHeading1"/>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E62DD5"/>
    <w:multiLevelType w:val="hybridMultilevel"/>
    <w:tmpl w:val="2C02D61A"/>
    <w:lvl w:ilvl="0" w:tplc="2FBCB518">
      <w:start w:val="1"/>
      <w:numFmt w:val="upperRoman"/>
      <w:pStyle w:val="HeadingCCTB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F30467B"/>
    <w:multiLevelType w:val="multilevel"/>
    <w:tmpl w:val="96E2DB1A"/>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F7666A4"/>
    <w:multiLevelType w:val="hybridMultilevel"/>
    <w:tmpl w:val="E6DE7562"/>
    <w:lvl w:ilvl="0" w:tplc="6558601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F9E63DC"/>
    <w:multiLevelType w:val="hybridMultilevel"/>
    <w:tmpl w:val="92485E96"/>
    <w:lvl w:ilvl="0" w:tplc="C2361DB4">
      <w:start w:val="1"/>
      <w:numFmt w:val="lowerLetter"/>
      <w:lvlText w:val="(%1)"/>
      <w:lvlJc w:val="left"/>
      <w:pPr>
        <w:ind w:left="1234" w:hanging="360"/>
      </w:pPr>
      <w:rPr>
        <w:rFonts w:hint="default"/>
      </w:rPr>
    </w:lvl>
    <w:lvl w:ilvl="1" w:tplc="04090019">
      <w:start w:val="1"/>
      <w:numFmt w:val="lowerLetter"/>
      <w:lvlText w:val="%2."/>
      <w:lvlJc w:val="left"/>
      <w:pPr>
        <w:ind w:left="1954" w:hanging="360"/>
      </w:pPr>
    </w:lvl>
    <w:lvl w:ilvl="2" w:tplc="0409001B" w:tentative="1">
      <w:start w:val="1"/>
      <w:numFmt w:val="lowerRoman"/>
      <w:lvlText w:val="%3."/>
      <w:lvlJc w:val="right"/>
      <w:pPr>
        <w:ind w:left="2674" w:hanging="180"/>
      </w:pPr>
    </w:lvl>
    <w:lvl w:ilvl="3" w:tplc="0409000F" w:tentative="1">
      <w:start w:val="1"/>
      <w:numFmt w:val="decimal"/>
      <w:lvlText w:val="%4."/>
      <w:lvlJc w:val="left"/>
      <w:pPr>
        <w:ind w:left="3394" w:hanging="360"/>
      </w:pPr>
    </w:lvl>
    <w:lvl w:ilvl="4" w:tplc="04090019" w:tentative="1">
      <w:start w:val="1"/>
      <w:numFmt w:val="lowerLetter"/>
      <w:lvlText w:val="%5."/>
      <w:lvlJc w:val="left"/>
      <w:pPr>
        <w:ind w:left="4114" w:hanging="360"/>
      </w:pPr>
    </w:lvl>
    <w:lvl w:ilvl="5" w:tplc="0409001B" w:tentative="1">
      <w:start w:val="1"/>
      <w:numFmt w:val="lowerRoman"/>
      <w:lvlText w:val="%6."/>
      <w:lvlJc w:val="right"/>
      <w:pPr>
        <w:ind w:left="4834" w:hanging="180"/>
      </w:pPr>
    </w:lvl>
    <w:lvl w:ilvl="6" w:tplc="0409000F" w:tentative="1">
      <w:start w:val="1"/>
      <w:numFmt w:val="decimal"/>
      <w:lvlText w:val="%7."/>
      <w:lvlJc w:val="left"/>
      <w:pPr>
        <w:ind w:left="5554" w:hanging="360"/>
      </w:pPr>
    </w:lvl>
    <w:lvl w:ilvl="7" w:tplc="04090019" w:tentative="1">
      <w:start w:val="1"/>
      <w:numFmt w:val="lowerLetter"/>
      <w:lvlText w:val="%8."/>
      <w:lvlJc w:val="left"/>
      <w:pPr>
        <w:ind w:left="6274" w:hanging="360"/>
      </w:pPr>
    </w:lvl>
    <w:lvl w:ilvl="8" w:tplc="0409001B" w:tentative="1">
      <w:start w:val="1"/>
      <w:numFmt w:val="lowerRoman"/>
      <w:lvlText w:val="%9."/>
      <w:lvlJc w:val="right"/>
      <w:pPr>
        <w:ind w:left="6994" w:hanging="180"/>
      </w:pPr>
    </w:lvl>
  </w:abstractNum>
  <w:abstractNum w:abstractNumId="19" w15:restartNumberingAfterBreak="0">
    <w:nsid w:val="107A51D9"/>
    <w:multiLevelType w:val="hybridMultilevel"/>
    <w:tmpl w:val="C8784788"/>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0F41C0A"/>
    <w:multiLevelType w:val="multilevel"/>
    <w:tmpl w:val="0AE2F53E"/>
    <w:lvl w:ilvl="0">
      <w:start w:val="1"/>
      <w:numFmt w:val="decimal"/>
      <w:pStyle w:val="FAStdProv"/>
      <w:lvlText w:val="%1."/>
      <w:lvlJc w:val="left"/>
      <w:pPr>
        <w:ind w:left="720" w:hanging="360"/>
      </w:pPr>
      <w:rPr>
        <w:rFonts w:ascii="Times New Roman Bold" w:hAnsi="Times New Roman Bold" w:hint="default"/>
        <w:b/>
        <w:i w:val="0"/>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11577109"/>
    <w:multiLevelType w:val="multilevel"/>
    <w:tmpl w:val="9A9A89AC"/>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16164D9"/>
    <w:multiLevelType w:val="hybridMultilevel"/>
    <w:tmpl w:val="4E7200FC"/>
    <w:lvl w:ilvl="0" w:tplc="C18EFB6C">
      <w:start w:val="1"/>
      <w:numFmt w:val="decimal"/>
      <w:lvlText w:val="26.%1"/>
      <w:lvlJc w:val="left"/>
      <w:pPr>
        <w:ind w:left="144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16D32E8"/>
    <w:multiLevelType w:val="hybridMultilevel"/>
    <w:tmpl w:val="E25ED880"/>
    <w:lvl w:ilvl="0" w:tplc="A0F09FC4">
      <w:start w:val="1"/>
      <w:numFmt w:val="lowerLetter"/>
      <w:lvlText w:val="(%1)"/>
      <w:lvlJc w:val="left"/>
      <w:pPr>
        <w:ind w:left="1545"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15:restartNumberingAfterBreak="0">
    <w:nsid w:val="11E52714"/>
    <w:multiLevelType w:val="hybridMultilevel"/>
    <w:tmpl w:val="AC2ED058"/>
    <w:lvl w:ilvl="0" w:tplc="6D06161E">
      <w:start w:val="1"/>
      <w:numFmt w:val="decimal"/>
      <w:lvlText w:val="%1."/>
      <w:lvlJc w:val="left"/>
      <w:pPr>
        <w:ind w:left="1797" w:hanging="360"/>
      </w:pPr>
      <w:rPr>
        <w:rFonts w:hint="default"/>
        <w:sz w:val="20"/>
      </w:rPr>
    </w:lvl>
    <w:lvl w:ilvl="1" w:tplc="039A8E22">
      <w:start w:val="1"/>
      <w:numFmt w:val="bullet"/>
      <w:lvlText w:val="o"/>
      <w:lvlJc w:val="left"/>
      <w:pPr>
        <w:ind w:left="2517" w:hanging="360"/>
      </w:pPr>
      <w:rPr>
        <w:rFonts w:ascii="Courier New" w:hAnsi="Courier New" w:cs="Courier New" w:hint="default"/>
      </w:rPr>
    </w:lvl>
    <w:lvl w:ilvl="2" w:tplc="14C6771C" w:tentative="1">
      <w:start w:val="1"/>
      <w:numFmt w:val="bullet"/>
      <w:lvlText w:val=""/>
      <w:lvlJc w:val="left"/>
      <w:pPr>
        <w:ind w:left="3237" w:hanging="360"/>
      </w:pPr>
      <w:rPr>
        <w:rFonts w:ascii="Wingdings" w:hAnsi="Wingdings" w:hint="default"/>
      </w:rPr>
    </w:lvl>
    <w:lvl w:ilvl="3" w:tplc="C78A7F36" w:tentative="1">
      <w:start w:val="1"/>
      <w:numFmt w:val="bullet"/>
      <w:lvlText w:val=""/>
      <w:lvlJc w:val="left"/>
      <w:pPr>
        <w:ind w:left="3957" w:hanging="360"/>
      </w:pPr>
      <w:rPr>
        <w:rFonts w:ascii="Symbol" w:hAnsi="Symbol" w:hint="default"/>
      </w:rPr>
    </w:lvl>
    <w:lvl w:ilvl="4" w:tplc="E348E264" w:tentative="1">
      <w:start w:val="1"/>
      <w:numFmt w:val="bullet"/>
      <w:lvlText w:val="o"/>
      <w:lvlJc w:val="left"/>
      <w:pPr>
        <w:ind w:left="4677" w:hanging="360"/>
      </w:pPr>
      <w:rPr>
        <w:rFonts w:ascii="Courier New" w:hAnsi="Courier New" w:cs="Courier New" w:hint="default"/>
      </w:rPr>
    </w:lvl>
    <w:lvl w:ilvl="5" w:tplc="CF6AA90C" w:tentative="1">
      <w:start w:val="1"/>
      <w:numFmt w:val="bullet"/>
      <w:lvlText w:val=""/>
      <w:lvlJc w:val="left"/>
      <w:pPr>
        <w:ind w:left="5397" w:hanging="360"/>
      </w:pPr>
      <w:rPr>
        <w:rFonts w:ascii="Wingdings" w:hAnsi="Wingdings" w:hint="default"/>
      </w:rPr>
    </w:lvl>
    <w:lvl w:ilvl="6" w:tplc="D882A91E" w:tentative="1">
      <w:start w:val="1"/>
      <w:numFmt w:val="bullet"/>
      <w:lvlText w:val=""/>
      <w:lvlJc w:val="left"/>
      <w:pPr>
        <w:ind w:left="6117" w:hanging="360"/>
      </w:pPr>
      <w:rPr>
        <w:rFonts w:ascii="Symbol" w:hAnsi="Symbol" w:hint="default"/>
      </w:rPr>
    </w:lvl>
    <w:lvl w:ilvl="7" w:tplc="508A1CF6" w:tentative="1">
      <w:start w:val="1"/>
      <w:numFmt w:val="bullet"/>
      <w:lvlText w:val="o"/>
      <w:lvlJc w:val="left"/>
      <w:pPr>
        <w:ind w:left="6837" w:hanging="360"/>
      </w:pPr>
      <w:rPr>
        <w:rFonts w:ascii="Courier New" w:hAnsi="Courier New" w:cs="Courier New" w:hint="default"/>
      </w:rPr>
    </w:lvl>
    <w:lvl w:ilvl="8" w:tplc="5470C806" w:tentative="1">
      <w:start w:val="1"/>
      <w:numFmt w:val="bullet"/>
      <w:lvlText w:val=""/>
      <w:lvlJc w:val="left"/>
      <w:pPr>
        <w:ind w:left="7557" w:hanging="360"/>
      </w:pPr>
      <w:rPr>
        <w:rFonts w:ascii="Wingdings" w:hAnsi="Wingdings" w:hint="default"/>
      </w:rPr>
    </w:lvl>
  </w:abstractNum>
  <w:abstractNum w:abstractNumId="26"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130D1069"/>
    <w:multiLevelType w:val="multilevel"/>
    <w:tmpl w:val="3BCC8540"/>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131C5FC4"/>
    <w:multiLevelType w:val="hybridMultilevel"/>
    <w:tmpl w:val="6A82629E"/>
    <w:lvl w:ilvl="0" w:tplc="E7648CCE">
      <w:start w:val="1"/>
      <w:numFmt w:val="lowerLetter"/>
      <w:lvlText w:val="(%1)"/>
      <w:lvlJc w:val="left"/>
      <w:pPr>
        <w:ind w:left="456" w:hanging="456"/>
      </w:pPr>
      <w:rPr>
        <w:rFonts w:hint="default"/>
        <w:lang w:val="en-U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13292E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3914D36"/>
    <w:multiLevelType w:val="hybridMultilevel"/>
    <w:tmpl w:val="A8FC5DC6"/>
    <w:lvl w:ilvl="0" w:tplc="EEAE116E">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3E86196"/>
    <w:multiLevelType w:val="hybridMultilevel"/>
    <w:tmpl w:val="0FBE421A"/>
    <w:lvl w:ilvl="0" w:tplc="8A94B296">
      <w:start w:val="1"/>
      <w:numFmt w:val="decimal"/>
      <w:lvlText w:val="4.%1"/>
      <w:lvlJc w:val="left"/>
      <w:pPr>
        <w:ind w:left="1204" w:hanging="360"/>
      </w:pPr>
      <w:rPr>
        <w:rFonts w:hint="default"/>
        <w:b w:val="0"/>
        <w:i w:val="0"/>
        <w:color w:val="auto"/>
        <w:sz w:val="24"/>
        <w:szCs w:val="22"/>
        <w:u w:val="none"/>
      </w:rPr>
    </w:lvl>
    <w:lvl w:ilvl="1" w:tplc="04090019" w:tentative="1">
      <w:start w:val="1"/>
      <w:numFmt w:val="lowerLetter"/>
      <w:lvlText w:val="%2."/>
      <w:lvlJc w:val="left"/>
      <w:pPr>
        <w:ind w:left="1924" w:hanging="360"/>
      </w:pPr>
    </w:lvl>
    <w:lvl w:ilvl="2" w:tplc="0409001B" w:tentative="1">
      <w:start w:val="1"/>
      <w:numFmt w:val="lowerRoman"/>
      <w:lvlText w:val="%3."/>
      <w:lvlJc w:val="right"/>
      <w:pPr>
        <w:ind w:left="2644" w:hanging="180"/>
      </w:pPr>
    </w:lvl>
    <w:lvl w:ilvl="3" w:tplc="0409000F" w:tentative="1">
      <w:start w:val="1"/>
      <w:numFmt w:val="decimal"/>
      <w:lvlText w:val="%4."/>
      <w:lvlJc w:val="left"/>
      <w:pPr>
        <w:ind w:left="3364" w:hanging="360"/>
      </w:pPr>
    </w:lvl>
    <w:lvl w:ilvl="4" w:tplc="04090019" w:tentative="1">
      <w:start w:val="1"/>
      <w:numFmt w:val="lowerLetter"/>
      <w:lvlText w:val="%5."/>
      <w:lvlJc w:val="left"/>
      <w:pPr>
        <w:ind w:left="4084" w:hanging="360"/>
      </w:pPr>
    </w:lvl>
    <w:lvl w:ilvl="5" w:tplc="0409001B" w:tentative="1">
      <w:start w:val="1"/>
      <w:numFmt w:val="lowerRoman"/>
      <w:lvlText w:val="%6."/>
      <w:lvlJc w:val="right"/>
      <w:pPr>
        <w:ind w:left="4804" w:hanging="180"/>
      </w:pPr>
    </w:lvl>
    <w:lvl w:ilvl="6" w:tplc="0409000F" w:tentative="1">
      <w:start w:val="1"/>
      <w:numFmt w:val="decimal"/>
      <w:lvlText w:val="%7."/>
      <w:lvlJc w:val="left"/>
      <w:pPr>
        <w:ind w:left="5524" w:hanging="360"/>
      </w:pPr>
    </w:lvl>
    <w:lvl w:ilvl="7" w:tplc="04090019" w:tentative="1">
      <w:start w:val="1"/>
      <w:numFmt w:val="lowerLetter"/>
      <w:lvlText w:val="%8."/>
      <w:lvlJc w:val="left"/>
      <w:pPr>
        <w:ind w:left="6244" w:hanging="360"/>
      </w:pPr>
    </w:lvl>
    <w:lvl w:ilvl="8" w:tplc="0409001B" w:tentative="1">
      <w:start w:val="1"/>
      <w:numFmt w:val="lowerRoman"/>
      <w:lvlText w:val="%9."/>
      <w:lvlJc w:val="right"/>
      <w:pPr>
        <w:ind w:left="6964" w:hanging="180"/>
      </w:pPr>
    </w:lvl>
  </w:abstractNum>
  <w:abstractNum w:abstractNumId="32" w15:restartNumberingAfterBreak="0">
    <w:nsid w:val="1681048A"/>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169E6AEE"/>
    <w:multiLevelType w:val="multilevel"/>
    <w:tmpl w:val="1E56391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175669A2"/>
    <w:multiLevelType w:val="hybridMultilevel"/>
    <w:tmpl w:val="5994090E"/>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A9C8D3F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17F376DB"/>
    <w:multiLevelType w:val="hybridMultilevel"/>
    <w:tmpl w:val="F04899B0"/>
    <w:lvl w:ilvl="0" w:tplc="D9E49686">
      <w:start w:val="1"/>
      <w:numFmt w:val="decimal"/>
      <w:lvlText w:val="21.%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8373D5C"/>
    <w:multiLevelType w:val="multilevel"/>
    <w:tmpl w:val="816A233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38" w15:restartNumberingAfterBreak="0">
    <w:nsid w:val="19626A2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1AAF6979"/>
    <w:multiLevelType w:val="multilevel"/>
    <w:tmpl w:val="7D908DC4"/>
    <w:lvl w:ilvl="0">
      <w:start w:val="23"/>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0" w15:restartNumberingAfterBreak="0">
    <w:nsid w:val="1AF61625"/>
    <w:multiLevelType w:val="hybridMultilevel"/>
    <w:tmpl w:val="8C366B94"/>
    <w:lvl w:ilvl="0" w:tplc="F2D805E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B72240E"/>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1C1214BE"/>
    <w:multiLevelType w:val="multilevel"/>
    <w:tmpl w:val="38381234"/>
    <w:lvl w:ilvl="0">
      <w:start w:val="43"/>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1C4E00A9"/>
    <w:multiLevelType w:val="hybridMultilevel"/>
    <w:tmpl w:val="8D1E4672"/>
    <w:lvl w:ilvl="0" w:tplc="DC5C6530">
      <w:start w:val="1"/>
      <w:numFmt w:val="decimal"/>
      <w:lvlText w:val="10.%1"/>
      <w:lvlJc w:val="left"/>
      <w:pPr>
        <w:ind w:left="1160" w:hanging="360"/>
      </w:pPr>
      <w:rPr>
        <w:rFonts w:ascii="Times New Roman" w:hAnsi="Times New Roman" w:cs="Times New Roman" w:hint="default"/>
        <w:i w:val="0"/>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45" w15:restartNumberingAfterBreak="0">
    <w:nsid w:val="1C546AA4"/>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1C9834F4"/>
    <w:multiLevelType w:val="multilevel"/>
    <w:tmpl w:val="816A233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47" w15:restartNumberingAfterBreak="0">
    <w:nsid w:val="1D527DCA"/>
    <w:multiLevelType w:val="multilevel"/>
    <w:tmpl w:val="C3F8980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1D950E58"/>
    <w:multiLevelType w:val="multilevel"/>
    <w:tmpl w:val="3F8EA7F4"/>
    <w:lvl w:ilvl="0">
      <w:start w:val="1"/>
      <w:numFmt w:val="decimal"/>
      <w:pStyle w:val="Heading3"/>
      <w:lvlText w:val="%1."/>
      <w:lvlJc w:val="left"/>
      <w:pPr>
        <w:ind w:left="720" w:hanging="720"/>
      </w:pPr>
      <w:rPr>
        <w:rFonts w:hint="default"/>
        <w:b w:val="0"/>
        <w:bCs/>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9" w15:restartNumberingAfterBreak="0">
    <w:nsid w:val="1DEB7C28"/>
    <w:multiLevelType w:val="hybridMultilevel"/>
    <w:tmpl w:val="988A5830"/>
    <w:lvl w:ilvl="0" w:tplc="97FAD64C">
      <w:start w:val="1"/>
      <w:numFmt w:val="lowerRoman"/>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1EA604E3"/>
    <w:multiLevelType w:val="multilevel"/>
    <w:tmpl w:val="8F02C750"/>
    <w:lvl w:ilvl="0">
      <w:start w:val="1"/>
      <w:numFmt w:val="decimal"/>
      <w:pStyle w:val="MRNumberedHeading1"/>
      <w:lvlText w:val="%1"/>
      <w:lvlJc w:val="left"/>
      <w:pPr>
        <w:tabs>
          <w:tab w:val="num" w:pos="798"/>
        </w:tabs>
        <w:ind w:left="798" w:hanging="720"/>
      </w:pPr>
      <w:rPr>
        <w:rFonts w:ascii="Arial" w:hAnsi="Arial" w:cs="Arial" w:hint="default"/>
        <w:b/>
        <w:i w:val="0"/>
        <w:color w:val="auto"/>
        <w:sz w:val="22"/>
        <w:szCs w:val="22"/>
        <w:u w:val="none"/>
      </w:rPr>
    </w:lvl>
    <w:lvl w:ilvl="1">
      <w:start w:val="1"/>
      <w:numFmt w:val="decimal"/>
      <w:pStyle w:val="MRNumberedHeading2"/>
      <w:lvlText w:val="%1.%2"/>
      <w:lvlJc w:val="left"/>
      <w:pPr>
        <w:tabs>
          <w:tab w:val="num" w:pos="720"/>
        </w:tabs>
        <w:ind w:left="720" w:hanging="720"/>
      </w:pPr>
      <w:rPr>
        <w:rFonts w:ascii="Arial" w:hAnsi="Arial" w:cs="Times New Roman" w:hint="default"/>
        <w:sz w:val="22"/>
        <w:szCs w:val="22"/>
        <w:u w:val="none"/>
      </w:rPr>
    </w:lvl>
    <w:lvl w:ilvl="2">
      <w:start w:val="1"/>
      <w:numFmt w:val="decimal"/>
      <w:pStyle w:val="MRNumberedHeading3"/>
      <w:lvlText w:val="%1.%2.%3"/>
      <w:lvlJc w:val="left"/>
      <w:pPr>
        <w:tabs>
          <w:tab w:val="num" w:pos="1704"/>
        </w:tabs>
        <w:ind w:left="1704" w:hanging="1080"/>
      </w:pPr>
      <w:rPr>
        <w:rFonts w:ascii="Arial" w:hAnsi="Arial" w:cs="Times New Roman" w:hint="default"/>
        <w:sz w:val="22"/>
        <w:szCs w:val="22"/>
        <w:u w:val="none"/>
      </w:rPr>
    </w:lvl>
    <w:lvl w:ilvl="3">
      <w:start w:val="1"/>
      <w:numFmt w:val="lowerRoman"/>
      <w:pStyle w:val="MRNumberedHeading4"/>
      <w:lvlText w:val="(%4)"/>
      <w:lvlJc w:val="left"/>
      <w:pPr>
        <w:tabs>
          <w:tab w:val="num" w:pos="2520"/>
        </w:tabs>
        <w:ind w:left="2520" w:hanging="720"/>
      </w:pPr>
      <w:rPr>
        <w:rFonts w:ascii="Arial" w:hAnsi="Arial" w:cs="Times New Roman" w:hint="default"/>
        <w:sz w:val="22"/>
        <w:szCs w:val="22"/>
        <w:u w:val="none"/>
      </w:rPr>
    </w:lvl>
    <w:lvl w:ilvl="4">
      <w:start w:val="1"/>
      <w:numFmt w:val="upperLetter"/>
      <w:pStyle w:val="MRNumberedHeading5"/>
      <w:lvlText w:val="(%5)"/>
      <w:lvlJc w:val="left"/>
      <w:pPr>
        <w:tabs>
          <w:tab w:val="num" w:pos="3240"/>
        </w:tabs>
        <w:ind w:left="3240" w:hanging="720"/>
      </w:pPr>
      <w:rPr>
        <w:rFonts w:ascii="Arial" w:hAnsi="Arial" w:cs="Times New Roman" w:hint="default"/>
        <w:sz w:val="22"/>
        <w:szCs w:val="22"/>
        <w:u w:val="none"/>
      </w:rPr>
    </w:lvl>
    <w:lvl w:ilvl="5">
      <w:start w:val="1"/>
      <w:numFmt w:val="decimal"/>
      <w:pStyle w:val="MRNumberedHeading6"/>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pStyle w:val="MRNumberedHeading7"/>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pStyle w:val="MRNumberedHeading8"/>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pStyle w:val="MRNumberedHeading9"/>
      <w:lvlText w:val="%9)"/>
      <w:lvlJc w:val="left"/>
      <w:pPr>
        <w:tabs>
          <w:tab w:val="num" w:pos="6120"/>
        </w:tabs>
        <w:ind w:left="6120" w:hanging="720"/>
      </w:pPr>
      <w:rPr>
        <w:rFonts w:ascii="Arial" w:hAnsi="Arial" w:cs="Times New Roman" w:hint="default"/>
        <w:b w:val="0"/>
        <w:i w:val="0"/>
        <w:sz w:val="22"/>
        <w:szCs w:val="22"/>
        <w:u w:val="none"/>
      </w:rPr>
    </w:lvl>
  </w:abstractNum>
  <w:abstractNum w:abstractNumId="51" w15:restartNumberingAfterBreak="0">
    <w:nsid w:val="1EAF4DE0"/>
    <w:multiLevelType w:val="hybridMultilevel"/>
    <w:tmpl w:val="278EB65E"/>
    <w:lvl w:ilvl="0" w:tplc="9F840A62">
      <w:start w:val="1"/>
      <w:numFmt w:val="lowerLetter"/>
      <w:lvlText w:val="(%1)"/>
      <w:lvlJc w:val="left"/>
      <w:pPr>
        <w:ind w:left="720" w:hanging="360"/>
      </w:pPr>
      <w:rPr>
        <w:rFonts w:hint="default"/>
        <w:b w:val="0"/>
        <w:i w:val="0"/>
        <w:color w:val="auto"/>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F5359C1"/>
    <w:multiLevelType w:val="hybridMultilevel"/>
    <w:tmpl w:val="C8784788"/>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F65126E"/>
    <w:multiLevelType w:val="multilevel"/>
    <w:tmpl w:val="38C41F80"/>
    <w:lvl w:ilvl="0">
      <w:start w:val="1"/>
      <w:numFmt w:val="decimal"/>
      <w:pStyle w:val="Heading2"/>
      <w:lvlText w:val="%1."/>
      <w:lvlJc w:val="left"/>
      <w:pPr>
        <w:ind w:left="720" w:hanging="360"/>
      </w:pPr>
      <w:rPr>
        <w:rFonts w:cs="Times New Roman" w:hint="default"/>
        <w:b/>
        <w:sz w:val="24"/>
        <w:szCs w:val="24"/>
      </w:rPr>
    </w:lvl>
    <w:lvl w:ilvl="1">
      <w:start w:val="1"/>
      <w:numFmt w:val="decimal"/>
      <w:isLgl/>
      <w:lvlText w:val="%1.%2"/>
      <w:lvlJc w:val="left"/>
      <w:pPr>
        <w:ind w:left="1777" w:hanging="360"/>
      </w:pPr>
      <w:rPr>
        <w:rFonts w:cs="Times New Roman" w:hint="default"/>
        <w:i w:val="0"/>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54" w15:restartNumberingAfterBreak="0">
    <w:nsid w:val="20993A96"/>
    <w:multiLevelType w:val="hybridMultilevel"/>
    <w:tmpl w:val="3C0ACD64"/>
    <w:lvl w:ilvl="0" w:tplc="C706CDBC">
      <w:start w:val="1"/>
      <w:numFmt w:val="decimal"/>
      <w:lvlText w:val="(%1)"/>
      <w:lvlJc w:val="left"/>
      <w:pPr>
        <w:ind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55" w15:restartNumberingAfterBreak="0">
    <w:nsid w:val="20D24A8C"/>
    <w:multiLevelType w:val="hybridMultilevel"/>
    <w:tmpl w:val="1D7EC690"/>
    <w:lvl w:ilvl="0" w:tplc="241A51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2653471"/>
    <w:multiLevelType w:val="multilevel"/>
    <w:tmpl w:val="C3F8980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256B2D43"/>
    <w:multiLevelType w:val="multilevel"/>
    <w:tmpl w:val="B83ED2B0"/>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25CA7FEB"/>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26775211"/>
    <w:multiLevelType w:val="multilevel"/>
    <w:tmpl w:val="7DA814AE"/>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27AA667D"/>
    <w:multiLevelType w:val="hybridMultilevel"/>
    <w:tmpl w:val="278EB65E"/>
    <w:lvl w:ilvl="0" w:tplc="9F840A62">
      <w:start w:val="1"/>
      <w:numFmt w:val="lowerLetter"/>
      <w:lvlText w:val="(%1)"/>
      <w:lvlJc w:val="left"/>
      <w:pPr>
        <w:ind w:left="720" w:hanging="360"/>
      </w:pPr>
      <w:rPr>
        <w:rFonts w:hint="default"/>
        <w:b w:val="0"/>
        <w:i w:val="0"/>
        <w:color w:val="auto"/>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281858C4"/>
    <w:multiLevelType w:val="hybridMultilevel"/>
    <w:tmpl w:val="3C0ACD64"/>
    <w:lvl w:ilvl="0" w:tplc="C706CDBC">
      <w:start w:val="1"/>
      <w:numFmt w:val="decimal"/>
      <w:lvlText w:val="(%1)"/>
      <w:lvlJc w:val="left"/>
      <w:pPr>
        <w:ind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63" w15:restartNumberingAfterBreak="0">
    <w:nsid w:val="299B545C"/>
    <w:multiLevelType w:val="hybridMultilevel"/>
    <w:tmpl w:val="2428A02C"/>
    <w:lvl w:ilvl="0" w:tplc="4FE683F2">
      <w:start w:val="1"/>
      <w:numFmt w:val="decimal"/>
      <w:lvlText w:val="16.%1"/>
      <w:lvlJc w:val="left"/>
      <w:pPr>
        <w:ind w:left="1487"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9BD6BCC"/>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2A32706D"/>
    <w:multiLevelType w:val="hybridMultilevel"/>
    <w:tmpl w:val="85381FA2"/>
    <w:lvl w:ilvl="0" w:tplc="BD26D4A0">
      <w:start w:val="1"/>
      <w:numFmt w:val="decimal"/>
      <w:lvlText w:val="17.%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BCB4732"/>
    <w:multiLevelType w:val="multilevel"/>
    <w:tmpl w:val="9DE00090"/>
    <w:lvl w:ilvl="0">
      <w:start w:val="2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7"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D625337"/>
    <w:multiLevelType w:val="multilevel"/>
    <w:tmpl w:val="F864B74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2D8C10A6"/>
    <w:multiLevelType w:val="hybridMultilevel"/>
    <w:tmpl w:val="E25ED880"/>
    <w:lvl w:ilvl="0" w:tplc="A0F09FC4">
      <w:start w:val="1"/>
      <w:numFmt w:val="lowerLetter"/>
      <w:lvlText w:val="(%1)"/>
      <w:lvlJc w:val="left"/>
      <w:pPr>
        <w:ind w:left="1545"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EB0576A"/>
    <w:multiLevelType w:val="multilevel"/>
    <w:tmpl w:val="789460D6"/>
    <w:lvl w:ilvl="0">
      <w:start w:val="17"/>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pStyle w:val="StyleP3Header1-ClausesAfter12pt"/>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71"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2F7D1D8A"/>
    <w:multiLevelType w:val="hybridMultilevel"/>
    <w:tmpl w:val="CCC6797C"/>
    <w:lvl w:ilvl="0" w:tplc="A0F09FC4">
      <w:start w:val="1"/>
      <w:numFmt w:val="lowerLetter"/>
      <w:lvlText w:val="(%1)"/>
      <w:lvlJc w:val="left"/>
      <w:pPr>
        <w:ind w:left="1545"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0BF4EF5"/>
    <w:multiLevelType w:val="multilevel"/>
    <w:tmpl w:val="63867FF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30D34C78"/>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6" w15:restartNumberingAfterBreak="0">
    <w:nsid w:val="310D7795"/>
    <w:multiLevelType w:val="hybridMultilevel"/>
    <w:tmpl w:val="1110E00C"/>
    <w:lvl w:ilvl="0" w:tplc="7F08C22E">
      <w:start w:val="1"/>
      <w:numFmt w:val="lowerLetter"/>
      <w:lvlText w:val="(%1)"/>
      <w:lvlJc w:val="left"/>
      <w:pPr>
        <w:ind w:left="720" w:hanging="360"/>
      </w:pPr>
      <w:rPr>
        <w:rFonts w:hint="default"/>
        <w:b w:val="0"/>
        <w:i w:val="0"/>
        <w:color w:val="auto"/>
        <w:sz w:val="24"/>
        <w:szCs w:val="24"/>
        <w:u w:val="none"/>
      </w:rPr>
    </w:lvl>
    <w:lvl w:ilvl="1" w:tplc="E90AA0CC">
      <w:start w:val="1"/>
      <w:numFmt w:val="decimal"/>
      <w:lvlText w:val="2.%2"/>
      <w:lvlJc w:val="left"/>
      <w:pPr>
        <w:ind w:left="1440" w:hanging="360"/>
      </w:pPr>
      <w:rPr>
        <w:rFonts w:hint="default"/>
        <w:b w:val="0"/>
        <w:bCs w:val="0"/>
        <w:i w:val="0"/>
        <w:i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31717A91"/>
    <w:multiLevelType w:val="hybridMultilevel"/>
    <w:tmpl w:val="D6261A74"/>
    <w:lvl w:ilvl="0" w:tplc="1654179C">
      <w:start w:val="1"/>
      <w:numFmt w:val="lowerRoman"/>
      <w:lvlText w:val="%1)"/>
      <w:lvlJc w:val="left"/>
      <w:pPr>
        <w:ind w:left="2520" w:hanging="360"/>
      </w:pPr>
      <w:rPr>
        <w:rFonts w:cs="Times New Roman" w:hint="default"/>
        <w:b w:val="0"/>
        <w:i w:val="0"/>
        <w:color w:val="auto"/>
        <w:sz w:val="24"/>
        <w:szCs w:val="24"/>
        <w:u w:val="none"/>
      </w:rPr>
    </w:lvl>
    <w:lvl w:ilvl="1" w:tplc="FFFFFFFF" w:tentative="1">
      <w:start w:val="1"/>
      <w:numFmt w:val="lowerLetter"/>
      <w:lvlText w:val="%2."/>
      <w:lvlJc w:val="left"/>
      <w:pPr>
        <w:ind w:left="3240" w:hanging="360"/>
      </w:pPr>
      <w:rPr>
        <w:rFonts w:cs="Times New Roman"/>
      </w:rPr>
    </w:lvl>
    <w:lvl w:ilvl="2" w:tplc="FFFFFFFF" w:tentative="1">
      <w:start w:val="1"/>
      <w:numFmt w:val="lowerRoman"/>
      <w:lvlText w:val="%3."/>
      <w:lvlJc w:val="right"/>
      <w:pPr>
        <w:ind w:left="3960" w:hanging="180"/>
      </w:pPr>
      <w:rPr>
        <w:rFonts w:cs="Times New Roman"/>
      </w:rPr>
    </w:lvl>
    <w:lvl w:ilvl="3" w:tplc="FFFFFFFF" w:tentative="1">
      <w:start w:val="1"/>
      <w:numFmt w:val="decimal"/>
      <w:lvlText w:val="%4."/>
      <w:lvlJc w:val="left"/>
      <w:pPr>
        <w:ind w:left="4680" w:hanging="360"/>
      </w:pPr>
      <w:rPr>
        <w:rFonts w:cs="Times New Roman"/>
      </w:rPr>
    </w:lvl>
    <w:lvl w:ilvl="4" w:tplc="FFFFFFFF" w:tentative="1">
      <w:start w:val="1"/>
      <w:numFmt w:val="lowerLetter"/>
      <w:lvlText w:val="%5."/>
      <w:lvlJc w:val="left"/>
      <w:pPr>
        <w:ind w:left="5400" w:hanging="360"/>
      </w:pPr>
      <w:rPr>
        <w:rFonts w:cs="Times New Roman"/>
      </w:rPr>
    </w:lvl>
    <w:lvl w:ilvl="5" w:tplc="FFFFFFFF" w:tentative="1">
      <w:start w:val="1"/>
      <w:numFmt w:val="lowerRoman"/>
      <w:lvlText w:val="%6."/>
      <w:lvlJc w:val="right"/>
      <w:pPr>
        <w:ind w:left="6120" w:hanging="180"/>
      </w:pPr>
      <w:rPr>
        <w:rFonts w:cs="Times New Roman"/>
      </w:rPr>
    </w:lvl>
    <w:lvl w:ilvl="6" w:tplc="FFFFFFFF" w:tentative="1">
      <w:start w:val="1"/>
      <w:numFmt w:val="decimal"/>
      <w:lvlText w:val="%7."/>
      <w:lvlJc w:val="left"/>
      <w:pPr>
        <w:ind w:left="6840" w:hanging="360"/>
      </w:pPr>
      <w:rPr>
        <w:rFonts w:cs="Times New Roman"/>
      </w:rPr>
    </w:lvl>
    <w:lvl w:ilvl="7" w:tplc="FFFFFFFF" w:tentative="1">
      <w:start w:val="1"/>
      <w:numFmt w:val="lowerLetter"/>
      <w:lvlText w:val="%8."/>
      <w:lvlJc w:val="left"/>
      <w:pPr>
        <w:ind w:left="7560" w:hanging="360"/>
      </w:pPr>
      <w:rPr>
        <w:rFonts w:cs="Times New Roman"/>
      </w:rPr>
    </w:lvl>
    <w:lvl w:ilvl="8" w:tplc="FFFFFFFF" w:tentative="1">
      <w:start w:val="1"/>
      <w:numFmt w:val="lowerRoman"/>
      <w:lvlText w:val="%9."/>
      <w:lvlJc w:val="right"/>
      <w:pPr>
        <w:ind w:left="8280" w:hanging="180"/>
      </w:pPr>
      <w:rPr>
        <w:rFonts w:cs="Times New Roman"/>
      </w:rPr>
    </w:lvl>
  </w:abstractNum>
  <w:abstractNum w:abstractNumId="78" w15:restartNumberingAfterBreak="0">
    <w:nsid w:val="31C76A59"/>
    <w:multiLevelType w:val="hybridMultilevel"/>
    <w:tmpl w:val="C8784788"/>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1FA7347"/>
    <w:multiLevelType w:val="multilevel"/>
    <w:tmpl w:val="6F1610B8"/>
    <w:lvl w:ilvl="0">
      <w:start w:val="2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26F0B72"/>
    <w:multiLevelType w:val="multilevel"/>
    <w:tmpl w:val="96E2DB1A"/>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3292452A"/>
    <w:multiLevelType w:val="hybridMultilevel"/>
    <w:tmpl w:val="25BE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333C50E9"/>
    <w:multiLevelType w:val="hybridMultilevel"/>
    <w:tmpl w:val="752E0B2E"/>
    <w:lvl w:ilvl="0" w:tplc="64EE73F0">
      <w:start w:val="1"/>
      <w:numFmt w:val="lowerRoman"/>
      <w:lvlText w:val="(%1)"/>
      <w:lvlJc w:val="left"/>
      <w:pPr>
        <w:ind w:left="1778" w:hanging="360"/>
      </w:pPr>
      <w:rPr>
        <w:rFonts w:cs="Times New Roman"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83"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4" w15:restartNumberingAfterBreak="0">
    <w:nsid w:val="35971A3F"/>
    <w:multiLevelType w:val="hybridMultilevel"/>
    <w:tmpl w:val="0F381EDA"/>
    <w:lvl w:ilvl="0" w:tplc="6D94245A">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5" w15:restartNumberingAfterBreak="0">
    <w:nsid w:val="361871B9"/>
    <w:multiLevelType w:val="hybridMultilevel"/>
    <w:tmpl w:val="39EEE4F2"/>
    <w:lvl w:ilvl="0" w:tplc="65500F0A">
      <w:start w:val="1"/>
      <w:numFmt w:val="decimal"/>
      <w:lvlText w:val="6.%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6"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7" w15:restartNumberingAfterBreak="0">
    <w:nsid w:val="39692660"/>
    <w:multiLevelType w:val="multilevel"/>
    <w:tmpl w:val="09C428AE"/>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88" w15:restartNumberingAfterBreak="0">
    <w:nsid w:val="3B1309B0"/>
    <w:multiLevelType w:val="multilevel"/>
    <w:tmpl w:val="EB86FD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3CBF199E"/>
    <w:multiLevelType w:val="hybridMultilevel"/>
    <w:tmpl w:val="EFE26676"/>
    <w:lvl w:ilvl="0" w:tplc="5C628108">
      <w:start w:val="1"/>
      <w:numFmt w:val="decimal"/>
      <w:lvlText w:val="2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CFC5B38"/>
    <w:multiLevelType w:val="hybridMultilevel"/>
    <w:tmpl w:val="7C28AA66"/>
    <w:lvl w:ilvl="0" w:tplc="78000452">
      <w:start w:val="1"/>
      <w:numFmt w:val="lowerLetter"/>
      <w:lvlText w:val="(%1)"/>
      <w:lvlJc w:val="left"/>
      <w:pPr>
        <w:ind w:left="1545" w:hanging="360"/>
      </w:pPr>
      <w:rPr>
        <w:rFonts w:hint="default"/>
        <w:b w:val="0"/>
        <w:i w:val="0"/>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91" w15:restartNumberingAfterBreak="0">
    <w:nsid w:val="3D45375A"/>
    <w:multiLevelType w:val="multilevel"/>
    <w:tmpl w:val="3BCC8540"/>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3E143A03"/>
    <w:multiLevelType w:val="hybridMultilevel"/>
    <w:tmpl w:val="18D89088"/>
    <w:lvl w:ilvl="0" w:tplc="1654179C">
      <w:start w:val="1"/>
      <w:numFmt w:val="lowerRoman"/>
      <w:lvlText w:val="%1)"/>
      <w:lvlJc w:val="left"/>
      <w:pPr>
        <w:ind w:left="1494" w:hanging="360"/>
      </w:pPr>
      <w:rPr>
        <w:rFonts w:cs="Times New Roman" w:hint="default"/>
        <w:b w:val="0"/>
        <w:color w:val="auto"/>
      </w:rPr>
    </w:lvl>
    <w:lvl w:ilvl="1" w:tplc="FFFFFFFF">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93" w15:restartNumberingAfterBreak="0">
    <w:nsid w:val="3E1728AF"/>
    <w:multiLevelType w:val="hybridMultilevel"/>
    <w:tmpl w:val="F66C48D6"/>
    <w:lvl w:ilvl="0" w:tplc="E38CF2AE">
      <w:start w:val="1"/>
      <w:numFmt w:val="decimal"/>
      <w:lvlText w:val="22.%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3E7373C6"/>
    <w:multiLevelType w:val="hybridMultilevel"/>
    <w:tmpl w:val="90883D5A"/>
    <w:lvl w:ilvl="0" w:tplc="4FC8159C">
      <w:start w:val="1"/>
      <w:numFmt w:val="decimal"/>
      <w:lvlText w:val="1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ED10A5F"/>
    <w:multiLevelType w:val="multilevel"/>
    <w:tmpl w:val="82EAF0AC"/>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6" w15:restartNumberingAfterBreak="0">
    <w:nsid w:val="3F210C95"/>
    <w:multiLevelType w:val="hybridMultilevel"/>
    <w:tmpl w:val="2ADC997A"/>
    <w:lvl w:ilvl="0" w:tplc="136EA03C">
      <w:start w:val="1"/>
      <w:numFmt w:val="decimal"/>
      <w:lvlText w:val="%1."/>
      <w:lvlJc w:val="left"/>
      <w:pPr>
        <w:ind w:left="360" w:hanging="360"/>
      </w:pPr>
    </w:lvl>
    <w:lvl w:ilvl="1" w:tplc="AC2EF00A">
      <w:start w:val="1"/>
      <w:numFmt w:val="lowerLetter"/>
      <w:lvlText w:val="%2."/>
      <w:lvlJc w:val="left"/>
      <w:pPr>
        <w:ind w:left="1080" w:hanging="360"/>
      </w:pPr>
      <w:rPr>
        <w:rFonts w:cs="Times New Roman"/>
      </w:rPr>
    </w:lvl>
    <w:lvl w:ilvl="2" w:tplc="578ADC12" w:tentative="1">
      <w:start w:val="1"/>
      <w:numFmt w:val="lowerRoman"/>
      <w:lvlText w:val="%3."/>
      <w:lvlJc w:val="right"/>
      <w:pPr>
        <w:ind w:left="1800" w:hanging="180"/>
      </w:pPr>
      <w:rPr>
        <w:rFonts w:cs="Times New Roman"/>
      </w:rPr>
    </w:lvl>
    <w:lvl w:ilvl="3" w:tplc="3A566A76" w:tentative="1">
      <w:start w:val="1"/>
      <w:numFmt w:val="decimal"/>
      <w:lvlText w:val="%4."/>
      <w:lvlJc w:val="left"/>
      <w:pPr>
        <w:ind w:left="2520" w:hanging="360"/>
      </w:pPr>
      <w:rPr>
        <w:rFonts w:cs="Times New Roman"/>
      </w:rPr>
    </w:lvl>
    <w:lvl w:ilvl="4" w:tplc="B68E0F3E" w:tentative="1">
      <w:start w:val="1"/>
      <w:numFmt w:val="lowerLetter"/>
      <w:lvlText w:val="%5."/>
      <w:lvlJc w:val="left"/>
      <w:pPr>
        <w:ind w:left="3240" w:hanging="360"/>
      </w:pPr>
      <w:rPr>
        <w:rFonts w:cs="Times New Roman"/>
      </w:rPr>
    </w:lvl>
    <w:lvl w:ilvl="5" w:tplc="3A843BE4" w:tentative="1">
      <w:start w:val="1"/>
      <w:numFmt w:val="lowerRoman"/>
      <w:lvlText w:val="%6."/>
      <w:lvlJc w:val="right"/>
      <w:pPr>
        <w:ind w:left="3960" w:hanging="180"/>
      </w:pPr>
      <w:rPr>
        <w:rFonts w:cs="Times New Roman"/>
      </w:rPr>
    </w:lvl>
    <w:lvl w:ilvl="6" w:tplc="E87EACA0" w:tentative="1">
      <w:start w:val="1"/>
      <w:numFmt w:val="decimal"/>
      <w:lvlText w:val="%7."/>
      <w:lvlJc w:val="left"/>
      <w:pPr>
        <w:ind w:left="4680" w:hanging="360"/>
      </w:pPr>
      <w:rPr>
        <w:rFonts w:cs="Times New Roman"/>
      </w:rPr>
    </w:lvl>
    <w:lvl w:ilvl="7" w:tplc="1DEC269E" w:tentative="1">
      <w:start w:val="1"/>
      <w:numFmt w:val="lowerLetter"/>
      <w:lvlText w:val="%8."/>
      <w:lvlJc w:val="left"/>
      <w:pPr>
        <w:ind w:left="5400" w:hanging="360"/>
      </w:pPr>
      <w:rPr>
        <w:rFonts w:cs="Times New Roman"/>
      </w:rPr>
    </w:lvl>
    <w:lvl w:ilvl="8" w:tplc="E9B8F642" w:tentative="1">
      <w:start w:val="1"/>
      <w:numFmt w:val="lowerRoman"/>
      <w:lvlText w:val="%9."/>
      <w:lvlJc w:val="right"/>
      <w:pPr>
        <w:ind w:left="6120" w:hanging="180"/>
      </w:pPr>
      <w:rPr>
        <w:rFonts w:cs="Times New Roman"/>
      </w:rPr>
    </w:lvl>
  </w:abstractNum>
  <w:abstractNum w:abstractNumId="97" w15:restartNumberingAfterBreak="0">
    <w:nsid w:val="3F2F34F9"/>
    <w:multiLevelType w:val="hybridMultilevel"/>
    <w:tmpl w:val="BFA805E4"/>
    <w:lvl w:ilvl="0" w:tplc="B3ECF64E">
      <w:start w:val="1"/>
      <w:numFmt w:val="lowerLetter"/>
      <w:lvlText w:val="(%1)"/>
      <w:lvlJc w:val="left"/>
      <w:pPr>
        <w:ind w:left="1142" w:hanging="360"/>
      </w:pPr>
      <w:rPr>
        <w:rFonts w:hint="default"/>
        <w:b w:val="0"/>
      </w:rPr>
    </w:lvl>
    <w:lvl w:ilvl="1" w:tplc="04090019" w:tentative="1">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98" w15:restartNumberingAfterBreak="0">
    <w:nsid w:val="3FB70A87"/>
    <w:multiLevelType w:val="hybridMultilevel"/>
    <w:tmpl w:val="416AE814"/>
    <w:lvl w:ilvl="0" w:tplc="1248D062">
      <w:start w:val="1"/>
      <w:numFmt w:val="lowerLetter"/>
      <w:lvlText w:val="(%1)"/>
      <w:lvlJc w:val="left"/>
      <w:pPr>
        <w:ind w:left="1127"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847" w:hanging="360"/>
      </w:pPr>
    </w:lvl>
    <w:lvl w:ilvl="2" w:tplc="0409001B" w:tentative="1">
      <w:start w:val="1"/>
      <w:numFmt w:val="lowerRoman"/>
      <w:lvlText w:val="%3."/>
      <w:lvlJc w:val="right"/>
      <w:pPr>
        <w:ind w:left="2567" w:hanging="180"/>
      </w:pPr>
    </w:lvl>
    <w:lvl w:ilvl="3" w:tplc="0409000F" w:tentative="1">
      <w:start w:val="1"/>
      <w:numFmt w:val="decimal"/>
      <w:lvlText w:val="%4."/>
      <w:lvlJc w:val="left"/>
      <w:pPr>
        <w:ind w:left="3287" w:hanging="360"/>
      </w:pPr>
    </w:lvl>
    <w:lvl w:ilvl="4" w:tplc="04090019" w:tentative="1">
      <w:start w:val="1"/>
      <w:numFmt w:val="lowerLetter"/>
      <w:lvlText w:val="%5."/>
      <w:lvlJc w:val="left"/>
      <w:pPr>
        <w:ind w:left="4007" w:hanging="360"/>
      </w:pPr>
    </w:lvl>
    <w:lvl w:ilvl="5" w:tplc="0409001B" w:tentative="1">
      <w:start w:val="1"/>
      <w:numFmt w:val="lowerRoman"/>
      <w:lvlText w:val="%6."/>
      <w:lvlJc w:val="right"/>
      <w:pPr>
        <w:ind w:left="4727" w:hanging="180"/>
      </w:pPr>
    </w:lvl>
    <w:lvl w:ilvl="6" w:tplc="0409000F" w:tentative="1">
      <w:start w:val="1"/>
      <w:numFmt w:val="decimal"/>
      <w:lvlText w:val="%7."/>
      <w:lvlJc w:val="left"/>
      <w:pPr>
        <w:ind w:left="5447" w:hanging="360"/>
      </w:pPr>
    </w:lvl>
    <w:lvl w:ilvl="7" w:tplc="04090019" w:tentative="1">
      <w:start w:val="1"/>
      <w:numFmt w:val="lowerLetter"/>
      <w:lvlText w:val="%8."/>
      <w:lvlJc w:val="left"/>
      <w:pPr>
        <w:ind w:left="6167" w:hanging="360"/>
      </w:pPr>
    </w:lvl>
    <w:lvl w:ilvl="8" w:tplc="0409001B" w:tentative="1">
      <w:start w:val="1"/>
      <w:numFmt w:val="lowerRoman"/>
      <w:lvlText w:val="%9."/>
      <w:lvlJc w:val="right"/>
      <w:pPr>
        <w:ind w:left="6887" w:hanging="180"/>
      </w:pPr>
    </w:lvl>
  </w:abstractNum>
  <w:abstractNum w:abstractNumId="99" w15:restartNumberingAfterBreak="0">
    <w:nsid w:val="3FBF31BF"/>
    <w:multiLevelType w:val="hybridMultilevel"/>
    <w:tmpl w:val="5E2C4AB8"/>
    <w:lvl w:ilvl="0" w:tplc="4DFAFB34">
      <w:start w:val="1"/>
      <w:numFmt w:val="decimal"/>
      <w:lvlText w:val="31.%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0262FC7"/>
    <w:multiLevelType w:val="multilevel"/>
    <w:tmpl w:val="AB66F2C4"/>
    <w:lvl w:ilvl="0">
      <w:start w:val="1"/>
      <w:numFmt w:val="decimal"/>
      <w:pStyle w:val="IVbidforms"/>
      <w:lvlText w:val="%1."/>
      <w:lvlJc w:val="left"/>
      <w:pPr>
        <w:ind w:left="537" w:hanging="360"/>
      </w:pPr>
      <w:rPr>
        <w:rFonts w:ascii="Times New Roman Bold" w:hAnsi="Times New Roman Bold" w:hint="default"/>
        <w:b/>
        <w:i w:val="0"/>
        <w:color w:val="auto"/>
        <w:sz w:val="28"/>
      </w:rPr>
    </w:lvl>
    <w:lvl w:ilvl="1">
      <w:start w:val="2"/>
      <w:numFmt w:val="decimal"/>
      <w:isLgl/>
      <w:lvlText w:val="%1.%2"/>
      <w:lvlJc w:val="left"/>
      <w:pPr>
        <w:ind w:left="537" w:hanging="360"/>
      </w:pPr>
      <w:rPr>
        <w:rFonts w:hint="default"/>
      </w:rPr>
    </w:lvl>
    <w:lvl w:ilvl="2">
      <w:start w:val="1"/>
      <w:numFmt w:val="decimal"/>
      <w:isLgl/>
      <w:lvlText w:val="%1.%2.%3"/>
      <w:lvlJc w:val="left"/>
      <w:pPr>
        <w:ind w:left="897" w:hanging="720"/>
      </w:pPr>
      <w:rPr>
        <w:rFonts w:hint="default"/>
      </w:rPr>
    </w:lvl>
    <w:lvl w:ilvl="3">
      <w:start w:val="1"/>
      <w:numFmt w:val="decimal"/>
      <w:isLgl/>
      <w:lvlText w:val="%1.%2.%3.%4"/>
      <w:lvlJc w:val="left"/>
      <w:pPr>
        <w:ind w:left="897" w:hanging="720"/>
      </w:pPr>
      <w:rPr>
        <w:rFonts w:hint="default"/>
      </w:rPr>
    </w:lvl>
    <w:lvl w:ilvl="4">
      <w:start w:val="1"/>
      <w:numFmt w:val="decimal"/>
      <w:isLgl/>
      <w:lvlText w:val="%1.%2.%3.%4.%5"/>
      <w:lvlJc w:val="left"/>
      <w:pPr>
        <w:ind w:left="1257" w:hanging="1080"/>
      </w:pPr>
      <w:rPr>
        <w:rFonts w:hint="default"/>
      </w:rPr>
    </w:lvl>
    <w:lvl w:ilvl="5">
      <w:start w:val="1"/>
      <w:numFmt w:val="decimal"/>
      <w:isLgl/>
      <w:lvlText w:val="%1.%2.%3.%4.%5.%6"/>
      <w:lvlJc w:val="left"/>
      <w:pPr>
        <w:ind w:left="1257" w:hanging="1080"/>
      </w:pPr>
      <w:rPr>
        <w:rFonts w:hint="default"/>
      </w:rPr>
    </w:lvl>
    <w:lvl w:ilvl="6">
      <w:start w:val="1"/>
      <w:numFmt w:val="decimal"/>
      <w:isLgl/>
      <w:lvlText w:val="%1.%2.%3.%4.%5.%6.%7"/>
      <w:lvlJc w:val="left"/>
      <w:pPr>
        <w:ind w:left="1617" w:hanging="1440"/>
      </w:pPr>
      <w:rPr>
        <w:rFonts w:hint="default"/>
      </w:rPr>
    </w:lvl>
    <w:lvl w:ilvl="7">
      <w:start w:val="1"/>
      <w:numFmt w:val="decimal"/>
      <w:isLgl/>
      <w:lvlText w:val="%1.%2.%3.%4.%5.%6.%7.%8"/>
      <w:lvlJc w:val="left"/>
      <w:pPr>
        <w:ind w:left="1617" w:hanging="1440"/>
      </w:pPr>
      <w:rPr>
        <w:rFonts w:hint="default"/>
      </w:rPr>
    </w:lvl>
    <w:lvl w:ilvl="8">
      <w:start w:val="1"/>
      <w:numFmt w:val="decimal"/>
      <w:isLgl/>
      <w:lvlText w:val="%1.%2.%3.%4.%5.%6.%7.%8.%9"/>
      <w:lvlJc w:val="left"/>
      <w:pPr>
        <w:ind w:left="1977" w:hanging="1800"/>
      </w:pPr>
      <w:rPr>
        <w:rFonts w:hint="default"/>
      </w:rPr>
    </w:lvl>
  </w:abstractNum>
  <w:abstractNum w:abstractNumId="101" w15:restartNumberingAfterBreak="0">
    <w:nsid w:val="41504A0A"/>
    <w:multiLevelType w:val="multilevel"/>
    <w:tmpl w:val="A7BAF9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4267294D"/>
    <w:multiLevelType w:val="hybridMultilevel"/>
    <w:tmpl w:val="E6C80A64"/>
    <w:lvl w:ilvl="0" w:tplc="9F840A62">
      <w:start w:val="1"/>
      <w:numFmt w:val="lowerLetter"/>
      <w:lvlText w:val="(%1)"/>
      <w:lvlJc w:val="left"/>
      <w:pPr>
        <w:ind w:left="360" w:hanging="360"/>
      </w:pPr>
      <w:rPr>
        <w:rFonts w:hint="default"/>
        <w:b w:val="0"/>
        <w:i w:val="0"/>
        <w:color w:val="auto"/>
        <w:lang w:val="en-US"/>
      </w:rPr>
    </w:lvl>
    <w:lvl w:ilvl="1" w:tplc="FFFFFFFF">
      <w:start w:val="1"/>
      <w:numFmt w:val="lowerLetter"/>
      <w:lvlText w:val="(%2)"/>
      <w:lvlJc w:val="left"/>
      <w:pPr>
        <w:ind w:left="1080" w:hanging="360"/>
      </w:pPr>
      <w:rPr>
        <w:rFonts w:cs="Times New Roman" w:hint="default"/>
      </w:rPr>
    </w:lvl>
    <w:lvl w:ilvl="2" w:tplc="FFFFFFFF">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03" w15:restartNumberingAfterBreak="0">
    <w:nsid w:val="427A00E1"/>
    <w:multiLevelType w:val="hybridMultilevel"/>
    <w:tmpl w:val="F078F1F6"/>
    <w:lvl w:ilvl="0" w:tplc="4DDA1F0C">
      <w:start w:val="1"/>
      <w:numFmt w:val="decimal"/>
      <w:lvlText w:val="27.%1"/>
      <w:lvlJc w:val="left"/>
      <w:pPr>
        <w:ind w:left="144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2B2775C"/>
    <w:multiLevelType w:val="hybridMultilevel"/>
    <w:tmpl w:val="9D30E4CC"/>
    <w:lvl w:ilvl="0" w:tplc="99B89F50">
      <w:start w:val="1"/>
      <w:numFmt w:val="lowerLetter"/>
      <w:lvlText w:val="(%1)"/>
      <w:lvlJc w:val="left"/>
      <w:pPr>
        <w:ind w:left="117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2EC0A34"/>
    <w:multiLevelType w:val="multilevel"/>
    <w:tmpl w:val="3886FB8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15:restartNumberingAfterBreak="0">
    <w:nsid w:val="42ED33E1"/>
    <w:multiLevelType w:val="multilevel"/>
    <w:tmpl w:val="12B63EBE"/>
    <w:lvl w:ilvl="0">
      <w:start w:val="20"/>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7" w15:restartNumberingAfterBreak="0">
    <w:nsid w:val="43C34FA6"/>
    <w:multiLevelType w:val="multilevel"/>
    <w:tmpl w:val="41141704"/>
    <w:lvl w:ilvl="0">
      <w:start w:val="1"/>
      <w:numFmt w:val="decimal"/>
      <w:pStyle w:val="Header1-Clauses"/>
      <w:lvlText w:val="%1."/>
      <w:lvlJc w:val="left"/>
      <w:pPr>
        <w:ind w:left="360" w:hanging="360"/>
      </w:pPr>
      <w:rPr>
        <w:rFonts w:hint="default"/>
      </w:rPr>
    </w:lvl>
    <w:lvl w:ilvl="1">
      <w:start w:val="1"/>
      <w:numFmt w:val="decimal"/>
      <w:pStyle w:val="Header2-SubClauses"/>
      <w:lvlText w:val="1.%2."/>
      <w:lvlJc w:val="left"/>
      <w:pPr>
        <w:ind w:left="792" w:hanging="432"/>
      </w:pPr>
      <w:rPr>
        <w:rFonts w:hint="default"/>
      </w:rPr>
    </w:lvl>
    <w:lvl w:ilvl="2">
      <w:start w:val="1"/>
      <w:numFmt w:val="decimal"/>
      <w:pStyle w:val="P3Header1-Clause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pStyle w:val="Head2"/>
      <w:lvlText w:val="%1.%2.%3.%4.%5.%6.%7.%8.%9."/>
      <w:lvlJc w:val="left"/>
      <w:pPr>
        <w:ind w:left="4320" w:hanging="1440"/>
      </w:pPr>
      <w:rPr>
        <w:rFonts w:hint="default"/>
      </w:rPr>
    </w:lvl>
  </w:abstractNum>
  <w:abstractNum w:abstractNumId="108" w15:restartNumberingAfterBreak="0">
    <w:nsid w:val="44023FAF"/>
    <w:multiLevelType w:val="hybridMultilevel"/>
    <w:tmpl w:val="97A88956"/>
    <w:lvl w:ilvl="0" w:tplc="808C1472">
      <w:start w:val="2"/>
      <w:numFmt w:val="lowerLetter"/>
      <w:lvlText w:val="%1."/>
      <w:lvlJc w:val="left"/>
      <w:pPr>
        <w:ind w:left="1920" w:hanging="12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15:restartNumberingAfterBreak="0">
    <w:nsid w:val="44052BD0"/>
    <w:multiLevelType w:val="hybridMultilevel"/>
    <w:tmpl w:val="FC82C3E0"/>
    <w:lvl w:ilvl="0" w:tplc="950A2D02">
      <w:start w:val="1"/>
      <w:numFmt w:val="decimal"/>
      <w:lvlText w:val="9.%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0" w15:restartNumberingAfterBreak="0">
    <w:nsid w:val="44066C7E"/>
    <w:multiLevelType w:val="hybridMultilevel"/>
    <w:tmpl w:val="0F4C5C0A"/>
    <w:lvl w:ilvl="0" w:tplc="69682060">
      <w:start w:val="1"/>
      <w:numFmt w:val="lowerRoman"/>
      <w:lvlText w:val="(%1)"/>
      <w:lvlJc w:val="left"/>
      <w:pPr>
        <w:ind w:left="1854" w:hanging="360"/>
      </w:pPr>
      <w:rPr>
        <w:rFonts w:ascii="Times New Roman" w:hAnsi="Times New Roman" w:cs="Times New Roman" w:hint="default"/>
        <w:b w:val="0"/>
        <w:i/>
        <w:iCs/>
        <w:color w:val="auto"/>
        <w:sz w:val="24"/>
        <w:szCs w:val="24"/>
        <w:u w:val="none"/>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1" w15:restartNumberingAfterBreak="0">
    <w:nsid w:val="44633B83"/>
    <w:multiLevelType w:val="hybridMultilevel"/>
    <w:tmpl w:val="F04899B0"/>
    <w:lvl w:ilvl="0" w:tplc="D9E49686">
      <w:start w:val="1"/>
      <w:numFmt w:val="decimal"/>
      <w:lvlText w:val="21.%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3" w15:restartNumberingAfterBreak="0">
    <w:nsid w:val="44D56017"/>
    <w:multiLevelType w:val="hybridMultilevel"/>
    <w:tmpl w:val="BABEB8E0"/>
    <w:lvl w:ilvl="0" w:tplc="81FACCAE">
      <w:start w:val="1"/>
      <w:numFmt w:val="decimal"/>
      <w:lvlText w:val="23.%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458E18B0"/>
    <w:multiLevelType w:val="hybridMultilevel"/>
    <w:tmpl w:val="D286F70A"/>
    <w:lvl w:ilvl="0" w:tplc="78000452">
      <w:start w:val="1"/>
      <w:numFmt w:val="lowerLetter"/>
      <w:lvlText w:val="(%1)"/>
      <w:lvlJc w:val="left"/>
      <w:pPr>
        <w:ind w:left="825" w:hanging="360"/>
      </w:pPr>
      <w:rPr>
        <w:rFonts w:hint="default"/>
        <w:b w:val="0"/>
        <w:i w:val="0"/>
      </w:rPr>
    </w:lvl>
    <w:lvl w:ilvl="1" w:tplc="A0F09FC4">
      <w:start w:val="1"/>
      <w:numFmt w:val="lowerLetter"/>
      <w:lvlText w:val="(%2)"/>
      <w:lvlJc w:val="left"/>
      <w:pPr>
        <w:ind w:left="1545" w:hanging="360"/>
      </w:pPr>
      <w:rPr>
        <w:rFonts w:hint="default"/>
        <w:b w:val="0"/>
        <w:i w:val="0"/>
      </w:r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15" w15:restartNumberingAfterBreak="0">
    <w:nsid w:val="46AA34AB"/>
    <w:multiLevelType w:val="multilevel"/>
    <w:tmpl w:val="A614D9AE"/>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pStyle w:val="GCCHeading3"/>
      <w:lvlText w:val="%1.%2"/>
      <w:lvlJc w:val="left"/>
      <w:pPr>
        <w:tabs>
          <w:tab w:val="num" w:pos="918"/>
        </w:tabs>
        <w:ind w:left="918" w:hanging="540"/>
      </w:pPr>
      <w:rPr>
        <w:rFonts w:hint="default"/>
        <w:b w:val="0"/>
        <w:i w:val="0"/>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15:restartNumberingAfterBreak="0">
    <w:nsid w:val="46BB43E7"/>
    <w:multiLevelType w:val="multilevel"/>
    <w:tmpl w:val="793A0228"/>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7" w15:restartNumberingAfterBreak="0">
    <w:nsid w:val="480E1138"/>
    <w:multiLevelType w:val="multilevel"/>
    <w:tmpl w:val="8F728188"/>
    <w:lvl w:ilvl="0">
      <w:start w:val="1"/>
      <w:numFmt w:val="decimal"/>
      <w:lvlText w:val="%1."/>
      <w:lvlJc w:val="left"/>
      <w:pPr>
        <w:ind w:left="1080" w:hanging="360"/>
      </w:pPr>
      <w:rPr>
        <w:rFonts w:ascii="Times New Roman" w:hAnsi="Times New Roman" w:cs="Times New Roman" w:hint="default"/>
        <w:sz w:val="24"/>
        <w:szCs w:val="24"/>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8" w15:restartNumberingAfterBreak="0">
    <w:nsid w:val="49E347E7"/>
    <w:multiLevelType w:val="hybridMultilevel"/>
    <w:tmpl w:val="ADD6879A"/>
    <w:lvl w:ilvl="0" w:tplc="6D06DE82">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9" w15:restartNumberingAfterBreak="0">
    <w:nsid w:val="4A0B3AD6"/>
    <w:multiLevelType w:val="hybridMultilevel"/>
    <w:tmpl w:val="01A69268"/>
    <w:lvl w:ilvl="0" w:tplc="0CCC5F6C">
      <w:start w:val="1"/>
      <w:numFmt w:val="decimal"/>
      <w:lvlText w:val="%1."/>
      <w:lvlJc w:val="left"/>
      <w:pPr>
        <w:ind w:left="720" w:hanging="360"/>
      </w:pPr>
      <w:rPr>
        <w:rFonts w:cs="Times New Roman" w:hint="default"/>
      </w:rPr>
    </w:lvl>
    <w:lvl w:ilvl="1" w:tplc="12B4C07E">
      <w:start w:val="1"/>
      <w:numFmt w:val="lowerLetter"/>
      <w:lvlText w:val="%2."/>
      <w:lvlJc w:val="left"/>
      <w:pPr>
        <w:ind w:left="1440" w:hanging="360"/>
      </w:pPr>
      <w:rPr>
        <w:rFonts w:cs="Times New Roman"/>
      </w:rPr>
    </w:lvl>
    <w:lvl w:ilvl="2" w:tplc="120224DC">
      <w:start w:val="1"/>
      <w:numFmt w:val="lowerRoman"/>
      <w:lvlText w:val="%3."/>
      <w:lvlJc w:val="right"/>
      <w:pPr>
        <w:ind w:left="2160" w:hanging="180"/>
      </w:pPr>
      <w:rPr>
        <w:rFonts w:cs="Times New Roman"/>
      </w:rPr>
    </w:lvl>
    <w:lvl w:ilvl="3" w:tplc="93CEBE06">
      <w:start w:val="1"/>
      <w:numFmt w:val="decimal"/>
      <w:lvlText w:val="%4."/>
      <w:lvlJc w:val="left"/>
      <w:pPr>
        <w:ind w:left="2880" w:hanging="360"/>
      </w:pPr>
      <w:rPr>
        <w:rFonts w:cs="Times New Roman"/>
      </w:rPr>
    </w:lvl>
    <w:lvl w:ilvl="4" w:tplc="84A41A2E">
      <w:start w:val="1"/>
      <w:numFmt w:val="decimal"/>
      <w:lvlText w:val="(%5)"/>
      <w:lvlJc w:val="left"/>
      <w:pPr>
        <w:ind w:left="3600" w:hanging="360"/>
      </w:pPr>
      <w:rPr>
        <w:rFonts w:cs="Times New Roman" w:hint="default"/>
      </w:rPr>
    </w:lvl>
    <w:lvl w:ilvl="5" w:tplc="D00264A8">
      <w:start w:val="1"/>
      <w:numFmt w:val="upperLetter"/>
      <w:lvlText w:val="%6."/>
      <w:lvlJc w:val="left"/>
      <w:pPr>
        <w:ind w:left="4500" w:hanging="360"/>
      </w:pPr>
      <w:rPr>
        <w:rFonts w:cs="Times New Roman" w:hint="default"/>
      </w:rPr>
    </w:lvl>
    <w:lvl w:ilvl="6" w:tplc="F934ED04" w:tentative="1">
      <w:start w:val="1"/>
      <w:numFmt w:val="decimal"/>
      <w:lvlText w:val="%7."/>
      <w:lvlJc w:val="left"/>
      <w:pPr>
        <w:ind w:left="5040" w:hanging="360"/>
      </w:pPr>
      <w:rPr>
        <w:rFonts w:cs="Times New Roman"/>
      </w:rPr>
    </w:lvl>
    <w:lvl w:ilvl="7" w:tplc="4DA8ACB0" w:tentative="1">
      <w:start w:val="1"/>
      <w:numFmt w:val="lowerLetter"/>
      <w:lvlText w:val="%8."/>
      <w:lvlJc w:val="left"/>
      <w:pPr>
        <w:ind w:left="5760" w:hanging="360"/>
      </w:pPr>
      <w:rPr>
        <w:rFonts w:cs="Times New Roman"/>
      </w:rPr>
    </w:lvl>
    <w:lvl w:ilvl="8" w:tplc="80F0DDA6" w:tentative="1">
      <w:start w:val="1"/>
      <w:numFmt w:val="lowerRoman"/>
      <w:lvlText w:val="%9."/>
      <w:lvlJc w:val="right"/>
      <w:pPr>
        <w:ind w:left="6480" w:hanging="180"/>
      </w:pPr>
      <w:rPr>
        <w:rFonts w:cs="Times New Roman"/>
      </w:rPr>
    </w:lvl>
  </w:abstractNum>
  <w:abstractNum w:abstractNumId="120" w15:restartNumberingAfterBreak="0">
    <w:nsid w:val="4A696AC7"/>
    <w:multiLevelType w:val="hybridMultilevel"/>
    <w:tmpl w:val="4288B1CC"/>
    <w:lvl w:ilvl="0" w:tplc="2AB0017E">
      <w:start w:val="1"/>
      <w:numFmt w:val="decimal"/>
      <w:lvlText w:val="%1."/>
      <w:lvlJc w:val="left"/>
      <w:pPr>
        <w:ind w:left="720" w:hanging="360"/>
      </w:pPr>
    </w:lvl>
    <w:lvl w:ilvl="1" w:tplc="AA06541E" w:tentative="1">
      <w:start w:val="1"/>
      <w:numFmt w:val="lowerLetter"/>
      <w:lvlText w:val="%2."/>
      <w:lvlJc w:val="left"/>
      <w:pPr>
        <w:ind w:left="1440" w:hanging="360"/>
      </w:pPr>
    </w:lvl>
    <w:lvl w:ilvl="2" w:tplc="7D5816A2" w:tentative="1">
      <w:start w:val="1"/>
      <w:numFmt w:val="lowerRoman"/>
      <w:lvlText w:val="%3."/>
      <w:lvlJc w:val="right"/>
      <w:pPr>
        <w:ind w:left="2160" w:hanging="180"/>
      </w:pPr>
    </w:lvl>
    <w:lvl w:ilvl="3" w:tplc="A100EDC6" w:tentative="1">
      <w:start w:val="1"/>
      <w:numFmt w:val="decimal"/>
      <w:lvlText w:val="%4."/>
      <w:lvlJc w:val="left"/>
      <w:pPr>
        <w:ind w:left="2880" w:hanging="360"/>
      </w:pPr>
    </w:lvl>
    <w:lvl w:ilvl="4" w:tplc="439637FC" w:tentative="1">
      <w:start w:val="1"/>
      <w:numFmt w:val="lowerLetter"/>
      <w:lvlText w:val="%5."/>
      <w:lvlJc w:val="left"/>
      <w:pPr>
        <w:ind w:left="3600" w:hanging="360"/>
      </w:pPr>
    </w:lvl>
    <w:lvl w:ilvl="5" w:tplc="512A4BB2" w:tentative="1">
      <w:start w:val="1"/>
      <w:numFmt w:val="lowerRoman"/>
      <w:lvlText w:val="%6."/>
      <w:lvlJc w:val="right"/>
      <w:pPr>
        <w:ind w:left="4320" w:hanging="180"/>
      </w:pPr>
    </w:lvl>
    <w:lvl w:ilvl="6" w:tplc="4094D9D8" w:tentative="1">
      <w:start w:val="1"/>
      <w:numFmt w:val="decimal"/>
      <w:lvlText w:val="%7."/>
      <w:lvlJc w:val="left"/>
      <w:pPr>
        <w:ind w:left="5040" w:hanging="360"/>
      </w:pPr>
    </w:lvl>
    <w:lvl w:ilvl="7" w:tplc="B24C9630" w:tentative="1">
      <w:start w:val="1"/>
      <w:numFmt w:val="lowerLetter"/>
      <w:lvlText w:val="%8."/>
      <w:lvlJc w:val="left"/>
      <w:pPr>
        <w:ind w:left="5760" w:hanging="360"/>
      </w:pPr>
    </w:lvl>
    <w:lvl w:ilvl="8" w:tplc="395CF928" w:tentative="1">
      <w:start w:val="1"/>
      <w:numFmt w:val="lowerRoman"/>
      <w:lvlText w:val="%9."/>
      <w:lvlJc w:val="right"/>
      <w:pPr>
        <w:ind w:left="6480" w:hanging="180"/>
      </w:pPr>
    </w:lvl>
  </w:abstractNum>
  <w:abstractNum w:abstractNumId="121" w15:restartNumberingAfterBreak="0">
    <w:nsid w:val="4ABA16AC"/>
    <w:multiLevelType w:val="hybridMultilevel"/>
    <w:tmpl w:val="E55EF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4AD351B9"/>
    <w:multiLevelType w:val="hybridMultilevel"/>
    <w:tmpl w:val="8FBCC3A6"/>
    <w:lvl w:ilvl="0" w:tplc="04090001">
      <w:start w:val="1"/>
      <w:numFmt w:val="bullet"/>
      <w:lvlText w:val=""/>
      <w:lvlJc w:val="left"/>
      <w:pPr>
        <w:ind w:left="1142" w:hanging="360"/>
      </w:pPr>
      <w:rPr>
        <w:rFonts w:ascii="Symbol" w:hAnsi="Symbol" w:hint="default"/>
      </w:rPr>
    </w:lvl>
    <w:lvl w:ilvl="1" w:tplc="04090003">
      <w:start w:val="1"/>
      <w:numFmt w:val="bullet"/>
      <w:lvlText w:val="o"/>
      <w:lvlJc w:val="left"/>
      <w:pPr>
        <w:ind w:left="1862" w:hanging="360"/>
      </w:pPr>
      <w:rPr>
        <w:rFonts w:ascii="Courier New" w:hAnsi="Courier New" w:cs="Courier New" w:hint="default"/>
      </w:rPr>
    </w:lvl>
    <w:lvl w:ilvl="2" w:tplc="04090005" w:tentative="1">
      <w:start w:val="1"/>
      <w:numFmt w:val="bullet"/>
      <w:lvlText w:val=""/>
      <w:lvlJc w:val="left"/>
      <w:pPr>
        <w:ind w:left="2582" w:hanging="360"/>
      </w:pPr>
      <w:rPr>
        <w:rFonts w:ascii="Wingdings" w:hAnsi="Wingdings" w:hint="default"/>
      </w:rPr>
    </w:lvl>
    <w:lvl w:ilvl="3" w:tplc="04090001" w:tentative="1">
      <w:start w:val="1"/>
      <w:numFmt w:val="bullet"/>
      <w:lvlText w:val=""/>
      <w:lvlJc w:val="left"/>
      <w:pPr>
        <w:ind w:left="3302" w:hanging="360"/>
      </w:pPr>
      <w:rPr>
        <w:rFonts w:ascii="Symbol" w:hAnsi="Symbol" w:hint="default"/>
      </w:rPr>
    </w:lvl>
    <w:lvl w:ilvl="4" w:tplc="04090003" w:tentative="1">
      <w:start w:val="1"/>
      <w:numFmt w:val="bullet"/>
      <w:lvlText w:val="o"/>
      <w:lvlJc w:val="left"/>
      <w:pPr>
        <w:ind w:left="4022" w:hanging="360"/>
      </w:pPr>
      <w:rPr>
        <w:rFonts w:ascii="Courier New" w:hAnsi="Courier New" w:cs="Courier New" w:hint="default"/>
      </w:rPr>
    </w:lvl>
    <w:lvl w:ilvl="5" w:tplc="04090005" w:tentative="1">
      <w:start w:val="1"/>
      <w:numFmt w:val="bullet"/>
      <w:lvlText w:val=""/>
      <w:lvlJc w:val="left"/>
      <w:pPr>
        <w:ind w:left="4742" w:hanging="360"/>
      </w:pPr>
      <w:rPr>
        <w:rFonts w:ascii="Wingdings" w:hAnsi="Wingdings" w:hint="default"/>
      </w:rPr>
    </w:lvl>
    <w:lvl w:ilvl="6" w:tplc="04090001" w:tentative="1">
      <w:start w:val="1"/>
      <w:numFmt w:val="bullet"/>
      <w:lvlText w:val=""/>
      <w:lvlJc w:val="left"/>
      <w:pPr>
        <w:ind w:left="5462" w:hanging="360"/>
      </w:pPr>
      <w:rPr>
        <w:rFonts w:ascii="Symbol" w:hAnsi="Symbol" w:hint="default"/>
      </w:rPr>
    </w:lvl>
    <w:lvl w:ilvl="7" w:tplc="04090003" w:tentative="1">
      <w:start w:val="1"/>
      <w:numFmt w:val="bullet"/>
      <w:lvlText w:val="o"/>
      <w:lvlJc w:val="left"/>
      <w:pPr>
        <w:ind w:left="6182" w:hanging="360"/>
      </w:pPr>
      <w:rPr>
        <w:rFonts w:ascii="Courier New" w:hAnsi="Courier New" w:cs="Courier New" w:hint="default"/>
      </w:rPr>
    </w:lvl>
    <w:lvl w:ilvl="8" w:tplc="04090005" w:tentative="1">
      <w:start w:val="1"/>
      <w:numFmt w:val="bullet"/>
      <w:lvlText w:val=""/>
      <w:lvlJc w:val="left"/>
      <w:pPr>
        <w:ind w:left="6902" w:hanging="360"/>
      </w:pPr>
      <w:rPr>
        <w:rFonts w:ascii="Wingdings" w:hAnsi="Wingdings" w:hint="default"/>
      </w:rPr>
    </w:lvl>
  </w:abstractNum>
  <w:abstractNum w:abstractNumId="123" w15:restartNumberingAfterBreak="0">
    <w:nsid w:val="4B111E8A"/>
    <w:multiLevelType w:val="hybridMultilevel"/>
    <w:tmpl w:val="76F4DD38"/>
    <w:lvl w:ilvl="0" w:tplc="1248D062">
      <w:start w:val="1"/>
      <w:numFmt w:val="lowerLetter"/>
      <w:lvlText w:val="(%1)"/>
      <w:lvlJc w:val="left"/>
      <w:pPr>
        <w:ind w:left="816"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124" w15:restartNumberingAfterBreak="0">
    <w:nsid w:val="4CAB0CE9"/>
    <w:multiLevelType w:val="hybridMultilevel"/>
    <w:tmpl w:val="BDC00BB8"/>
    <w:lvl w:ilvl="0" w:tplc="A12ECF2E">
      <w:start w:val="1"/>
      <w:numFmt w:val="decimal"/>
      <w:lvlText w:val="13.%1"/>
      <w:lvlJc w:val="left"/>
      <w:pPr>
        <w:ind w:left="72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4CC554CF"/>
    <w:multiLevelType w:val="multilevel"/>
    <w:tmpl w:val="793A0228"/>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6" w15:restartNumberingAfterBreak="0">
    <w:nsid w:val="4D8F1A62"/>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7" w15:restartNumberingAfterBreak="0">
    <w:nsid w:val="4DA570F2"/>
    <w:multiLevelType w:val="hybridMultilevel"/>
    <w:tmpl w:val="78942B3E"/>
    <w:lvl w:ilvl="0" w:tplc="D0A039FA">
      <w:start w:val="1"/>
      <w:numFmt w:val="decimal"/>
      <w:lvlText w:val="8.%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4EBF2CC7"/>
    <w:multiLevelType w:val="multilevel"/>
    <w:tmpl w:val="A358FB78"/>
    <w:lvl w:ilvl="0">
      <w:start w:val="1"/>
      <w:numFmt w:val="decimal"/>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9" w15:restartNumberingAfterBreak="0">
    <w:nsid w:val="4EEC0B1A"/>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0" w15:restartNumberingAfterBreak="0">
    <w:nsid w:val="4F5A082A"/>
    <w:multiLevelType w:val="hybridMultilevel"/>
    <w:tmpl w:val="EFC60A06"/>
    <w:lvl w:ilvl="0" w:tplc="5A304D6E">
      <w:start w:val="1"/>
      <w:numFmt w:val="upperRoman"/>
      <w:lvlText w:val="%1."/>
      <w:lvlJc w:val="right"/>
      <w:pPr>
        <w:ind w:left="720" w:hanging="360"/>
      </w:pPr>
    </w:lvl>
    <w:lvl w:ilvl="1" w:tplc="ECCA89D4" w:tentative="1">
      <w:start w:val="1"/>
      <w:numFmt w:val="lowerLetter"/>
      <w:lvlText w:val="%2."/>
      <w:lvlJc w:val="left"/>
      <w:pPr>
        <w:ind w:left="1440" w:hanging="360"/>
      </w:pPr>
    </w:lvl>
    <w:lvl w:ilvl="2" w:tplc="ED22CFC4" w:tentative="1">
      <w:start w:val="1"/>
      <w:numFmt w:val="lowerRoman"/>
      <w:lvlText w:val="%3."/>
      <w:lvlJc w:val="right"/>
      <w:pPr>
        <w:ind w:left="2160" w:hanging="180"/>
      </w:pPr>
    </w:lvl>
    <w:lvl w:ilvl="3" w:tplc="2E6E9DD6" w:tentative="1">
      <w:start w:val="1"/>
      <w:numFmt w:val="decimal"/>
      <w:lvlText w:val="%4."/>
      <w:lvlJc w:val="left"/>
      <w:pPr>
        <w:ind w:left="2880" w:hanging="360"/>
      </w:pPr>
    </w:lvl>
    <w:lvl w:ilvl="4" w:tplc="AC5007BA" w:tentative="1">
      <w:start w:val="1"/>
      <w:numFmt w:val="lowerLetter"/>
      <w:lvlText w:val="%5."/>
      <w:lvlJc w:val="left"/>
      <w:pPr>
        <w:ind w:left="3600" w:hanging="360"/>
      </w:pPr>
    </w:lvl>
    <w:lvl w:ilvl="5" w:tplc="C0B0C042" w:tentative="1">
      <w:start w:val="1"/>
      <w:numFmt w:val="lowerRoman"/>
      <w:lvlText w:val="%6."/>
      <w:lvlJc w:val="right"/>
      <w:pPr>
        <w:ind w:left="4320" w:hanging="180"/>
      </w:pPr>
    </w:lvl>
    <w:lvl w:ilvl="6" w:tplc="54686B04" w:tentative="1">
      <w:start w:val="1"/>
      <w:numFmt w:val="decimal"/>
      <w:lvlText w:val="%7."/>
      <w:lvlJc w:val="left"/>
      <w:pPr>
        <w:ind w:left="5040" w:hanging="360"/>
      </w:pPr>
    </w:lvl>
    <w:lvl w:ilvl="7" w:tplc="DDF212CC" w:tentative="1">
      <w:start w:val="1"/>
      <w:numFmt w:val="lowerLetter"/>
      <w:lvlText w:val="%8."/>
      <w:lvlJc w:val="left"/>
      <w:pPr>
        <w:ind w:left="5760" w:hanging="360"/>
      </w:pPr>
    </w:lvl>
    <w:lvl w:ilvl="8" w:tplc="9998CD44" w:tentative="1">
      <w:start w:val="1"/>
      <w:numFmt w:val="lowerRoman"/>
      <w:lvlText w:val="%9."/>
      <w:lvlJc w:val="right"/>
      <w:pPr>
        <w:ind w:left="6480" w:hanging="180"/>
      </w:pPr>
    </w:lvl>
  </w:abstractNum>
  <w:abstractNum w:abstractNumId="131" w15:restartNumberingAfterBreak="0">
    <w:nsid w:val="50661FE3"/>
    <w:multiLevelType w:val="hybridMultilevel"/>
    <w:tmpl w:val="0DA61DF2"/>
    <w:lvl w:ilvl="0" w:tplc="77B286BE">
      <w:start w:val="1"/>
      <w:numFmt w:val="decimal"/>
      <w:lvlText w:val="15.%1"/>
      <w:lvlJc w:val="left"/>
      <w:pPr>
        <w:ind w:left="1440" w:hanging="360"/>
      </w:pPr>
      <w:rPr>
        <w:rFonts w:ascii="Times New Roman" w:hAnsi="Times New Roman" w:cs="Times New Roman"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50A03D74"/>
    <w:multiLevelType w:val="hybridMultilevel"/>
    <w:tmpl w:val="713EB1E4"/>
    <w:lvl w:ilvl="0" w:tplc="1248D062">
      <w:start w:val="1"/>
      <w:numFmt w:val="lowerLetter"/>
      <w:lvlText w:val="(%1)"/>
      <w:lvlJc w:val="left"/>
      <w:pPr>
        <w:ind w:left="108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15:restartNumberingAfterBreak="0">
    <w:nsid w:val="52097CB2"/>
    <w:multiLevelType w:val="hybridMultilevel"/>
    <w:tmpl w:val="2418F53E"/>
    <w:lvl w:ilvl="0" w:tplc="A278511A">
      <w:start w:val="1"/>
      <w:numFmt w:val="decimal"/>
      <w:lvlText w:val="5.%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4"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5" w15:restartNumberingAfterBreak="0">
    <w:nsid w:val="53C50018"/>
    <w:multiLevelType w:val="hybridMultilevel"/>
    <w:tmpl w:val="931E6448"/>
    <w:lvl w:ilvl="0" w:tplc="E602954E">
      <w:start w:val="1"/>
      <w:numFmt w:val="decimal"/>
      <w:lvlText w:val="%1."/>
      <w:lvlJc w:val="left"/>
      <w:pPr>
        <w:ind w:left="720" w:hanging="360"/>
      </w:pPr>
    </w:lvl>
    <w:lvl w:ilvl="1" w:tplc="499A15CA" w:tentative="1">
      <w:start w:val="1"/>
      <w:numFmt w:val="lowerLetter"/>
      <w:lvlText w:val="%2."/>
      <w:lvlJc w:val="left"/>
      <w:pPr>
        <w:ind w:left="1440" w:hanging="360"/>
      </w:pPr>
    </w:lvl>
    <w:lvl w:ilvl="2" w:tplc="47FE2DE0" w:tentative="1">
      <w:start w:val="1"/>
      <w:numFmt w:val="lowerRoman"/>
      <w:lvlText w:val="%3."/>
      <w:lvlJc w:val="right"/>
      <w:pPr>
        <w:ind w:left="2160" w:hanging="180"/>
      </w:pPr>
    </w:lvl>
    <w:lvl w:ilvl="3" w:tplc="52A267D6" w:tentative="1">
      <w:start w:val="1"/>
      <w:numFmt w:val="decimal"/>
      <w:lvlText w:val="%4."/>
      <w:lvlJc w:val="left"/>
      <w:pPr>
        <w:ind w:left="2880" w:hanging="360"/>
      </w:pPr>
    </w:lvl>
    <w:lvl w:ilvl="4" w:tplc="D7E870A8" w:tentative="1">
      <w:start w:val="1"/>
      <w:numFmt w:val="lowerLetter"/>
      <w:lvlText w:val="%5."/>
      <w:lvlJc w:val="left"/>
      <w:pPr>
        <w:ind w:left="3600" w:hanging="360"/>
      </w:pPr>
    </w:lvl>
    <w:lvl w:ilvl="5" w:tplc="47E69ED2" w:tentative="1">
      <w:start w:val="1"/>
      <w:numFmt w:val="lowerRoman"/>
      <w:lvlText w:val="%6."/>
      <w:lvlJc w:val="right"/>
      <w:pPr>
        <w:ind w:left="4320" w:hanging="180"/>
      </w:pPr>
    </w:lvl>
    <w:lvl w:ilvl="6" w:tplc="7E66ADF2" w:tentative="1">
      <w:start w:val="1"/>
      <w:numFmt w:val="decimal"/>
      <w:lvlText w:val="%7."/>
      <w:lvlJc w:val="left"/>
      <w:pPr>
        <w:ind w:left="5040" w:hanging="360"/>
      </w:pPr>
    </w:lvl>
    <w:lvl w:ilvl="7" w:tplc="9DD0E008" w:tentative="1">
      <w:start w:val="1"/>
      <w:numFmt w:val="lowerLetter"/>
      <w:lvlText w:val="%8."/>
      <w:lvlJc w:val="left"/>
      <w:pPr>
        <w:ind w:left="5760" w:hanging="360"/>
      </w:pPr>
    </w:lvl>
    <w:lvl w:ilvl="8" w:tplc="5296C87A" w:tentative="1">
      <w:start w:val="1"/>
      <w:numFmt w:val="lowerRoman"/>
      <w:lvlText w:val="%9."/>
      <w:lvlJc w:val="right"/>
      <w:pPr>
        <w:ind w:left="6480" w:hanging="180"/>
      </w:pPr>
    </w:lvl>
  </w:abstractNum>
  <w:abstractNum w:abstractNumId="136" w15:restartNumberingAfterBreak="0">
    <w:nsid w:val="54A871A6"/>
    <w:multiLevelType w:val="hybridMultilevel"/>
    <w:tmpl w:val="65B444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55350B87"/>
    <w:multiLevelType w:val="hybridMultilevel"/>
    <w:tmpl w:val="B276DDAA"/>
    <w:lvl w:ilvl="0" w:tplc="98126BF2">
      <w:start w:val="1"/>
      <w:numFmt w:val="decimal"/>
      <w:lvlText w:val="29.%1"/>
      <w:lvlJc w:val="left"/>
      <w:pPr>
        <w:ind w:left="144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55E90A06"/>
    <w:multiLevelType w:val="hybridMultilevel"/>
    <w:tmpl w:val="76E6BB56"/>
    <w:lvl w:ilvl="0" w:tplc="78000452">
      <w:start w:val="1"/>
      <w:numFmt w:val="lowerLetter"/>
      <w:lvlText w:val="(%1)"/>
      <w:lvlJc w:val="left"/>
      <w:pPr>
        <w:ind w:left="1545" w:hanging="360"/>
      </w:pPr>
      <w:rPr>
        <w:rFonts w:hint="default"/>
        <w:b w:val="0"/>
        <w:i w:val="0"/>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139" w15:restartNumberingAfterBreak="0">
    <w:nsid w:val="566B01A2"/>
    <w:multiLevelType w:val="hybridMultilevel"/>
    <w:tmpl w:val="0BE0F2E0"/>
    <w:lvl w:ilvl="0" w:tplc="37563FB2">
      <w:start w:val="1"/>
      <w:numFmt w:val="upperLetter"/>
      <w:pStyle w:val="ITBh1"/>
      <w:lvlText w:val="%1."/>
      <w:lvlJc w:val="left"/>
      <w:pPr>
        <w:ind w:left="343" w:hanging="360"/>
      </w:pPr>
      <w:rPr>
        <w:rFonts w:hint="default"/>
      </w:rPr>
    </w:lvl>
    <w:lvl w:ilvl="1" w:tplc="04090019" w:tentative="1">
      <w:start w:val="1"/>
      <w:numFmt w:val="lowerLetter"/>
      <w:lvlText w:val="%2."/>
      <w:lvlJc w:val="left"/>
      <w:pPr>
        <w:ind w:left="1063" w:hanging="360"/>
      </w:p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140" w15:restartNumberingAfterBreak="0">
    <w:nsid w:val="56AB29FB"/>
    <w:multiLevelType w:val="multilevel"/>
    <w:tmpl w:val="F864B74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1" w15:restartNumberingAfterBreak="0">
    <w:nsid w:val="57121D3D"/>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2"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5778712A"/>
    <w:multiLevelType w:val="hybridMultilevel"/>
    <w:tmpl w:val="D67A8A06"/>
    <w:lvl w:ilvl="0" w:tplc="C2361D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57A522BF"/>
    <w:multiLevelType w:val="multilevel"/>
    <w:tmpl w:val="A94E9704"/>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5" w15:restartNumberingAfterBreak="0">
    <w:nsid w:val="58D7727A"/>
    <w:multiLevelType w:val="multilevel"/>
    <w:tmpl w:val="1E56391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6" w15:restartNumberingAfterBreak="0">
    <w:nsid w:val="59710A51"/>
    <w:multiLevelType w:val="multilevel"/>
    <w:tmpl w:val="325C5FFC"/>
    <w:lvl w:ilvl="0">
      <w:start w:val="1"/>
      <w:numFmt w:val="decimal"/>
      <w:pStyle w:val="HeadingCCTB3"/>
      <w:lvlText w:val="%1."/>
      <w:lvlJc w:val="left"/>
      <w:pPr>
        <w:ind w:left="360" w:hanging="360"/>
      </w:pPr>
    </w:lvl>
    <w:lvl w:ilvl="1">
      <w:start w:val="1"/>
      <w:numFmt w:val="decimal"/>
      <w:pStyle w:val="CCTBsubclauses"/>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7" w15:restartNumberingAfterBreak="0">
    <w:nsid w:val="599C03DC"/>
    <w:multiLevelType w:val="hybridMultilevel"/>
    <w:tmpl w:val="97623AC2"/>
    <w:lvl w:ilvl="0" w:tplc="CD3E5516">
      <w:start w:val="1"/>
      <w:numFmt w:val="decimal"/>
      <w:lvlText w:val="24.%1"/>
      <w:lvlJc w:val="left"/>
      <w:pPr>
        <w:ind w:left="144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59B13634"/>
    <w:multiLevelType w:val="hybridMultilevel"/>
    <w:tmpl w:val="8A3811DC"/>
    <w:lvl w:ilvl="0" w:tplc="B56698B0">
      <w:start w:val="1"/>
      <w:numFmt w:val="lowerLetter"/>
      <w:lvlText w:val="(%1)"/>
      <w:lvlJc w:val="left"/>
      <w:pPr>
        <w:ind w:left="720" w:hanging="360"/>
      </w:pPr>
      <w:rPr>
        <w:rFonts w:hint="default"/>
        <w:b w:val="0"/>
        <w:color w:val="auto"/>
        <w:lang w:val="en-US"/>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9" w15:restartNumberingAfterBreak="0">
    <w:nsid w:val="5B0D5464"/>
    <w:multiLevelType w:val="multilevel"/>
    <w:tmpl w:val="AB7647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0"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1" w15:restartNumberingAfterBreak="0">
    <w:nsid w:val="5B3142D0"/>
    <w:multiLevelType w:val="hybridMultilevel"/>
    <w:tmpl w:val="146273A8"/>
    <w:lvl w:ilvl="0" w:tplc="5FA260D0">
      <w:start w:val="1"/>
      <w:numFmt w:val="decimal"/>
      <w:lvlText w:val="12.%1"/>
      <w:lvlJc w:val="left"/>
      <w:pPr>
        <w:ind w:left="72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5BA648CA"/>
    <w:multiLevelType w:val="hybridMultilevel"/>
    <w:tmpl w:val="186076FE"/>
    <w:lvl w:ilvl="0" w:tplc="32A42F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3" w15:restartNumberingAfterBreak="0">
    <w:nsid w:val="5CB139CE"/>
    <w:multiLevelType w:val="multilevel"/>
    <w:tmpl w:val="FD30D646"/>
    <w:lvl w:ilvl="0">
      <w:start w:val="19"/>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154" w15:restartNumberingAfterBreak="0">
    <w:nsid w:val="5D8571F8"/>
    <w:multiLevelType w:val="hybridMultilevel"/>
    <w:tmpl w:val="6C1839F4"/>
    <w:lvl w:ilvl="0" w:tplc="D0DC3862">
      <w:start w:val="1"/>
      <w:numFmt w:val="decimal"/>
      <w:lvlText w:val="%1."/>
      <w:lvlJc w:val="left"/>
      <w:pPr>
        <w:ind w:left="720" w:hanging="360"/>
      </w:pPr>
    </w:lvl>
    <w:lvl w:ilvl="1" w:tplc="5502A130">
      <w:start w:val="1"/>
      <w:numFmt w:val="lowerLetter"/>
      <w:lvlText w:val="%2."/>
      <w:lvlJc w:val="left"/>
      <w:pPr>
        <w:ind w:left="1440" w:hanging="360"/>
      </w:pPr>
    </w:lvl>
    <w:lvl w:ilvl="2" w:tplc="54CEEEDC" w:tentative="1">
      <w:start w:val="1"/>
      <w:numFmt w:val="lowerRoman"/>
      <w:lvlText w:val="%3."/>
      <w:lvlJc w:val="right"/>
      <w:pPr>
        <w:ind w:left="2160" w:hanging="180"/>
      </w:pPr>
    </w:lvl>
    <w:lvl w:ilvl="3" w:tplc="2A72CE24" w:tentative="1">
      <w:start w:val="1"/>
      <w:numFmt w:val="decimal"/>
      <w:lvlText w:val="%4."/>
      <w:lvlJc w:val="left"/>
      <w:pPr>
        <w:ind w:left="2880" w:hanging="360"/>
      </w:pPr>
    </w:lvl>
    <w:lvl w:ilvl="4" w:tplc="C264EDD6" w:tentative="1">
      <w:start w:val="1"/>
      <w:numFmt w:val="lowerLetter"/>
      <w:lvlText w:val="%5."/>
      <w:lvlJc w:val="left"/>
      <w:pPr>
        <w:ind w:left="3600" w:hanging="360"/>
      </w:pPr>
    </w:lvl>
    <w:lvl w:ilvl="5" w:tplc="D7600D3E" w:tentative="1">
      <w:start w:val="1"/>
      <w:numFmt w:val="lowerRoman"/>
      <w:lvlText w:val="%6."/>
      <w:lvlJc w:val="right"/>
      <w:pPr>
        <w:ind w:left="4320" w:hanging="180"/>
      </w:pPr>
    </w:lvl>
    <w:lvl w:ilvl="6" w:tplc="6DB2D94C" w:tentative="1">
      <w:start w:val="1"/>
      <w:numFmt w:val="decimal"/>
      <w:lvlText w:val="%7."/>
      <w:lvlJc w:val="left"/>
      <w:pPr>
        <w:ind w:left="5040" w:hanging="360"/>
      </w:pPr>
    </w:lvl>
    <w:lvl w:ilvl="7" w:tplc="CE9A6A0E" w:tentative="1">
      <w:start w:val="1"/>
      <w:numFmt w:val="lowerLetter"/>
      <w:lvlText w:val="%8."/>
      <w:lvlJc w:val="left"/>
      <w:pPr>
        <w:ind w:left="5760" w:hanging="360"/>
      </w:pPr>
    </w:lvl>
    <w:lvl w:ilvl="8" w:tplc="375AE456" w:tentative="1">
      <w:start w:val="1"/>
      <w:numFmt w:val="lowerRoman"/>
      <w:lvlText w:val="%9."/>
      <w:lvlJc w:val="right"/>
      <w:pPr>
        <w:ind w:left="6480" w:hanging="180"/>
      </w:pPr>
    </w:lvl>
  </w:abstractNum>
  <w:abstractNum w:abstractNumId="155" w15:restartNumberingAfterBreak="0">
    <w:nsid w:val="5E215761"/>
    <w:multiLevelType w:val="multilevel"/>
    <w:tmpl w:val="23085EAE"/>
    <w:lvl w:ilvl="0">
      <w:start w:val="1"/>
      <w:numFmt w:val="none"/>
      <w:lvlText w:val="18."/>
      <w:lvlJc w:val="left"/>
      <w:pPr>
        <w:ind w:left="360" w:hanging="360"/>
      </w:pPr>
      <w:rPr>
        <w:rFonts w:hint="default"/>
      </w:rPr>
    </w:lvl>
    <w:lvl w:ilvl="1">
      <w:start w:val="1"/>
      <w:numFmt w:val="none"/>
      <w:lvlText w:val="18.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6" w15:restartNumberingAfterBreak="0">
    <w:nsid w:val="5E3566EC"/>
    <w:multiLevelType w:val="hybridMultilevel"/>
    <w:tmpl w:val="11CE74B6"/>
    <w:lvl w:ilvl="0" w:tplc="5D224FC6">
      <w:start w:val="1"/>
      <w:numFmt w:val="decimal"/>
      <w:lvlText w:val="18.%1"/>
      <w:lvlJc w:val="left"/>
      <w:pPr>
        <w:ind w:left="720" w:hanging="360"/>
      </w:pPr>
      <w:rPr>
        <w:rFonts w:ascii="Times New Roman" w:hAnsi="Times New Roman" w:cs="Times New Roman" w:hint="default"/>
        <w:b w:val="0"/>
        <w:i w:val="0"/>
        <w:color w:val="auto"/>
        <w:sz w:val="24"/>
        <w:szCs w:val="24"/>
        <w:u w:val="none"/>
      </w:rPr>
    </w:lvl>
    <w:lvl w:ilvl="1" w:tplc="CD027AEA">
      <w:start w:val="1"/>
      <w:numFmt w:val="lowerLetter"/>
      <w:lvlText w:val="%2)"/>
      <w:lvlJc w:val="left"/>
      <w:pPr>
        <w:ind w:left="1660" w:hanging="5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5E442853"/>
    <w:multiLevelType w:val="hybridMultilevel"/>
    <w:tmpl w:val="80FCD372"/>
    <w:lvl w:ilvl="0" w:tplc="1492AC4A">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3C90C466" w:tentative="1">
      <w:start w:val="1"/>
      <w:numFmt w:val="bullet"/>
      <w:lvlText w:val="o"/>
      <w:lvlJc w:val="left"/>
      <w:pPr>
        <w:tabs>
          <w:tab w:val="num" w:pos="1440"/>
        </w:tabs>
        <w:ind w:left="1440" w:hanging="360"/>
      </w:pPr>
      <w:rPr>
        <w:rFonts w:ascii="Courier New" w:hAnsi="Courier New" w:hint="default"/>
      </w:rPr>
    </w:lvl>
    <w:lvl w:ilvl="2" w:tplc="1916B2D2" w:tentative="1">
      <w:start w:val="1"/>
      <w:numFmt w:val="bullet"/>
      <w:lvlText w:val=""/>
      <w:lvlJc w:val="left"/>
      <w:pPr>
        <w:tabs>
          <w:tab w:val="num" w:pos="2160"/>
        </w:tabs>
        <w:ind w:left="2160" w:hanging="360"/>
      </w:pPr>
      <w:rPr>
        <w:rFonts w:ascii="Wingdings" w:hAnsi="Wingdings" w:hint="default"/>
      </w:rPr>
    </w:lvl>
    <w:lvl w:ilvl="3" w:tplc="9602342C" w:tentative="1">
      <w:start w:val="1"/>
      <w:numFmt w:val="bullet"/>
      <w:lvlText w:val=""/>
      <w:lvlJc w:val="left"/>
      <w:pPr>
        <w:tabs>
          <w:tab w:val="num" w:pos="2880"/>
        </w:tabs>
        <w:ind w:left="2880" w:hanging="360"/>
      </w:pPr>
      <w:rPr>
        <w:rFonts w:ascii="Symbol" w:hAnsi="Symbol" w:hint="default"/>
      </w:rPr>
    </w:lvl>
    <w:lvl w:ilvl="4" w:tplc="0AE8A5DC" w:tentative="1">
      <w:start w:val="1"/>
      <w:numFmt w:val="bullet"/>
      <w:lvlText w:val="o"/>
      <w:lvlJc w:val="left"/>
      <w:pPr>
        <w:tabs>
          <w:tab w:val="num" w:pos="3600"/>
        </w:tabs>
        <w:ind w:left="3600" w:hanging="360"/>
      </w:pPr>
      <w:rPr>
        <w:rFonts w:ascii="Courier New" w:hAnsi="Courier New" w:hint="default"/>
      </w:rPr>
    </w:lvl>
    <w:lvl w:ilvl="5" w:tplc="66AA0084" w:tentative="1">
      <w:start w:val="1"/>
      <w:numFmt w:val="bullet"/>
      <w:lvlText w:val=""/>
      <w:lvlJc w:val="left"/>
      <w:pPr>
        <w:tabs>
          <w:tab w:val="num" w:pos="4320"/>
        </w:tabs>
        <w:ind w:left="4320" w:hanging="360"/>
      </w:pPr>
      <w:rPr>
        <w:rFonts w:ascii="Wingdings" w:hAnsi="Wingdings" w:hint="default"/>
      </w:rPr>
    </w:lvl>
    <w:lvl w:ilvl="6" w:tplc="40209C98" w:tentative="1">
      <w:start w:val="1"/>
      <w:numFmt w:val="bullet"/>
      <w:lvlText w:val=""/>
      <w:lvlJc w:val="left"/>
      <w:pPr>
        <w:tabs>
          <w:tab w:val="num" w:pos="5040"/>
        </w:tabs>
        <w:ind w:left="5040" w:hanging="360"/>
      </w:pPr>
      <w:rPr>
        <w:rFonts w:ascii="Symbol" w:hAnsi="Symbol" w:hint="default"/>
      </w:rPr>
    </w:lvl>
    <w:lvl w:ilvl="7" w:tplc="DF1E23F6" w:tentative="1">
      <w:start w:val="1"/>
      <w:numFmt w:val="bullet"/>
      <w:lvlText w:val="o"/>
      <w:lvlJc w:val="left"/>
      <w:pPr>
        <w:tabs>
          <w:tab w:val="num" w:pos="5760"/>
        </w:tabs>
        <w:ind w:left="5760" w:hanging="360"/>
      </w:pPr>
      <w:rPr>
        <w:rFonts w:ascii="Courier New" w:hAnsi="Courier New" w:hint="default"/>
      </w:rPr>
    </w:lvl>
    <w:lvl w:ilvl="8" w:tplc="F8E89BA2"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5E873B74"/>
    <w:multiLevelType w:val="multilevel"/>
    <w:tmpl w:val="3886FB8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9" w15:restartNumberingAfterBreak="0">
    <w:nsid w:val="5EEB15EB"/>
    <w:multiLevelType w:val="hybridMultilevel"/>
    <w:tmpl w:val="177E91C6"/>
    <w:lvl w:ilvl="0" w:tplc="F87E8C24">
      <w:start w:val="1"/>
      <w:numFmt w:val="decimal"/>
      <w:lvlText w:val="14.%1"/>
      <w:lvlJc w:val="left"/>
      <w:pPr>
        <w:ind w:left="720" w:hanging="360"/>
      </w:pPr>
      <w:rPr>
        <w:rFonts w:ascii="Times New Roman" w:hAnsi="Times New Roman" w:cs="Times New Roman"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5F6437CE"/>
    <w:multiLevelType w:val="multilevel"/>
    <w:tmpl w:val="EB7800B2"/>
    <w:lvl w:ilvl="0">
      <w:start w:val="1"/>
      <w:numFmt w:val="decimal"/>
      <w:lvlText w:val="%1."/>
      <w:lvlJc w:val="left"/>
      <w:pPr>
        <w:ind w:left="720" w:hanging="360"/>
      </w:pPr>
      <w:rPr>
        <w:rFonts w:hint="default"/>
        <w:b/>
        <w:bCs/>
        <w:color w:val="auto"/>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61" w15:restartNumberingAfterBreak="0">
    <w:nsid w:val="5FC148D0"/>
    <w:multiLevelType w:val="multilevel"/>
    <w:tmpl w:val="33DE33B0"/>
    <w:lvl w:ilvl="0">
      <w:start w:val="18"/>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62" w15:restartNumberingAfterBreak="0">
    <w:nsid w:val="60975AD2"/>
    <w:multiLevelType w:val="hybridMultilevel"/>
    <w:tmpl w:val="F0A801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60B26237"/>
    <w:multiLevelType w:val="multilevel"/>
    <w:tmpl w:val="6F36E4A2"/>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64"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5" w15:restartNumberingAfterBreak="0">
    <w:nsid w:val="6179331B"/>
    <w:multiLevelType w:val="hybridMultilevel"/>
    <w:tmpl w:val="266C79D0"/>
    <w:lvl w:ilvl="0" w:tplc="CC962FDA">
      <w:start w:val="1"/>
      <w:numFmt w:val="lowerLetter"/>
      <w:lvlText w:val="(%1)"/>
      <w:lvlJc w:val="left"/>
      <w:pPr>
        <w:ind w:left="1440" w:hanging="360"/>
      </w:pPr>
      <w:rPr>
        <w:rFonts w:hint="default"/>
        <w:b w:val="0"/>
        <w:i/>
        <w:iCs/>
        <w:color w:val="auto"/>
        <w:sz w:val="24"/>
        <w:szCs w:val="24"/>
        <w:u w:val="none"/>
      </w:rPr>
    </w:lvl>
    <w:lvl w:ilvl="1" w:tplc="DF94CD7E">
      <w:start w:val="1"/>
      <w:numFmt w:val="decimal"/>
      <w:lvlText w:val="%2."/>
      <w:lvlJc w:val="left"/>
      <w:pPr>
        <w:ind w:left="2520" w:hanging="720"/>
      </w:pPr>
      <w:rPr>
        <w:rFonts w:hint="default"/>
      </w:rPr>
    </w:lvl>
    <w:lvl w:ilvl="2" w:tplc="AFA6155E">
      <w:start w:val="1"/>
      <w:numFmt w:val="lowerLetter"/>
      <w:lvlText w:val="%3)"/>
      <w:lvlJc w:val="left"/>
      <w:pPr>
        <w:ind w:left="3420" w:hanging="72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6" w15:restartNumberingAfterBreak="0">
    <w:nsid w:val="61A70B8B"/>
    <w:multiLevelType w:val="hybridMultilevel"/>
    <w:tmpl w:val="4B50C594"/>
    <w:lvl w:ilvl="0" w:tplc="678E447E">
      <w:start w:val="1"/>
      <w:numFmt w:val="lowerLetter"/>
      <w:lvlText w:val="(%1)"/>
      <w:lvlJc w:val="left"/>
      <w:pPr>
        <w:ind w:left="780" w:hanging="360"/>
      </w:pPr>
      <w:rPr>
        <w:rFonts w:cs="Times New Roman"/>
        <w:i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7" w15:restartNumberingAfterBreak="0">
    <w:nsid w:val="61E977B2"/>
    <w:multiLevelType w:val="hybridMultilevel"/>
    <w:tmpl w:val="988A5830"/>
    <w:lvl w:ilvl="0" w:tplc="97FAD64C">
      <w:start w:val="1"/>
      <w:numFmt w:val="lowerRoman"/>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8" w15:restartNumberingAfterBreak="0">
    <w:nsid w:val="62594D14"/>
    <w:multiLevelType w:val="hybridMultilevel"/>
    <w:tmpl w:val="2B84D798"/>
    <w:lvl w:ilvl="0" w:tplc="32F402E0">
      <w:start w:val="1"/>
      <w:numFmt w:val="decimal"/>
      <w:lvlText w:val="%1."/>
      <w:lvlJc w:val="left"/>
      <w:pPr>
        <w:ind w:left="720" w:hanging="360"/>
      </w:pPr>
      <w:rPr>
        <w:rFonts w:hint="default"/>
      </w:rPr>
    </w:lvl>
    <w:lvl w:ilvl="1" w:tplc="C2421062" w:tentative="1">
      <w:start w:val="1"/>
      <w:numFmt w:val="lowerLetter"/>
      <w:lvlText w:val="%2."/>
      <w:lvlJc w:val="left"/>
      <w:pPr>
        <w:ind w:left="1440" w:hanging="360"/>
      </w:pPr>
    </w:lvl>
    <w:lvl w:ilvl="2" w:tplc="0186EC18" w:tentative="1">
      <w:start w:val="1"/>
      <w:numFmt w:val="lowerRoman"/>
      <w:lvlText w:val="%3."/>
      <w:lvlJc w:val="right"/>
      <w:pPr>
        <w:ind w:left="2160" w:hanging="180"/>
      </w:pPr>
    </w:lvl>
    <w:lvl w:ilvl="3" w:tplc="DAB84E5E" w:tentative="1">
      <w:start w:val="1"/>
      <w:numFmt w:val="decimal"/>
      <w:lvlText w:val="%4."/>
      <w:lvlJc w:val="left"/>
      <w:pPr>
        <w:ind w:left="2880" w:hanging="360"/>
      </w:pPr>
    </w:lvl>
    <w:lvl w:ilvl="4" w:tplc="CAB64006" w:tentative="1">
      <w:start w:val="1"/>
      <w:numFmt w:val="lowerLetter"/>
      <w:lvlText w:val="%5."/>
      <w:lvlJc w:val="left"/>
      <w:pPr>
        <w:ind w:left="3600" w:hanging="360"/>
      </w:pPr>
    </w:lvl>
    <w:lvl w:ilvl="5" w:tplc="94809ABC" w:tentative="1">
      <w:start w:val="1"/>
      <w:numFmt w:val="lowerRoman"/>
      <w:lvlText w:val="%6."/>
      <w:lvlJc w:val="right"/>
      <w:pPr>
        <w:ind w:left="4320" w:hanging="180"/>
      </w:pPr>
    </w:lvl>
    <w:lvl w:ilvl="6" w:tplc="9078C0AC" w:tentative="1">
      <w:start w:val="1"/>
      <w:numFmt w:val="decimal"/>
      <w:lvlText w:val="%7."/>
      <w:lvlJc w:val="left"/>
      <w:pPr>
        <w:ind w:left="5040" w:hanging="360"/>
      </w:pPr>
    </w:lvl>
    <w:lvl w:ilvl="7" w:tplc="F782D8CE" w:tentative="1">
      <w:start w:val="1"/>
      <w:numFmt w:val="lowerLetter"/>
      <w:lvlText w:val="%8."/>
      <w:lvlJc w:val="left"/>
      <w:pPr>
        <w:ind w:left="5760" w:hanging="360"/>
      </w:pPr>
    </w:lvl>
    <w:lvl w:ilvl="8" w:tplc="EA36AB68" w:tentative="1">
      <w:start w:val="1"/>
      <w:numFmt w:val="lowerRoman"/>
      <w:lvlText w:val="%9."/>
      <w:lvlJc w:val="right"/>
      <w:pPr>
        <w:ind w:left="6480" w:hanging="180"/>
      </w:pPr>
    </w:lvl>
  </w:abstractNum>
  <w:abstractNum w:abstractNumId="169" w15:restartNumberingAfterBreak="0">
    <w:nsid w:val="63213468"/>
    <w:multiLevelType w:val="hybridMultilevel"/>
    <w:tmpl w:val="6316A310"/>
    <w:lvl w:ilvl="0" w:tplc="C2361D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632D055E"/>
    <w:multiLevelType w:val="singleLevel"/>
    <w:tmpl w:val="9F6ECAF2"/>
    <w:lvl w:ilvl="0">
      <w:start w:val="1"/>
      <w:numFmt w:val="decimal"/>
      <w:pStyle w:val="Head12"/>
      <w:lvlText w:val="%1."/>
      <w:lvlJc w:val="left"/>
      <w:pPr>
        <w:tabs>
          <w:tab w:val="num" w:pos="360"/>
        </w:tabs>
        <w:ind w:left="360" w:hanging="360"/>
      </w:pPr>
    </w:lvl>
  </w:abstractNum>
  <w:abstractNum w:abstractNumId="171" w15:restartNumberingAfterBreak="0">
    <w:nsid w:val="6349280D"/>
    <w:multiLevelType w:val="multilevel"/>
    <w:tmpl w:val="63A62E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2" w15:restartNumberingAfterBreak="0">
    <w:nsid w:val="637B24EC"/>
    <w:multiLevelType w:val="hybridMultilevel"/>
    <w:tmpl w:val="C8784788"/>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649169FD"/>
    <w:multiLevelType w:val="hybridMultilevel"/>
    <w:tmpl w:val="A42E1E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656C1C31"/>
    <w:multiLevelType w:val="multilevel"/>
    <w:tmpl w:val="CEBA6C8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5" w15:restartNumberingAfterBreak="0">
    <w:nsid w:val="65A36642"/>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6" w15:restartNumberingAfterBreak="0">
    <w:nsid w:val="66726EA1"/>
    <w:multiLevelType w:val="multilevel"/>
    <w:tmpl w:val="EB86FD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7" w15:restartNumberingAfterBreak="0">
    <w:nsid w:val="67516923"/>
    <w:multiLevelType w:val="hybridMultilevel"/>
    <w:tmpl w:val="2A902C62"/>
    <w:lvl w:ilvl="0" w:tplc="04090001">
      <w:start w:val="1"/>
      <w:numFmt w:val="bullet"/>
      <w:pStyle w:val="HeadGCCTB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676E29C1"/>
    <w:multiLevelType w:val="hybridMultilevel"/>
    <w:tmpl w:val="13561DCE"/>
    <w:lvl w:ilvl="0" w:tplc="044AF31A">
      <w:start w:val="1"/>
      <w:numFmt w:val="upperRoman"/>
      <w:pStyle w:val="Section8Header1"/>
      <w:lvlText w:val="%1."/>
      <w:lvlJc w:val="right"/>
      <w:pPr>
        <w:ind w:left="720" w:hanging="360"/>
      </w:pPr>
    </w:lvl>
    <w:lvl w:ilvl="1" w:tplc="EFDEBAF8" w:tentative="1">
      <w:start w:val="1"/>
      <w:numFmt w:val="lowerLetter"/>
      <w:lvlText w:val="%2."/>
      <w:lvlJc w:val="left"/>
      <w:pPr>
        <w:ind w:left="1440" w:hanging="360"/>
      </w:pPr>
    </w:lvl>
    <w:lvl w:ilvl="2" w:tplc="6C4E6B72" w:tentative="1">
      <w:start w:val="1"/>
      <w:numFmt w:val="lowerRoman"/>
      <w:lvlText w:val="%3."/>
      <w:lvlJc w:val="right"/>
      <w:pPr>
        <w:ind w:left="2160" w:hanging="180"/>
      </w:pPr>
    </w:lvl>
    <w:lvl w:ilvl="3" w:tplc="5D6EAE2C" w:tentative="1">
      <w:start w:val="1"/>
      <w:numFmt w:val="decimal"/>
      <w:lvlText w:val="%4."/>
      <w:lvlJc w:val="left"/>
      <w:pPr>
        <w:ind w:left="2880" w:hanging="360"/>
      </w:pPr>
    </w:lvl>
    <w:lvl w:ilvl="4" w:tplc="49409CCE" w:tentative="1">
      <w:start w:val="1"/>
      <w:numFmt w:val="lowerLetter"/>
      <w:lvlText w:val="%5."/>
      <w:lvlJc w:val="left"/>
      <w:pPr>
        <w:ind w:left="3600" w:hanging="360"/>
      </w:pPr>
    </w:lvl>
    <w:lvl w:ilvl="5" w:tplc="1D1AEBD2" w:tentative="1">
      <w:start w:val="1"/>
      <w:numFmt w:val="lowerRoman"/>
      <w:lvlText w:val="%6."/>
      <w:lvlJc w:val="right"/>
      <w:pPr>
        <w:ind w:left="4320" w:hanging="180"/>
      </w:pPr>
    </w:lvl>
    <w:lvl w:ilvl="6" w:tplc="8F3ED83A" w:tentative="1">
      <w:start w:val="1"/>
      <w:numFmt w:val="decimal"/>
      <w:lvlText w:val="%7."/>
      <w:lvlJc w:val="left"/>
      <w:pPr>
        <w:ind w:left="5040" w:hanging="360"/>
      </w:pPr>
    </w:lvl>
    <w:lvl w:ilvl="7" w:tplc="D884FBA4" w:tentative="1">
      <w:start w:val="1"/>
      <w:numFmt w:val="lowerLetter"/>
      <w:lvlText w:val="%8."/>
      <w:lvlJc w:val="left"/>
      <w:pPr>
        <w:ind w:left="5760" w:hanging="360"/>
      </w:pPr>
    </w:lvl>
    <w:lvl w:ilvl="8" w:tplc="716E13AC" w:tentative="1">
      <w:start w:val="1"/>
      <w:numFmt w:val="lowerRoman"/>
      <w:lvlText w:val="%9."/>
      <w:lvlJc w:val="right"/>
      <w:pPr>
        <w:ind w:left="6480" w:hanging="180"/>
      </w:pPr>
    </w:lvl>
  </w:abstractNum>
  <w:abstractNum w:abstractNumId="179" w15:restartNumberingAfterBreak="0">
    <w:nsid w:val="68D87170"/>
    <w:multiLevelType w:val="hybridMultilevel"/>
    <w:tmpl w:val="C8784788"/>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6A546E8B"/>
    <w:multiLevelType w:val="multilevel"/>
    <w:tmpl w:val="C65C4FEC"/>
    <w:lvl w:ilvl="0">
      <w:start w:val="1"/>
      <w:numFmt w:val="decimal"/>
      <w:pStyle w:val="TOC2-3"/>
      <w:lvlText w:val="%1."/>
      <w:lvlJc w:val="left"/>
      <w:pPr>
        <w:ind w:left="2770" w:hanging="360"/>
      </w:pPr>
    </w:lvl>
    <w:lvl w:ilvl="1">
      <w:start w:val="1"/>
      <w:numFmt w:val="decimal"/>
      <w:isLgl/>
      <w:lvlText w:val="%1.%2"/>
      <w:lvlJc w:val="left"/>
      <w:pPr>
        <w:ind w:left="3010" w:hanging="600"/>
      </w:pPr>
      <w:rPr>
        <w:rFonts w:hint="default"/>
      </w:rPr>
    </w:lvl>
    <w:lvl w:ilvl="2">
      <w:start w:val="2"/>
      <w:numFmt w:val="decimal"/>
      <w:isLgl/>
      <w:lvlText w:val="%1.%2.%3"/>
      <w:lvlJc w:val="left"/>
      <w:pPr>
        <w:ind w:left="3130" w:hanging="720"/>
      </w:pPr>
      <w:rPr>
        <w:rFonts w:hint="default"/>
      </w:rPr>
    </w:lvl>
    <w:lvl w:ilvl="3">
      <w:start w:val="1"/>
      <w:numFmt w:val="decimal"/>
      <w:isLgl/>
      <w:lvlText w:val="%1.%2.%3.%4"/>
      <w:lvlJc w:val="left"/>
      <w:pPr>
        <w:ind w:left="3130"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3490" w:hanging="1080"/>
      </w:pPr>
      <w:rPr>
        <w:rFonts w:hint="default"/>
      </w:rPr>
    </w:lvl>
    <w:lvl w:ilvl="6">
      <w:start w:val="1"/>
      <w:numFmt w:val="decimal"/>
      <w:isLgl/>
      <w:lvlText w:val="%1.%2.%3.%4.%5.%6.%7"/>
      <w:lvlJc w:val="left"/>
      <w:pPr>
        <w:ind w:left="3850" w:hanging="1440"/>
      </w:pPr>
      <w:rPr>
        <w:rFonts w:hint="default"/>
      </w:rPr>
    </w:lvl>
    <w:lvl w:ilvl="7">
      <w:start w:val="1"/>
      <w:numFmt w:val="decimal"/>
      <w:isLgl/>
      <w:lvlText w:val="%1.%2.%3.%4.%5.%6.%7.%8"/>
      <w:lvlJc w:val="left"/>
      <w:pPr>
        <w:ind w:left="3850" w:hanging="1440"/>
      </w:pPr>
      <w:rPr>
        <w:rFonts w:hint="default"/>
      </w:rPr>
    </w:lvl>
    <w:lvl w:ilvl="8">
      <w:start w:val="1"/>
      <w:numFmt w:val="decimal"/>
      <w:isLgl/>
      <w:lvlText w:val="%1.%2.%3.%4.%5.%6.%7.%8.%9"/>
      <w:lvlJc w:val="left"/>
      <w:pPr>
        <w:ind w:left="4210" w:hanging="1800"/>
      </w:pPr>
      <w:rPr>
        <w:rFonts w:hint="default"/>
      </w:rPr>
    </w:lvl>
  </w:abstractNum>
  <w:abstractNum w:abstractNumId="181" w15:restartNumberingAfterBreak="0">
    <w:nsid w:val="6A7D7F61"/>
    <w:multiLevelType w:val="hybridMultilevel"/>
    <w:tmpl w:val="142E8666"/>
    <w:lvl w:ilvl="0" w:tplc="A0F09FC4">
      <w:start w:val="1"/>
      <w:numFmt w:val="lowerLetter"/>
      <w:lvlText w:val="(%1)"/>
      <w:lvlJc w:val="left"/>
      <w:pPr>
        <w:ind w:left="1545"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6A917862"/>
    <w:multiLevelType w:val="multilevel"/>
    <w:tmpl w:val="3D044A18"/>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3" w15:restartNumberingAfterBreak="0">
    <w:nsid w:val="6AD54D83"/>
    <w:multiLevelType w:val="hybridMultilevel"/>
    <w:tmpl w:val="AF9EF122"/>
    <w:lvl w:ilvl="0" w:tplc="3E1AC32A">
      <w:start w:val="1"/>
      <w:numFmt w:val="decimal"/>
      <w:lvlText w:val="7.%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6BFB5550"/>
    <w:multiLevelType w:val="hybridMultilevel"/>
    <w:tmpl w:val="59EC49B8"/>
    <w:lvl w:ilvl="0" w:tplc="1248D06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6C3D2AC4"/>
    <w:multiLevelType w:val="hybridMultilevel"/>
    <w:tmpl w:val="67C6B568"/>
    <w:lvl w:ilvl="0" w:tplc="DA0E03F0">
      <w:start w:val="1"/>
      <w:numFmt w:val="lowerLetter"/>
      <w:lvlText w:val="(%1)"/>
      <w:lvlJc w:val="left"/>
      <w:pPr>
        <w:ind w:left="1080" w:hanging="360"/>
      </w:pPr>
      <w:rPr>
        <w:rFonts w:hint="default"/>
        <w:b w:val="0"/>
        <w:bCs w:val="0"/>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6" w15:restartNumberingAfterBreak="0">
    <w:nsid w:val="6DCC6D43"/>
    <w:multiLevelType w:val="hybridMultilevel"/>
    <w:tmpl w:val="687E31FE"/>
    <w:lvl w:ilvl="0" w:tplc="1654179C">
      <w:start w:val="1"/>
      <w:numFmt w:val="lowerRoman"/>
      <w:lvlText w:val="%1)"/>
      <w:lvlJc w:val="left"/>
      <w:pPr>
        <w:ind w:left="900" w:hanging="360"/>
      </w:pPr>
      <w:rPr>
        <w:rFonts w:cs="Times New Roman" w:hint="default"/>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7" w15:restartNumberingAfterBreak="0">
    <w:nsid w:val="6EFA33B2"/>
    <w:multiLevelType w:val="multilevel"/>
    <w:tmpl w:val="91B207CE"/>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88" w15:restartNumberingAfterBreak="0">
    <w:nsid w:val="6F624AFE"/>
    <w:multiLevelType w:val="multilevel"/>
    <w:tmpl w:val="7DA814AE"/>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9" w15:restartNumberingAfterBreak="0">
    <w:nsid w:val="6F696D44"/>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0"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1" w15:restartNumberingAfterBreak="0">
    <w:nsid w:val="708E490A"/>
    <w:multiLevelType w:val="hybridMultilevel"/>
    <w:tmpl w:val="B232B2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2" w15:restartNumberingAfterBreak="0">
    <w:nsid w:val="70E968EB"/>
    <w:multiLevelType w:val="multilevel"/>
    <w:tmpl w:val="A7BAF9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3" w15:restartNumberingAfterBreak="0">
    <w:nsid w:val="71FA413C"/>
    <w:multiLevelType w:val="hybridMultilevel"/>
    <w:tmpl w:val="C9904604"/>
    <w:lvl w:ilvl="0" w:tplc="0D3AEA4A">
      <w:start w:val="1"/>
      <w:numFmt w:val="decimal"/>
      <w:lvlText w:val="%1."/>
      <w:lvlJc w:val="left"/>
      <w:pPr>
        <w:ind w:left="720" w:hanging="720"/>
      </w:pPr>
      <w:rPr>
        <w:rFonts w:hint="default"/>
      </w:rPr>
    </w:lvl>
    <w:lvl w:ilvl="1" w:tplc="CC72C92A" w:tentative="1">
      <w:start w:val="1"/>
      <w:numFmt w:val="lowerLetter"/>
      <w:lvlText w:val="%2."/>
      <w:lvlJc w:val="left"/>
      <w:pPr>
        <w:ind w:left="1080" w:hanging="360"/>
      </w:pPr>
    </w:lvl>
    <w:lvl w:ilvl="2" w:tplc="E8C6AB2C" w:tentative="1">
      <w:start w:val="1"/>
      <w:numFmt w:val="lowerRoman"/>
      <w:lvlText w:val="%3."/>
      <w:lvlJc w:val="right"/>
      <w:pPr>
        <w:ind w:left="1800" w:hanging="180"/>
      </w:pPr>
    </w:lvl>
    <w:lvl w:ilvl="3" w:tplc="5DD640BA" w:tentative="1">
      <w:start w:val="1"/>
      <w:numFmt w:val="decimal"/>
      <w:lvlText w:val="%4."/>
      <w:lvlJc w:val="left"/>
      <w:pPr>
        <w:ind w:left="2520" w:hanging="360"/>
      </w:pPr>
    </w:lvl>
    <w:lvl w:ilvl="4" w:tplc="8D00C4DA" w:tentative="1">
      <w:start w:val="1"/>
      <w:numFmt w:val="lowerLetter"/>
      <w:lvlText w:val="%5."/>
      <w:lvlJc w:val="left"/>
      <w:pPr>
        <w:ind w:left="3240" w:hanging="360"/>
      </w:pPr>
    </w:lvl>
    <w:lvl w:ilvl="5" w:tplc="968E5FD6" w:tentative="1">
      <w:start w:val="1"/>
      <w:numFmt w:val="lowerRoman"/>
      <w:lvlText w:val="%6."/>
      <w:lvlJc w:val="right"/>
      <w:pPr>
        <w:ind w:left="3960" w:hanging="180"/>
      </w:pPr>
    </w:lvl>
    <w:lvl w:ilvl="6" w:tplc="18E674D8" w:tentative="1">
      <w:start w:val="1"/>
      <w:numFmt w:val="decimal"/>
      <w:lvlText w:val="%7."/>
      <w:lvlJc w:val="left"/>
      <w:pPr>
        <w:ind w:left="4680" w:hanging="360"/>
      </w:pPr>
    </w:lvl>
    <w:lvl w:ilvl="7" w:tplc="F9EC76C0" w:tentative="1">
      <w:start w:val="1"/>
      <w:numFmt w:val="lowerLetter"/>
      <w:lvlText w:val="%8."/>
      <w:lvlJc w:val="left"/>
      <w:pPr>
        <w:ind w:left="5400" w:hanging="360"/>
      </w:pPr>
    </w:lvl>
    <w:lvl w:ilvl="8" w:tplc="21ECAACC" w:tentative="1">
      <w:start w:val="1"/>
      <w:numFmt w:val="lowerRoman"/>
      <w:lvlText w:val="%9."/>
      <w:lvlJc w:val="right"/>
      <w:pPr>
        <w:ind w:left="6120" w:hanging="180"/>
      </w:pPr>
    </w:lvl>
  </w:abstractNum>
  <w:abstractNum w:abstractNumId="194" w15:restartNumberingAfterBreak="0">
    <w:nsid w:val="722076B6"/>
    <w:multiLevelType w:val="hybridMultilevel"/>
    <w:tmpl w:val="E25ED880"/>
    <w:lvl w:ilvl="0" w:tplc="A0F09FC4">
      <w:start w:val="1"/>
      <w:numFmt w:val="lowerLetter"/>
      <w:lvlText w:val="(%1)"/>
      <w:lvlJc w:val="left"/>
      <w:pPr>
        <w:ind w:left="1545"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723A6ADA"/>
    <w:multiLevelType w:val="hybridMultilevel"/>
    <w:tmpl w:val="D5EA1480"/>
    <w:lvl w:ilvl="0" w:tplc="3BF6BBD8">
      <w:start w:val="1"/>
      <w:numFmt w:val="lowerLetter"/>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6" w15:restartNumberingAfterBreak="0">
    <w:nsid w:val="724C1D4E"/>
    <w:multiLevelType w:val="multilevel"/>
    <w:tmpl w:val="C5060D6C"/>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ind w:left="936" w:hanging="360"/>
      </w:pPr>
      <w:rPr>
        <w:rFonts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7" w15:restartNumberingAfterBreak="0">
    <w:nsid w:val="72625FD3"/>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8" w15:restartNumberingAfterBreak="0">
    <w:nsid w:val="72766B06"/>
    <w:multiLevelType w:val="multilevel"/>
    <w:tmpl w:val="3FC021DE"/>
    <w:lvl w:ilvl="0">
      <w:start w:val="1"/>
      <w:numFmt w:val="decimal"/>
      <w:pStyle w:val="ITBh2"/>
      <w:lvlText w:val="%1"/>
      <w:lvlJc w:val="left"/>
      <w:pPr>
        <w:ind w:left="420" w:hanging="420"/>
      </w:pPr>
      <w:rPr>
        <w:rFonts w:hint="default"/>
        <w:color w:val="000000" w:themeColor="text1"/>
      </w:rPr>
    </w:lvl>
    <w:lvl w:ilvl="1">
      <w:start w:val="1"/>
      <w:numFmt w:val="decimal"/>
      <w:lvlText w:val="%1.%2"/>
      <w:lvlJc w:val="left"/>
      <w:pPr>
        <w:ind w:left="600" w:hanging="420"/>
      </w:pPr>
      <w:rPr>
        <w:rFonts w:hint="default"/>
        <w:b w:val="0"/>
        <w:color w:val="000000" w:themeColor="text1"/>
        <w:sz w:val="24"/>
        <w:szCs w:val="24"/>
      </w:rPr>
    </w:lvl>
    <w:lvl w:ilvl="2">
      <w:start w:val="1"/>
      <w:numFmt w:val="decimal"/>
      <w:lvlText w:val="%1.%2.%3"/>
      <w:lvlJc w:val="left"/>
      <w:pPr>
        <w:ind w:left="1994" w:hanging="720"/>
      </w:pPr>
      <w:rPr>
        <w:rFonts w:hint="default"/>
        <w:color w:val="000000" w:themeColor="text1"/>
      </w:rPr>
    </w:lvl>
    <w:lvl w:ilvl="3">
      <w:start w:val="1"/>
      <w:numFmt w:val="decimal"/>
      <w:lvlText w:val="%1.%2.%3.%4"/>
      <w:lvlJc w:val="left"/>
      <w:pPr>
        <w:ind w:left="2631" w:hanging="720"/>
      </w:pPr>
      <w:rPr>
        <w:rFonts w:hint="default"/>
        <w:color w:val="000000" w:themeColor="text1"/>
      </w:rPr>
    </w:lvl>
    <w:lvl w:ilvl="4">
      <w:start w:val="1"/>
      <w:numFmt w:val="decimal"/>
      <w:lvlText w:val="%1.%2.%3.%4.%5"/>
      <w:lvlJc w:val="left"/>
      <w:pPr>
        <w:ind w:left="3628" w:hanging="1080"/>
      </w:pPr>
      <w:rPr>
        <w:rFonts w:hint="default"/>
        <w:color w:val="000000" w:themeColor="text1"/>
      </w:rPr>
    </w:lvl>
    <w:lvl w:ilvl="5">
      <w:start w:val="1"/>
      <w:numFmt w:val="decimal"/>
      <w:lvlText w:val="%1.%2.%3.%4.%5.%6"/>
      <w:lvlJc w:val="left"/>
      <w:pPr>
        <w:ind w:left="4265" w:hanging="1080"/>
      </w:pPr>
      <w:rPr>
        <w:rFonts w:hint="default"/>
        <w:color w:val="000000" w:themeColor="text1"/>
      </w:rPr>
    </w:lvl>
    <w:lvl w:ilvl="6">
      <w:start w:val="1"/>
      <w:numFmt w:val="decimal"/>
      <w:lvlText w:val="%1.%2.%3.%4.%5.%6.%7"/>
      <w:lvlJc w:val="left"/>
      <w:pPr>
        <w:ind w:left="5262" w:hanging="1440"/>
      </w:pPr>
      <w:rPr>
        <w:rFonts w:hint="default"/>
        <w:color w:val="000000" w:themeColor="text1"/>
      </w:rPr>
    </w:lvl>
    <w:lvl w:ilvl="7">
      <w:start w:val="1"/>
      <w:numFmt w:val="decimal"/>
      <w:lvlText w:val="%1.%2.%3.%4.%5.%6.%7.%8"/>
      <w:lvlJc w:val="left"/>
      <w:pPr>
        <w:ind w:left="5899" w:hanging="1440"/>
      </w:pPr>
      <w:rPr>
        <w:rFonts w:hint="default"/>
        <w:color w:val="000000" w:themeColor="text1"/>
      </w:rPr>
    </w:lvl>
    <w:lvl w:ilvl="8">
      <w:start w:val="1"/>
      <w:numFmt w:val="decimal"/>
      <w:lvlText w:val="%1.%2.%3.%4.%5.%6.%7.%8.%9"/>
      <w:lvlJc w:val="left"/>
      <w:pPr>
        <w:ind w:left="6896" w:hanging="1800"/>
      </w:pPr>
      <w:rPr>
        <w:rFonts w:hint="default"/>
        <w:color w:val="000000" w:themeColor="text1"/>
      </w:rPr>
    </w:lvl>
  </w:abstractNum>
  <w:abstractNum w:abstractNumId="199" w15:restartNumberingAfterBreak="0">
    <w:nsid w:val="727964EA"/>
    <w:multiLevelType w:val="hybridMultilevel"/>
    <w:tmpl w:val="4CACF404"/>
    <w:lvl w:ilvl="0" w:tplc="9F840A62">
      <w:start w:val="1"/>
      <w:numFmt w:val="lowerLetter"/>
      <w:lvlText w:val="(%1)"/>
      <w:lvlJc w:val="left"/>
      <w:pPr>
        <w:ind w:left="720" w:hanging="360"/>
      </w:pPr>
      <w:rPr>
        <w:rFonts w:hint="default"/>
        <w:b w:val="0"/>
        <w:i w:val="0"/>
        <w:color w:val="auto"/>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73D45251"/>
    <w:multiLevelType w:val="hybridMultilevel"/>
    <w:tmpl w:val="D6261A74"/>
    <w:lvl w:ilvl="0" w:tplc="1654179C">
      <w:start w:val="1"/>
      <w:numFmt w:val="lowerRoman"/>
      <w:lvlText w:val="%1)"/>
      <w:lvlJc w:val="left"/>
      <w:pPr>
        <w:ind w:left="2520" w:hanging="360"/>
      </w:pPr>
      <w:rPr>
        <w:rFonts w:cs="Times New Roman" w:hint="default"/>
        <w:b w:val="0"/>
        <w:i w:val="0"/>
        <w:color w:val="auto"/>
        <w:sz w:val="24"/>
        <w:szCs w:val="24"/>
        <w:u w:val="none"/>
      </w:rPr>
    </w:lvl>
    <w:lvl w:ilvl="1" w:tplc="FFFFFFFF">
      <w:start w:val="1"/>
      <w:numFmt w:val="lowerLetter"/>
      <w:lvlText w:val="%2."/>
      <w:lvlJc w:val="left"/>
      <w:pPr>
        <w:ind w:left="3240" w:hanging="360"/>
      </w:pPr>
      <w:rPr>
        <w:rFonts w:cs="Times New Roman"/>
      </w:rPr>
    </w:lvl>
    <w:lvl w:ilvl="2" w:tplc="FFFFFFFF" w:tentative="1">
      <w:start w:val="1"/>
      <w:numFmt w:val="lowerRoman"/>
      <w:lvlText w:val="%3."/>
      <w:lvlJc w:val="right"/>
      <w:pPr>
        <w:ind w:left="3960" w:hanging="180"/>
      </w:pPr>
      <w:rPr>
        <w:rFonts w:cs="Times New Roman"/>
      </w:rPr>
    </w:lvl>
    <w:lvl w:ilvl="3" w:tplc="FFFFFFFF" w:tentative="1">
      <w:start w:val="1"/>
      <w:numFmt w:val="decimal"/>
      <w:lvlText w:val="%4."/>
      <w:lvlJc w:val="left"/>
      <w:pPr>
        <w:ind w:left="4680" w:hanging="360"/>
      </w:pPr>
      <w:rPr>
        <w:rFonts w:cs="Times New Roman"/>
      </w:rPr>
    </w:lvl>
    <w:lvl w:ilvl="4" w:tplc="FFFFFFFF" w:tentative="1">
      <w:start w:val="1"/>
      <w:numFmt w:val="lowerLetter"/>
      <w:lvlText w:val="%5."/>
      <w:lvlJc w:val="left"/>
      <w:pPr>
        <w:ind w:left="5400" w:hanging="360"/>
      </w:pPr>
      <w:rPr>
        <w:rFonts w:cs="Times New Roman"/>
      </w:rPr>
    </w:lvl>
    <w:lvl w:ilvl="5" w:tplc="FFFFFFFF" w:tentative="1">
      <w:start w:val="1"/>
      <w:numFmt w:val="lowerRoman"/>
      <w:lvlText w:val="%6."/>
      <w:lvlJc w:val="right"/>
      <w:pPr>
        <w:ind w:left="6120" w:hanging="180"/>
      </w:pPr>
      <w:rPr>
        <w:rFonts w:cs="Times New Roman"/>
      </w:rPr>
    </w:lvl>
    <w:lvl w:ilvl="6" w:tplc="FFFFFFFF" w:tentative="1">
      <w:start w:val="1"/>
      <w:numFmt w:val="decimal"/>
      <w:lvlText w:val="%7."/>
      <w:lvlJc w:val="left"/>
      <w:pPr>
        <w:ind w:left="6840" w:hanging="360"/>
      </w:pPr>
      <w:rPr>
        <w:rFonts w:cs="Times New Roman"/>
      </w:rPr>
    </w:lvl>
    <w:lvl w:ilvl="7" w:tplc="FFFFFFFF" w:tentative="1">
      <w:start w:val="1"/>
      <w:numFmt w:val="lowerLetter"/>
      <w:lvlText w:val="%8."/>
      <w:lvlJc w:val="left"/>
      <w:pPr>
        <w:ind w:left="7560" w:hanging="360"/>
      </w:pPr>
      <w:rPr>
        <w:rFonts w:cs="Times New Roman"/>
      </w:rPr>
    </w:lvl>
    <w:lvl w:ilvl="8" w:tplc="FFFFFFFF" w:tentative="1">
      <w:start w:val="1"/>
      <w:numFmt w:val="lowerRoman"/>
      <w:lvlText w:val="%9."/>
      <w:lvlJc w:val="right"/>
      <w:pPr>
        <w:ind w:left="8280" w:hanging="180"/>
      </w:pPr>
      <w:rPr>
        <w:rFonts w:cs="Times New Roman"/>
      </w:rPr>
    </w:lvl>
  </w:abstractNum>
  <w:abstractNum w:abstractNumId="201" w15:restartNumberingAfterBreak="0">
    <w:nsid w:val="743727EA"/>
    <w:multiLevelType w:val="hybridMultilevel"/>
    <w:tmpl w:val="E1FC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75452C86"/>
    <w:multiLevelType w:val="hybridMultilevel"/>
    <w:tmpl w:val="F5E024EA"/>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0C0A0011">
      <w:start w:val="1"/>
      <w:numFmt w:val="decimal"/>
      <w:lvlText w:val="%5)"/>
      <w:lvlJc w:val="left"/>
      <w:pPr>
        <w:ind w:left="3600" w:hanging="360"/>
      </w:pPr>
      <w:rPr>
        <w:rFonts w:hint="default"/>
      </w:rPr>
    </w:lvl>
    <w:lvl w:ilvl="5" w:tplc="FFFFFFFF">
      <w:start w:val="1"/>
      <w:numFmt w:val="upperLetter"/>
      <w:lvlText w:val="%6."/>
      <w:lvlJc w:val="left"/>
      <w:pPr>
        <w:ind w:left="4500" w:hanging="360"/>
      </w:pPr>
      <w:rPr>
        <w:rFonts w:cs="Times New Roman" w:hint="default"/>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03" w15:restartNumberingAfterBreak="0">
    <w:nsid w:val="75F46090"/>
    <w:multiLevelType w:val="hybridMultilevel"/>
    <w:tmpl w:val="A03EF3AA"/>
    <w:lvl w:ilvl="0" w:tplc="78000452">
      <w:start w:val="1"/>
      <w:numFmt w:val="lowerLetter"/>
      <w:lvlText w:val="(%1)"/>
      <w:lvlJc w:val="left"/>
      <w:pPr>
        <w:ind w:left="1545" w:hanging="360"/>
      </w:pPr>
      <w:rPr>
        <w:rFonts w:hint="default"/>
        <w:b w:val="0"/>
        <w:i w:val="0"/>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204" w15:restartNumberingAfterBreak="0">
    <w:nsid w:val="769B7844"/>
    <w:multiLevelType w:val="hybridMultilevel"/>
    <w:tmpl w:val="D6261A74"/>
    <w:lvl w:ilvl="0" w:tplc="1654179C">
      <w:start w:val="1"/>
      <w:numFmt w:val="lowerRoman"/>
      <w:lvlText w:val="%1)"/>
      <w:lvlJc w:val="left"/>
      <w:pPr>
        <w:ind w:left="2520" w:hanging="360"/>
      </w:pPr>
      <w:rPr>
        <w:rFonts w:cs="Times New Roman" w:hint="default"/>
        <w:b w:val="0"/>
        <w:i w:val="0"/>
        <w:color w:val="auto"/>
        <w:sz w:val="24"/>
        <w:szCs w:val="24"/>
        <w:u w:val="none"/>
      </w:rPr>
    </w:lvl>
    <w:lvl w:ilvl="1" w:tplc="FFFFFFFF" w:tentative="1">
      <w:start w:val="1"/>
      <w:numFmt w:val="lowerLetter"/>
      <w:lvlText w:val="%2."/>
      <w:lvlJc w:val="left"/>
      <w:pPr>
        <w:ind w:left="3240" w:hanging="360"/>
      </w:pPr>
      <w:rPr>
        <w:rFonts w:cs="Times New Roman"/>
      </w:rPr>
    </w:lvl>
    <w:lvl w:ilvl="2" w:tplc="FFFFFFFF" w:tentative="1">
      <w:start w:val="1"/>
      <w:numFmt w:val="lowerRoman"/>
      <w:lvlText w:val="%3."/>
      <w:lvlJc w:val="right"/>
      <w:pPr>
        <w:ind w:left="3960" w:hanging="180"/>
      </w:pPr>
      <w:rPr>
        <w:rFonts w:cs="Times New Roman"/>
      </w:rPr>
    </w:lvl>
    <w:lvl w:ilvl="3" w:tplc="FFFFFFFF" w:tentative="1">
      <w:start w:val="1"/>
      <w:numFmt w:val="decimal"/>
      <w:lvlText w:val="%4."/>
      <w:lvlJc w:val="left"/>
      <w:pPr>
        <w:ind w:left="4680" w:hanging="360"/>
      </w:pPr>
      <w:rPr>
        <w:rFonts w:cs="Times New Roman"/>
      </w:rPr>
    </w:lvl>
    <w:lvl w:ilvl="4" w:tplc="FFFFFFFF" w:tentative="1">
      <w:start w:val="1"/>
      <w:numFmt w:val="lowerLetter"/>
      <w:lvlText w:val="%5."/>
      <w:lvlJc w:val="left"/>
      <w:pPr>
        <w:ind w:left="5400" w:hanging="360"/>
      </w:pPr>
      <w:rPr>
        <w:rFonts w:cs="Times New Roman"/>
      </w:rPr>
    </w:lvl>
    <w:lvl w:ilvl="5" w:tplc="FFFFFFFF" w:tentative="1">
      <w:start w:val="1"/>
      <w:numFmt w:val="lowerRoman"/>
      <w:lvlText w:val="%6."/>
      <w:lvlJc w:val="right"/>
      <w:pPr>
        <w:ind w:left="6120" w:hanging="180"/>
      </w:pPr>
      <w:rPr>
        <w:rFonts w:cs="Times New Roman"/>
      </w:rPr>
    </w:lvl>
    <w:lvl w:ilvl="6" w:tplc="FFFFFFFF" w:tentative="1">
      <w:start w:val="1"/>
      <w:numFmt w:val="decimal"/>
      <w:lvlText w:val="%7."/>
      <w:lvlJc w:val="left"/>
      <w:pPr>
        <w:ind w:left="6840" w:hanging="360"/>
      </w:pPr>
      <w:rPr>
        <w:rFonts w:cs="Times New Roman"/>
      </w:rPr>
    </w:lvl>
    <w:lvl w:ilvl="7" w:tplc="FFFFFFFF" w:tentative="1">
      <w:start w:val="1"/>
      <w:numFmt w:val="lowerLetter"/>
      <w:lvlText w:val="%8."/>
      <w:lvlJc w:val="left"/>
      <w:pPr>
        <w:ind w:left="7560" w:hanging="360"/>
      </w:pPr>
      <w:rPr>
        <w:rFonts w:cs="Times New Roman"/>
      </w:rPr>
    </w:lvl>
    <w:lvl w:ilvl="8" w:tplc="FFFFFFFF" w:tentative="1">
      <w:start w:val="1"/>
      <w:numFmt w:val="lowerRoman"/>
      <w:lvlText w:val="%9."/>
      <w:lvlJc w:val="right"/>
      <w:pPr>
        <w:ind w:left="8280" w:hanging="180"/>
      </w:pPr>
      <w:rPr>
        <w:rFonts w:cs="Times New Roman"/>
      </w:rPr>
    </w:lvl>
  </w:abstractNum>
  <w:abstractNum w:abstractNumId="205" w15:restartNumberingAfterBreak="0">
    <w:nsid w:val="77170F59"/>
    <w:multiLevelType w:val="hybridMultilevel"/>
    <w:tmpl w:val="E9E6A47E"/>
    <w:lvl w:ilvl="0" w:tplc="F8D0F47C">
      <w:start w:val="1"/>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06" w15:restartNumberingAfterBreak="0">
    <w:nsid w:val="77497BED"/>
    <w:multiLevelType w:val="hybridMultilevel"/>
    <w:tmpl w:val="127EEB6E"/>
    <w:lvl w:ilvl="0" w:tplc="EF425358">
      <w:start w:val="1"/>
      <w:numFmt w:val="decimal"/>
      <w:lvlText w:val="25.%1"/>
      <w:lvlJc w:val="left"/>
      <w:pPr>
        <w:ind w:left="144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8" w15:restartNumberingAfterBreak="0">
    <w:nsid w:val="77F120BA"/>
    <w:multiLevelType w:val="hybridMultilevel"/>
    <w:tmpl w:val="186076FE"/>
    <w:lvl w:ilvl="0" w:tplc="32A42F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9" w15:restartNumberingAfterBreak="0">
    <w:nsid w:val="78301779"/>
    <w:multiLevelType w:val="hybridMultilevel"/>
    <w:tmpl w:val="4E207DB2"/>
    <w:lvl w:ilvl="0" w:tplc="017C616E">
      <w:start w:val="1"/>
      <w:numFmt w:val="decimal"/>
      <w:lvlText w:val="2.%1"/>
      <w:lvlJc w:val="left"/>
      <w:pPr>
        <w:ind w:left="144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791B545E"/>
    <w:multiLevelType w:val="hybridMultilevel"/>
    <w:tmpl w:val="F04899B0"/>
    <w:lvl w:ilvl="0" w:tplc="D9E49686">
      <w:start w:val="1"/>
      <w:numFmt w:val="decimal"/>
      <w:lvlText w:val="21.%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79F90EB9"/>
    <w:multiLevelType w:val="hybridMultilevel"/>
    <w:tmpl w:val="71B6CD1E"/>
    <w:lvl w:ilvl="0" w:tplc="64EE73F0">
      <w:start w:val="1"/>
      <w:numFmt w:val="lowerRoman"/>
      <w:lvlText w:val="(%1)"/>
      <w:lvlJc w:val="left"/>
      <w:pPr>
        <w:ind w:left="1778" w:hanging="360"/>
      </w:pPr>
      <w:rPr>
        <w:rFonts w:cs="Times New Roman" w:hint="default"/>
      </w:rPr>
    </w:lvl>
    <w:lvl w:ilvl="1" w:tplc="9CE2292A">
      <w:start w:val="1"/>
      <w:numFmt w:val="lowerLetter"/>
      <w:lvlText w:val="(%2)"/>
      <w:lvlJc w:val="left"/>
      <w:pPr>
        <w:ind w:left="2518" w:hanging="380"/>
      </w:pPr>
      <w:rPr>
        <w:rFonts w:hint="default"/>
      </w:r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12" w15:restartNumberingAfterBreak="0">
    <w:nsid w:val="7A310A0F"/>
    <w:multiLevelType w:val="multilevel"/>
    <w:tmpl w:val="248EBB0A"/>
    <w:lvl w:ilvl="0">
      <w:start w:val="26"/>
      <w:numFmt w:val="decimal"/>
      <w:pStyle w:val="Heading5"/>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3" w15:restartNumberingAfterBreak="0">
    <w:nsid w:val="7AC80F4C"/>
    <w:multiLevelType w:val="hybridMultilevel"/>
    <w:tmpl w:val="A2D65D2A"/>
    <w:lvl w:ilvl="0" w:tplc="82686EF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7AE16F73"/>
    <w:multiLevelType w:val="multilevel"/>
    <w:tmpl w:val="CEBA6C8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5" w15:restartNumberingAfterBreak="0">
    <w:nsid w:val="7BAE03E3"/>
    <w:multiLevelType w:val="multilevel"/>
    <w:tmpl w:val="6D42E664"/>
    <w:lvl w:ilvl="0">
      <w:start w:val="1"/>
      <w:numFmt w:val="decimal"/>
      <w:lvlText w:val="%1."/>
      <w:lvlJc w:val="left"/>
      <w:pPr>
        <w:ind w:left="360" w:hanging="360"/>
      </w:pPr>
    </w:lvl>
    <w:lvl w:ilvl="1">
      <w:start w:val="1"/>
      <w:numFmt w:val="decimal"/>
      <w:pStyle w:val="ITBHeading3"/>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6" w15:restartNumberingAfterBreak="0">
    <w:nsid w:val="7C63375A"/>
    <w:multiLevelType w:val="hybridMultilevel"/>
    <w:tmpl w:val="C9904604"/>
    <w:lvl w:ilvl="0" w:tplc="06A8B190">
      <w:start w:val="1"/>
      <w:numFmt w:val="decimal"/>
      <w:lvlText w:val="%1."/>
      <w:lvlJc w:val="left"/>
      <w:pPr>
        <w:ind w:left="720" w:hanging="720"/>
      </w:pPr>
      <w:rPr>
        <w:rFonts w:hint="default"/>
      </w:rPr>
    </w:lvl>
    <w:lvl w:ilvl="1" w:tplc="93780920" w:tentative="1">
      <w:start w:val="1"/>
      <w:numFmt w:val="lowerLetter"/>
      <w:lvlText w:val="%2."/>
      <w:lvlJc w:val="left"/>
      <w:pPr>
        <w:ind w:left="1080" w:hanging="360"/>
      </w:pPr>
    </w:lvl>
    <w:lvl w:ilvl="2" w:tplc="910E370A" w:tentative="1">
      <w:start w:val="1"/>
      <w:numFmt w:val="lowerRoman"/>
      <w:lvlText w:val="%3."/>
      <w:lvlJc w:val="right"/>
      <w:pPr>
        <w:ind w:left="1800" w:hanging="180"/>
      </w:pPr>
    </w:lvl>
    <w:lvl w:ilvl="3" w:tplc="F7449338" w:tentative="1">
      <w:start w:val="1"/>
      <w:numFmt w:val="decimal"/>
      <w:lvlText w:val="%4."/>
      <w:lvlJc w:val="left"/>
      <w:pPr>
        <w:ind w:left="2520" w:hanging="360"/>
      </w:pPr>
    </w:lvl>
    <w:lvl w:ilvl="4" w:tplc="63508B0A" w:tentative="1">
      <w:start w:val="1"/>
      <w:numFmt w:val="lowerLetter"/>
      <w:lvlText w:val="%5."/>
      <w:lvlJc w:val="left"/>
      <w:pPr>
        <w:ind w:left="3240" w:hanging="360"/>
      </w:pPr>
    </w:lvl>
    <w:lvl w:ilvl="5" w:tplc="79067996" w:tentative="1">
      <w:start w:val="1"/>
      <w:numFmt w:val="lowerRoman"/>
      <w:lvlText w:val="%6."/>
      <w:lvlJc w:val="right"/>
      <w:pPr>
        <w:ind w:left="3960" w:hanging="180"/>
      </w:pPr>
    </w:lvl>
    <w:lvl w:ilvl="6" w:tplc="F9500F0A" w:tentative="1">
      <w:start w:val="1"/>
      <w:numFmt w:val="decimal"/>
      <w:lvlText w:val="%7."/>
      <w:lvlJc w:val="left"/>
      <w:pPr>
        <w:ind w:left="4680" w:hanging="360"/>
      </w:pPr>
    </w:lvl>
    <w:lvl w:ilvl="7" w:tplc="77F69F00" w:tentative="1">
      <w:start w:val="1"/>
      <w:numFmt w:val="lowerLetter"/>
      <w:lvlText w:val="%8."/>
      <w:lvlJc w:val="left"/>
      <w:pPr>
        <w:ind w:left="5400" w:hanging="360"/>
      </w:pPr>
    </w:lvl>
    <w:lvl w:ilvl="8" w:tplc="6AD86C72" w:tentative="1">
      <w:start w:val="1"/>
      <w:numFmt w:val="lowerRoman"/>
      <w:lvlText w:val="%9."/>
      <w:lvlJc w:val="right"/>
      <w:pPr>
        <w:ind w:left="6120" w:hanging="180"/>
      </w:pPr>
    </w:lvl>
  </w:abstractNum>
  <w:abstractNum w:abstractNumId="217"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8" w15:restartNumberingAfterBreak="0">
    <w:nsid w:val="7D7C45FB"/>
    <w:multiLevelType w:val="hybridMultilevel"/>
    <w:tmpl w:val="DFAEBAC8"/>
    <w:lvl w:ilvl="0" w:tplc="1248D062">
      <w:start w:val="1"/>
      <w:numFmt w:val="lowerLetter"/>
      <w:lvlText w:val="(%1)"/>
      <w:lvlJc w:val="left"/>
      <w:pPr>
        <w:ind w:left="1259"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219" w15:restartNumberingAfterBreak="0">
    <w:nsid w:val="7E4E59D9"/>
    <w:multiLevelType w:val="hybridMultilevel"/>
    <w:tmpl w:val="558AE704"/>
    <w:lvl w:ilvl="0" w:tplc="E4D2D7B4">
      <w:start w:val="1"/>
      <w:numFmt w:val="upperLetter"/>
      <w:pStyle w:val="Section8Heading1"/>
      <w:lvlText w:val="%1."/>
      <w:lvlJc w:val="left"/>
      <w:pPr>
        <w:ind w:left="720" w:hanging="360"/>
      </w:pPr>
    </w:lvl>
    <w:lvl w:ilvl="1" w:tplc="BE344B5E" w:tentative="1">
      <w:start w:val="1"/>
      <w:numFmt w:val="lowerLetter"/>
      <w:lvlText w:val="%2."/>
      <w:lvlJc w:val="left"/>
      <w:pPr>
        <w:ind w:left="1440" w:hanging="360"/>
      </w:pPr>
    </w:lvl>
    <w:lvl w:ilvl="2" w:tplc="B9EAE7AA" w:tentative="1">
      <w:start w:val="1"/>
      <w:numFmt w:val="lowerRoman"/>
      <w:lvlText w:val="%3."/>
      <w:lvlJc w:val="right"/>
      <w:pPr>
        <w:ind w:left="2160" w:hanging="180"/>
      </w:pPr>
    </w:lvl>
    <w:lvl w:ilvl="3" w:tplc="F6C8EDFC" w:tentative="1">
      <w:start w:val="1"/>
      <w:numFmt w:val="decimal"/>
      <w:lvlText w:val="%4."/>
      <w:lvlJc w:val="left"/>
      <w:pPr>
        <w:ind w:left="2880" w:hanging="360"/>
      </w:pPr>
    </w:lvl>
    <w:lvl w:ilvl="4" w:tplc="84FAEFE6" w:tentative="1">
      <w:start w:val="1"/>
      <w:numFmt w:val="lowerLetter"/>
      <w:lvlText w:val="%5."/>
      <w:lvlJc w:val="left"/>
      <w:pPr>
        <w:ind w:left="3600" w:hanging="360"/>
      </w:pPr>
    </w:lvl>
    <w:lvl w:ilvl="5" w:tplc="D6A64E84" w:tentative="1">
      <w:start w:val="1"/>
      <w:numFmt w:val="lowerRoman"/>
      <w:lvlText w:val="%6."/>
      <w:lvlJc w:val="right"/>
      <w:pPr>
        <w:ind w:left="4320" w:hanging="180"/>
      </w:pPr>
    </w:lvl>
    <w:lvl w:ilvl="6" w:tplc="776CEDDE" w:tentative="1">
      <w:start w:val="1"/>
      <w:numFmt w:val="decimal"/>
      <w:lvlText w:val="%7."/>
      <w:lvlJc w:val="left"/>
      <w:pPr>
        <w:ind w:left="5040" w:hanging="360"/>
      </w:pPr>
    </w:lvl>
    <w:lvl w:ilvl="7" w:tplc="F68CEDEA" w:tentative="1">
      <w:start w:val="1"/>
      <w:numFmt w:val="lowerLetter"/>
      <w:lvlText w:val="%8."/>
      <w:lvlJc w:val="left"/>
      <w:pPr>
        <w:ind w:left="5760" w:hanging="360"/>
      </w:pPr>
    </w:lvl>
    <w:lvl w:ilvl="8" w:tplc="C318EA0A" w:tentative="1">
      <w:start w:val="1"/>
      <w:numFmt w:val="lowerRoman"/>
      <w:lvlText w:val="%9."/>
      <w:lvlJc w:val="right"/>
      <w:pPr>
        <w:ind w:left="6480" w:hanging="180"/>
      </w:pPr>
    </w:lvl>
  </w:abstractNum>
  <w:abstractNum w:abstractNumId="220"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1" w15:restartNumberingAfterBreak="0">
    <w:nsid w:val="7EE55901"/>
    <w:multiLevelType w:val="hybridMultilevel"/>
    <w:tmpl w:val="8A5C91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7EEB59FF"/>
    <w:multiLevelType w:val="hybridMultilevel"/>
    <w:tmpl w:val="BDC00BB8"/>
    <w:lvl w:ilvl="0" w:tplc="A12ECF2E">
      <w:start w:val="1"/>
      <w:numFmt w:val="decimal"/>
      <w:lvlText w:val="13.%1"/>
      <w:lvlJc w:val="left"/>
      <w:pPr>
        <w:ind w:left="72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7F64731C"/>
    <w:multiLevelType w:val="hybridMultilevel"/>
    <w:tmpl w:val="A8427712"/>
    <w:lvl w:ilvl="0" w:tplc="A262FDF4">
      <w:start w:val="1"/>
      <w:numFmt w:val="decimal"/>
      <w:lvlText w:val="28.%1"/>
      <w:lvlJc w:val="left"/>
      <w:pPr>
        <w:ind w:left="144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7F967D1F"/>
    <w:multiLevelType w:val="multilevel"/>
    <w:tmpl w:val="B142DF14"/>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87"/>
  </w:num>
  <w:num w:numId="2">
    <w:abstractNumId w:val="102"/>
  </w:num>
  <w:num w:numId="3">
    <w:abstractNumId w:val="48"/>
  </w:num>
  <w:num w:numId="4">
    <w:abstractNumId w:val="96"/>
  </w:num>
  <w:num w:numId="5">
    <w:abstractNumId w:val="53"/>
  </w:num>
  <w:num w:numId="6">
    <w:abstractNumId w:val="70"/>
  </w:num>
  <w:num w:numId="7">
    <w:abstractNumId w:val="161"/>
  </w:num>
  <w:num w:numId="8">
    <w:abstractNumId w:val="66"/>
  </w:num>
  <w:num w:numId="9">
    <w:abstractNumId w:val="106"/>
  </w:num>
  <w:num w:numId="10">
    <w:abstractNumId w:val="6"/>
  </w:num>
  <w:num w:numId="11">
    <w:abstractNumId w:val="9"/>
  </w:num>
  <w:num w:numId="12">
    <w:abstractNumId w:val="204"/>
  </w:num>
  <w:num w:numId="13">
    <w:abstractNumId w:val="202"/>
  </w:num>
  <w:num w:numId="14">
    <w:abstractNumId w:val="157"/>
  </w:num>
  <w:num w:numId="15">
    <w:abstractNumId w:val="29"/>
  </w:num>
  <w:num w:numId="16">
    <w:abstractNumId w:val="92"/>
  </w:num>
  <w:num w:numId="17">
    <w:abstractNumId w:val="107"/>
  </w:num>
  <w:num w:numId="18">
    <w:abstractNumId w:val="153"/>
  </w:num>
  <w:num w:numId="19">
    <w:abstractNumId w:val="39"/>
  </w:num>
  <w:num w:numId="20">
    <w:abstractNumId w:val="212"/>
  </w:num>
  <w:num w:numId="21">
    <w:abstractNumId w:val="120"/>
  </w:num>
  <w:num w:numId="22">
    <w:abstractNumId w:val="193"/>
  </w:num>
  <w:num w:numId="23">
    <w:abstractNumId w:val="186"/>
  </w:num>
  <w:num w:numId="24">
    <w:abstractNumId w:val="219"/>
  </w:num>
  <w:num w:numId="25">
    <w:abstractNumId w:val="76"/>
  </w:num>
  <w:num w:numId="26">
    <w:abstractNumId w:val="178"/>
  </w:num>
  <w:num w:numId="27">
    <w:abstractNumId w:val="101"/>
  </w:num>
  <w:num w:numId="28">
    <w:abstractNumId w:val="47"/>
  </w:num>
  <w:num w:numId="29">
    <w:abstractNumId w:val="37"/>
  </w:num>
  <w:num w:numId="30">
    <w:abstractNumId w:val="45"/>
  </w:num>
  <w:num w:numId="31">
    <w:abstractNumId w:val="176"/>
  </w:num>
  <w:num w:numId="32">
    <w:abstractNumId w:val="33"/>
  </w:num>
  <w:num w:numId="33">
    <w:abstractNumId w:val="174"/>
  </w:num>
  <w:num w:numId="34">
    <w:abstractNumId w:val="182"/>
  </w:num>
  <w:num w:numId="35">
    <w:abstractNumId w:val="41"/>
  </w:num>
  <w:num w:numId="36">
    <w:abstractNumId w:val="188"/>
  </w:num>
  <w:num w:numId="37">
    <w:abstractNumId w:val="140"/>
  </w:num>
  <w:num w:numId="38">
    <w:abstractNumId w:val="7"/>
  </w:num>
  <w:num w:numId="39">
    <w:abstractNumId w:val="116"/>
  </w:num>
  <w:num w:numId="40">
    <w:abstractNumId w:val="105"/>
  </w:num>
  <w:num w:numId="41">
    <w:abstractNumId w:val="91"/>
  </w:num>
  <w:num w:numId="42">
    <w:abstractNumId w:val="16"/>
  </w:num>
  <w:num w:numId="43">
    <w:abstractNumId w:val="21"/>
  </w:num>
  <w:num w:numId="44">
    <w:abstractNumId w:val="155"/>
  </w:num>
  <w:num w:numId="45">
    <w:abstractNumId w:val="130"/>
  </w:num>
  <w:num w:numId="46">
    <w:abstractNumId w:val="57"/>
  </w:num>
  <w:num w:numId="47">
    <w:abstractNumId w:val="216"/>
  </w:num>
  <w:num w:numId="48">
    <w:abstractNumId w:val="192"/>
  </w:num>
  <w:num w:numId="49">
    <w:abstractNumId w:val="148"/>
  </w:num>
  <w:num w:numId="50">
    <w:abstractNumId w:val="56"/>
  </w:num>
  <w:num w:numId="51">
    <w:abstractNumId w:val="46"/>
  </w:num>
  <w:num w:numId="52">
    <w:abstractNumId w:val="58"/>
  </w:num>
  <w:num w:numId="53">
    <w:abstractNumId w:val="88"/>
  </w:num>
  <w:num w:numId="54">
    <w:abstractNumId w:val="145"/>
  </w:num>
  <w:num w:numId="55">
    <w:abstractNumId w:val="214"/>
  </w:num>
  <w:num w:numId="56">
    <w:abstractNumId w:val="149"/>
  </w:num>
  <w:num w:numId="57">
    <w:abstractNumId w:val="129"/>
  </w:num>
  <w:num w:numId="58">
    <w:abstractNumId w:val="59"/>
  </w:num>
  <w:num w:numId="59">
    <w:abstractNumId w:val="68"/>
  </w:num>
  <w:num w:numId="60">
    <w:abstractNumId w:val="73"/>
  </w:num>
  <w:num w:numId="61">
    <w:abstractNumId w:val="125"/>
  </w:num>
  <w:num w:numId="62">
    <w:abstractNumId w:val="158"/>
  </w:num>
  <w:num w:numId="63">
    <w:abstractNumId w:val="27"/>
  </w:num>
  <w:num w:numId="64">
    <w:abstractNumId w:val="80"/>
  </w:num>
  <w:num w:numId="65">
    <w:abstractNumId w:val="154"/>
  </w:num>
  <w:num w:numId="66">
    <w:abstractNumId w:val="119"/>
  </w:num>
  <w:num w:numId="67">
    <w:abstractNumId w:val="168"/>
  </w:num>
  <w:num w:numId="68">
    <w:abstractNumId w:val="135"/>
  </w:num>
  <w:num w:numId="69">
    <w:abstractNumId w:val="25"/>
  </w:num>
  <w:num w:numId="70">
    <w:abstractNumId w:val="160"/>
  </w:num>
  <w:num w:numId="71">
    <w:abstractNumId w:val="8"/>
  </w:num>
  <w:num w:numId="72">
    <w:abstractNumId w:val="180"/>
  </w:num>
  <w:num w:numId="73">
    <w:abstractNumId w:val="200"/>
  </w:num>
  <w:num w:numId="74">
    <w:abstractNumId w:val="77"/>
  </w:num>
  <w:num w:numId="75">
    <w:abstractNumId w:val="171"/>
  </w:num>
  <w:num w:numId="76">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5"/>
  </w:num>
  <w:num w:numId="101">
    <w:abstractNumId w:val="196"/>
  </w:num>
  <w:num w:numId="102">
    <w:abstractNumId w:val="110"/>
  </w:num>
  <w:num w:numId="103">
    <w:abstractNumId w:val="165"/>
  </w:num>
  <w:num w:numId="104">
    <w:abstractNumId w:val="74"/>
  </w:num>
  <w:num w:numId="105">
    <w:abstractNumId w:val="177"/>
  </w:num>
  <w:num w:numId="106">
    <w:abstractNumId w:val="170"/>
  </w:num>
  <w:num w:numId="107">
    <w:abstractNumId w:val="26"/>
  </w:num>
  <w:num w:numId="108">
    <w:abstractNumId w:val="139"/>
  </w:num>
  <w:num w:numId="109">
    <w:abstractNumId w:val="134"/>
  </w:num>
  <w:num w:numId="110">
    <w:abstractNumId w:val="67"/>
  </w:num>
  <w:num w:numId="111">
    <w:abstractNumId w:val="163"/>
  </w:num>
  <w:num w:numId="112">
    <w:abstractNumId w:val="224"/>
  </w:num>
  <w:num w:numId="113">
    <w:abstractNumId w:val="34"/>
  </w:num>
  <w:num w:numId="114">
    <w:abstractNumId w:val="144"/>
  </w:num>
  <w:num w:numId="115">
    <w:abstractNumId w:val="50"/>
  </w:num>
  <w:num w:numId="116">
    <w:abstractNumId w:val="14"/>
  </w:num>
  <w:num w:numId="117">
    <w:abstractNumId w:val="100"/>
  </w:num>
  <w:num w:numId="118">
    <w:abstractNumId w:val="20"/>
  </w:num>
  <w:num w:numId="119">
    <w:abstractNumId w:val="0"/>
  </w:num>
  <w:num w:numId="120">
    <w:abstractNumId w:val="198"/>
  </w:num>
  <w:num w:numId="121">
    <w:abstractNumId w:val="13"/>
  </w:num>
  <w:num w:numId="122">
    <w:abstractNumId w:val="215"/>
  </w:num>
  <w:num w:numId="123">
    <w:abstractNumId w:val="2"/>
  </w:num>
  <w:num w:numId="124">
    <w:abstractNumId w:val="213"/>
  </w:num>
  <w:num w:numId="125">
    <w:abstractNumId w:val="184"/>
  </w:num>
  <w:num w:numId="126">
    <w:abstractNumId w:val="15"/>
  </w:num>
  <w:num w:numId="127">
    <w:abstractNumId w:val="32"/>
  </w:num>
  <w:num w:numId="128">
    <w:abstractNumId w:val="64"/>
  </w:num>
  <w:num w:numId="129">
    <w:abstractNumId w:val="175"/>
  </w:num>
  <w:num w:numId="130">
    <w:abstractNumId w:val="141"/>
  </w:num>
  <w:num w:numId="131">
    <w:abstractNumId w:val="197"/>
  </w:num>
  <w:num w:numId="132">
    <w:abstractNumId w:val="114"/>
  </w:num>
  <w:num w:numId="133">
    <w:abstractNumId w:val="69"/>
  </w:num>
  <w:num w:numId="134">
    <w:abstractNumId w:val="72"/>
  </w:num>
  <w:num w:numId="13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46"/>
  </w:num>
  <w:num w:numId="137">
    <w:abstractNumId w:val="166"/>
  </w:num>
  <w:num w:numId="138">
    <w:abstractNumId w:val="205"/>
  </w:num>
  <w:num w:numId="139">
    <w:abstractNumId w:val="115"/>
  </w:num>
  <w:num w:numId="140">
    <w:abstractNumId w:val="55"/>
  </w:num>
  <w:num w:numId="141">
    <w:abstractNumId w:val="122"/>
  </w:num>
  <w:num w:numId="142">
    <w:abstractNumId w:val="97"/>
  </w:num>
  <w:num w:numId="143">
    <w:abstractNumId w:val="121"/>
  </w:num>
  <w:num w:numId="144">
    <w:abstractNumId w:val="4"/>
  </w:num>
  <w:num w:numId="145">
    <w:abstractNumId w:val="208"/>
  </w:num>
  <w:num w:numId="146">
    <w:abstractNumId w:val="152"/>
  </w:num>
  <w:num w:numId="147">
    <w:abstractNumId w:val="185"/>
  </w:num>
  <w:num w:numId="148">
    <w:abstractNumId w:val="194"/>
  </w:num>
  <w:num w:numId="149">
    <w:abstractNumId w:val="11"/>
  </w:num>
  <w:num w:numId="150">
    <w:abstractNumId w:val="104"/>
  </w:num>
  <w:num w:numId="151">
    <w:abstractNumId w:val="54"/>
  </w:num>
  <w:num w:numId="152">
    <w:abstractNumId w:val="28"/>
  </w:num>
  <w:num w:numId="153">
    <w:abstractNumId w:val="117"/>
  </w:num>
  <w:num w:numId="154">
    <w:abstractNumId w:val="49"/>
  </w:num>
  <w:num w:numId="155">
    <w:abstractNumId w:val="43"/>
  </w:num>
  <w:num w:numId="156">
    <w:abstractNumId w:val="128"/>
  </w:num>
  <w:num w:numId="157">
    <w:abstractNumId w:val="71"/>
  </w:num>
  <w:num w:numId="158">
    <w:abstractNumId w:val="217"/>
  </w:num>
  <w:num w:numId="159">
    <w:abstractNumId w:val="42"/>
  </w:num>
  <w:num w:numId="160">
    <w:abstractNumId w:val="207"/>
  </w:num>
  <w:num w:numId="161">
    <w:abstractNumId w:val="190"/>
  </w:num>
  <w:num w:numId="162">
    <w:abstractNumId w:val="150"/>
  </w:num>
  <w:num w:numId="163">
    <w:abstractNumId w:val="35"/>
  </w:num>
  <w:num w:numId="164">
    <w:abstractNumId w:val="126"/>
  </w:num>
  <w:num w:numId="165">
    <w:abstractNumId w:val="83"/>
  </w:num>
  <w:num w:numId="166">
    <w:abstractNumId w:val="24"/>
  </w:num>
  <w:num w:numId="167">
    <w:abstractNumId w:val="62"/>
  </w:num>
  <w:num w:numId="168">
    <w:abstractNumId w:val="86"/>
  </w:num>
  <w:num w:numId="169">
    <w:abstractNumId w:val="220"/>
  </w:num>
  <w:num w:numId="170">
    <w:abstractNumId w:val="75"/>
  </w:num>
  <w:num w:numId="171">
    <w:abstractNumId w:val="112"/>
  </w:num>
  <w:num w:numId="172">
    <w:abstractNumId w:val="142"/>
  </w:num>
  <w:num w:numId="173">
    <w:abstractNumId w:val="3"/>
  </w:num>
  <w:num w:numId="174">
    <w:abstractNumId w:val="201"/>
  </w:num>
  <w:num w:numId="175">
    <w:abstractNumId w:val="179"/>
  </w:num>
  <w:num w:numId="176">
    <w:abstractNumId w:val="164"/>
  </w:num>
  <w:num w:numId="177">
    <w:abstractNumId w:val="61"/>
  </w:num>
  <w:num w:numId="178">
    <w:abstractNumId w:val="167"/>
  </w:num>
  <w:num w:numId="179">
    <w:abstractNumId w:val="19"/>
  </w:num>
  <w:num w:numId="180">
    <w:abstractNumId w:val="78"/>
  </w:num>
  <w:num w:numId="181">
    <w:abstractNumId w:val="172"/>
  </w:num>
  <w:num w:numId="182">
    <w:abstractNumId w:val="52"/>
  </w:num>
  <w:num w:numId="183">
    <w:abstractNumId w:val="138"/>
  </w:num>
  <w:num w:numId="184">
    <w:abstractNumId w:val="90"/>
  </w:num>
  <w:num w:numId="185">
    <w:abstractNumId w:val="203"/>
  </w:num>
  <w:num w:numId="186">
    <w:abstractNumId w:val="181"/>
  </w:num>
  <w:num w:numId="187">
    <w:abstractNumId w:val="23"/>
  </w:num>
  <w:num w:numId="188">
    <w:abstractNumId w:val="17"/>
  </w:num>
  <w:num w:numId="189">
    <w:abstractNumId w:val="30"/>
  </w:num>
  <w:num w:numId="190">
    <w:abstractNumId w:val="82"/>
  </w:num>
  <w:num w:numId="191">
    <w:abstractNumId w:val="211"/>
  </w:num>
  <w:num w:numId="192">
    <w:abstractNumId w:val="18"/>
  </w:num>
  <w:num w:numId="193">
    <w:abstractNumId w:val="209"/>
  </w:num>
  <w:num w:numId="194">
    <w:abstractNumId w:val="31"/>
  </w:num>
  <w:num w:numId="195">
    <w:abstractNumId w:val="81"/>
  </w:num>
  <w:num w:numId="196">
    <w:abstractNumId w:val="40"/>
  </w:num>
  <w:num w:numId="197">
    <w:abstractNumId w:val="169"/>
  </w:num>
  <w:num w:numId="198">
    <w:abstractNumId w:val="143"/>
  </w:num>
  <w:num w:numId="199">
    <w:abstractNumId w:val="133"/>
  </w:num>
  <w:num w:numId="200">
    <w:abstractNumId w:val="85"/>
  </w:num>
  <w:num w:numId="201">
    <w:abstractNumId w:val="183"/>
  </w:num>
  <w:num w:numId="202">
    <w:abstractNumId w:val="127"/>
  </w:num>
  <w:num w:numId="203">
    <w:abstractNumId w:val="109"/>
  </w:num>
  <w:num w:numId="204">
    <w:abstractNumId w:val="44"/>
  </w:num>
  <w:num w:numId="205">
    <w:abstractNumId w:val="222"/>
  </w:num>
  <w:num w:numId="206">
    <w:abstractNumId w:val="151"/>
  </w:num>
  <w:num w:numId="207">
    <w:abstractNumId w:val="124"/>
  </w:num>
  <w:num w:numId="208">
    <w:abstractNumId w:val="159"/>
  </w:num>
  <w:num w:numId="209">
    <w:abstractNumId w:val="131"/>
  </w:num>
  <w:num w:numId="210">
    <w:abstractNumId w:val="98"/>
  </w:num>
  <w:num w:numId="211">
    <w:abstractNumId w:val="63"/>
  </w:num>
  <w:num w:numId="212">
    <w:abstractNumId w:val="156"/>
  </w:num>
  <w:num w:numId="213">
    <w:abstractNumId w:val="65"/>
  </w:num>
  <w:num w:numId="214">
    <w:abstractNumId w:val="218"/>
  </w:num>
  <w:num w:numId="215">
    <w:abstractNumId w:val="94"/>
  </w:num>
  <w:num w:numId="216">
    <w:abstractNumId w:val="89"/>
  </w:num>
  <w:num w:numId="217">
    <w:abstractNumId w:val="79"/>
  </w:num>
  <w:num w:numId="218">
    <w:abstractNumId w:val="132"/>
  </w:num>
  <w:num w:numId="219">
    <w:abstractNumId w:val="36"/>
  </w:num>
  <w:num w:numId="220">
    <w:abstractNumId w:val="210"/>
  </w:num>
  <w:num w:numId="221">
    <w:abstractNumId w:val="111"/>
  </w:num>
  <w:num w:numId="222">
    <w:abstractNumId w:val="93"/>
  </w:num>
  <w:num w:numId="223">
    <w:abstractNumId w:val="113"/>
  </w:num>
  <w:num w:numId="224">
    <w:abstractNumId w:val="123"/>
  </w:num>
  <w:num w:numId="225">
    <w:abstractNumId w:val="147"/>
  </w:num>
  <w:num w:numId="226">
    <w:abstractNumId w:val="206"/>
  </w:num>
  <w:num w:numId="227">
    <w:abstractNumId w:val="22"/>
  </w:num>
  <w:num w:numId="228">
    <w:abstractNumId w:val="103"/>
  </w:num>
  <w:num w:numId="229">
    <w:abstractNumId w:val="223"/>
  </w:num>
  <w:num w:numId="230">
    <w:abstractNumId w:val="137"/>
  </w:num>
  <w:num w:numId="231">
    <w:abstractNumId w:val="12"/>
  </w:num>
  <w:num w:numId="232">
    <w:abstractNumId w:val="199"/>
  </w:num>
  <w:num w:numId="233">
    <w:abstractNumId w:val="99"/>
  </w:num>
  <w:num w:numId="234">
    <w:abstractNumId w:val="108"/>
  </w:num>
  <w:num w:numId="235">
    <w:abstractNumId w:val="187"/>
  </w:num>
  <w:num w:numId="236">
    <w:abstractNumId w:val="189"/>
  </w:num>
  <w:num w:numId="237">
    <w:abstractNumId w:val="38"/>
  </w:num>
  <w:num w:numId="238">
    <w:abstractNumId w:val="195"/>
  </w:num>
  <w:num w:numId="239">
    <w:abstractNumId w:val="139"/>
  </w:num>
  <w:num w:numId="240">
    <w:abstractNumId w:val="10"/>
  </w:num>
  <w:num w:numId="241">
    <w:abstractNumId w:val="60"/>
  </w:num>
  <w:num w:numId="242">
    <w:abstractNumId w:val="191"/>
  </w:num>
  <w:num w:numId="243">
    <w:abstractNumId w:val="51"/>
  </w:num>
  <w:num w:numId="244">
    <w:abstractNumId w:val="118"/>
  </w:num>
  <w:num w:numId="245">
    <w:abstractNumId w:val="221"/>
  </w:num>
  <w:num w:numId="246">
    <w:abstractNumId w:val="173"/>
  </w:num>
  <w:num w:numId="247">
    <w:abstractNumId w:val="162"/>
  </w:num>
  <w:num w:numId="248">
    <w:abstractNumId w:val="136"/>
  </w:num>
  <w:num w:numId="249">
    <w:abstractNumId w:val="5"/>
  </w:num>
  <w:num w:numId="250">
    <w:abstractNumId w:val="84"/>
  </w:num>
  <w:numIdMacAtCleanup w:val="2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
  <w:doNotHyphenateCaps/>
  <w:evenAndOddHeaders/>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8E4"/>
    <w:rsid w:val="00000413"/>
    <w:rsid w:val="00001FF8"/>
    <w:rsid w:val="000024BC"/>
    <w:rsid w:val="0001069C"/>
    <w:rsid w:val="00010E10"/>
    <w:rsid w:val="000112CB"/>
    <w:rsid w:val="0001372B"/>
    <w:rsid w:val="00014CA6"/>
    <w:rsid w:val="000163A9"/>
    <w:rsid w:val="000170B2"/>
    <w:rsid w:val="000307AC"/>
    <w:rsid w:val="00033DED"/>
    <w:rsid w:val="0003470A"/>
    <w:rsid w:val="0003514B"/>
    <w:rsid w:val="00036B79"/>
    <w:rsid w:val="00037E4E"/>
    <w:rsid w:val="000426EE"/>
    <w:rsid w:val="00046EEC"/>
    <w:rsid w:val="00047C53"/>
    <w:rsid w:val="00053C41"/>
    <w:rsid w:val="00056095"/>
    <w:rsid w:val="00056F01"/>
    <w:rsid w:val="00057229"/>
    <w:rsid w:val="0006064B"/>
    <w:rsid w:val="00060C3D"/>
    <w:rsid w:val="00063584"/>
    <w:rsid w:val="00063F61"/>
    <w:rsid w:val="0006447A"/>
    <w:rsid w:val="00064C32"/>
    <w:rsid w:val="00066FB8"/>
    <w:rsid w:val="00070C2B"/>
    <w:rsid w:val="00072629"/>
    <w:rsid w:val="0007314C"/>
    <w:rsid w:val="000736EE"/>
    <w:rsid w:val="0008016C"/>
    <w:rsid w:val="00080274"/>
    <w:rsid w:val="00082EFD"/>
    <w:rsid w:val="0008362A"/>
    <w:rsid w:val="000878B0"/>
    <w:rsid w:val="000942ED"/>
    <w:rsid w:val="00094B11"/>
    <w:rsid w:val="000A3434"/>
    <w:rsid w:val="000A3C69"/>
    <w:rsid w:val="000A4C94"/>
    <w:rsid w:val="000A54B2"/>
    <w:rsid w:val="000A60BB"/>
    <w:rsid w:val="000B43DA"/>
    <w:rsid w:val="000C5E8C"/>
    <w:rsid w:val="000C6A8D"/>
    <w:rsid w:val="000D1107"/>
    <w:rsid w:val="000D633C"/>
    <w:rsid w:val="000D6D78"/>
    <w:rsid w:val="000E16A3"/>
    <w:rsid w:val="000E3213"/>
    <w:rsid w:val="000E3643"/>
    <w:rsid w:val="000E38DF"/>
    <w:rsid w:val="000E43AF"/>
    <w:rsid w:val="000E4634"/>
    <w:rsid w:val="000E568D"/>
    <w:rsid w:val="000E59CF"/>
    <w:rsid w:val="000F4E97"/>
    <w:rsid w:val="000F7255"/>
    <w:rsid w:val="000F7388"/>
    <w:rsid w:val="001006D2"/>
    <w:rsid w:val="00101D0D"/>
    <w:rsid w:val="001034C2"/>
    <w:rsid w:val="00103869"/>
    <w:rsid w:val="00103E34"/>
    <w:rsid w:val="001044B3"/>
    <w:rsid w:val="001045AD"/>
    <w:rsid w:val="00104C3B"/>
    <w:rsid w:val="00105C19"/>
    <w:rsid w:val="0010698C"/>
    <w:rsid w:val="00110801"/>
    <w:rsid w:val="00110B1B"/>
    <w:rsid w:val="00111197"/>
    <w:rsid w:val="001122C6"/>
    <w:rsid w:val="00114AC8"/>
    <w:rsid w:val="001157AA"/>
    <w:rsid w:val="00120B10"/>
    <w:rsid w:val="0012233D"/>
    <w:rsid w:val="001235CD"/>
    <w:rsid w:val="001237DF"/>
    <w:rsid w:val="001241BA"/>
    <w:rsid w:val="001259D8"/>
    <w:rsid w:val="001260FB"/>
    <w:rsid w:val="001269BB"/>
    <w:rsid w:val="00126E41"/>
    <w:rsid w:val="00127E41"/>
    <w:rsid w:val="001353FA"/>
    <w:rsid w:val="001375DC"/>
    <w:rsid w:val="00140301"/>
    <w:rsid w:val="00140BFE"/>
    <w:rsid w:val="00140E25"/>
    <w:rsid w:val="0014213B"/>
    <w:rsid w:val="0014283B"/>
    <w:rsid w:val="00146688"/>
    <w:rsid w:val="00150118"/>
    <w:rsid w:val="001506E6"/>
    <w:rsid w:val="00152F9B"/>
    <w:rsid w:val="001647E9"/>
    <w:rsid w:val="00166CFF"/>
    <w:rsid w:val="00167A97"/>
    <w:rsid w:val="00173C8B"/>
    <w:rsid w:val="00173CD0"/>
    <w:rsid w:val="00174250"/>
    <w:rsid w:val="00175181"/>
    <w:rsid w:val="00177DDF"/>
    <w:rsid w:val="00181FBA"/>
    <w:rsid w:val="00183871"/>
    <w:rsid w:val="00187537"/>
    <w:rsid w:val="0019182F"/>
    <w:rsid w:val="00191BEE"/>
    <w:rsid w:val="00193A95"/>
    <w:rsid w:val="001941BE"/>
    <w:rsid w:val="00195C81"/>
    <w:rsid w:val="00195D91"/>
    <w:rsid w:val="001965A8"/>
    <w:rsid w:val="00196E28"/>
    <w:rsid w:val="001974CA"/>
    <w:rsid w:val="001A1CB1"/>
    <w:rsid w:val="001A7A1C"/>
    <w:rsid w:val="001B2D5B"/>
    <w:rsid w:val="001B2F69"/>
    <w:rsid w:val="001B3CAD"/>
    <w:rsid w:val="001B56C9"/>
    <w:rsid w:val="001B745D"/>
    <w:rsid w:val="001C3CA2"/>
    <w:rsid w:val="001C4023"/>
    <w:rsid w:val="001C4C0B"/>
    <w:rsid w:val="001C5BCB"/>
    <w:rsid w:val="001D0406"/>
    <w:rsid w:val="001D0E85"/>
    <w:rsid w:val="001D3247"/>
    <w:rsid w:val="001D3515"/>
    <w:rsid w:val="001D3B76"/>
    <w:rsid w:val="001D502E"/>
    <w:rsid w:val="001D5DA8"/>
    <w:rsid w:val="001E1948"/>
    <w:rsid w:val="001E28A6"/>
    <w:rsid w:val="001E2F02"/>
    <w:rsid w:val="001F1C40"/>
    <w:rsid w:val="001F6EF8"/>
    <w:rsid w:val="002005F3"/>
    <w:rsid w:val="002006C5"/>
    <w:rsid w:val="00203B68"/>
    <w:rsid w:val="00204707"/>
    <w:rsid w:val="00210698"/>
    <w:rsid w:val="00211022"/>
    <w:rsid w:val="002138E1"/>
    <w:rsid w:val="00213C8C"/>
    <w:rsid w:val="00214EA5"/>
    <w:rsid w:val="002163EF"/>
    <w:rsid w:val="00217476"/>
    <w:rsid w:val="0022242B"/>
    <w:rsid w:val="00223362"/>
    <w:rsid w:val="002266AE"/>
    <w:rsid w:val="00226A77"/>
    <w:rsid w:val="00227281"/>
    <w:rsid w:val="00230364"/>
    <w:rsid w:val="002306C1"/>
    <w:rsid w:val="002364C1"/>
    <w:rsid w:val="002367CD"/>
    <w:rsid w:val="00241A80"/>
    <w:rsid w:val="00241CCA"/>
    <w:rsid w:val="00243F5E"/>
    <w:rsid w:val="00245E26"/>
    <w:rsid w:val="0024613C"/>
    <w:rsid w:val="002466EA"/>
    <w:rsid w:val="002466F1"/>
    <w:rsid w:val="00247DBD"/>
    <w:rsid w:val="00253929"/>
    <w:rsid w:val="0026218E"/>
    <w:rsid w:val="002637D2"/>
    <w:rsid w:val="00264621"/>
    <w:rsid w:val="00265EC8"/>
    <w:rsid w:val="002716F8"/>
    <w:rsid w:val="002724A4"/>
    <w:rsid w:val="0027392E"/>
    <w:rsid w:val="00276227"/>
    <w:rsid w:val="00284C94"/>
    <w:rsid w:val="00285384"/>
    <w:rsid w:val="0029020A"/>
    <w:rsid w:val="00291A62"/>
    <w:rsid w:val="00291C93"/>
    <w:rsid w:val="00293C29"/>
    <w:rsid w:val="00293DE5"/>
    <w:rsid w:val="00294EB5"/>
    <w:rsid w:val="00297DDC"/>
    <w:rsid w:val="002A1694"/>
    <w:rsid w:val="002A65E2"/>
    <w:rsid w:val="002A70D5"/>
    <w:rsid w:val="002A71B6"/>
    <w:rsid w:val="002B0380"/>
    <w:rsid w:val="002B1255"/>
    <w:rsid w:val="002B2019"/>
    <w:rsid w:val="002B511E"/>
    <w:rsid w:val="002C00E0"/>
    <w:rsid w:val="002C53B8"/>
    <w:rsid w:val="002C577D"/>
    <w:rsid w:val="002C6DE9"/>
    <w:rsid w:val="002D03ED"/>
    <w:rsid w:val="002D114E"/>
    <w:rsid w:val="002D2219"/>
    <w:rsid w:val="002D2DE6"/>
    <w:rsid w:val="002D3A95"/>
    <w:rsid w:val="002D64FD"/>
    <w:rsid w:val="002D76CC"/>
    <w:rsid w:val="002E053E"/>
    <w:rsid w:val="002E08A3"/>
    <w:rsid w:val="002E4B68"/>
    <w:rsid w:val="002E6B46"/>
    <w:rsid w:val="002E7D05"/>
    <w:rsid w:val="002F1CA6"/>
    <w:rsid w:val="002F353D"/>
    <w:rsid w:val="00306CEE"/>
    <w:rsid w:val="0031147C"/>
    <w:rsid w:val="00312C4F"/>
    <w:rsid w:val="00314694"/>
    <w:rsid w:val="00314802"/>
    <w:rsid w:val="00324D99"/>
    <w:rsid w:val="003251D2"/>
    <w:rsid w:val="00325819"/>
    <w:rsid w:val="0032583E"/>
    <w:rsid w:val="00334964"/>
    <w:rsid w:val="00335312"/>
    <w:rsid w:val="003365D9"/>
    <w:rsid w:val="003366A8"/>
    <w:rsid w:val="00336799"/>
    <w:rsid w:val="00346895"/>
    <w:rsid w:val="00350A36"/>
    <w:rsid w:val="00352CB3"/>
    <w:rsid w:val="003536A0"/>
    <w:rsid w:val="0035423D"/>
    <w:rsid w:val="00355FD5"/>
    <w:rsid w:val="0035607E"/>
    <w:rsid w:val="00361DEA"/>
    <w:rsid w:val="00362BF7"/>
    <w:rsid w:val="0036321D"/>
    <w:rsid w:val="003656E8"/>
    <w:rsid w:val="00366E11"/>
    <w:rsid w:val="00367210"/>
    <w:rsid w:val="0037092A"/>
    <w:rsid w:val="003710D9"/>
    <w:rsid w:val="00371A77"/>
    <w:rsid w:val="00373FDF"/>
    <w:rsid w:val="0037419B"/>
    <w:rsid w:val="00376225"/>
    <w:rsid w:val="00376D0E"/>
    <w:rsid w:val="003778C8"/>
    <w:rsid w:val="00377AE2"/>
    <w:rsid w:val="003801D4"/>
    <w:rsid w:val="0038478D"/>
    <w:rsid w:val="003866D7"/>
    <w:rsid w:val="0039020F"/>
    <w:rsid w:val="003953D8"/>
    <w:rsid w:val="003A1419"/>
    <w:rsid w:val="003A4409"/>
    <w:rsid w:val="003A5676"/>
    <w:rsid w:val="003A58CA"/>
    <w:rsid w:val="003A719E"/>
    <w:rsid w:val="003B039C"/>
    <w:rsid w:val="003C1B19"/>
    <w:rsid w:val="003C4249"/>
    <w:rsid w:val="003C49CA"/>
    <w:rsid w:val="003C5714"/>
    <w:rsid w:val="003C5895"/>
    <w:rsid w:val="003D19DC"/>
    <w:rsid w:val="003D4443"/>
    <w:rsid w:val="003D5E2A"/>
    <w:rsid w:val="003E605B"/>
    <w:rsid w:val="003F0B33"/>
    <w:rsid w:val="003F1047"/>
    <w:rsid w:val="003F3AEA"/>
    <w:rsid w:val="003F5A25"/>
    <w:rsid w:val="0040132F"/>
    <w:rsid w:val="00401580"/>
    <w:rsid w:val="00403071"/>
    <w:rsid w:val="004039CA"/>
    <w:rsid w:val="00404C0B"/>
    <w:rsid w:val="004051B7"/>
    <w:rsid w:val="00406419"/>
    <w:rsid w:val="00407653"/>
    <w:rsid w:val="004077B8"/>
    <w:rsid w:val="0041010D"/>
    <w:rsid w:val="004137B3"/>
    <w:rsid w:val="00414569"/>
    <w:rsid w:val="0041585B"/>
    <w:rsid w:val="00417666"/>
    <w:rsid w:val="004178E5"/>
    <w:rsid w:val="004178EB"/>
    <w:rsid w:val="00417B16"/>
    <w:rsid w:val="00421E44"/>
    <w:rsid w:val="00423839"/>
    <w:rsid w:val="004249BA"/>
    <w:rsid w:val="00424BF4"/>
    <w:rsid w:val="00424FB3"/>
    <w:rsid w:val="0042751F"/>
    <w:rsid w:val="004277D4"/>
    <w:rsid w:val="00430F76"/>
    <w:rsid w:val="00433713"/>
    <w:rsid w:val="0043386D"/>
    <w:rsid w:val="00433DE3"/>
    <w:rsid w:val="00433E80"/>
    <w:rsid w:val="00437A67"/>
    <w:rsid w:val="00440925"/>
    <w:rsid w:val="004443DE"/>
    <w:rsid w:val="0044522E"/>
    <w:rsid w:val="00445532"/>
    <w:rsid w:val="00447810"/>
    <w:rsid w:val="00454EBB"/>
    <w:rsid w:val="004578C4"/>
    <w:rsid w:val="0046254A"/>
    <w:rsid w:val="00465538"/>
    <w:rsid w:val="004660D7"/>
    <w:rsid w:val="00466D0B"/>
    <w:rsid w:val="00467A7A"/>
    <w:rsid w:val="00471FB6"/>
    <w:rsid w:val="00472E57"/>
    <w:rsid w:val="004742E0"/>
    <w:rsid w:val="004804B4"/>
    <w:rsid w:val="004825F0"/>
    <w:rsid w:val="00485DB2"/>
    <w:rsid w:val="0049063C"/>
    <w:rsid w:val="00492E0F"/>
    <w:rsid w:val="004952BE"/>
    <w:rsid w:val="004A1E60"/>
    <w:rsid w:val="004A6EC0"/>
    <w:rsid w:val="004B04AB"/>
    <w:rsid w:val="004B32F6"/>
    <w:rsid w:val="004B4078"/>
    <w:rsid w:val="004C0216"/>
    <w:rsid w:val="004C02C1"/>
    <w:rsid w:val="004C046E"/>
    <w:rsid w:val="004C1092"/>
    <w:rsid w:val="004C202F"/>
    <w:rsid w:val="004C3192"/>
    <w:rsid w:val="004C38BA"/>
    <w:rsid w:val="004C78C4"/>
    <w:rsid w:val="004D30FA"/>
    <w:rsid w:val="004D36A1"/>
    <w:rsid w:val="004D470F"/>
    <w:rsid w:val="004D794C"/>
    <w:rsid w:val="004E0BFB"/>
    <w:rsid w:val="004F080D"/>
    <w:rsid w:val="004F1123"/>
    <w:rsid w:val="004F1D07"/>
    <w:rsid w:val="004F7223"/>
    <w:rsid w:val="00503741"/>
    <w:rsid w:val="0050563C"/>
    <w:rsid w:val="00511339"/>
    <w:rsid w:val="00512B1A"/>
    <w:rsid w:val="00513603"/>
    <w:rsid w:val="00513924"/>
    <w:rsid w:val="00516127"/>
    <w:rsid w:val="00516164"/>
    <w:rsid w:val="00520BE1"/>
    <w:rsid w:val="00522667"/>
    <w:rsid w:val="00525316"/>
    <w:rsid w:val="00525772"/>
    <w:rsid w:val="0053001B"/>
    <w:rsid w:val="00530DDF"/>
    <w:rsid w:val="005317DC"/>
    <w:rsid w:val="005368F4"/>
    <w:rsid w:val="00537E77"/>
    <w:rsid w:val="005404D4"/>
    <w:rsid w:val="00541A58"/>
    <w:rsid w:val="0054574D"/>
    <w:rsid w:val="0054626A"/>
    <w:rsid w:val="00546689"/>
    <w:rsid w:val="00546AFC"/>
    <w:rsid w:val="00546D3B"/>
    <w:rsid w:val="00551565"/>
    <w:rsid w:val="00557030"/>
    <w:rsid w:val="005622D3"/>
    <w:rsid w:val="00563DDB"/>
    <w:rsid w:val="005641C3"/>
    <w:rsid w:val="00565169"/>
    <w:rsid w:val="005653E8"/>
    <w:rsid w:val="00571101"/>
    <w:rsid w:val="00571EC8"/>
    <w:rsid w:val="0057277D"/>
    <w:rsid w:val="00572D18"/>
    <w:rsid w:val="00575DAD"/>
    <w:rsid w:val="00576F08"/>
    <w:rsid w:val="0058030A"/>
    <w:rsid w:val="0058086F"/>
    <w:rsid w:val="00580CEB"/>
    <w:rsid w:val="00581154"/>
    <w:rsid w:val="0058186C"/>
    <w:rsid w:val="00581DF6"/>
    <w:rsid w:val="0058403A"/>
    <w:rsid w:val="005861CD"/>
    <w:rsid w:val="0058648D"/>
    <w:rsid w:val="00586D2F"/>
    <w:rsid w:val="0059111E"/>
    <w:rsid w:val="0059122A"/>
    <w:rsid w:val="005925D3"/>
    <w:rsid w:val="0059595F"/>
    <w:rsid w:val="005969F2"/>
    <w:rsid w:val="005A3445"/>
    <w:rsid w:val="005A4ABE"/>
    <w:rsid w:val="005A5899"/>
    <w:rsid w:val="005A6245"/>
    <w:rsid w:val="005A6820"/>
    <w:rsid w:val="005B09C8"/>
    <w:rsid w:val="005B0BEC"/>
    <w:rsid w:val="005B248A"/>
    <w:rsid w:val="005B3185"/>
    <w:rsid w:val="005B614C"/>
    <w:rsid w:val="005C0B3F"/>
    <w:rsid w:val="005C2A2F"/>
    <w:rsid w:val="005C4758"/>
    <w:rsid w:val="005D0594"/>
    <w:rsid w:val="005D1340"/>
    <w:rsid w:val="005D3001"/>
    <w:rsid w:val="005D38AD"/>
    <w:rsid w:val="005D450F"/>
    <w:rsid w:val="005D4E52"/>
    <w:rsid w:val="005D5078"/>
    <w:rsid w:val="005E1CC1"/>
    <w:rsid w:val="005E5724"/>
    <w:rsid w:val="005E5EB5"/>
    <w:rsid w:val="005E691D"/>
    <w:rsid w:val="005F7FAF"/>
    <w:rsid w:val="0060206A"/>
    <w:rsid w:val="00602219"/>
    <w:rsid w:val="00606704"/>
    <w:rsid w:val="006072F9"/>
    <w:rsid w:val="0061053F"/>
    <w:rsid w:val="00610B47"/>
    <w:rsid w:val="006132E5"/>
    <w:rsid w:val="00614647"/>
    <w:rsid w:val="006161D4"/>
    <w:rsid w:val="0062088E"/>
    <w:rsid w:val="00620DEB"/>
    <w:rsid w:val="00624539"/>
    <w:rsid w:val="00624C5A"/>
    <w:rsid w:val="006262ED"/>
    <w:rsid w:val="00626BC1"/>
    <w:rsid w:val="00631A65"/>
    <w:rsid w:val="006320BF"/>
    <w:rsid w:val="00634955"/>
    <w:rsid w:val="00634A65"/>
    <w:rsid w:val="00636250"/>
    <w:rsid w:val="00640410"/>
    <w:rsid w:val="00643154"/>
    <w:rsid w:val="00643D15"/>
    <w:rsid w:val="0064485B"/>
    <w:rsid w:val="00646141"/>
    <w:rsid w:val="0064682F"/>
    <w:rsid w:val="0065217C"/>
    <w:rsid w:val="00653D2A"/>
    <w:rsid w:val="00654862"/>
    <w:rsid w:val="006601C0"/>
    <w:rsid w:val="00661EEE"/>
    <w:rsid w:val="00670B22"/>
    <w:rsid w:val="00671343"/>
    <w:rsid w:val="00673A8C"/>
    <w:rsid w:val="0067432F"/>
    <w:rsid w:val="00675141"/>
    <w:rsid w:val="0067769A"/>
    <w:rsid w:val="00680DC8"/>
    <w:rsid w:val="0068107E"/>
    <w:rsid w:val="0068126E"/>
    <w:rsid w:val="00684988"/>
    <w:rsid w:val="00685BF2"/>
    <w:rsid w:val="006864EE"/>
    <w:rsid w:val="00686900"/>
    <w:rsid w:val="00687327"/>
    <w:rsid w:val="00690700"/>
    <w:rsid w:val="00692F2D"/>
    <w:rsid w:val="00694721"/>
    <w:rsid w:val="00696895"/>
    <w:rsid w:val="006A0CAF"/>
    <w:rsid w:val="006A2513"/>
    <w:rsid w:val="006A2A50"/>
    <w:rsid w:val="006A3157"/>
    <w:rsid w:val="006A467C"/>
    <w:rsid w:val="006A52B4"/>
    <w:rsid w:val="006A5A25"/>
    <w:rsid w:val="006A5BE1"/>
    <w:rsid w:val="006A706A"/>
    <w:rsid w:val="006B06DE"/>
    <w:rsid w:val="006B16CC"/>
    <w:rsid w:val="006B2A8C"/>
    <w:rsid w:val="006B7558"/>
    <w:rsid w:val="006C05F6"/>
    <w:rsid w:val="006C1241"/>
    <w:rsid w:val="006C136F"/>
    <w:rsid w:val="006D0033"/>
    <w:rsid w:val="006D1F20"/>
    <w:rsid w:val="006D5B11"/>
    <w:rsid w:val="006D5E89"/>
    <w:rsid w:val="006D7F1E"/>
    <w:rsid w:val="006D7FD4"/>
    <w:rsid w:val="006E0346"/>
    <w:rsid w:val="006E1BF9"/>
    <w:rsid w:val="006E5AE9"/>
    <w:rsid w:val="006E66E4"/>
    <w:rsid w:val="006F2692"/>
    <w:rsid w:val="006F42F9"/>
    <w:rsid w:val="006F75CE"/>
    <w:rsid w:val="006F7CF1"/>
    <w:rsid w:val="006F7CF5"/>
    <w:rsid w:val="0070075A"/>
    <w:rsid w:val="00701664"/>
    <w:rsid w:val="007019E8"/>
    <w:rsid w:val="0070255D"/>
    <w:rsid w:val="0070260E"/>
    <w:rsid w:val="007164E9"/>
    <w:rsid w:val="007258FD"/>
    <w:rsid w:val="00725FAD"/>
    <w:rsid w:val="00726426"/>
    <w:rsid w:val="00726FAA"/>
    <w:rsid w:val="0073096A"/>
    <w:rsid w:val="0073462C"/>
    <w:rsid w:val="007403F7"/>
    <w:rsid w:val="0074211B"/>
    <w:rsid w:val="00743B1D"/>
    <w:rsid w:val="00743D9F"/>
    <w:rsid w:val="0074556B"/>
    <w:rsid w:val="00747370"/>
    <w:rsid w:val="00747CCB"/>
    <w:rsid w:val="007527EA"/>
    <w:rsid w:val="007539A1"/>
    <w:rsid w:val="00754BA0"/>
    <w:rsid w:val="00756129"/>
    <w:rsid w:val="007706E2"/>
    <w:rsid w:val="0077324F"/>
    <w:rsid w:val="00773CF7"/>
    <w:rsid w:val="00773ED2"/>
    <w:rsid w:val="007765A5"/>
    <w:rsid w:val="00777D93"/>
    <w:rsid w:val="00780F21"/>
    <w:rsid w:val="007876C2"/>
    <w:rsid w:val="00790D73"/>
    <w:rsid w:val="0079286B"/>
    <w:rsid w:val="007933CC"/>
    <w:rsid w:val="0079381A"/>
    <w:rsid w:val="007960E1"/>
    <w:rsid w:val="00797509"/>
    <w:rsid w:val="007A0454"/>
    <w:rsid w:val="007A6867"/>
    <w:rsid w:val="007B06C3"/>
    <w:rsid w:val="007B40BC"/>
    <w:rsid w:val="007B4EF4"/>
    <w:rsid w:val="007B61C3"/>
    <w:rsid w:val="007B6F2C"/>
    <w:rsid w:val="007C2BAF"/>
    <w:rsid w:val="007C4B34"/>
    <w:rsid w:val="007D107F"/>
    <w:rsid w:val="007D10BF"/>
    <w:rsid w:val="007E0111"/>
    <w:rsid w:val="007E552A"/>
    <w:rsid w:val="007E718D"/>
    <w:rsid w:val="007F201B"/>
    <w:rsid w:val="007F279E"/>
    <w:rsid w:val="007F5FCC"/>
    <w:rsid w:val="007F6D19"/>
    <w:rsid w:val="007F77B2"/>
    <w:rsid w:val="008038CE"/>
    <w:rsid w:val="00814A41"/>
    <w:rsid w:val="00814F59"/>
    <w:rsid w:val="00817716"/>
    <w:rsid w:val="008204AE"/>
    <w:rsid w:val="008238A0"/>
    <w:rsid w:val="008268FD"/>
    <w:rsid w:val="008269FD"/>
    <w:rsid w:val="00831441"/>
    <w:rsid w:val="008322C6"/>
    <w:rsid w:val="008338DC"/>
    <w:rsid w:val="00836FF3"/>
    <w:rsid w:val="0084187F"/>
    <w:rsid w:val="00841A34"/>
    <w:rsid w:val="008422CE"/>
    <w:rsid w:val="00845590"/>
    <w:rsid w:val="008475CA"/>
    <w:rsid w:val="0085150C"/>
    <w:rsid w:val="008515CD"/>
    <w:rsid w:val="00855203"/>
    <w:rsid w:val="0085544D"/>
    <w:rsid w:val="0085590E"/>
    <w:rsid w:val="00857F77"/>
    <w:rsid w:val="0086048C"/>
    <w:rsid w:val="008611E8"/>
    <w:rsid w:val="008612A4"/>
    <w:rsid w:val="00861BA8"/>
    <w:rsid w:val="00862AD8"/>
    <w:rsid w:val="00865B8E"/>
    <w:rsid w:val="00865D92"/>
    <w:rsid w:val="008663BA"/>
    <w:rsid w:val="008673D2"/>
    <w:rsid w:val="00870515"/>
    <w:rsid w:val="008718B4"/>
    <w:rsid w:val="00874193"/>
    <w:rsid w:val="00874B78"/>
    <w:rsid w:val="0088135F"/>
    <w:rsid w:val="008824D0"/>
    <w:rsid w:val="00882E36"/>
    <w:rsid w:val="00883A10"/>
    <w:rsid w:val="0088429F"/>
    <w:rsid w:val="008848F6"/>
    <w:rsid w:val="008A1995"/>
    <w:rsid w:val="008A2516"/>
    <w:rsid w:val="008A3E14"/>
    <w:rsid w:val="008A5BA2"/>
    <w:rsid w:val="008B4494"/>
    <w:rsid w:val="008B4B99"/>
    <w:rsid w:val="008B65EA"/>
    <w:rsid w:val="008B761B"/>
    <w:rsid w:val="008B7EB6"/>
    <w:rsid w:val="008C6276"/>
    <w:rsid w:val="008D4355"/>
    <w:rsid w:val="008D70DC"/>
    <w:rsid w:val="008E0F1D"/>
    <w:rsid w:val="008E1572"/>
    <w:rsid w:val="008E1659"/>
    <w:rsid w:val="008E2A32"/>
    <w:rsid w:val="008E2B81"/>
    <w:rsid w:val="008E3BDA"/>
    <w:rsid w:val="008E4E5D"/>
    <w:rsid w:val="008E650B"/>
    <w:rsid w:val="008E6E00"/>
    <w:rsid w:val="008F1CD1"/>
    <w:rsid w:val="00900938"/>
    <w:rsid w:val="00901A01"/>
    <w:rsid w:val="0090474F"/>
    <w:rsid w:val="0090568F"/>
    <w:rsid w:val="0091414B"/>
    <w:rsid w:val="00917A98"/>
    <w:rsid w:val="009206C0"/>
    <w:rsid w:val="00920B05"/>
    <w:rsid w:val="00923679"/>
    <w:rsid w:val="009237F7"/>
    <w:rsid w:val="009275AB"/>
    <w:rsid w:val="00930C98"/>
    <w:rsid w:val="009329F3"/>
    <w:rsid w:val="00932BB3"/>
    <w:rsid w:val="00932E8A"/>
    <w:rsid w:val="009406B4"/>
    <w:rsid w:val="00941F17"/>
    <w:rsid w:val="00942D6D"/>
    <w:rsid w:val="00944037"/>
    <w:rsid w:val="00944C7C"/>
    <w:rsid w:val="009503C4"/>
    <w:rsid w:val="00950596"/>
    <w:rsid w:val="0095101D"/>
    <w:rsid w:val="00952D3D"/>
    <w:rsid w:val="00953617"/>
    <w:rsid w:val="00953D34"/>
    <w:rsid w:val="0095516F"/>
    <w:rsid w:val="00961861"/>
    <w:rsid w:val="00962D77"/>
    <w:rsid w:val="0096439C"/>
    <w:rsid w:val="00964AD7"/>
    <w:rsid w:val="009667D4"/>
    <w:rsid w:val="00970D01"/>
    <w:rsid w:val="00972BF6"/>
    <w:rsid w:val="00973BCE"/>
    <w:rsid w:val="0098129A"/>
    <w:rsid w:val="00981824"/>
    <w:rsid w:val="00987605"/>
    <w:rsid w:val="0099263B"/>
    <w:rsid w:val="00992E05"/>
    <w:rsid w:val="00993BB1"/>
    <w:rsid w:val="00996706"/>
    <w:rsid w:val="00996D8B"/>
    <w:rsid w:val="009A0F32"/>
    <w:rsid w:val="009A5E4A"/>
    <w:rsid w:val="009A63EE"/>
    <w:rsid w:val="009B4DB8"/>
    <w:rsid w:val="009B51FB"/>
    <w:rsid w:val="009C47E3"/>
    <w:rsid w:val="009C59F4"/>
    <w:rsid w:val="009C668C"/>
    <w:rsid w:val="009D240C"/>
    <w:rsid w:val="009D4982"/>
    <w:rsid w:val="009D5733"/>
    <w:rsid w:val="009D65FC"/>
    <w:rsid w:val="009D6CBA"/>
    <w:rsid w:val="009E3825"/>
    <w:rsid w:val="009E5855"/>
    <w:rsid w:val="009F0F19"/>
    <w:rsid w:val="009F0F59"/>
    <w:rsid w:val="009F2DCA"/>
    <w:rsid w:val="009F68C1"/>
    <w:rsid w:val="009F6C11"/>
    <w:rsid w:val="00A01D85"/>
    <w:rsid w:val="00A05614"/>
    <w:rsid w:val="00A06BF1"/>
    <w:rsid w:val="00A12518"/>
    <w:rsid w:val="00A12E44"/>
    <w:rsid w:val="00A14D5B"/>
    <w:rsid w:val="00A15BB6"/>
    <w:rsid w:val="00A16016"/>
    <w:rsid w:val="00A20036"/>
    <w:rsid w:val="00A2036A"/>
    <w:rsid w:val="00A23AAA"/>
    <w:rsid w:val="00A242D1"/>
    <w:rsid w:val="00A24B02"/>
    <w:rsid w:val="00A26451"/>
    <w:rsid w:val="00A27DBB"/>
    <w:rsid w:val="00A30839"/>
    <w:rsid w:val="00A31814"/>
    <w:rsid w:val="00A35DD4"/>
    <w:rsid w:val="00A50556"/>
    <w:rsid w:val="00A54046"/>
    <w:rsid w:val="00A55685"/>
    <w:rsid w:val="00A62171"/>
    <w:rsid w:val="00A62B97"/>
    <w:rsid w:val="00A631D4"/>
    <w:rsid w:val="00A66140"/>
    <w:rsid w:val="00A706D6"/>
    <w:rsid w:val="00A70874"/>
    <w:rsid w:val="00A732D1"/>
    <w:rsid w:val="00A76999"/>
    <w:rsid w:val="00A81614"/>
    <w:rsid w:val="00A87F9C"/>
    <w:rsid w:val="00A961A8"/>
    <w:rsid w:val="00A96390"/>
    <w:rsid w:val="00AA3F99"/>
    <w:rsid w:val="00AB14A5"/>
    <w:rsid w:val="00AB338E"/>
    <w:rsid w:val="00AB3A4B"/>
    <w:rsid w:val="00AB5FE4"/>
    <w:rsid w:val="00AB7102"/>
    <w:rsid w:val="00AB7BBD"/>
    <w:rsid w:val="00AC3815"/>
    <w:rsid w:val="00AC5386"/>
    <w:rsid w:val="00AD2685"/>
    <w:rsid w:val="00AD381A"/>
    <w:rsid w:val="00AD3A50"/>
    <w:rsid w:val="00AD3AA2"/>
    <w:rsid w:val="00AD4575"/>
    <w:rsid w:val="00AD4DA8"/>
    <w:rsid w:val="00AD628E"/>
    <w:rsid w:val="00AE099A"/>
    <w:rsid w:val="00AE2D7F"/>
    <w:rsid w:val="00AE41EA"/>
    <w:rsid w:val="00AE4F65"/>
    <w:rsid w:val="00AE59F1"/>
    <w:rsid w:val="00AE618A"/>
    <w:rsid w:val="00AF0D9B"/>
    <w:rsid w:val="00AF1270"/>
    <w:rsid w:val="00AF413A"/>
    <w:rsid w:val="00AF4426"/>
    <w:rsid w:val="00AF5775"/>
    <w:rsid w:val="00AF66F8"/>
    <w:rsid w:val="00B01B55"/>
    <w:rsid w:val="00B03082"/>
    <w:rsid w:val="00B039DA"/>
    <w:rsid w:val="00B057B2"/>
    <w:rsid w:val="00B0653A"/>
    <w:rsid w:val="00B07E18"/>
    <w:rsid w:val="00B12F38"/>
    <w:rsid w:val="00B13048"/>
    <w:rsid w:val="00B138A7"/>
    <w:rsid w:val="00B14525"/>
    <w:rsid w:val="00B1563B"/>
    <w:rsid w:val="00B165CA"/>
    <w:rsid w:val="00B17EBC"/>
    <w:rsid w:val="00B21FDA"/>
    <w:rsid w:val="00B22272"/>
    <w:rsid w:val="00B222E4"/>
    <w:rsid w:val="00B2234A"/>
    <w:rsid w:val="00B2629D"/>
    <w:rsid w:val="00B32A9F"/>
    <w:rsid w:val="00B3420E"/>
    <w:rsid w:val="00B347A7"/>
    <w:rsid w:val="00B36312"/>
    <w:rsid w:val="00B42B7C"/>
    <w:rsid w:val="00B44A51"/>
    <w:rsid w:val="00B47A35"/>
    <w:rsid w:val="00B518F4"/>
    <w:rsid w:val="00B54A01"/>
    <w:rsid w:val="00B55C9E"/>
    <w:rsid w:val="00B576EF"/>
    <w:rsid w:val="00B60498"/>
    <w:rsid w:val="00B622AF"/>
    <w:rsid w:val="00B6289F"/>
    <w:rsid w:val="00B62A04"/>
    <w:rsid w:val="00B62B7A"/>
    <w:rsid w:val="00B65F04"/>
    <w:rsid w:val="00B6707D"/>
    <w:rsid w:val="00B67C50"/>
    <w:rsid w:val="00B70129"/>
    <w:rsid w:val="00B70AD3"/>
    <w:rsid w:val="00B71434"/>
    <w:rsid w:val="00B74BB6"/>
    <w:rsid w:val="00B75382"/>
    <w:rsid w:val="00B75FCF"/>
    <w:rsid w:val="00B80A37"/>
    <w:rsid w:val="00B82405"/>
    <w:rsid w:val="00B83925"/>
    <w:rsid w:val="00B8464F"/>
    <w:rsid w:val="00B85526"/>
    <w:rsid w:val="00B877A7"/>
    <w:rsid w:val="00B87CE3"/>
    <w:rsid w:val="00B905F2"/>
    <w:rsid w:val="00B92B58"/>
    <w:rsid w:val="00B92DBD"/>
    <w:rsid w:val="00B96875"/>
    <w:rsid w:val="00B97716"/>
    <w:rsid w:val="00BA1EE9"/>
    <w:rsid w:val="00BA2688"/>
    <w:rsid w:val="00BA7F42"/>
    <w:rsid w:val="00BB4415"/>
    <w:rsid w:val="00BB646E"/>
    <w:rsid w:val="00BB7B2B"/>
    <w:rsid w:val="00BC2A87"/>
    <w:rsid w:val="00BC6055"/>
    <w:rsid w:val="00BD40AF"/>
    <w:rsid w:val="00BD43F8"/>
    <w:rsid w:val="00BD56D3"/>
    <w:rsid w:val="00BE16C3"/>
    <w:rsid w:val="00BE32D1"/>
    <w:rsid w:val="00BE39AB"/>
    <w:rsid w:val="00BE58D3"/>
    <w:rsid w:val="00BE661A"/>
    <w:rsid w:val="00BE6719"/>
    <w:rsid w:val="00BF0115"/>
    <w:rsid w:val="00BF3BAB"/>
    <w:rsid w:val="00BF50E3"/>
    <w:rsid w:val="00BF7532"/>
    <w:rsid w:val="00C00568"/>
    <w:rsid w:val="00C01016"/>
    <w:rsid w:val="00C01C86"/>
    <w:rsid w:val="00C07AD7"/>
    <w:rsid w:val="00C10AAB"/>
    <w:rsid w:val="00C14409"/>
    <w:rsid w:val="00C14ACF"/>
    <w:rsid w:val="00C21517"/>
    <w:rsid w:val="00C23570"/>
    <w:rsid w:val="00C23B58"/>
    <w:rsid w:val="00C26703"/>
    <w:rsid w:val="00C30BF9"/>
    <w:rsid w:val="00C41A3B"/>
    <w:rsid w:val="00C447A7"/>
    <w:rsid w:val="00C45568"/>
    <w:rsid w:val="00C512CD"/>
    <w:rsid w:val="00C55010"/>
    <w:rsid w:val="00C55660"/>
    <w:rsid w:val="00C55BA5"/>
    <w:rsid w:val="00C55CE6"/>
    <w:rsid w:val="00C6331F"/>
    <w:rsid w:val="00C64020"/>
    <w:rsid w:val="00C65794"/>
    <w:rsid w:val="00C70F64"/>
    <w:rsid w:val="00C72466"/>
    <w:rsid w:val="00C74E57"/>
    <w:rsid w:val="00C751A9"/>
    <w:rsid w:val="00C77293"/>
    <w:rsid w:val="00C814BB"/>
    <w:rsid w:val="00C83CF9"/>
    <w:rsid w:val="00C86EA4"/>
    <w:rsid w:val="00C9559E"/>
    <w:rsid w:val="00C96AE7"/>
    <w:rsid w:val="00C96C0A"/>
    <w:rsid w:val="00CA092E"/>
    <w:rsid w:val="00CA6338"/>
    <w:rsid w:val="00CB2526"/>
    <w:rsid w:val="00CB2C09"/>
    <w:rsid w:val="00CB58DD"/>
    <w:rsid w:val="00CB6F1A"/>
    <w:rsid w:val="00CB7C9E"/>
    <w:rsid w:val="00CC1A03"/>
    <w:rsid w:val="00CC1A61"/>
    <w:rsid w:val="00CC28D2"/>
    <w:rsid w:val="00CC4FE0"/>
    <w:rsid w:val="00CD1DAC"/>
    <w:rsid w:val="00CD223A"/>
    <w:rsid w:val="00CD22B0"/>
    <w:rsid w:val="00CD3811"/>
    <w:rsid w:val="00CD7857"/>
    <w:rsid w:val="00CE35E3"/>
    <w:rsid w:val="00CE36B2"/>
    <w:rsid w:val="00CE5318"/>
    <w:rsid w:val="00CF193A"/>
    <w:rsid w:val="00D0209D"/>
    <w:rsid w:val="00D0336D"/>
    <w:rsid w:val="00D048E4"/>
    <w:rsid w:val="00D06C4A"/>
    <w:rsid w:val="00D072A5"/>
    <w:rsid w:val="00D075C7"/>
    <w:rsid w:val="00D07C4E"/>
    <w:rsid w:val="00D13E52"/>
    <w:rsid w:val="00D14828"/>
    <w:rsid w:val="00D17DEA"/>
    <w:rsid w:val="00D22ECC"/>
    <w:rsid w:val="00D2404C"/>
    <w:rsid w:val="00D243D6"/>
    <w:rsid w:val="00D25BCB"/>
    <w:rsid w:val="00D26228"/>
    <w:rsid w:val="00D26E83"/>
    <w:rsid w:val="00D3159B"/>
    <w:rsid w:val="00D32017"/>
    <w:rsid w:val="00D337A4"/>
    <w:rsid w:val="00D36D82"/>
    <w:rsid w:val="00D372D2"/>
    <w:rsid w:val="00D40A1C"/>
    <w:rsid w:val="00D415B0"/>
    <w:rsid w:val="00D42243"/>
    <w:rsid w:val="00D43B9D"/>
    <w:rsid w:val="00D43EB1"/>
    <w:rsid w:val="00D51A1F"/>
    <w:rsid w:val="00D5375B"/>
    <w:rsid w:val="00D55C31"/>
    <w:rsid w:val="00D5680C"/>
    <w:rsid w:val="00D56F54"/>
    <w:rsid w:val="00D57CAD"/>
    <w:rsid w:val="00D63248"/>
    <w:rsid w:val="00D67369"/>
    <w:rsid w:val="00D702DB"/>
    <w:rsid w:val="00D74133"/>
    <w:rsid w:val="00D91CE9"/>
    <w:rsid w:val="00D92006"/>
    <w:rsid w:val="00D96F7B"/>
    <w:rsid w:val="00DA0819"/>
    <w:rsid w:val="00DA1489"/>
    <w:rsid w:val="00DA50A3"/>
    <w:rsid w:val="00DA5B96"/>
    <w:rsid w:val="00DA7597"/>
    <w:rsid w:val="00DB39B5"/>
    <w:rsid w:val="00DB3AB9"/>
    <w:rsid w:val="00DB3DE6"/>
    <w:rsid w:val="00DB3EEB"/>
    <w:rsid w:val="00DB5402"/>
    <w:rsid w:val="00DB63AC"/>
    <w:rsid w:val="00DC023B"/>
    <w:rsid w:val="00DC095E"/>
    <w:rsid w:val="00DC0E54"/>
    <w:rsid w:val="00DC121E"/>
    <w:rsid w:val="00DC31A9"/>
    <w:rsid w:val="00DC4EC8"/>
    <w:rsid w:val="00DC55E2"/>
    <w:rsid w:val="00DD228B"/>
    <w:rsid w:val="00DE3EFD"/>
    <w:rsid w:val="00DE4123"/>
    <w:rsid w:val="00DE76FA"/>
    <w:rsid w:val="00DE7A28"/>
    <w:rsid w:val="00DE7C39"/>
    <w:rsid w:val="00DF2B7F"/>
    <w:rsid w:val="00DF392C"/>
    <w:rsid w:val="00E001C3"/>
    <w:rsid w:val="00E01FE9"/>
    <w:rsid w:val="00E07056"/>
    <w:rsid w:val="00E10903"/>
    <w:rsid w:val="00E1775E"/>
    <w:rsid w:val="00E17B73"/>
    <w:rsid w:val="00E201C3"/>
    <w:rsid w:val="00E22AEB"/>
    <w:rsid w:val="00E2578A"/>
    <w:rsid w:val="00E31504"/>
    <w:rsid w:val="00E31749"/>
    <w:rsid w:val="00E32C30"/>
    <w:rsid w:val="00E332F9"/>
    <w:rsid w:val="00E35064"/>
    <w:rsid w:val="00E40485"/>
    <w:rsid w:val="00E4222A"/>
    <w:rsid w:val="00E43700"/>
    <w:rsid w:val="00E44001"/>
    <w:rsid w:val="00E45B31"/>
    <w:rsid w:val="00E468EB"/>
    <w:rsid w:val="00E471BD"/>
    <w:rsid w:val="00E50D92"/>
    <w:rsid w:val="00E5421F"/>
    <w:rsid w:val="00E54D20"/>
    <w:rsid w:val="00E5724D"/>
    <w:rsid w:val="00E61B51"/>
    <w:rsid w:val="00E63F72"/>
    <w:rsid w:val="00E65496"/>
    <w:rsid w:val="00E66134"/>
    <w:rsid w:val="00E7329D"/>
    <w:rsid w:val="00E75010"/>
    <w:rsid w:val="00E87480"/>
    <w:rsid w:val="00E91540"/>
    <w:rsid w:val="00E94F48"/>
    <w:rsid w:val="00E95C7B"/>
    <w:rsid w:val="00E9635D"/>
    <w:rsid w:val="00EA312D"/>
    <w:rsid w:val="00EA42CF"/>
    <w:rsid w:val="00EA4D2C"/>
    <w:rsid w:val="00EA5438"/>
    <w:rsid w:val="00EB0F63"/>
    <w:rsid w:val="00EC100B"/>
    <w:rsid w:val="00EC10F0"/>
    <w:rsid w:val="00EC4881"/>
    <w:rsid w:val="00EC49FF"/>
    <w:rsid w:val="00ED45E5"/>
    <w:rsid w:val="00ED4846"/>
    <w:rsid w:val="00ED4849"/>
    <w:rsid w:val="00ED6465"/>
    <w:rsid w:val="00ED722B"/>
    <w:rsid w:val="00EE06DB"/>
    <w:rsid w:val="00EE2F7B"/>
    <w:rsid w:val="00EE3079"/>
    <w:rsid w:val="00EE6A31"/>
    <w:rsid w:val="00EF161F"/>
    <w:rsid w:val="00EF43BA"/>
    <w:rsid w:val="00EF51DB"/>
    <w:rsid w:val="00EF56D0"/>
    <w:rsid w:val="00F010AA"/>
    <w:rsid w:val="00F0143C"/>
    <w:rsid w:val="00F03B5C"/>
    <w:rsid w:val="00F04A3B"/>
    <w:rsid w:val="00F11126"/>
    <w:rsid w:val="00F14AC3"/>
    <w:rsid w:val="00F14CBA"/>
    <w:rsid w:val="00F165B1"/>
    <w:rsid w:val="00F16DE4"/>
    <w:rsid w:val="00F205D5"/>
    <w:rsid w:val="00F23844"/>
    <w:rsid w:val="00F24223"/>
    <w:rsid w:val="00F246C7"/>
    <w:rsid w:val="00F31A69"/>
    <w:rsid w:val="00F31CE4"/>
    <w:rsid w:val="00F3414C"/>
    <w:rsid w:val="00F36A37"/>
    <w:rsid w:val="00F40C02"/>
    <w:rsid w:val="00F413D1"/>
    <w:rsid w:val="00F458A8"/>
    <w:rsid w:val="00F504CF"/>
    <w:rsid w:val="00F50AFA"/>
    <w:rsid w:val="00F54073"/>
    <w:rsid w:val="00F6233D"/>
    <w:rsid w:val="00F62A76"/>
    <w:rsid w:val="00F62E0A"/>
    <w:rsid w:val="00F7085E"/>
    <w:rsid w:val="00F70BC4"/>
    <w:rsid w:val="00F720C6"/>
    <w:rsid w:val="00F80A5F"/>
    <w:rsid w:val="00F85509"/>
    <w:rsid w:val="00F85F42"/>
    <w:rsid w:val="00F85F89"/>
    <w:rsid w:val="00F8798D"/>
    <w:rsid w:val="00F87F4C"/>
    <w:rsid w:val="00F916D8"/>
    <w:rsid w:val="00F91CC7"/>
    <w:rsid w:val="00F945E2"/>
    <w:rsid w:val="00F9463E"/>
    <w:rsid w:val="00F9542C"/>
    <w:rsid w:val="00F96A3B"/>
    <w:rsid w:val="00F96D8D"/>
    <w:rsid w:val="00FA3017"/>
    <w:rsid w:val="00FA34A7"/>
    <w:rsid w:val="00FA45F3"/>
    <w:rsid w:val="00FA77CC"/>
    <w:rsid w:val="00FA7BF8"/>
    <w:rsid w:val="00FB00EE"/>
    <w:rsid w:val="00FB35B4"/>
    <w:rsid w:val="00FB62B9"/>
    <w:rsid w:val="00FB6BE3"/>
    <w:rsid w:val="00FC0B0C"/>
    <w:rsid w:val="00FC1A62"/>
    <w:rsid w:val="00FD4AC7"/>
    <w:rsid w:val="00FD56F3"/>
    <w:rsid w:val="00FD5F38"/>
    <w:rsid w:val="00FE1028"/>
    <w:rsid w:val="00FE1909"/>
    <w:rsid w:val="00FE3E4B"/>
    <w:rsid w:val="00FE5172"/>
    <w:rsid w:val="00FE5FB2"/>
    <w:rsid w:val="00FE68F1"/>
    <w:rsid w:val="00FE6E76"/>
    <w:rsid w:val="00FF1C76"/>
    <w:rsid w:val="00FF3471"/>
    <w:rsid w:val="00FF5917"/>
    <w:rsid w:val="00FF64FB"/>
    <w:rsid w:val="00FF6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74C135"/>
  <w15:docId w15:val="{2B1F4812-72BC-4F91-BE57-08F1E9207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05394"/>
    <w:rPr>
      <w:sz w:val="24"/>
      <w:szCs w:val="24"/>
      <w:lang w:val="es-ES" w:eastAsia="es-ES"/>
    </w:rPr>
  </w:style>
  <w:style w:type="paragraph" w:styleId="Heading1">
    <w:name w:val="heading 1"/>
    <w:aliases w:val="Document Header1"/>
    <w:basedOn w:val="Normal"/>
    <w:next w:val="Normal"/>
    <w:link w:val="Heading1Char"/>
    <w:qFormat/>
    <w:rsid w:val="00360439"/>
    <w:pPr>
      <w:keepNext/>
      <w:keepLines/>
      <w:spacing w:before="240" w:after="240"/>
      <w:jc w:val="center"/>
      <w:outlineLvl w:val="0"/>
    </w:pPr>
    <w:rPr>
      <w:rFonts w:ascii="Cambria" w:eastAsia="MS Gothic" w:hAnsi="Cambria"/>
      <w:b/>
      <w:bCs/>
      <w:kern w:val="32"/>
      <w:sz w:val="32"/>
      <w:szCs w:val="32"/>
    </w:rPr>
  </w:style>
  <w:style w:type="paragraph" w:styleId="Heading2">
    <w:name w:val="heading 2"/>
    <w:aliases w:val="Title Header2"/>
    <w:basedOn w:val="ListParagraph"/>
    <w:next w:val="Normal"/>
    <w:link w:val="Heading2Char"/>
    <w:qFormat/>
    <w:rsid w:val="00563A90"/>
    <w:pPr>
      <w:numPr>
        <w:numId w:val="5"/>
      </w:numPr>
      <w:tabs>
        <w:tab w:val="left" w:pos="360"/>
      </w:tabs>
      <w:outlineLvl w:val="1"/>
    </w:pPr>
    <w:rPr>
      <w:b/>
    </w:rPr>
  </w:style>
  <w:style w:type="paragraph" w:styleId="Heading3">
    <w:name w:val="heading 3"/>
    <w:aliases w:val="Sub-Clause Paragraph,Section Header3"/>
    <w:basedOn w:val="ListParagraph"/>
    <w:next w:val="Normal"/>
    <w:link w:val="Heading3Char"/>
    <w:qFormat/>
    <w:rsid w:val="00563A90"/>
    <w:pPr>
      <w:numPr>
        <w:numId w:val="3"/>
      </w:numPr>
      <w:outlineLvl w:val="2"/>
    </w:pPr>
    <w:rPr>
      <w:b/>
    </w:rPr>
  </w:style>
  <w:style w:type="paragraph" w:styleId="Heading4">
    <w:name w:val="heading 4"/>
    <w:aliases w:val="Sub-Clause Sub-paragraph, Sub-Clause Sub-paragraph"/>
    <w:basedOn w:val="Normal"/>
    <w:next w:val="Normal"/>
    <w:link w:val="Heading4Char"/>
    <w:qFormat/>
    <w:rsid w:val="00360439"/>
    <w:pPr>
      <w:keepNext/>
      <w:tabs>
        <w:tab w:val="left" w:pos="720"/>
        <w:tab w:val="right" w:leader="dot" w:pos="8640"/>
      </w:tabs>
      <w:outlineLvl w:val="3"/>
    </w:pPr>
    <w:rPr>
      <w:rFonts w:ascii="Calibri" w:eastAsia="MS Mincho" w:hAnsi="Calibri"/>
      <w:b/>
      <w:bCs/>
      <w:sz w:val="28"/>
      <w:szCs w:val="28"/>
    </w:rPr>
  </w:style>
  <w:style w:type="paragraph" w:styleId="Heading5">
    <w:name w:val="heading 5"/>
    <w:basedOn w:val="ListParagraph"/>
    <w:next w:val="BankNormal"/>
    <w:link w:val="Heading5Char"/>
    <w:qFormat/>
    <w:rsid w:val="005E0043"/>
    <w:pPr>
      <w:numPr>
        <w:numId w:val="20"/>
      </w:numPr>
      <w:spacing w:after="200"/>
      <w:contextualSpacing w:val="0"/>
      <w:outlineLvl w:val="4"/>
    </w:pPr>
    <w:rPr>
      <w:b/>
    </w:rPr>
  </w:style>
  <w:style w:type="paragraph" w:styleId="Heading6">
    <w:name w:val="heading 6"/>
    <w:basedOn w:val="Normal"/>
    <w:next w:val="BankNormal"/>
    <w:link w:val="Heading6Char"/>
    <w:qFormat/>
    <w:rsid w:val="0000062D"/>
    <w:pPr>
      <w:ind w:left="1080" w:hanging="1080"/>
      <w:jc w:val="center"/>
      <w:outlineLvl w:val="5"/>
    </w:pPr>
    <w:rPr>
      <w:b/>
      <w:smallCaps/>
    </w:rPr>
  </w:style>
  <w:style w:type="paragraph" w:styleId="Heading7">
    <w:name w:val="heading 7"/>
    <w:basedOn w:val="Normal"/>
    <w:next w:val="Normal"/>
    <w:link w:val="Heading7Char"/>
    <w:qFormat/>
    <w:rsid w:val="00360439"/>
    <w:pPr>
      <w:keepNext/>
      <w:jc w:val="both"/>
      <w:outlineLvl w:val="6"/>
    </w:pPr>
    <w:rPr>
      <w:rFonts w:ascii="Calibri" w:eastAsia="MS Mincho" w:hAnsi="Calibri"/>
    </w:rPr>
  </w:style>
  <w:style w:type="paragraph" w:styleId="Heading8">
    <w:name w:val="heading 8"/>
    <w:basedOn w:val="Normal"/>
    <w:next w:val="Normal"/>
    <w:link w:val="Heading8Char"/>
    <w:qFormat/>
    <w:rsid w:val="00360439"/>
    <w:pPr>
      <w:keepNext/>
      <w:ind w:left="720" w:hanging="720"/>
      <w:jc w:val="both"/>
      <w:outlineLvl w:val="7"/>
    </w:pPr>
    <w:rPr>
      <w:rFonts w:ascii="Calibri" w:eastAsia="MS Mincho" w:hAnsi="Calibri"/>
      <w:i/>
      <w:iCs/>
    </w:rPr>
  </w:style>
  <w:style w:type="paragraph" w:styleId="Heading9">
    <w:name w:val="heading 9"/>
    <w:basedOn w:val="Normal"/>
    <w:next w:val="Normal"/>
    <w:link w:val="Heading9Char"/>
    <w:qFormat/>
    <w:rsid w:val="00360439"/>
    <w:pPr>
      <w:keepNext/>
      <w:spacing w:before="240" w:after="240"/>
      <w:jc w:val="center"/>
      <w:outlineLvl w:val="8"/>
    </w:pPr>
    <w:rPr>
      <w:rFonts w:ascii="Cambria" w:eastAsia="MS Gothic"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link w:val="Heading1"/>
    <w:rsid w:val="00B20637"/>
    <w:rPr>
      <w:rFonts w:ascii="Cambria" w:eastAsia="MS Gothic" w:hAnsi="Cambria" w:cs="Times New Roman"/>
      <w:b/>
      <w:bCs/>
      <w:kern w:val="32"/>
      <w:sz w:val="32"/>
      <w:szCs w:val="32"/>
      <w:lang w:val="es-ES" w:eastAsia="es-ES"/>
    </w:rPr>
  </w:style>
  <w:style w:type="character" w:customStyle="1" w:styleId="Heading2Char">
    <w:name w:val="Heading 2 Char"/>
    <w:aliases w:val="Title Header2 Char"/>
    <w:link w:val="Heading2"/>
    <w:rsid w:val="00563A90"/>
    <w:rPr>
      <w:b/>
      <w:sz w:val="24"/>
      <w:szCs w:val="24"/>
      <w:lang w:val="es-ES" w:eastAsia="es-ES"/>
    </w:rPr>
  </w:style>
  <w:style w:type="character" w:customStyle="1" w:styleId="Heading3Char">
    <w:name w:val="Heading 3 Char"/>
    <w:aliases w:val="Sub-Clause Paragraph Char,Section Header3 Char"/>
    <w:link w:val="Heading3"/>
    <w:rsid w:val="00563A90"/>
    <w:rPr>
      <w:b/>
      <w:sz w:val="24"/>
      <w:szCs w:val="24"/>
      <w:lang w:val="es-ES" w:eastAsia="es-ES"/>
    </w:rPr>
  </w:style>
  <w:style w:type="character" w:customStyle="1" w:styleId="Heading4Char">
    <w:name w:val="Heading 4 Char"/>
    <w:aliases w:val="Sub-Clause Sub-paragraph Char, Sub-Clause Sub-paragraph Char"/>
    <w:link w:val="Heading4"/>
    <w:rsid w:val="00B20637"/>
    <w:rPr>
      <w:rFonts w:ascii="Calibri" w:eastAsia="MS Mincho" w:hAnsi="Calibri" w:cs="Times New Roman"/>
      <w:b/>
      <w:bCs/>
      <w:sz w:val="28"/>
      <w:szCs w:val="28"/>
      <w:lang w:val="es-ES" w:eastAsia="es-ES"/>
    </w:rPr>
  </w:style>
  <w:style w:type="character" w:customStyle="1" w:styleId="Heading5Char">
    <w:name w:val="Heading 5 Char"/>
    <w:link w:val="Heading5"/>
    <w:rsid w:val="005E0043"/>
    <w:rPr>
      <w:b/>
      <w:sz w:val="24"/>
      <w:szCs w:val="24"/>
      <w:lang w:val="es-ES" w:eastAsia="es-ES"/>
    </w:rPr>
  </w:style>
  <w:style w:type="character" w:customStyle="1" w:styleId="Heading6Char">
    <w:name w:val="Heading 6 Char"/>
    <w:link w:val="Heading6"/>
    <w:rsid w:val="0000062D"/>
    <w:rPr>
      <w:b/>
      <w:smallCaps/>
      <w:sz w:val="24"/>
      <w:szCs w:val="24"/>
      <w:lang w:val="es-ES" w:eastAsia="es-ES"/>
    </w:rPr>
  </w:style>
  <w:style w:type="character" w:customStyle="1" w:styleId="Heading7Char">
    <w:name w:val="Heading 7 Char"/>
    <w:link w:val="Heading7"/>
    <w:rsid w:val="00B20637"/>
    <w:rPr>
      <w:rFonts w:ascii="Calibri" w:eastAsia="MS Mincho" w:hAnsi="Calibri" w:cs="Times New Roman"/>
      <w:sz w:val="24"/>
      <w:szCs w:val="24"/>
      <w:lang w:val="es-ES" w:eastAsia="es-ES"/>
    </w:rPr>
  </w:style>
  <w:style w:type="character" w:customStyle="1" w:styleId="Heading8Char">
    <w:name w:val="Heading 8 Char"/>
    <w:link w:val="Heading8"/>
    <w:rsid w:val="00B20637"/>
    <w:rPr>
      <w:rFonts w:ascii="Calibri" w:eastAsia="MS Mincho" w:hAnsi="Calibri" w:cs="Times New Roman"/>
      <w:i/>
      <w:iCs/>
      <w:sz w:val="24"/>
      <w:szCs w:val="24"/>
      <w:lang w:val="es-ES" w:eastAsia="es-ES"/>
    </w:rPr>
  </w:style>
  <w:style w:type="character" w:customStyle="1" w:styleId="Heading9Char">
    <w:name w:val="Heading 9 Char"/>
    <w:link w:val="Heading9"/>
    <w:rsid w:val="00B20637"/>
    <w:rPr>
      <w:rFonts w:ascii="Cambria" w:eastAsia="MS Gothic" w:hAnsi="Cambria" w:cs="Times New Roman"/>
      <w:lang w:val="es-ES" w:eastAsia="es-ES"/>
    </w:rPr>
  </w:style>
  <w:style w:type="paragraph" w:customStyle="1" w:styleId="BankNormal">
    <w:name w:val="BankNormal"/>
    <w:basedOn w:val="Normal"/>
    <w:rsid w:val="00360439"/>
    <w:pPr>
      <w:spacing w:after="240"/>
    </w:pPr>
    <w:rPr>
      <w:szCs w:val="20"/>
    </w:rPr>
  </w:style>
  <w:style w:type="paragraph" w:customStyle="1" w:styleId="Clauses">
    <w:name w:val="Clauses"/>
    <w:basedOn w:val="Normal"/>
    <w:rsid w:val="00360439"/>
    <w:pPr>
      <w:keepLines/>
      <w:numPr>
        <w:numId w:val="1"/>
      </w:numPr>
      <w:spacing w:after="120"/>
      <w:outlineLvl w:val="0"/>
    </w:pPr>
    <w:rPr>
      <w:rFonts w:ascii="Times New Roman Bold" w:hAnsi="Times New Roman Bold"/>
      <w:b/>
      <w:szCs w:val="20"/>
    </w:rPr>
  </w:style>
  <w:style w:type="paragraph" w:customStyle="1" w:styleId="Normala">
    <w:name w:val="Normal(a)"/>
    <w:basedOn w:val="Normal"/>
    <w:rsid w:val="00360439"/>
    <w:pPr>
      <w:keepLines/>
      <w:tabs>
        <w:tab w:val="left" w:pos="1418"/>
        <w:tab w:val="num" w:pos="1712"/>
      </w:tabs>
      <w:spacing w:after="120"/>
      <w:ind w:left="1418" w:hanging="426"/>
      <w:jc w:val="both"/>
    </w:pPr>
    <w:rPr>
      <w:szCs w:val="20"/>
    </w:rPr>
  </w:style>
  <w:style w:type="paragraph" w:customStyle="1" w:styleId="Normali">
    <w:name w:val="Normal(i)"/>
    <w:basedOn w:val="Normala"/>
    <w:rsid w:val="00360439"/>
    <w:pPr>
      <w:numPr>
        <w:ilvl w:val="3"/>
      </w:numPr>
      <w:tabs>
        <w:tab w:val="clear" w:pos="1418"/>
        <w:tab w:val="num" w:pos="1712"/>
        <w:tab w:val="left" w:pos="1843"/>
      </w:tabs>
      <w:ind w:left="1418" w:hanging="426"/>
    </w:pPr>
  </w:style>
  <w:style w:type="paragraph" w:customStyle="1" w:styleId="Normal1">
    <w:name w:val="Normal(1)"/>
    <w:basedOn w:val="Normal"/>
    <w:rsid w:val="00360439"/>
    <w:pPr>
      <w:tabs>
        <w:tab w:val="num" w:pos="709"/>
      </w:tabs>
      <w:spacing w:after="120"/>
      <w:ind w:left="709" w:hanging="709"/>
      <w:jc w:val="both"/>
    </w:pPr>
    <w:rPr>
      <w:szCs w:val="20"/>
    </w:rPr>
  </w:style>
  <w:style w:type="paragraph" w:styleId="Title">
    <w:name w:val="Title"/>
    <w:basedOn w:val="Normal"/>
    <w:link w:val="TitleChar"/>
    <w:qFormat/>
    <w:rsid w:val="00360439"/>
    <w:pPr>
      <w:tabs>
        <w:tab w:val="right" w:leader="dot" w:pos="8640"/>
      </w:tabs>
      <w:jc w:val="center"/>
    </w:pPr>
    <w:rPr>
      <w:rFonts w:ascii="Cambria" w:eastAsia="MS Gothic" w:hAnsi="Cambria"/>
      <w:b/>
      <w:bCs/>
      <w:kern w:val="28"/>
      <w:sz w:val="32"/>
      <w:szCs w:val="32"/>
    </w:rPr>
  </w:style>
  <w:style w:type="character" w:customStyle="1" w:styleId="TitleChar">
    <w:name w:val="Title Char"/>
    <w:link w:val="Title"/>
    <w:rsid w:val="00B20637"/>
    <w:rPr>
      <w:rFonts w:ascii="Cambria" w:eastAsia="MS Gothic" w:hAnsi="Cambria" w:cs="Times New Roman"/>
      <w:b/>
      <w:bCs/>
      <w:kern w:val="28"/>
      <w:sz w:val="32"/>
      <w:szCs w:val="32"/>
      <w:lang w:val="es-ES" w:eastAsia="es-ES"/>
    </w:rPr>
  </w:style>
  <w:style w:type="paragraph" w:styleId="BodyText">
    <w:name w:val="Body Text"/>
    <w:basedOn w:val="Normal"/>
    <w:link w:val="BodyTextChar"/>
    <w:rsid w:val="00360439"/>
    <w:pPr>
      <w:suppressAutoHyphens/>
      <w:spacing w:after="120"/>
      <w:jc w:val="both"/>
    </w:pPr>
  </w:style>
  <w:style w:type="character" w:customStyle="1" w:styleId="BodyTextChar">
    <w:name w:val="Body Text Char"/>
    <w:link w:val="BodyText"/>
    <w:rsid w:val="00B20637"/>
    <w:rPr>
      <w:sz w:val="24"/>
      <w:szCs w:val="24"/>
      <w:lang w:val="es-ES" w:eastAsia="es-ES"/>
    </w:rPr>
  </w:style>
  <w:style w:type="paragraph" w:styleId="TOC1">
    <w:name w:val="toc 1"/>
    <w:basedOn w:val="Normal"/>
    <w:next w:val="Normal"/>
    <w:autoRedefine/>
    <w:uiPriority w:val="39"/>
    <w:rsid w:val="00F91CC7"/>
    <w:pPr>
      <w:tabs>
        <w:tab w:val="right" w:leader="dot" w:pos="9350"/>
      </w:tabs>
      <w:spacing w:before="120" w:after="120"/>
    </w:pPr>
    <w:rPr>
      <w:rFonts w:cstheme="minorHAnsi"/>
      <w:b/>
      <w:bCs/>
      <w:caps/>
      <w:noProof/>
      <w:color w:val="000000" w:themeColor="text1"/>
      <w:sz w:val="21"/>
      <w:szCs w:val="21"/>
    </w:rPr>
  </w:style>
  <w:style w:type="paragraph" w:styleId="TOC2">
    <w:name w:val="toc 2"/>
    <w:basedOn w:val="Normal"/>
    <w:next w:val="Normal"/>
    <w:autoRedefine/>
    <w:uiPriority w:val="39"/>
    <w:rsid w:val="00E65496"/>
    <w:pPr>
      <w:ind w:left="240"/>
    </w:pPr>
    <w:rPr>
      <w:rFonts w:asciiTheme="minorHAnsi" w:hAnsiTheme="minorHAnsi" w:cstheme="minorHAnsi"/>
      <w:smallCaps/>
      <w:sz w:val="20"/>
      <w:szCs w:val="20"/>
    </w:rPr>
  </w:style>
  <w:style w:type="paragraph" w:styleId="BodyTextIndent">
    <w:name w:val="Body Text Indent"/>
    <w:basedOn w:val="Normal"/>
    <w:link w:val="BodyTextIndentChar"/>
    <w:rsid w:val="00360439"/>
    <w:pPr>
      <w:tabs>
        <w:tab w:val="left" w:pos="-720"/>
      </w:tabs>
      <w:suppressAutoHyphens/>
      <w:jc w:val="both"/>
    </w:pPr>
  </w:style>
  <w:style w:type="character" w:customStyle="1" w:styleId="BodyTextIndentChar">
    <w:name w:val="Body Text Indent Char"/>
    <w:link w:val="BodyTextIndent"/>
    <w:rsid w:val="00B20637"/>
    <w:rPr>
      <w:sz w:val="24"/>
      <w:szCs w:val="24"/>
      <w:lang w:val="es-ES" w:eastAsia="es-ES"/>
    </w:rPr>
  </w:style>
  <w:style w:type="paragraph" w:styleId="List">
    <w:name w:val="List"/>
    <w:aliases w:val="1. List"/>
    <w:basedOn w:val="Normal"/>
    <w:rsid w:val="00360439"/>
    <w:pPr>
      <w:ind w:left="283" w:hanging="283"/>
    </w:pPr>
  </w:style>
  <w:style w:type="paragraph" w:styleId="Salutation">
    <w:name w:val="Salutation"/>
    <w:basedOn w:val="Normal"/>
    <w:next w:val="Normal"/>
    <w:link w:val="SalutationChar"/>
    <w:rsid w:val="00360439"/>
  </w:style>
  <w:style w:type="character" w:customStyle="1" w:styleId="SalutationChar">
    <w:name w:val="Salutation Char"/>
    <w:link w:val="Salutation"/>
    <w:rsid w:val="00B20637"/>
    <w:rPr>
      <w:sz w:val="24"/>
      <w:szCs w:val="24"/>
      <w:lang w:val="es-ES" w:eastAsia="es-ES"/>
    </w:rPr>
  </w:style>
  <w:style w:type="paragraph" w:styleId="ListContinue">
    <w:name w:val="List Continue"/>
    <w:basedOn w:val="Normal"/>
    <w:rsid w:val="00360439"/>
    <w:pPr>
      <w:spacing w:after="120"/>
      <w:ind w:left="283"/>
    </w:pPr>
  </w:style>
  <w:style w:type="paragraph" w:styleId="NormalIndent">
    <w:name w:val="Normal Indent"/>
    <w:basedOn w:val="Normal"/>
    <w:rsid w:val="00360439"/>
    <w:pPr>
      <w:ind w:left="708"/>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n,footnote text,Car"/>
    <w:basedOn w:val="Normal"/>
    <w:link w:val="FootnoteTextChar"/>
    <w:uiPriority w:val="99"/>
    <w:qFormat/>
    <w:rsid w:val="00360439"/>
    <w:rPr>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locked/>
    <w:rsid w:val="00F719C8"/>
    <w:rPr>
      <w:rFonts w:cs="Times New Roman"/>
      <w:lang w:val="es-ES" w:eastAsia="es-ES" w:bidi="ar-SA"/>
    </w:rPr>
  </w:style>
  <w:style w:type="paragraph" w:styleId="BodyTextIndent2">
    <w:name w:val="Body Text Indent 2"/>
    <w:basedOn w:val="Normal"/>
    <w:link w:val="BodyTextIndent2Char"/>
    <w:rsid w:val="00360439"/>
    <w:pPr>
      <w:ind w:left="720" w:hanging="720"/>
      <w:jc w:val="both"/>
    </w:pPr>
  </w:style>
  <w:style w:type="character" w:customStyle="1" w:styleId="BodyTextIndent2Char">
    <w:name w:val="Body Text Indent 2 Char"/>
    <w:link w:val="BodyTextIndent2"/>
    <w:rsid w:val="00B20637"/>
    <w:rPr>
      <w:sz w:val="24"/>
      <w:szCs w:val="24"/>
      <w:lang w:val="es-ES" w:eastAsia="es-ES"/>
    </w:rPr>
  </w:style>
  <w:style w:type="paragraph" w:styleId="BodyTextIndent3">
    <w:name w:val="Body Text Indent 3"/>
    <w:basedOn w:val="Normal"/>
    <w:link w:val="BodyTextIndent3Char"/>
    <w:rsid w:val="00360439"/>
    <w:pPr>
      <w:ind w:left="1854" w:hanging="414"/>
      <w:jc w:val="both"/>
    </w:pPr>
    <w:rPr>
      <w:sz w:val="16"/>
      <w:szCs w:val="16"/>
    </w:rPr>
  </w:style>
  <w:style w:type="character" w:customStyle="1" w:styleId="BodyTextIndent3Char">
    <w:name w:val="Body Text Indent 3 Char"/>
    <w:link w:val="BodyTextIndent3"/>
    <w:rsid w:val="00B20637"/>
    <w:rPr>
      <w:sz w:val="16"/>
      <w:szCs w:val="16"/>
      <w:lang w:val="es-ES" w:eastAsia="es-ES"/>
    </w:rPr>
  </w:style>
  <w:style w:type="paragraph" w:styleId="BlockText">
    <w:name w:val="Block Text"/>
    <w:basedOn w:val="Normal"/>
    <w:rsid w:val="00360439"/>
    <w:pPr>
      <w:tabs>
        <w:tab w:val="left" w:pos="702"/>
        <w:tab w:val="left" w:pos="1494"/>
      </w:tabs>
      <w:ind w:left="702" w:right="-72" w:hanging="702"/>
      <w:jc w:val="both"/>
    </w:pPr>
  </w:style>
  <w:style w:type="paragraph" w:styleId="Caption">
    <w:name w:val="caption"/>
    <w:basedOn w:val="Normal"/>
    <w:next w:val="Normal"/>
    <w:qFormat/>
    <w:rsid w:val="00360439"/>
    <w:pPr>
      <w:ind w:left="2340"/>
    </w:pPr>
    <w:rPr>
      <w:b/>
      <w:bCs/>
      <w:sz w:val="20"/>
    </w:rPr>
  </w:style>
  <w:style w:type="paragraph" w:styleId="BodyText3">
    <w:name w:val="Body Text 3"/>
    <w:basedOn w:val="Normal"/>
    <w:link w:val="BodyText3Char"/>
    <w:rsid w:val="00360439"/>
    <w:pPr>
      <w:tabs>
        <w:tab w:val="left" w:pos="405"/>
      </w:tabs>
    </w:pPr>
    <w:rPr>
      <w:sz w:val="16"/>
      <w:szCs w:val="16"/>
    </w:rPr>
  </w:style>
  <w:style w:type="character" w:customStyle="1" w:styleId="BodyText3Char">
    <w:name w:val="Body Text 3 Char"/>
    <w:link w:val="BodyText3"/>
    <w:rsid w:val="00B20637"/>
    <w:rPr>
      <w:sz w:val="16"/>
      <w:szCs w:val="16"/>
      <w:lang w:val="es-ES" w:eastAsia="es-ES"/>
    </w:rPr>
  </w:style>
  <w:style w:type="paragraph" w:customStyle="1" w:styleId="xl26">
    <w:name w:val="xl26"/>
    <w:basedOn w:val="Normal"/>
    <w:rsid w:val="00360439"/>
    <w:pPr>
      <w:spacing w:before="100" w:beforeAutospacing="1" w:after="100" w:afterAutospacing="1"/>
    </w:pPr>
    <w:rPr>
      <w:b/>
      <w:bCs/>
    </w:rPr>
  </w:style>
  <w:style w:type="paragraph" w:customStyle="1" w:styleId="xl143">
    <w:name w:val="xl143"/>
    <w:basedOn w:val="Normal"/>
    <w:rsid w:val="00360439"/>
    <w:pPr>
      <w:pBdr>
        <w:left w:val="single" w:sz="4" w:space="0" w:color="auto"/>
        <w:right w:val="single" w:sz="4" w:space="0" w:color="000000"/>
      </w:pBdr>
      <w:spacing w:before="100" w:beforeAutospacing="1" w:after="100" w:afterAutospacing="1"/>
    </w:pPr>
    <w:rPr>
      <w:b/>
      <w:bCs/>
      <w:sz w:val="20"/>
      <w:szCs w:val="20"/>
      <w:u w:val="single"/>
    </w:rPr>
  </w:style>
  <w:style w:type="character" w:styleId="PageNumber">
    <w:name w:val="page number"/>
    <w:rsid w:val="00360439"/>
    <w:rPr>
      <w:rFonts w:cs="Times New Roman"/>
      <w:lang w:val="es-ES" w:eastAsia="es-ES"/>
    </w:rPr>
  </w:style>
  <w:style w:type="paragraph" w:styleId="Header">
    <w:name w:val="header"/>
    <w:basedOn w:val="Normal"/>
    <w:link w:val="HeaderChar"/>
    <w:uiPriority w:val="99"/>
    <w:rsid w:val="009869ED"/>
    <w:pPr>
      <w:pBdr>
        <w:bottom w:val="single" w:sz="4" w:space="1" w:color="auto"/>
      </w:pBdr>
      <w:tabs>
        <w:tab w:val="right" w:pos="9000"/>
      </w:tabs>
      <w:ind w:right="73"/>
    </w:pPr>
    <w:rPr>
      <w:sz w:val="20"/>
      <w:szCs w:val="20"/>
    </w:rPr>
  </w:style>
  <w:style w:type="character" w:customStyle="1" w:styleId="HeaderChar">
    <w:name w:val="Header Char"/>
    <w:link w:val="Header"/>
    <w:uiPriority w:val="99"/>
    <w:locked/>
    <w:rsid w:val="009869ED"/>
    <w:rPr>
      <w:rFonts w:cs="Times New Roman"/>
      <w:lang w:val="es-ES" w:eastAsia="es-ES"/>
    </w:rPr>
  </w:style>
  <w:style w:type="paragraph" w:styleId="Footer">
    <w:name w:val="footer"/>
    <w:basedOn w:val="Normal"/>
    <w:link w:val="FooterChar"/>
    <w:uiPriority w:val="99"/>
    <w:rsid w:val="00360439"/>
    <w:pPr>
      <w:tabs>
        <w:tab w:val="center" w:pos="4320"/>
        <w:tab w:val="right" w:pos="8640"/>
      </w:tabs>
    </w:pPr>
  </w:style>
  <w:style w:type="character" w:customStyle="1" w:styleId="FooterChar">
    <w:name w:val="Footer Char"/>
    <w:link w:val="Footer"/>
    <w:uiPriority w:val="99"/>
    <w:rsid w:val="00B20637"/>
    <w:rPr>
      <w:sz w:val="24"/>
      <w:szCs w:val="24"/>
      <w:lang w:val="es-ES" w:eastAsia="es-ES"/>
    </w:rPr>
  </w:style>
  <w:style w:type="character" w:styleId="FootnoteReference">
    <w:name w:val="footnote reference"/>
    <w:aliases w:val="callout"/>
    <w:uiPriority w:val="99"/>
    <w:rsid w:val="00360439"/>
    <w:rPr>
      <w:rFonts w:cs="Times New Roman"/>
      <w:vertAlign w:val="superscript"/>
      <w:lang w:val="es-ES" w:eastAsia="es-ES"/>
    </w:rPr>
  </w:style>
  <w:style w:type="paragraph" w:customStyle="1" w:styleId="xl41">
    <w:name w:val="xl41"/>
    <w:basedOn w:val="Normal"/>
    <w:rsid w:val="00360439"/>
    <w:pPr>
      <w:spacing w:before="100" w:beforeAutospacing="1" w:after="100" w:afterAutospacing="1"/>
    </w:pPr>
    <w:rPr>
      <w:sz w:val="20"/>
      <w:szCs w:val="20"/>
    </w:rPr>
  </w:style>
  <w:style w:type="paragraph" w:styleId="Subtitle">
    <w:name w:val="Subtitle"/>
    <w:basedOn w:val="Normal"/>
    <w:link w:val="SubtitleChar"/>
    <w:qFormat/>
    <w:rsid w:val="00360439"/>
    <w:pPr>
      <w:spacing w:after="60"/>
      <w:jc w:val="center"/>
      <w:outlineLvl w:val="1"/>
    </w:pPr>
    <w:rPr>
      <w:rFonts w:ascii="Cambria" w:eastAsia="MS Gothic" w:hAnsi="Cambria"/>
    </w:rPr>
  </w:style>
  <w:style w:type="character" w:customStyle="1" w:styleId="SubtitleChar">
    <w:name w:val="Subtitle Char"/>
    <w:link w:val="Subtitle"/>
    <w:rsid w:val="00B20637"/>
    <w:rPr>
      <w:rFonts w:ascii="Cambria" w:eastAsia="MS Gothic" w:hAnsi="Cambria" w:cs="Times New Roman"/>
      <w:sz w:val="24"/>
      <w:szCs w:val="24"/>
      <w:lang w:val="es-ES" w:eastAsia="es-ES"/>
    </w:rPr>
  </w:style>
  <w:style w:type="paragraph" w:styleId="TOC3">
    <w:name w:val="toc 3"/>
    <w:basedOn w:val="Normal"/>
    <w:next w:val="Normal"/>
    <w:autoRedefine/>
    <w:uiPriority w:val="39"/>
    <w:rsid w:val="001974CA"/>
    <w:pPr>
      <w:ind w:left="480"/>
    </w:pPr>
    <w:rPr>
      <w:rFonts w:asciiTheme="minorHAnsi" w:hAnsiTheme="minorHAnsi" w:cstheme="minorHAnsi"/>
      <w:i/>
      <w:iCs/>
      <w:sz w:val="20"/>
      <w:szCs w:val="20"/>
    </w:rPr>
  </w:style>
  <w:style w:type="paragraph" w:styleId="TOC4">
    <w:name w:val="toc 4"/>
    <w:basedOn w:val="Normal"/>
    <w:next w:val="Normal"/>
    <w:autoRedefine/>
    <w:uiPriority w:val="39"/>
    <w:rsid w:val="00360439"/>
    <w:pPr>
      <w:ind w:left="720"/>
    </w:pPr>
    <w:rPr>
      <w:rFonts w:asciiTheme="minorHAnsi" w:hAnsiTheme="minorHAnsi" w:cstheme="minorHAnsi"/>
      <w:sz w:val="18"/>
      <w:szCs w:val="18"/>
    </w:rPr>
  </w:style>
  <w:style w:type="paragraph" w:styleId="NormalWeb">
    <w:name w:val="Normal (Web)"/>
    <w:basedOn w:val="Normal"/>
    <w:uiPriority w:val="99"/>
    <w:rsid w:val="00360439"/>
    <w:pPr>
      <w:spacing w:before="100" w:beforeAutospacing="1" w:after="100" w:afterAutospacing="1"/>
    </w:pPr>
    <w:rPr>
      <w:rFonts w:ascii="Arial Unicode MS" w:eastAsia="Arial Unicode MS" w:hAnsi="Arial Unicode MS" w:cs="Arial Unicode MS"/>
      <w:color w:val="000000"/>
    </w:rPr>
  </w:style>
  <w:style w:type="paragraph" w:styleId="TOC5">
    <w:name w:val="toc 5"/>
    <w:basedOn w:val="Normal"/>
    <w:next w:val="Normal"/>
    <w:autoRedefine/>
    <w:uiPriority w:val="39"/>
    <w:rsid w:val="00F747B4"/>
    <w:pPr>
      <w:ind w:left="960"/>
    </w:pPr>
    <w:rPr>
      <w:rFonts w:asciiTheme="minorHAnsi" w:hAnsiTheme="minorHAnsi" w:cstheme="minorHAnsi"/>
      <w:sz w:val="18"/>
      <w:szCs w:val="18"/>
    </w:rPr>
  </w:style>
  <w:style w:type="paragraph" w:styleId="TOC6">
    <w:name w:val="toc 6"/>
    <w:basedOn w:val="Normal"/>
    <w:next w:val="Normal"/>
    <w:autoRedefine/>
    <w:uiPriority w:val="39"/>
    <w:rsid w:val="00B30365"/>
    <w:pPr>
      <w:ind w:left="1200"/>
    </w:pPr>
    <w:rPr>
      <w:rFonts w:asciiTheme="minorHAnsi" w:hAnsiTheme="minorHAnsi" w:cstheme="minorHAnsi"/>
      <w:sz w:val="18"/>
      <w:szCs w:val="18"/>
    </w:rPr>
  </w:style>
  <w:style w:type="paragraph" w:styleId="TOC7">
    <w:name w:val="toc 7"/>
    <w:basedOn w:val="Normal"/>
    <w:next w:val="Normal"/>
    <w:autoRedefine/>
    <w:uiPriority w:val="39"/>
    <w:rsid w:val="00360439"/>
    <w:pPr>
      <w:ind w:left="1440"/>
    </w:pPr>
    <w:rPr>
      <w:rFonts w:asciiTheme="minorHAnsi" w:hAnsiTheme="minorHAnsi" w:cstheme="minorHAnsi"/>
      <w:sz w:val="18"/>
      <w:szCs w:val="18"/>
    </w:rPr>
  </w:style>
  <w:style w:type="paragraph" w:styleId="TOC8">
    <w:name w:val="toc 8"/>
    <w:basedOn w:val="Normal"/>
    <w:next w:val="Normal"/>
    <w:autoRedefine/>
    <w:uiPriority w:val="39"/>
    <w:rsid w:val="00360439"/>
    <w:pPr>
      <w:ind w:left="1680"/>
    </w:pPr>
    <w:rPr>
      <w:rFonts w:asciiTheme="minorHAnsi" w:hAnsiTheme="minorHAnsi" w:cstheme="minorHAnsi"/>
      <w:sz w:val="18"/>
      <w:szCs w:val="18"/>
    </w:rPr>
  </w:style>
  <w:style w:type="paragraph" w:styleId="TOC9">
    <w:name w:val="toc 9"/>
    <w:basedOn w:val="Normal"/>
    <w:next w:val="Normal"/>
    <w:autoRedefine/>
    <w:uiPriority w:val="39"/>
    <w:rsid w:val="00360439"/>
    <w:pPr>
      <w:ind w:left="1920"/>
    </w:pPr>
    <w:rPr>
      <w:rFonts w:asciiTheme="minorHAnsi" w:hAnsiTheme="minorHAnsi" w:cstheme="minorHAnsi"/>
      <w:sz w:val="18"/>
      <w:szCs w:val="18"/>
    </w:rPr>
  </w:style>
  <w:style w:type="character" w:styleId="Hyperlink">
    <w:name w:val="Hyperlink"/>
    <w:uiPriority w:val="99"/>
    <w:rsid w:val="00360439"/>
    <w:rPr>
      <w:rFonts w:cs="Times New Roman"/>
      <w:color w:val="0000FF"/>
      <w:u w:val="single"/>
      <w:lang w:val="es-ES" w:eastAsia="es-ES"/>
    </w:rPr>
  </w:style>
  <w:style w:type="paragraph" w:styleId="BalloonText">
    <w:name w:val="Balloon Text"/>
    <w:basedOn w:val="Normal"/>
    <w:link w:val="BalloonTextChar"/>
    <w:semiHidden/>
    <w:rsid w:val="00D048E4"/>
    <w:rPr>
      <w:sz w:val="20"/>
      <w:szCs w:val="20"/>
    </w:rPr>
  </w:style>
  <w:style w:type="character" w:customStyle="1" w:styleId="BalloonTextChar">
    <w:name w:val="Balloon Text Char"/>
    <w:link w:val="BalloonText"/>
    <w:semiHidden/>
    <w:rsid w:val="00B20637"/>
    <w:rPr>
      <w:lang w:val="es-ES" w:eastAsia="es-ES"/>
    </w:rPr>
  </w:style>
  <w:style w:type="paragraph" w:customStyle="1" w:styleId="A1-Heading1">
    <w:name w:val="A1-Heading1"/>
    <w:basedOn w:val="Heading1"/>
    <w:rsid w:val="00360439"/>
    <w:pPr>
      <w:keepNext w:val="0"/>
      <w:keepLines w:val="0"/>
    </w:pPr>
    <w:rPr>
      <w:rFonts w:ascii="Times New Roman" w:hAnsi="Times New Roman"/>
    </w:rPr>
  </w:style>
  <w:style w:type="paragraph" w:customStyle="1" w:styleId="A1-Heading2">
    <w:name w:val="A1-Heading2"/>
    <w:basedOn w:val="Heading2"/>
    <w:link w:val="A1-Heading2Char"/>
    <w:rsid w:val="00360439"/>
    <w:pPr>
      <w:jc w:val="center"/>
    </w:pPr>
    <w:rPr>
      <w:bCs/>
      <w:smallCaps/>
    </w:rPr>
  </w:style>
  <w:style w:type="paragraph" w:customStyle="1" w:styleId="A2-Heading1">
    <w:name w:val="A2-Heading 1"/>
    <w:basedOn w:val="Heading1"/>
    <w:rsid w:val="00360439"/>
    <w:pPr>
      <w:keepNext w:val="0"/>
      <w:keepLines w:val="0"/>
      <w:numPr>
        <w:ilvl w:val="12"/>
      </w:numPr>
      <w:spacing w:before="0" w:after="0"/>
    </w:pPr>
    <w:rPr>
      <w:rFonts w:hAnsi="Times New Roman Bold"/>
      <w:szCs w:val="24"/>
    </w:rPr>
  </w:style>
  <w:style w:type="paragraph" w:customStyle="1" w:styleId="A2-Heading2">
    <w:name w:val="A2-Heading 2"/>
    <w:basedOn w:val="Heading2"/>
    <w:rsid w:val="00360439"/>
    <w:pPr>
      <w:numPr>
        <w:numId w:val="0"/>
      </w:numPr>
      <w:tabs>
        <w:tab w:val="num" w:pos="360"/>
      </w:tabs>
      <w:ind w:left="720" w:hanging="720"/>
      <w:jc w:val="center"/>
    </w:pPr>
    <w:rPr>
      <w:bCs/>
      <w:smallCaps/>
    </w:rPr>
  </w:style>
  <w:style w:type="paragraph" w:customStyle="1" w:styleId="A1-Heading3">
    <w:name w:val="A1-Heading 3"/>
    <w:basedOn w:val="Heading3"/>
    <w:rsid w:val="00360439"/>
    <w:pPr>
      <w:tabs>
        <w:tab w:val="left" w:pos="540"/>
      </w:tabs>
      <w:ind w:left="533" w:right="-29" w:hanging="533"/>
    </w:pPr>
    <w:rPr>
      <w:bCs/>
    </w:rPr>
  </w:style>
  <w:style w:type="paragraph" w:customStyle="1" w:styleId="A1-Heading4">
    <w:name w:val="A1-Heading 4"/>
    <w:basedOn w:val="Heading4"/>
    <w:rsid w:val="00360439"/>
    <w:pPr>
      <w:keepNext w:val="0"/>
      <w:tabs>
        <w:tab w:val="left" w:pos="1062"/>
      </w:tabs>
      <w:ind w:left="1062" w:hanging="720"/>
    </w:pPr>
    <w:rPr>
      <w:sz w:val="24"/>
    </w:rPr>
  </w:style>
  <w:style w:type="paragraph" w:customStyle="1" w:styleId="A2-Heading3">
    <w:name w:val="A2-Heading 3"/>
    <w:basedOn w:val="Heading3"/>
    <w:rsid w:val="00360439"/>
    <w:pPr>
      <w:tabs>
        <w:tab w:val="left" w:pos="540"/>
      </w:tabs>
      <w:ind w:left="539" w:right="-34" w:hanging="539"/>
    </w:pPr>
    <w:rPr>
      <w:bCs/>
    </w:rPr>
  </w:style>
  <w:style w:type="character" w:styleId="FollowedHyperlink">
    <w:name w:val="FollowedHyperlink"/>
    <w:rsid w:val="00C94583"/>
    <w:rPr>
      <w:rFonts w:cs="Times New Roman"/>
      <w:color w:val="606420"/>
      <w:u w:val="single"/>
      <w:lang w:val="es-ES" w:eastAsia="es-ES"/>
    </w:rPr>
  </w:style>
  <w:style w:type="character" w:styleId="CommentReference">
    <w:name w:val="annotation reference"/>
    <w:uiPriority w:val="99"/>
    <w:rsid w:val="00C94583"/>
    <w:rPr>
      <w:rFonts w:cs="Times New Roman"/>
      <w:sz w:val="16"/>
      <w:szCs w:val="16"/>
      <w:lang w:val="es-ES" w:eastAsia="es-ES"/>
    </w:rPr>
  </w:style>
  <w:style w:type="paragraph" w:styleId="CommentText">
    <w:name w:val="annotation text"/>
    <w:aliases w:val="Char1"/>
    <w:basedOn w:val="Normal"/>
    <w:link w:val="CommentTextChar"/>
    <w:uiPriority w:val="99"/>
    <w:rsid w:val="00B82B58"/>
    <w:rPr>
      <w:sz w:val="20"/>
      <w:szCs w:val="20"/>
    </w:rPr>
  </w:style>
  <w:style w:type="character" w:customStyle="1" w:styleId="CommentTextChar">
    <w:name w:val="Comment Text Char"/>
    <w:aliases w:val="Char1 Char"/>
    <w:link w:val="CommentText"/>
    <w:uiPriority w:val="99"/>
    <w:locked/>
    <w:rsid w:val="00B82B58"/>
    <w:rPr>
      <w:sz w:val="20"/>
      <w:szCs w:val="20"/>
      <w:lang w:val="es-ES" w:eastAsia="es-ES"/>
    </w:rPr>
  </w:style>
  <w:style w:type="paragraph" w:styleId="CommentSubject">
    <w:name w:val="annotation subject"/>
    <w:basedOn w:val="CommentText"/>
    <w:next w:val="CommentText"/>
    <w:link w:val="CommentSubjectChar"/>
    <w:rsid w:val="00C94583"/>
    <w:rPr>
      <w:b/>
      <w:bCs/>
    </w:rPr>
  </w:style>
  <w:style w:type="character" w:customStyle="1" w:styleId="CommentSubjectChar">
    <w:name w:val="Comment Subject Char"/>
    <w:link w:val="CommentSubject"/>
    <w:rsid w:val="00B20637"/>
    <w:rPr>
      <w:b/>
      <w:bCs/>
      <w:sz w:val="20"/>
      <w:szCs w:val="20"/>
      <w:lang w:val="es-ES" w:eastAsia="es-ES"/>
    </w:rPr>
  </w:style>
  <w:style w:type="paragraph" w:styleId="EndnoteText">
    <w:name w:val="endnote text"/>
    <w:basedOn w:val="Normal"/>
    <w:link w:val="EndnoteTextChar"/>
    <w:rsid w:val="00952FB9"/>
    <w:rPr>
      <w:sz w:val="20"/>
      <w:szCs w:val="20"/>
    </w:rPr>
  </w:style>
  <w:style w:type="character" w:customStyle="1" w:styleId="EndnoteTextChar">
    <w:name w:val="Endnote Text Char"/>
    <w:link w:val="EndnoteText"/>
    <w:locked/>
    <w:rsid w:val="00952FB9"/>
    <w:rPr>
      <w:rFonts w:cs="Times New Roman"/>
      <w:lang w:val="es-ES" w:eastAsia="es-ES"/>
    </w:rPr>
  </w:style>
  <w:style w:type="character" w:styleId="EndnoteReference">
    <w:name w:val="endnote reference"/>
    <w:rsid w:val="00952FB9"/>
    <w:rPr>
      <w:rFonts w:cs="Times New Roman"/>
      <w:vertAlign w:val="superscript"/>
      <w:lang w:val="es-ES" w:eastAsia="es-ES"/>
    </w:rPr>
  </w:style>
  <w:style w:type="table" w:styleId="TableGrid">
    <w:name w:val="Table Grid"/>
    <w:basedOn w:val="TableNormal"/>
    <w:uiPriority w:val="39"/>
    <w:rsid w:val="003E5DFB"/>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3-Heading1">
    <w:name w:val="Section 3 - Heading 1"/>
    <w:basedOn w:val="Normal"/>
    <w:rsid w:val="00A44024"/>
    <w:pPr>
      <w:pBdr>
        <w:bottom w:val="single" w:sz="4" w:space="1" w:color="auto"/>
      </w:pBdr>
      <w:spacing w:after="240"/>
      <w:jc w:val="center"/>
    </w:pPr>
    <w:rPr>
      <w:rFonts w:ascii="Times New Roman Bold" w:hAnsi="Times New Roman Bold"/>
      <w:b/>
      <w:sz w:val="32"/>
    </w:rPr>
  </w:style>
  <w:style w:type="paragraph" w:styleId="Revision">
    <w:name w:val="Revision"/>
    <w:hidden/>
    <w:uiPriority w:val="99"/>
    <w:semiHidden/>
    <w:rsid w:val="00DD24E6"/>
    <w:rPr>
      <w:sz w:val="24"/>
      <w:szCs w:val="24"/>
      <w:lang w:val="es-ES" w:eastAsia="es-ES"/>
    </w:rPr>
  </w:style>
  <w:style w:type="paragraph" w:styleId="ListParagraph">
    <w:name w:val="List Paragraph"/>
    <w:aliases w:val="Citation List,본문(내용),List Paragraph (numbered (a)),Colorful List - Accent 11"/>
    <w:basedOn w:val="Normal"/>
    <w:link w:val="ListParagraphChar"/>
    <w:uiPriority w:val="34"/>
    <w:qFormat/>
    <w:rsid w:val="005D19CA"/>
    <w:pPr>
      <w:ind w:left="720"/>
      <w:contextualSpacing/>
    </w:pPr>
  </w:style>
  <w:style w:type="paragraph" w:customStyle="1" w:styleId="CharChar">
    <w:name w:val="Char Char"/>
    <w:basedOn w:val="Normal"/>
    <w:uiPriority w:val="99"/>
    <w:rsid w:val="000D64F6"/>
    <w:pPr>
      <w:autoSpaceDE w:val="0"/>
      <w:autoSpaceDN w:val="0"/>
      <w:spacing w:after="160" w:line="240" w:lineRule="exact"/>
    </w:pPr>
    <w:rPr>
      <w:rFonts w:ascii="Arial" w:hAnsi="Arial" w:cs="Arial"/>
      <w:b/>
      <w:sz w:val="20"/>
      <w:szCs w:val="20"/>
    </w:rPr>
  </w:style>
  <w:style w:type="character" w:customStyle="1" w:styleId="GaramondTimesNewRoman">
    <w:name w:val="Стиль Стиль Garamond + Times New Roman"/>
    <w:uiPriority w:val="99"/>
    <w:rsid w:val="00CC7EE7"/>
    <w:rPr>
      <w:rFonts w:ascii="Times New Roman" w:hAnsi="Times New Roman" w:cs="Times New Roman"/>
      <w:spacing w:val="0"/>
      <w:kern w:val="1"/>
      <w:position w:val="0"/>
      <w:sz w:val="24"/>
      <w:vertAlign w:val="baseline"/>
      <w:lang w:val="es-ES" w:eastAsia="es-ES"/>
    </w:rPr>
  </w:style>
  <w:style w:type="character" w:customStyle="1" w:styleId="Garamond">
    <w:name w:val="Стиль Garamond"/>
    <w:uiPriority w:val="99"/>
    <w:rsid w:val="007328D5"/>
    <w:rPr>
      <w:rFonts w:ascii="Times New Roman" w:hAnsi="Times New Roman" w:cs="Times New Roman"/>
      <w:spacing w:val="2"/>
      <w:kern w:val="1"/>
      <w:position w:val="0"/>
      <w:sz w:val="24"/>
      <w:vertAlign w:val="baseline"/>
      <w:lang w:val="es-ES" w:eastAsia="es-ES"/>
    </w:rPr>
  </w:style>
  <w:style w:type="paragraph" w:customStyle="1" w:styleId="HEADER5">
    <w:name w:val="HEADER 5"/>
    <w:basedOn w:val="Header"/>
    <w:rsid w:val="008909E5"/>
    <w:pPr>
      <w:numPr>
        <w:numId w:val="14"/>
      </w:numPr>
      <w:pBdr>
        <w:bottom w:val="none" w:sz="0" w:space="0" w:color="auto"/>
      </w:pBdr>
      <w:tabs>
        <w:tab w:val="clear" w:pos="9000"/>
      </w:tabs>
      <w:ind w:right="-88"/>
      <w:jc w:val="both"/>
    </w:pPr>
    <w:rPr>
      <w:rFonts w:ascii="Arial" w:hAnsi="Arial" w:cs="Arial"/>
      <w:bCs/>
      <w:sz w:val="22"/>
      <w:szCs w:val="24"/>
    </w:rPr>
  </w:style>
  <w:style w:type="paragraph" w:customStyle="1" w:styleId="Subtitulos">
    <w:name w:val="Subtitulos"/>
    <w:basedOn w:val="Heading2"/>
    <w:rsid w:val="00B744E2"/>
    <w:pPr>
      <w:spacing w:before="120" w:after="120"/>
      <w:ind w:left="0" w:firstLine="0"/>
    </w:pPr>
    <w:rPr>
      <w:rFonts w:ascii="Times New Roman Bold" w:hAnsi="Times New Roman Bold"/>
      <w:szCs w:val="20"/>
    </w:rPr>
  </w:style>
  <w:style w:type="character" w:styleId="Emphasis">
    <w:name w:val="Emphasis"/>
    <w:qFormat/>
    <w:locked/>
    <w:rsid w:val="00B744E2"/>
    <w:rPr>
      <w:i/>
      <w:iCs/>
      <w:lang w:val="es-ES" w:eastAsia="es-ES"/>
    </w:rPr>
  </w:style>
  <w:style w:type="paragraph" w:customStyle="1" w:styleId="41Autolist4">
    <w:name w:val="4.1 Autolist4"/>
    <w:basedOn w:val="Normal"/>
    <w:next w:val="Normal"/>
    <w:rsid w:val="00CE1BAB"/>
    <w:pPr>
      <w:keepNext/>
      <w:spacing w:before="120" w:after="120"/>
      <w:jc w:val="both"/>
    </w:pPr>
    <w:rPr>
      <w:szCs w:val="20"/>
    </w:rPr>
  </w:style>
  <w:style w:type="paragraph" w:customStyle="1" w:styleId="iAutoList">
    <w:name w:val="(i) AutoList"/>
    <w:basedOn w:val="Normal"/>
    <w:next w:val="Normal"/>
    <w:rsid w:val="00CE1BAB"/>
    <w:pPr>
      <w:spacing w:before="120" w:after="120"/>
      <w:ind w:left="720" w:hanging="360"/>
      <w:jc w:val="both"/>
    </w:pPr>
    <w:rPr>
      <w:snapToGrid w:val="0"/>
      <w:szCs w:val="20"/>
    </w:rPr>
  </w:style>
  <w:style w:type="paragraph" w:styleId="BodyText2">
    <w:name w:val="Body Text 2"/>
    <w:basedOn w:val="Normal"/>
    <w:link w:val="BodyText2Char"/>
    <w:unhideWhenUsed/>
    <w:rsid w:val="007236FF"/>
    <w:pPr>
      <w:spacing w:after="120" w:line="480" w:lineRule="auto"/>
    </w:pPr>
  </w:style>
  <w:style w:type="character" w:customStyle="1" w:styleId="BodyText2Char">
    <w:name w:val="Body Text 2 Char"/>
    <w:link w:val="BodyText2"/>
    <w:rsid w:val="007236FF"/>
    <w:rPr>
      <w:sz w:val="24"/>
      <w:szCs w:val="24"/>
      <w:lang w:val="es-ES" w:eastAsia="es-ES"/>
    </w:rPr>
  </w:style>
  <w:style w:type="paragraph" w:customStyle="1" w:styleId="Section4-Heading1">
    <w:name w:val="Section 4 - Heading 1"/>
    <w:basedOn w:val="Section3-Heading1"/>
    <w:rsid w:val="007236FF"/>
  </w:style>
  <w:style w:type="paragraph" w:customStyle="1" w:styleId="Header1-Clauses">
    <w:name w:val="Header 1 - Clauses"/>
    <w:basedOn w:val="Normal"/>
    <w:rsid w:val="00494A01"/>
    <w:pPr>
      <w:numPr>
        <w:numId w:val="17"/>
      </w:numPr>
    </w:pPr>
    <w:rPr>
      <w:b/>
      <w:szCs w:val="20"/>
    </w:rPr>
  </w:style>
  <w:style w:type="paragraph" w:customStyle="1" w:styleId="Header2-SubClauses">
    <w:name w:val="Header 2 - SubClauses"/>
    <w:basedOn w:val="Normal"/>
    <w:rsid w:val="00494A01"/>
    <w:pPr>
      <w:numPr>
        <w:ilvl w:val="1"/>
        <w:numId w:val="17"/>
      </w:numPr>
      <w:tabs>
        <w:tab w:val="left" w:pos="619"/>
      </w:tabs>
      <w:spacing w:after="200"/>
      <w:jc w:val="both"/>
    </w:pPr>
    <w:rPr>
      <w:szCs w:val="20"/>
    </w:rPr>
  </w:style>
  <w:style w:type="paragraph" w:customStyle="1" w:styleId="P3Header1-Clauses">
    <w:name w:val="P3 Header1-Clauses"/>
    <w:basedOn w:val="Header1-Clauses"/>
    <w:rsid w:val="00494A01"/>
    <w:pPr>
      <w:numPr>
        <w:ilvl w:val="2"/>
      </w:numPr>
    </w:pPr>
  </w:style>
  <w:style w:type="character" w:customStyle="1" w:styleId="DeltaViewInsertion">
    <w:name w:val="DeltaView Insertion"/>
    <w:uiPriority w:val="99"/>
    <w:rsid w:val="00494A01"/>
    <w:rPr>
      <w:color w:val="0000FF"/>
      <w:u w:val="double"/>
      <w:lang w:val="es-ES" w:eastAsia="es-ES"/>
    </w:rPr>
  </w:style>
  <w:style w:type="paragraph" w:styleId="TOCHeading">
    <w:name w:val="TOC Heading"/>
    <w:basedOn w:val="Heading1"/>
    <w:next w:val="Normal"/>
    <w:uiPriority w:val="39"/>
    <w:unhideWhenUsed/>
    <w:qFormat/>
    <w:rsid w:val="009C2627"/>
    <w:pPr>
      <w:spacing w:before="480" w:after="0" w:line="276" w:lineRule="auto"/>
      <w:jc w:val="left"/>
      <w:outlineLvl w:val="9"/>
    </w:pPr>
    <w:rPr>
      <w:bCs w:val="0"/>
      <w:color w:val="365F91"/>
      <w:sz w:val="28"/>
      <w:szCs w:val="28"/>
    </w:rPr>
  </w:style>
  <w:style w:type="paragraph" w:customStyle="1" w:styleId="Section8Heading1">
    <w:name w:val="Section 8. Heading1"/>
    <w:basedOn w:val="A1-Heading2"/>
    <w:qFormat/>
    <w:rsid w:val="006C2FFA"/>
    <w:pPr>
      <w:numPr>
        <w:numId w:val="24"/>
      </w:numPr>
      <w:tabs>
        <w:tab w:val="clear" w:pos="360"/>
      </w:tabs>
      <w:spacing w:before="120" w:after="240"/>
      <w:ind w:left="1080" w:hanging="720"/>
      <w:contextualSpacing w:val="0"/>
    </w:pPr>
    <w:rPr>
      <w:sz w:val="28"/>
    </w:rPr>
  </w:style>
  <w:style w:type="paragraph" w:customStyle="1" w:styleId="Section8Heading2">
    <w:name w:val="Section 8. Heading2"/>
    <w:next w:val="Normal"/>
    <w:link w:val="Section8Heading2Char"/>
    <w:qFormat/>
    <w:rsid w:val="006C2FFA"/>
    <w:pPr>
      <w:spacing w:after="200"/>
      <w:ind w:left="360" w:hanging="360"/>
    </w:pPr>
    <w:rPr>
      <w:b/>
      <w:bCs/>
      <w:sz w:val="24"/>
      <w:szCs w:val="24"/>
      <w:lang w:val="es-ES" w:eastAsia="es-ES"/>
    </w:rPr>
  </w:style>
  <w:style w:type="paragraph" w:customStyle="1" w:styleId="Section8Header1">
    <w:name w:val="Section 8. Header1"/>
    <w:qFormat/>
    <w:rsid w:val="006C2FFA"/>
    <w:pPr>
      <w:numPr>
        <w:numId w:val="26"/>
      </w:numPr>
      <w:spacing w:before="240" w:after="240"/>
      <w:jc w:val="center"/>
    </w:pPr>
    <w:rPr>
      <w:b/>
      <w:sz w:val="32"/>
      <w:lang w:val="es-ES" w:eastAsia="es-ES"/>
    </w:rPr>
  </w:style>
  <w:style w:type="paragraph" w:customStyle="1" w:styleId="Section8Heading3">
    <w:name w:val="Section 8. Heading3"/>
    <w:qFormat/>
    <w:rsid w:val="006C2FFA"/>
    <w:pPr>
      <w:ind w:hanging="534"/>
    </w:pPr>
    <w:rPr>
      <w:b/>
      <w:bCs/>
      <w:sz w:val="24"/>
      <w:szCs w:val="24"/>
      <w:lang w:val="es-ES" w:eastAsia="es-ES"/>
    </w:rPr>
  </w:style>
  <w:style w:type="paragraph" w:customStyle="1" w:styleId="SectionVHeading2">
    <w:name w:val="Section V. Heading 2"/>
    <w:basedOn w:val="Normal"/>
    <w:rsid w:val="00995861"/>
    <w:pPr>
      <w:spacing w:before="120" w:after="200"/>
      <w:jc w:val="center"/>
    </w:pPr>
    <w:rPr>
      <w:b/>
      <w:sz w:val="28"/>
    </w:rPr>
  </w:style>
  <w:style w:type="paragraph" w:customStyle="1" w:styleId="SPDForm2">
    <w:name w:val="SPD  Form 2"/>
    <w:basedOn w:val="Normal"/>
    <w:qFormat/>
    <w:rsid w:val="00995861"/>
    <w:pPr>
      <w:spacing w:before="120" w:after="240"/>
      <w:jc w:val="center"/>
    </w:pPr>
    <w:rPr>
      <w:b/>
      <w:sz w:val="36"/>
      <w:szCs w:val="20"/>
    </w:rPr>
  </w:style>
  <w:style w:type="character" w:customStyle="1" w:styleId="ListParagraphChar">
    <w:name w:val="List Paragraph Char"/>
    <w:aliases w:val="Citation List Char,본문(내용) Char,List Paragraph (numbered (a)) Char,Colorful List - Accent 11 Char"/>
    <w:link w:val="ListParagraph"/>
    <w:uiPriority w:val="34"/>
    <w:rsid w:val="007201BC"/>
    <w:rPr>
      <w:sz w:val="24"/>
      <w:szCs w:val="24"/>
      <w:lang w:val="es-ES" w:eastAsia="es-ES"/>
    </w:rPr>
  </w:style>
  <w:style w:type="paragraph" w:customStyle="1" w:styleId="Style5">
    <w:name w:val="Style 5"/>
    <w:basedOn w:val="Normal"/>
    <w:rsid w:val="007201BC"/>
    <w:pPr>
      <w:widowControl w:val="0"/>
      <w:autoSpaceDE w:val="0"/>
      <w:autoSpaceDN w:val="0"/>
      <w:spacing w:line="480" w:lineRule="exact"/>
      <w:jc w:val="center"/>
    </w:pPr>
  </w:style>
  <w:style w:type="paragraph" w:customStyle="1" w:styleId="TOC1-1">
    <w:name w:val="TOC 1- 1"/>
    <w:basedOn w:val="Heading1"/>
    <w:link w:val="TOC1-1Car"/>
    <w:qFormat/>
    <w:rsid w:val="009F5BE2"/>
    <w:rPr>
      <w:rFonts w:ascii="Times New Roman Bold" w:hAnsi="Times New Roman Bold"/>
      <w:bCs w:val="0"/>
      <w:szCs w:val="20"/>
    </w:rPr>
  </w:style>
  <w:style w:type="paragraph" w:customStyle="1" w:styleId="TOC1-2">
    <w:name w:val="TOC 1-2"/>
    <w:basedOn w:val="Heading1"/>
    <w:link w:val="TOC1-2Car"/>
    <w:qFormat/>
    <w:rsid w:val="009F5BE2"/>
    <w:rPr>
      <w:rFonts w:ascii="Times New Roman Bold" w:hAnsi="Times New Roman Bold"/>
      <w:bCs w:val="0"/>
      <w:sz w:val="28"/>
      <w:szCs w:val="28"/>
    </w:rPr>
  </w:style>
  <w:style w:type="character" w:customStyle="1" w:styleId="TOC1-1Car">
    <w:name w:val="TOC 1- 1 Car"/>
    <w:link w:val="TOC1-1"/>
    <w:rsid w:val="009F5BE2"/>
    <w:rPr>
      <w:rFonts w:ascii="Times New Roman Bold" w:eastAsia="MS Gothic" w:hAnsi="Times New Roman Bold" w:cs="Times New Roman"/>
      <w:b/>
      <w:kern w:val="32"/>
      <w:sz w:val="32"/>
      <w:szCs w:val="20"/>
      <w:lang w:val="es-ES" w:eastAsia="es-ES"/>
    </w:rPr>
  </w:style>
  <w:style w:type="paragraph" w:customStyle="1" w:styleId="TOC1-3">
    <w:name w:val="TOC 1-3"/>
    <w:basedOn w:val="Heading2"/>
    <w:link w:val="TOC1-3Car"/>
    <w:qFormat/>
    <w:rsid w:val="009F5BE2"/>
  </w:style>
  <w:style w:type="character" w:customStyle="1" w:styleId="TOC1-2Car">
    <w:name w:val="TOC 1-2 Car"/>
    <w:link w:val="TOC1-2"/>
    <w:rsid w:val="009F5BE2"/>
    <w:rPr>
      <w:rFonts w:ascii="Times New Roman Bold" w:eastAsia="MS Gothic" w:hAnsi="Times New Roman Bold" w:cs="Times New Roman"/>
      <w:b/>
      <w:kern w:val="32"/>
      <w:sz w:val="28"/>
      <w:szCs w:val="28"/>
      <w:lang w:val="es-ES" w:eastAsia="es-ES"/>
    </w:rPr>
  </w:style>
  <w:style w:type="paragraph" w:customStyle="1" w:styleId="TOC2-1">
    <w:name w:val="TOC 2-1"/>
    <w:basedOn w:val="Heading1"/>
    <w:link w:val="TOC2-1Car"/>
    <w:qFormat/>
    <w:rsid w:val="00483AFD"/>
    <w:rPr>
      <w:rFonts w:ascii="Times New Roman Bold" w:hAnsi="Times New Roman Bold"/>
      <w:bCs w:val="0"/>
      <w:szCs w:val="20"/>
    </w:rPr>
  </w:style>
  <w:style w:type="character" w:customStyle="1" w:styleId="TOC1-3Car">
    <w:name w:val="TOC 1-3 Car"/>
    <w:link w:val="TOC1-3"/>
    <w:rsid w:val="009F5BE2"/>
    <w:rPr>
      <w:b/>
      <w:sz w:val="24"/>
      <w:szCs w:val="24"/>
      <w:lang w:val="es-ES" w:eastAsia="es-ES"/>
    </w:rPr>
  </w:style>
  <w:style w:type="paragraph" w:customStyle="1" w:styleId="TOC2-2">
    <w:name w:val="TOC 2-2"/>
    <w:basedOn w:val="Heading1"/>
    <w:link w:val="TOC2-2Car"/>
    <w:qFormat/>
    <w:rsid w:val="00483AFD"/>
    <w:rPr>
      <w:rFonts w:ascii="Times New Roman Bold" w:hAnsi="Times New Roman Bold"/>
      <w:bCs w:val="0"/>
      <w:smallCaps/>
      <w:sz w:val="28"/>
      <w:szCs w:val="28"/>
    </w:rPr>
  </w:style>
  <w:style w:type="character" w:customStyle="1" w:styleId="TOC2-1Car">
    <w:name w:val="TOC 2-1 Car"/>
    <w:link w:val="TOC2-1"/>
    <w:rsid w:val="00483AFD"/>
    <w:rPr>
      <w:rFonts w:ascii="Times New Roman Bold" w:eastAsia="MS Gothic" w:hAnsi="Times New Roman Bold" w:cs="Times New Roman"/>
      <w:b/>
      <w:kern w:val="32"/>
      <w:sz w:val="32"/>
      <w:szCs w:val="20"/>
      <w:lang w:val="es-ES" w:eastAsia="es-ES"/>
    </w:rPr>
  </w:style>
  <w:style w:type="paragraph" w:customStyle="1" w:styleId="TOC2-3">
    <w:name w:val="TOC 2-3"/>
    <w:basedOn w:val="Heading3"/>
    <w:link w:val="TOC2-3Car"/>
    <w:qFormat/>
    <w:rsid w:val="0074556B"/>
    <w:pPr>
      <w:numPr>
        <w:numId w:val="72"/>
      </w:numPr>
      <w:spacing w:after="200"/>
      <w:ind w:left="362"/>
      <w:contextualSpacing w:val="0"/>
    </w:pPr>
  </w:style>
  <w:style w:type="character" w:customStyle="1" w:styleId="TOC2-2Car">
    <w:name w:val="TOC 2-2 Car"/>
    <w:link w:val="TOC2-2"/>
    <w:rsid w:val="00483AFD"/>
    <w:rPr>
      <w:rFonts w:ascii="Times New Roman Bold" w:eastAsia="MS Gothic" w:hAnsi="Times New Roman Bold" w:cs="Times New Roman"/>
      <w:b/>
      <w:smallCaps/>
      <w:kern w:val="32"/>
      <w:sz w:val="28"/>
      <w:szCs w:val="28"/>
      <w:lang w:val="es-ES" w:eastAsia="es-ES"/>
    </w:rPr>
  </w:style>
  <w:style w:type="character" w:customStyle="1" w:styleId="TOC2-3Car">
    <w:name w:val="TOC 2-3 Car"/>
    <w:link w:val="TOC2-3"/>
    <w:rsid w:val="0074556B"/>
    <w:rPr>
      <w:b/>
      <w:sz w:val="24"/>
      <w:szCs w:val="24"/>
      <w:lang w:val="es-ES" w:eastAsia="es-ES"/>
    </w:rPr>
  </w:style>
  <w:style w:type="paragraph" w:customStyle="1" w:styleId="Style1">
    <w:name w:val="Style1"/>
    <w:basedOn w:val="Heading1"/>
    <w:link w:val="Style1Char"/>
    <w:qFormat/>
    <w:rsid w:val="00F8798D"/>
    <w:rPr>
      <w:rFonts w:ascii="Times New Roman Bold" w:hAnsi="Times New Roman Bold"/>
      <w:smallCaps/>
      <w:sz w:val="28"/>
      <w:szCs w:val="20"/>
      <w:lang w:val="es-ES_tradnl"/>
    </w:rPr>
  </w:style>
  <w:style w:type="paragraph" w:customStyle="1" w:styleId="Style2">
    <w:name w:val="Style2"/>
    <w:basedOn w:val="Style1"/>
    <w:link w:val="Style2Char"/>
    <w:qFormat/>
    <w:rsid w:val="00F8798D"/>
  </w:style>
  <w:style w:type="character" w:customStyle="1" w:styleId="Style1Char">
    <w:name w:val="Style1 Char"/>
    <w:link w:val="Style1"/>
    <w:rsid w:val="00F8798D"/>
    <w:rPr>
      <w:rFonts w:ascii="Times New Roman Bold" w:eastAsia="MS Gothic" w:hAnsi="Times New Roman Bold" w:cs="Times New Roman"/>
      <w:b/>
      <w:bCs/>
      <w:smallCaps/>
      <w:kern w:val="32"/>
      <w:sz w:val="28"/>
      <w:szCs w:val="32"/>
      <w:lang w:val="es-ES_tradnl" w:eastAsia="es-ES"/>
    </w:rPr>
  </w:style>
  <w:style w:type="character" w:customStyle="1" w:styleId="Style2Char">
    <w:name w:val="Style2 Char"/>
    <w:basedOn w:val="Style1Char"/>
    <w:link w:val="Style2"/>
    <w:rsid w:val="00F8798D"/>
    <w:rPr>
      <w:rFonts w:ascii="Times New Roman Bold" w:eastAsia="MS Gothic" w:hAnsi="Times New Roman Bold" w:cs="Times New Roman"/>
      <w:b/>
      <w:bCs/>
      <w:smallCaps/>
      <w:kern w:val="32"/>
      <w:sz w:val="28"/>
      <w:szCs w:val="32"/>
      <w:lang w:val="es-ES_tradnl" w:eastAsia="es-ES"/>
    </w:rPr>
  </w:style>
  <w:style w:type="paragraph" w:customStyle="1" w:styleId="StyleP3Header1-ClausesAfter12pt">
    <w:name w:val="Style P3 Header1-Clauses + After:  12 pt"/>
    <w:basedOn w:val="P3Header1-Clauses"/>
    <w:rsid w:val="00932BB3"/>
    <w:pPr>
      <w:numPr>
        <w:numId w:val="6"/>
      </w:numPr>
      <w:tabs>
        <w:tab w:val="left" w:pos="972"/>
        <w:tab w:val="left" w:pos="1008"/>
      </w:tabs>
      <w:spacing w:after="240"/>
      <w:jc w:val="both"/>
    </w:pPr>
    <w:rPr>
      <w:b w:val="0"/>
    </w:rPr>
  </w:style>
  <w:style w:type="character" w:customStyle="1" w:styleId="Table">
    <w:name w:val="Table"/>
    <w:rsid w:val="00874193"/>
    <w:rPr>
      <w:rFonts w:ascii="Arial" w:hAnsi="Arial"/>
      <w:sz w:val="20"/>
      <w:lang w:val="es-ES" w:eastAsia="es-ES"/>
    </w:rPr>
  </w:style>
  <w:style w:type="paragraph" w:styleId="HTMLPreformatted">
    <w:name w:val="HTML Preformatted"/>
    <w:basedOn w:val="Normal"/>
    <w:link w:val="HTMLPreformattedChar"/>
    <w:uiPriority w:val="99"/>
    <w:semiHidden/>
    <w:unhideWhenUsed/>
    <w:rsid w:val="000E568D"/>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E568D"/>
    <w:rPr>
      <w:rFonts w:ascii="Consolas" w:hAnsi="Consolas" w:cs="Consolas"/>
      <w:lang w:val="es-ES" w:eastAsia="es-ES"/>
    </w:rPr>
  </w:style>
  <w:style w:type="paragraph" w:customStyle="1" w:styleId="Heading1a">
    <w:name w:val="Heading 1a"/>
    <w:rsid w:val="00F9463E"/>
    <w:pPr>
      <w:keepNext/>
      <w:keepLines/>
      <w:tabs>
        <w:tab w:val="left" w:pos="-720"/>
      </w:tabs>
      <w:suppressAutoHyphens/>
      <w:jc w:val="center"/>
    </w:pPr>
    <w:rPr>
      <w:b/>
      <w:smallCaps/>
      <w:sz w:val="32"/>
      <w:szCs w:val="24"/>
    </w:rPr>
  </w:style>
  <w:style w:type="paragraph" w:customStyle="1" w:styleId="HeadGCCTB3">
    <w:name w:val="Head GCC TB 3"/>
    <w:basedOn w:val="Normal"/>
    <w:link w:val="HeadGCCTB3Char"/>
    <w:qFormat/>
    <w:rsid w:val="00B518F4"/>
    <w:pPr>
      <w:numPr>
        <w:numId w:val="105"/>
      </w:numPr>
      <w:spacing w:before="120" w:after="120"/>
    </w:pPr>
    <w:rPr>
      <w:b/>
      <w:bCs/>
      <w:lang w:val="en-US" w:eastAsia="en-US"/>
    </w:rPr>
  </w:style>
  <w:style w:type="numbering" w:customStyle="1" w:styleId="NoList1">
    <w:name w:val="No List1"/>
    <w:next w:val="NoList"/>
    <w:uiPriority w:val="99"/>
    <w:semiHidden/>
    <w:unhideWhenUsed/>
    <w:rsid w:val="00E94F48"/>
  </w:style>
  <w:style w:type="paragraph" w:customStyle="1" w:styleId="Sub-ClauseText">
    <w:name w:val="Sub-Clause Text"/>
    <w:basedOn w:val="Normal"/>
    <w:rsid w:val="00E94F48"/>
    <w:pPr>
      <w:spacing w:before="120" w:after="120"/>
      <w:jc w:val="both"/>
    </w:pPr>
    <w:rPr>
      <w:spacing w:val="-4"/>
      <w:lang w:val="en-US" w:eastAsia="en-US"/>
    </w:rPr>
  </w:style>
  <w:style w:type="paragraph" w:customStyle="1" w:styleId="Outline">
    <w:name w:val="Outline"/>
    <w:basedOn w:val="Normal"/>
    <w:rsid w:val="00E94F48"/>
    <w:pPr>
      <w:spacing w:before="240"/>
    </w:pPr>
    <w:rPr>
      <w:kern w:val="28"/>
      <w:lang w:val="en-US" w:eastAsia="en-US"/>
    </w:rPr>
  </w:style>
  <w:style w:type="paragraph" w:customStyle="1" w:styleId="Outline1">
    <w:name w:val="Outline1"/>
    <w:basedOn w:val="Outline"/>
    <w:next w:val="Outline2"/>
    <w:rsid w:val="00E94F48"/>
    <w:pPr>
      <w:keepNext/>
      <w:tabs>
        <w:tab w:val="num" w:pos="360"/>
      </w:tabs>
      <w:ind w:left="360" w:hanging="360"/>
    </w:pPr>
  </w:style>
  <w:style w:type="paragraph" w:customStyle="1" w:styleId="Outline2">
    <w:name w:val="Outline2"/>
    <w:basedOn w:val="Normal"/>
    <w:rsid w:val="00E94F48"/>
    <w:pPr>
      <w:tabs>
        <w:tab w:val="num" w:pos="864"/>
      </w:tabs>
      <w:spacing w:before="240"/>
      <w:ind w:left="864" w:hanging="504"/>
    </w:pPr>
    <w:rPr>
      <w:kern w:val="28"/>
      <w:lang w:val="en-US" w:eastAsia="en-US"/>
    </w:rPr>
  </w:style>
  <w:style w:type="paragraph" w:customStyle="1" w:styleId="Outline3">
    <w:name w:val="Outline3"/>
    <w:basedOn w:val="Normal"/>
    <w:rsid w:val="00E94F48"/>
    <w:pPr>
      <w:tabs>
        <w:tab w:val="num" w:pos="1368"/>
      </w:tabs>
      <w:spacing w:before="240"/>
      <w:ind w:left="1368" w:hanging="504"/>
    </w:pPr>
    <w:rPr>
      <w:kern w:val="28"/>
      <w:lang w:val="en-US" w:eastAsia="en-US"/>
    </w:rPr>
  </w:style>
  <w:style w:type="paragraph" w:customStyle="1" w:styleId="Outline4">
    <w:name w:val="Outline4"/>
    <w:basedOn w:val="Normal"/>
    <w:rsid w:val="00E94F48"/>
    <w:pPr>
      <w:tabs>
        <w:tab w:val="num" w:pos="1872"/>
      </w:tabs>
      <w:spacing w:before="240"/>
      <w:ind w:left="1872" w:hanging="504"/>
    </w:pPr>
    <w:rPr>
      <w:kern w:val="28"/>
      <w:lang w:val="en-US" w:eastAsia="en-US"/>
    </w:rPr>
  </w:style>
  <w:style w:type="paragraph" w:customStyle="1" w:styleId="outlinebullet">
    <w:name w:val="outlinebullet"/>
    <w:basedOn w:val="Normal"/>
    <w:rsid w:val="00E94F48"/>
    <w:pPr>
      <w:tabs>
        <w:tab w:val="left" w:pos="1440"/>
      </w:tabs>
      <w:spacing w:before="120"/>
      <w:ind w:left="1440" w:hanging="450"/>
    </w:pPr>
    <w:rPr>
      <w:lang w:val="en-US" w:eastAsia="en-US"/>
    </w:rPr>
  </w:style>
  <w:style w:type="paragraph" w:customStyle="1" w:styleId="TOCNumber1">
    <w:name w:val="TOC Number1"/>
    <w:basedOn w:val="Heading4"/>
    <w:autoRedefine/>
    <w:rsid w:val="00E94F48"/>
    <w:pPr>
      <w:keepNext w:val="0"/>
      <w:tabs>
        <w:tab w:val="clear" w:pos="720"/>
        <w:tab w:val="clear" w:pos="8640"/>
      </w:tabs>
      <w:spacing w:before="120" w:after="120"/>
      <w:outlineLvl w:val="9"/>
    </w:pPr>
    <w:rPr>
      <w:rFonts w:ascii="Times New Roman" w:eastAsia="Times New Roman" w:hAnsi="Times New Roman"/>
      <w:bCs w:val="0"/>
      <w:sz w:val="24"/>
      <w:szCs w:val="24"/>
      <w:lang w:val="en-US" w:eastAsia="en-US"/>
    </w:rPr>
  </w:style>
  <w:style w:type="paragraph" w:customStyle="1" w:styleId="Heading1-Clausename">
    <w:name w:val="Heading 1- Clause name"/>
    <w:basedOn w:val="Normal"/>
    <w:link w:val="Heading1-ClausenameChar"/>
    <w:rsid w:val="00E94F48"/>
    <w:pPr>
      <w:tabs>
        <w:tab w:val="num" w:pos="360"/>
      </w:tabs>
      <w:spacing w:before="120" w:after="120"/>
      <w:ind w:left="360" w:hanging="360"/>
    </w:pPr>
    <w:rPr>
      <w:b/>
      <w:lang w:val="en-US" w:eastAsia="en-US"/>
    </w:rPr>
  </w:style>
  <w:style w:type="paragraph" w:customStyle="1" w:styleId="sec7-clauses">
    <w:name w:val="sec7-clauses"/>
    <w:basedOn w:val="Heading1-Clausename"/>
    <w:rsid w:val="00E94F48"/>
  </w:style>
  <w:style w:type="paragraph" w:customStyle="1" w:styleId="Sec1-Clauses">
    <w:name w:val="Sec1-Clauses"/>
    <w:basedOn w:val="Heading1-Clausename"/>
    <w:link w:val="Sec1-ClausesChar"/>
    <w:rsid w:val="00E94F48"/>
  </w:style>
  <w:style w:type="paragraph" w:customStyle="1" w:styleId="SectionXHeader3">
    <w:name w:val="Section X Header 3"/>
    <w:basedOn w:val="Heading1"/>
    <w:autoRedefine/>
    <w:rsid w:val="00E94F48"/>
    <w:pPr>
      <w:keepNext w:val="0"/>
      <w:keepLines w:val="0"/>
      <w:spacing w:before="120"/>
    </w:pPr>
    <w:rPr>
      <w:rFonts w:ascii="Times New Roman" w:eastAsia="Times New Roman" w:hAnsi="Times New Roman"/>
      <w:bCs w:val="0"/>
      <w:kern w:val="0"/>
      <w:sz w:val="36"/>
      <w:szCs w:val="24"/>
      <w:lang w:val="en-US" w:eastAsia="en-US"/>
    </w:rPr>
  </w:style>
  <w:style w:type="paragraph" w:customStyle="1" w:styleId="i">
    <w:name w:val="(i)"/>
    <w:basedOn w:val="Normal"/>
    <w:rsid w:val="00E94F48"/>
    <w:pPr>
      <w:suppressAutoHyphens/>
      <w:jc w:val="both"/>
    </w:pPr>
    <w:rPr>
      <w:rFonts w:ascii="Tms Rmn" w:hAnsi="Tms Rmn"/>
      <w:lang w:val="en-US" w:eastAsia="en-US"/>
    </w:rPr>
  </w:style>
  <w:style w:type="paragraph" w:customStyle="1" w:styleId="Subtitle2">
    <w:name w:val="Subtitle 2"/>
    <w:basedOn w:val="Footer"/>
    <w:autoRedefine/>
    <w:rsid w:val="00E94F48"/>
    <w:pPr>
      <w:tabs>
        <w:tab w:val="clear" w:pos="4320"/>
        <w:tab w:val="clear" w:pos="8640"/>
        <w:tab w:val="right" w:leader="underscore" w:pos="9504"/>
      </w:tabs>
      <w:spacing w:before="120"/>
      <w:ind w:left="360" w:hanging="360"/>
      <w:jc w:val="center"/>
      <w:outlineLvl w:val="1"/>
    </w:pPr>
    <w:rPr>
      <w:b/>
      <w:sz w:val="36"/>
      <w:lang w:val="en-US" w:eastAsia="en-US"/>
    </w:rPr>
  </w:style>
  <w:style w:type="paragraph" w:customStyle="1" w:styleId="titulo">
    <w:name w:val="titulo"/>
    <w:basedOn w:val="Heading5"/>
    <w:rsid w:val="00E94F48"/>
    <w:pPr>
      <w:numPr>
        <w:numId w:val="0"/>
      </w:numPr>
      <w:spacing w:after="240"/>
      <w:jc w:val="center"/>
    </w:pPr>
    <w:rPr>
      <w:rFonts w:ascii="Times New Roman Bold" w:hAnsi="Times New Roman Bold"/>
      <w:lang w:val="en-US" w:eastAsia="en-US"/>
    </w:rPr>
  </w:style>
  <w:style w:type="paragraph" w:styleId="ListNumber">
    <w:name w:val="List Number"/>
    <w:basedOn w:val="Normal"/>
    <w:rsid w:val="00E94F48"/>
    <w:pPr>
      <w:tabs>
        <w:tab w:val="num" w:pos="432"/>
        <w:tab w:val="num" w:pos="648"/>
      </w:tabs>
      <w:spacing w:after="240"/>
      <w:ind w:left="648" w:hanging="432"/>
      <w:jc w:val="both"/>
    </w:pPr>
    <w:rPr>
      <w:lang w:val="en-US" w:eastAsia="en-US"/>
    </w:rPr>
  </w:style>
  <w:style w:type="paragraph" w:customStyle="1" w:styleId="SectionVHeader">
    <w:name w:val="Section V. Header"/>
    <w:basedOn w:val="Normal"/>
    <w:link w:val="SectionVHeaderChar"/>
    <w:rsid w:val="00E94F48"/>
    <w:pPr>
      <w:spacing w:before="240" w:after="240"/>
      <w:jc w:val="center"/>
    </w:pPr>
    <w:rPr>
      <w:b/>
      <w:sz w:val="32"/>
      <w:lang w:val="en-US" w:eastAsia="en-US"/>
    </w:rPr>
  </w:style>
  <w:style w:type="paragraph" w:customStyle="1" w:styleId="Head2">
    <w:name w:val="Head 2"/>
    <w:basedOn w:val="Heading9"/>
    <w:rsid w:val="00E94F48"/>
    <w:pPr>
      <w:widowControl w:val="0"/>
      <w:numPr>
        <w:ilvl w:val="8"/>
        <w:numId w:val="17"/>
      </w:numPr>
      <w:suppressAutoHyphens/>
      <w:spacing w:before="0" w:after="0"/>
      <w:ind w:left="6120" w:hanging="180"/>
      <w:jc w:val="both"/>
      <w:outlineLvl w:val="9"/>
    </w:pPr>
    <w:rPr>
      <w:rFonts w:ascii="Times New Roman Bold" w:eastAsia="Times New Roman" w:hAnsi="Times New Roman Bold"/>
      <w:spacing w:val="-4"/>
      <w:sz w:val="32"/>
      <w:szCs w:val="24"/>
      <w:lang w:val="en-US" w:eastAsia="en-US"/>
    </w:rPr>
  </w:style>
  <w:style w:type="paragraph" w:customStyle="1" w:styleId="Part1">
    <w:name w:val="Part 1"/>
    <w:aliases w:val="2,3 Header 4"/>
    <w:basedOn w:val="Normal"/>
    <w:autoRedefine/>
    <w:rsid w:val="00E94F48"/>
    <w:pPr>
      <w:spacing w:before="240" w:after="240"/>
      <w:jc w:val="center"/>
    </w:pPr>
    <w:rPr>
      <w:b/>
      <w:sz w:val="44"/>
      <w:lang w:val="en-US" w:eastAsia="en-US"/>
    </w:rPr>
  </w:style>
  <w:style w:type="paragraph" w:customStyle="1" w:styleId="SectionVIHeader">
    <w:name w:val="Section VI. Header"/>
    <w:basedOn w:val="SectionVHeader"/>
    <w:link w:val="SectionVIHeaderChar"/>
    <w:rsid w:val="00E94F48"/>
    <w:pPr>
      <w:spacing w:before="120"/>
    </w:pPr>
  </w:style>
  <w:style w:type="paragraph" w:styleId="DocumentMap">
    <w:name w:val="Document Map"/>
    <w:basedOn w:val="Normal"/>
    <w:link w:val="DocumentMapChar"/>
    <w:uiPriority w:val="99"/>
    <w:semiHidden/>
    <w:rsid w:val="00E94F48"/>
    <w:pPr>
      <w:shd w:val="clear" w:color="auto" w:fill="000080"/>
    </w:pPr>
    <w:rPr>
      <w:rFonts w:ascii="Tahoma" w:hAnsi="Tahoma" w:cs="Tahoma"/>
      <w:lang w:val="en-US" w:eastAsia="en-US"/>
    </w:rPr>
  </w:style>
  <w:style w:type="character" w:customStyle="1" w:styleId="DocumentMapChar">
    <w:name w:val="Document Map Char"/>
    <w:basedOn w:val="DefaultParagraphFont"/>
    <w:link w:val="DocumentMap"/>
    <w:uiPriority w:val="99"/>
    <w:semiHidden/>
    <w:rsid w:val="00E94F48"/>
    <w:rPr>
      <w:rFonts w:ascii="Tahoma" w:hAnsi="Tahoma" w:cs="Tahoma"/>
      <w:sz w:val="24"/>
      <w:szCs w:val="24"/>
      <w:shd w:val="clear" w:color="auto" w:fill="000080"/>
    </w:rPr>
  </w:style>
  <w:style w:type="paragraph" w:styleId="Index1">
    <w:name w:val="index 1"/>
    <w:basedOn w:val="Normal"/>
    <w:next w:val="Normal"/>
    <w:semiHidden/>
    <w:rsid w:val="00E94F48"/>
    <w:pPr>
      <w:tabs>
        <w:tab w:val="left" w:leader="dot" w:pos="9000"/>
        <w:tab w:val="right" w:pos="9360"/>
      </w:tabs>
      <w:suppressAutoHyphens/>
      <w:ind w:left="720"/>
    </w:pPr>
    <w:rPr>
      <w:lang w:val="en-US" w:eastAsia="en-US"/>
    </w:rPr>
  </w:style>
  <w:style w:type="paragraph" w:customStyle="1" w:styleId="Head52">
    <w:name w:val="Head 5.2"/>
    <w:basedOn w:val="Normal"/>
    <w:rsid w:val="00E94F48"/>
    <w:pPr>
      <w:tabs>
        <w:tab w:val="left" w:pos="533"/>
      </w:tabs>
      <w:suppressAutoHyphens/>
      <w:ind w:left="533" w:hanging="533"/>
      <w:jc w:val="both"/>
    </w:pPr>
    <w:rPr>
      <w:b/>
      <w:lang w:val="en-US" w:eastAsia="en-US"/>
    </w:rPr>
  </w:style>
  <w:style w:type="paragraph" w:customStyle="1" w:styleId="SectionXHeading">
    <w:name w:val="Section X Heading"/>
    <w:basedOn w:val="Normal"/>
    <w:rsid w:val="00E94F48"/>
    <w:pPr>
      <w:spacing w:before="240" w:after="240"/>
      <w:jc w:val="center"/>
    </w:pPr>
    <w:rPr>
      <w:rFonts w:ascii="Times New Roman Bold" w:hAnsi="Times New Roman Bold"/>
      <w:b/>
      <w:sz w:val="36"/>
      <w:lang w:val="en-US" w:eastAsia="en-US"/>
    </w:rPr>
  </w:style>
  <w:style w:type="paragraph" w:customStyle="1" w:styleId="Document1">
    <w:name w:val="Document 1"/>
    <w:rsid w:val="00E94F48"/>
    <w:pPr>
      <w:keepNext/>
      <w:keepLines/>
      <w:tabs>
        <w:tab w:val="left" w:pos="-720"/>
      </w:tabs>
      <w:suppressAutoHyphens/>
    </w:pPr>
    <w:rPr>
      <w:rFonts w:ascii="Courier" w:hAnsi="Courier"/>
      <w:sz w:val="24"/>
      <w:szCs w:val="24"/>
    </w:rPr>
  </w:style>
  <w:style w:type="paragraph" w:customStyle="1" w:styleId="Head81">
    <w:name w:val="Head 8.1"/>
    <w:basedOn w:val="Heading1"/>
    <w:link w:val="Head81Char"/>
    <w:rsid w:val="00E94F48"/>
    <w:pPr>
      <w:keepNext w:val="0"/>
      <w:keepLines w:val="0"/>
      <w:suppressAutoHyphens/>
      <w:spacing w:before="480"/>
      <w:outlineLvl w:val="9"/>
    </w:pPr>
    <w:rPr>
      <w:rFonts w:ascii="Times New Roman Bold" w:hAnsi="Times New Roman Bold"/>
      <w:bCs w:val="0"/>
      <w:kern w:val="28"/>
      <w:szCs w:val="24"/>
      <w:lang w:val="en-GB"/>
    </w:rPr>
  </w:style>
  <w:style w:type="paragraph" w:customStyle="1" w:styleId="Technical8">
    <w:name w:val="Technical 8"/>
    <w:rsid w:val="00E94F48"/>
    <w:pPr>
      <w:tabs>
        <w:tab w:val="left" w:pos="-720"/>
      </w:tabs>
      <w:suppressAutoHyphens/>
      <w:ind w:firstLine="720"/>
    </w:pPr>
    <w:rPr>
      <w:rFonts w:ascii="Courier" w:hAnsi="Courier"/>
      <w:b/>
      <w:sz w:val="24"/>
      <w:szCs w:val="24"/>
    </w:rPr>
  </w:style>
  <w:style w:type="paragraph" w:customStyle="1" w:styleId="StyleStyleHeader1-ClausesAfter0ptLeft0Hanging">
    <w:name w:val="Style Style Header 1 - Clauses + After:  0 pt + Left:  0&quot; Hanging:..."/>
    <w:basedOn w:val="Normal"/>
    <w:rsid w:val="00E94F48"/>
    <w:pPr>
      <w:tabs>
        <w:tab w:val="left" w:pos="576"/>
      </w:tabs>
      <w:spacing w:after="200"/>
      <w:ind w:left="576" w:hanging="576"/>
      <w:jc w:val="both"/>
    </w:pPr>
    <w:rPr>
      <w:lang w:val="es-ES_tradnl" w:eastAsia="en-US"/>
    </w:rPr>
  </w:style>
  <w:style w:type="paragraph" w:customStyle="1" w:styleId="StyleHeader1-ClausesAfter0pt">
    <w:name w:val="Style Header 1 - Clauses + After:  0 pt"/>
    <w:basedOn w:val="Normal"/>
    <w:rsid w:val="00E94F48"/>
    <w:pPr>
      <w:spacing w:after="200"/>
      <w:jc w:val="both"/>
    </w:pPr>
    <w:rPr>
      <w:bCs/>
      <w:lang w:val="es-ES_tradnl" w:eastAsia="en-US"/>
    </w:rPr>
  </w:style>
  <w:style w:type="paragraph" w:customStyle="1" w:styleId="StyleHeader2-SubClausesBold">
    <w:name w:val="Style Header 2 - SubClauses + Bold"/>
    <w:basedOn w:val="Normal"/>
    <w:link w:val="StyleHeader2-SubClausesBoldChar"/>
    <w:autoRedefine/>
    <w:rsid w:val="00E94F48"/>
    <w:pPr>
      <w:tabs>
        <w:tab w:val="left" w:pos="576"/>
      </w:tabs>
      <w:spacing w:after="200"/>
      <w:ind w:left="612"/>
      <w:jc w:val="both"/>
    </w:pPr>
    <w:rPr>
      <w:b/>
      <w:bCs/>
      <w:lang w:val="es-ES_tradnl" w:eastAsia="en-US"/>
    </w:rPr>
  </w:style>
  <w:style w:type="character" w:customStyle="1" w:styleId="StyleHeader2-SubClausesBoldChar">
    <w:name w:val="Style Header 2 - SubClauses + Bold Char"/>
    <w:basedOn w:val="DefaultParagraphFont"/>
    <w:link w:val="StyleHeader2-SubClausesBold"/>
    <w:rsid w:val="00E94F48"/>
    <w:rPr>
      <w:b/>
      <w:bCs/>
      <w:sz w:val="24"/>
      <w:szCs w:val="24"/>
      <w:lang w:val="es-ES_tradnl"/>
    </w:rPr>
  </w:style>
  <w:style w:type="paragraph" w:customStyle="1" w:styleId="Header1">
    <w:name w:val="Header1"/>
    <w:basedOn w:val="Normal"/>
    <w:rsid w:val="00E94F48"/>
    <w:pPr>
      <w:widowControl w:val="0"/>
      <w:autoSpaceDE w:val="0"/>
      <w:autoSpaceDN w:val="0"/>
      <w:spacing w:before="240" w:after="480"/>
      <w:jc w:val="center"/>
    </w:pPr>
    <w:rPr>
      <w:b/>
      <w:bCs/>
      <w:spacing w:val="4"/>
      <w:sz w:val="44"/>
      <w:szCs w:val="46"/>
      <w:lang w:val="en-US" w:eastAsia="en-US"/>
    </w:rPr>
  </w:style>
  <w:style w:type="paragraph" w:customStyle="1" w:styleId="Default">
    <w:name w:val="Default"/>
    <w:rsid w:val="00E94F48"/>
    <w:pPr>
      <w:autoSpaceDE w:val="0"/>
      <w:autoSpaceDN w:val="0"/>
      <w:adjustRightInd w:val="0"/>
    </w:pPr>
    <w:rPr>
      <w:color w:val="000000"/>
      <w:sz w:val="24"/>
      <w:szCs w:val="24"/>
    </w:rPr>
  </w:style>
  <w:style w:type="character" w:customStyle="1" w:styleId="Bibliogrphy">
    <w:name w:val="Bibliogrphy"/>
    <w:basedOn w:val="DefaultParagraphFont"/>
    <w:rsid w:val="00E94F48"/>
  </w:style>
  <w:style w:type="paragraph" w:styleId="Index9">
    <w:name w:val="index 9"/>
    <w:basedOn w:val="Normal"/>
    <w:next w:val="Normal"/>
    <w:autoRedefine/>
    <w:rsid w:val="00E94F48"/>
    <w:pPr>
      <w:ind w:left="2160" w:hanging="240"/>
    </w:pPr>
    <w:rPr>
      <w:lang w:val="en-US" w:eastAsia="en-US"/>
    </w:rPr>
  </w:style>
  <w:style w:type="paragraph" w:styleId="TOAHeading">
    <w:name w:val="toa heading"/>
    <w:basedOn w:val="Normal"/>
    <w:next w:val="Normal"/>
    <w:rsid w:val="00E94F48"/>
    <w:pPr>
      <w:tabs>
        <w:tab w:val="left" w:pos="9000"/>
        <w:tab w:val="right" w:pos="9360"/>
      </w:tabs>
      <w:suppressAutoHyphens/>
      <w:jc w:val="both"/>
    </w:pPr>
    <w:rPr>
      <w:lang w:val="en-US" w:eastAsia="en-US"/>
    </w:rPr>
  </w:style>
  <w:style w:type="paragraph" w:customStyle="1" w:styleId="Headfid1">
    <w:name w:val="Head fid1"/>
    <w:basedOn w:val="Head2"/>
    <w:rsid w:val="00E94F48"/>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E94F48"/>
    <w:pPr>
      <w:tabs>
        <w:tab w:val="left" w:pos="-720"/>
        <w:tab w:val="left" w:pos="0"/>
        <w:tab w:val="left" w:pos="720"/>
        <w:tab w:val="decimal" w:pos="1440"/>
      </w:tabs>
      <w:suppressAutoHyphens/>
      <w:ind w:firstLine="1440"/>
    </w:pPr>
    <w:rPr>
      <w:rFonts w:ascii="Times" w:hAnsi="Times"/>
      <w:sz w:val="24"/>
      <w:szCs w:val="24"/>
    </w:rPr>
  </w:style>
  <w:style w:type="paragraph" w:styleId="IndexHeading">
    <w:name w:val="index heading"/>
    <w:basedOn w:val="Normal"/>
    <w:next w:val="Index1"/>
    <w:rsid w:val="00E94F48"/>
    <w:rPr>
      <w:sz w:val="20"/>
      <w:lang w:val="en-US" w:eastAsia="en-US"/>
    </w:rPr>
  </w:style>
  <w:style w:type="paragraph" w:customStyle="1" w:styleId="UG-Heading2">
    <w:name w:val="UG - Heading 2"/>
    <w:basedOn w:val="Heading2"/>
    <w:next w:val="Normal"/>
    <w:rsid w:val="00E94F48"/>
    <w:pPr>
      <w:numPr>
        <w:numId w:val="0"/>
      </w:numPr>
      <w:tabs>
        <w:tab w:val="clear" w:pos="360"/>
      </w:tabs>
      <w:suppressAutoHyphens/>
      <w:spacing w:after="240"/>
      <w:contextualSpacing w:val="0"/>
      <w:jc w:val="center"/>
    </w:pPr>
    <w:rPr>
      <w:rFonts w:ascii="Times New Roman Bold" w:hAnsi="Times New Roman Bold"/>
      <w:sz w:val="32"/>
      <w:szCs w:val="28"/>
      <w:lang w:val="en-US" w:eastAsia="en-US"/>
    </w:rPr>
  </w:style>
  <w:style w:type="paragraph" w:customStyle="1" w:styleId="Head12">
    <w:name w:val="Head 1.2"/>
    <w:basedOn w:val="Normal"/>
    <w:rsid w:val="00E94F48"/>
    <w:pPr>
      <w:numPr>
        <w:numId w:val="106"/>
      </w:numPr>
      <w:jc w:val="both"/>
    </w:pPr>
    <w:rPr>
      <w:rFonts w:ascii="Arial" w:hAnsi="Arial"/>
      <w:sz w:val="20"/>
      <w:lang w:val="en-US" w:eastAsia="en-US"/>
    </w:rPr>
  </w:style>
  <w:style w:type="paragraph" w:customStyle="1" w:styleId="S4-header1">
    <w:name w:val="S4-header1"/>
    <w:basedOn w:val="Normal"/>
    <w:rsid w:val="00E94F48"/>
    <w:pPr>
      <w:spacing w:before="120" w:after="240"/>
      <w:jc w:val="center"/>
    </w:pPr>
    <w:rPr>
      <w:b/>
      <w:sz w:val="36"/>
      <w:lang w:val="en-US" w:eastAsia="en-US"/>
    </w:rPr>
  </w:style>
  <w:style w:type="paragraph" w:customStyle="1" w:styleId="Head42">
    <w:name w:val="Head 4.2"/>
    <w:basedOn w:val="Normal"/>
    <w:rsid w:val="00E94F48"/>
    <w:pPr>
      <w:tabs>
        <w:tab w:val="left" w:pos="360"/>
      </w:tabs>
      <w:suppressAutoHyphens/>
      <w:overflowPunct w:val="0"/>
      <w:autoSpaceDE w:val="0"/>
      <w:autoSpaceDN w:val="0"/>
      <w:adjustRightInd w:val="0"/>
      <w:ind w:left="360" w:hanging="360"/>
      <w:textAlignment w:val="baseline"/>
    </w:pPr>
    <w:rPr>
      <w:b/>
      <w:lang w:val="en-US" w:eastAsia="en-US"/>
    </w:rPr>
  </w:style>
  <w:style w:type="paragraph" w:customStyle="1" w:styleId="ChapterNumber">
    <w:name w:val="ChapterNumber"/>
    <w:rsid w:val="00E94F48"/>
    <w:pPr>
      <w:tabs>
        <w:tab w:val="left" w:pos="-720"/>
      </w:tabs>
      <w:suppressAutoHyphens/>
    </w:pPr>
    <w:rPr>
      <w:rFonts w:ascii="CG Times" w:hAnsi="CG Times"/>
      <w:szCs w:val="24"/>
    </w:rPr>
  </w:style>
  <w:style w:type="paragraph" w:customStyle="1" w:styleId="TextBox">
    <w:name w:val="Text Box"/>
    <w:rsid w:val="00E94F48"/>
    <w:pPr>
      <w:keepNext/>
      <w:keepLines/>
      <w:tabs>
        <w:tab w:val="left" w:pos="-720"/>
      </w:tabs>
      <w:suppressAutoHyphens/>
      <w:jc w:val="both"/>
    </w:pPr>
    <w:rPr>
      <w:spacing w:val="-2"/>
      <w:szCs w:val="24"/>
    </w:rPr>
  </w:style>
  <w:style w:type="paragraph" w:customStyle="1" w:styleId="SectionIIIHeading1">
    <w:name w:val="Section III Heading 1"/>
    <w:next w:val="Sec1-Para"/>
    <w:link w:val="SectionIIIHeading1Char"/>
    <w:qFormat/>
    <w:rsid w:val="00E94F48"/>
    <w:pPr>
      <w:spacing w:before="120" w:after="240"/>
    </w:pPr>
    <w:rPr>
      <w:b/>
      <w:sz w:val="24"/>
      <w:szCs w:val="24"/>
    </w:rPr>
  </w:style>
  <w:style w:type="paragraph" w:styleId="Date">
    <w:name w:val="Date"/>
    <w:basedOn w:val="Normal"/>
    <w:next w:val="Normal"/>
    <w:link w:val="DateChar"/>
    <w:rsid w:val="00E94F48"/>
    <w:rPr>
      <w:lang w:val="en-US" w:eastAsia="en-US"/>
    </w:rPr>
  </w:style>
  <w:style w:type="character" w:customStyle="1" w:styleId="DateChar">
    <w:name w:val="Date Char"/>
    <w:basedOn w:val="DefaultParagraphFont"/>
    <w:link w:val="Date"/>
    <w:rsid w:val="00E94F48"/>
    <w:rPr>
      <w:sz w:val="24"/>
      <w:szCs w:val="24"/>
    </w:rPr>
  </w:style>
  <w:style w:type="paragraph" w:customStyle="1" w:styleId="S1-Header2">
    <w:name w:val="S1-Header2"/>
    <w:basedOn w:val="Normal"/>
    <w:autoRedefine/>
    <w:rsid w:val="00E94F48"/>
    <w:pPr>
      <w:numPr>
        <w:numId w:val="109"/>
      </w:numPr>
      <w:tabs>
        <w:tab w:val="clear" w:pos="432"/>
      </w:tabs>
      <w:spacing w:after="120"/>
      <w:ind w:left="360" w:right="-216" w:hanging="360"/>
    </w:pPr>
    <w:rPr>
      <w:b/>
      <w:iCs/>
      <w:lang w:val="en-US" w:eastAsia="en-US"/>
    </w:rPr>
  </w:style>
  <w:style w:type="paragraph" w:customStyle="1" w:styleId="S1-subpara">
    <w:name w:val="S1-sub para"/>
    <w:basedOn w:val="Normal"/>
    <w:link w:val="S1-subparaChar"/>
    <w:rsid w:val="00E94F48"/>
    <w:pPr>
      <w:numPr>
        <w:ilvl w:val="1"/>
        <w:numId w:val="109"/>
      </w:numPr>
      <w:tabs>
        <w:tab w:val="clear" w:pos="1296"/>
      </w:tabs>
      <w:spacing w:after="200"/>
      <w:ind w:left="1080" w:hanging="360"/>
      <w:jc w:val="both"/>
    </w:pPr>
    <w:rPr>
      <w:lang w:val="en-US" w:eastAsia="en-US"/>
    </w:rPr>
  </w:style>
  <w:style w:type="character" w:customStyle="1" w:styleId="S1-subparaChar">
    <w:name w:val="S1-sub para Char"/>
    <w:link w:val="S1-subpara"/>
    <w:rsid w:val="00E94F48"/>
    <w:rPr>
      <w:sz w:val="24"/>
      <w:szCs w:val="24"/>
    </w:rPr>
  </w:style>
  <w:style w:type="character" w:customStyle="1" w:styleId="apple-converted-space">
    <w:name w:val="apple-converted-space"/>
    <w:basedOn w:val="DefaultParagraphFont"/>
    <w:rsid w:val="00E94F48"/>
  </w:style>
  <w:style w:type="paragraph" w:customStyle="1" w:styleId="StyleHeader1-ClausesAfter10pt">
    <w:name w:val="Style Header 1 - Clauses + After:  10 pt"/>
    <w:basedOn w:val="Header1-Clauses"/>
    <w:autoRedefine/>
    <w:rsid w:val="00E94F48"/>
    <w:pPr>
      <w:numPr>
        <w:numId w:val="0"/>
      </w:numPr>
      <w:spacing w:after="200"/>
    </w:pPr>
    <w:rPr>
      <w:bCs/>
      <w:sz w:val="20"/>
      <w:lang w:val="en-US" w:eastAsia="en-US"/>
    </w:rPr>
  </w:style>
  <w:style w:type="paragraph" w:customStyle="1" w:styleId="SectionHeading">
    <w:name w:val="Section Heading"/>
    <w:basedOn w:val="SectionIIIHeading1"/>
    <w:qFormat/>
    <w:rsid w:val="00E94F48"/>
    <w:pPr>
      <w:jc w:val="center"/>
    </w:pPr>
    <w:rPr>
      <w:sz w:val="44"/>
    </w:rPr>
  </w:style>
  <w:style w:type="paragraph" w:customStyle="1" w:styleId="StyleSec1-ClausesLeft0Hanging03Before0ptAfte">
    <w:name w:val="Style Sec1-Clauses + Left:  0&quot; Hanging:  0.3&quot; Before:  0 pt Afte..."/>
    <w:basedOn w:val="Sec1-Clauses"/>
    <w:rsid w:val="00E94F48"/>
    <w:pPr>
      <w:spacing w:before="0" w:after="200"/>
      <w:ind w:left="432" w:hanging="432"/>
    </w:pPr>
    <w:rPr>
      <w:bCs/>
      <w:szCs w:val="20"/>
    </w:rPr>
  </w:style>
  <w:style w:type="paragraph" w:customStyle="1" w:styleId="StyleSec1-ClausesAfter10pt">
    <w:name w:val="Style Sec1-Clauses + After:  10 pt"/>
    <w:basedOn w:val="Sec1-Clauses"/>
    <w:rsid w:val="00E94F48"/>
    <w:pPr>
      <w:spacing w:before="0" w:after="200"/>
      <w:ind w:left="432" w:hanging="432"/>
    </w:pPr>
    <w:rPr>
      <w:bCs/>
      <w:szCs w:val="20"/>
    </w:rPr>
  </w:style>
  <w:style w:type="paragraph" w:customStyle="1" w:styleId="Sec1-ClausesAfter10pt1">
    <w:name w:val="Sec1-Clauses + After:  10 pt1"/>
    <w:basedOn w:val="Sec1-Clauses"/>
    <w:link w:val="Sec1-ClausesAfter10pt1Char"/>
    <w:rsid w:val="00E94F48"/>
    <w:pPr>
      <w:tabs>
        <w:tab w:val="clear" w:pos="360"/>
      </w:tabs>
      <w:spacing w:before="0" w:after="200"/>
      <w:ind w:left="0" w:firstLine="0"/>
    </w:pPr>
    <w:rPr>
      <w:bCs/>
    </w:rPr>
  </w:style>
  <w:style w:type="paragraph" w:customStyle="1" w:styleId="Sec1-Para">
    <w:name w:val="Sec 1 - Para"/>
    <w:basedOn w:val="Sub-ClauseText"/>
    <w:qFormat/>
    <w:rsid w:val="00E94F48"/>
    <w:pPr>
      <w:numPr>
        <w:numId w:val="110"/>
      </w:numPr>
      <w:tabs>
        <w:tab w:val="left" w:pos="576"/>
      </w:tabs>
      <w:spacing w:before="0" w:after="200"/>
    </w:pPr>
    <w:rPr>
      <w:spacing w:val="0"/>
    </w:rPr>
  </w:style>
  <w:style w:type="paragraph" w:customStyle="1" w:styleId="Sec8Clauses">
    <w:name w:val="Sec 8 Clauses"/>
    <w:basedOn w:val="Sec1-ClausesAfter10pt1"/>
    <w:autoRedefine/>
    <w:qFormat/>
    <w:rsid w:val="00E94F48"/>
    <w:pPr>
      <w:numPr>
        <w:numId w:val="111"/>
      </w:numPr>
      <w:ind w:left="360" w:hanging="360"/>
    </w:pPr>
  </w:style>
  <w:style w:type="paragraph" w:customStyle="1" w:styleId="Sec8Sub-Clauses">
    <w:name w:val="Sec 8 Sub-Clauses"/>
    <w:basedOn w:val="Sec8Clauses"/>
    <w:qFormat/>
    <w:rsid w:val="00E94F48"/>
    <w:pPr>
      <w:numPr>
        <w:ilvl w:val="1"/>
        <w:numId w:val="112"/>
      </w:numPr>
      <w:ind w:left="780" w:hanging="420"/>
    </w:pPr>
    <w:rPr>
      <w:b w:val="0"/>
    </w:rPr>
  </w:style>
  <w:style w:type="paragraph" w:customStyle="1" w:styleId="StyleSec8Sub-ClausesJustified">
    <w:name w:val="Style Sec 8 Sub-Clauses + Justified"/>
    <w:basedOn w:val="Sec8Sub-Clauses"/>
    <w:rsid w:val="00E94F48"/>
    <w:pPr>
      <w:numPr>
        <w:ilvl w:val="0"/>
        <w:numId w:val="113"/>
      </w:numPr>
      <w:jc w:val="both"/>
    </w:pPr>
    <w:rPr>
      <w:bCs w:val="0"/>
    </w:rPr>
  </w:style>
  <w:style w:type="paragraph" w:customStyle="1" w:styleId="SectionIXHeader">
    <w:name w:val="Section IX Header"/>
    <w:basedOn w:val="SectionVHeader"/>
    <w:rsid w:val="00E94F48"/>
    <w:pPr>
      <w:spacing w:before="0" w:after="0"/>
    </w:pPr>
    <w:rPr>
      <w:noProof/>
      <w:sz w:val="36"/>
    </w:rPr>
  </w:style>
  <w:style w:type="paragraph" w:customStyle="1" w:styleId="Style3">
    <w:name w:val="Style3"/>
    <w:basedOn w:val="Sec1-Para"/>
    <w:qFormat/>
    <w:rsid w:val="00E94F48"/>
    <w:rPr>
      <w:b/>
      <w:i/>
    </w:rPr>
  </w:style>
  <w:style w:type="paragraph" w:customStyle="1" w:styleId="Style4">
    <w:name w:val="Style4"/>
    <w:basedOn w:val="SectionHeading"/>
    <w:qFormat/>
    <w:rsid w:val="00E94F48"/>
    <w:pPr>
      <w:spacing w:before="0"/>
    </w:pPr>
  </w:style>
  <w:style w:type="paragraph" w:customStyle="1" w:styleId="Style50">
    <w:name w:val="Style5"/>
    <w:basedOn w:val="PlainText"/>
    <w:qFormat/>
    <w:rsid w:val="00E94F48"/>
  </w:style>
  <w:style w:type="paragraph" w:customStyle="1" w:styleId="Style6">
    <w:name w:val="Style6"/>
    <w:basedOn w:val="PlainText"/>
    <w:qFormat/>
    <w:rsid w:val="00E94F48"/>
  </w:style>
  <w:style w:type="paragraph" w:styleId="PlainText">
    <w:name w:val="Plain Text"/>
    <w:basedOn w:val="Normal"/>
    <w:link w:val="PlainTextChar"/>
    <w:semiHidden/>
    <w:unhideWhenUsed/>
    <w:rsid w:val="00E94F48"/>
    <w:rPr>
      <w:rFonts w:ascii="Consolas" w:hAnsi="Consolas" w:cs="Consolas"/>
      <w:sz w:val="21"/>
      <w:szCs w:val="21"/>
      <w:lang w:val="en-US" w:eastAsia="en-US"/>
    </w:rPr>
  </w:style>
  <w:style w:type="character" w:customStyle="1" w:styleId="PlainTextChar">
    <w:name w:val="Plain Text Char"/>
    <w:basedOn w:val="DefaultParagraphFont"/>
    <w:link w:val="PlainText"/>
    <w:semiHidden/>
    <w:rsid w:val="00E94F48"/>
    <w:rPr>
      <w:rFonts w:ascii="Consolas" w:hAnsi="Consolas" w:cs="Consolas"/>
      <w:sz w:val="21"/>
      <w:szCs w:val="21"/>
    </w:rPr>
  </w:style>
  <w:style w:type="paragraph" w:customStyle="1" w:styleId="Style7">
    <w:name w:val="Style7"/>
    <w:basedOn w:val="PlainText"/>
    <w:qFormat/>
    <w:rsid w:val="00E94F48"/>
  </w:style>
  <w:style w:type="paragraph" w:customStyle="1" w:styleId="Style8">
    <w:name w:val="Style8"/>
    <w:basedOn w:val="PlainText"/>
    <w:qFormat/>
    <w:rsid w:val="00E94F48"/>
  </w:style>
  <w:style w:type="paragraph" w:customStyle="1" w:styleId="Style9">
    <w:name w:val="Style9"/>
    <w:basedOn w:val="PlainText"/>
    <w:qFormat/>
    <w:rsid w:val="00E94F48"/>
  </w:style>
  <w:style w:type="paragraph" w:customStyle="1" w:styleId="Style10">
    <w:name w:val="Style10"/>
    <w:basedOn w:val="PlainText"/>
    <w:qFormat/>
    <w:rsid w:val="00E94F48"/>
  </w:style>
  <w:style w:type="paragraph" w:customStyle="1" w:styleId="Style11">
    <w:name w:val="Style11"/>
    <w:qFormat/>
    <w:rsid w:val="00E94F48"/>
    <w:rPr>
      <w:rFonts w:ascii="Times New Roman Bold" w:hAnsi="Times New Roman Bold"/>
      <w:b/>
      <w:sz w:val="32"/>
      <w:szCs w:val="24"/>
    </w:rPr>
  </w:style>
  <w:style w:type="paragraph" w:customStyle="1" w:styleId="Style12">
    <w:name w:val="Style12"/>
    <w:qFormat/>
    <w:rsid w:val="00E94F48"/>
    <w:rPr>
      <w:rFonts w:ascii="Times New Roman Bold" w:hAnsi="Times New Roman Bold"/>
      <w:b/>
      <w:sz w:val="28"/>
      <w:szCs w:val="24"/>
    </w:rPr>
  </w:style>
  <w:style w:type="paragraph" w:customStyle="1" w:styleId="Style13">
    <w:name w:val="Style13"/>
    <w:qFormat/>
    <w:rsid w:val="00E94F48"/>
    <w:rPr>
      <w:rFonts w:ascii="Times New Roman Bold" w:hAnsi="Times New Roman Bold"/>
      <w:b/>
      <w:sz w:val="28"/>
      <w:szCs w:val="24"/>
    </w:rPr>
  </w:style>
  <w:style w:type="paragraph" w:customStyle="1" w:styleId="MRNumberedHeading1">
    <w:name w:val="M&amp;R Numbered Heading 1"/>
    <w:basedOn w:val="Normal"/>
    <w:rsid w:val="00E94F48"/>
    <w:pPr>
      <w:keepNext/>
      <w:keepLines/>
      <w:numPr>
        <w:numId w:val="115"/>
      </w:numPr>
      <w:spacing w:before="240" w:line="288" w:lineRule="auto"/>
    </w:pPr>
    <w:rPr>
      <w:rFonts w:ascii="AmericanTypewriter Medium" w:hAnsi="AmericanTypewriter Medium"/>
      <w:color w:val="663366"/>
      <w:sz w:val="20"/>
      <w:szCs w:val="20"/>
      <w:lang w:val="en-GB" w:eastAsia="en-GB"/>
    </w:rPr>
  </w:style>
  <w:style w:type="paragraph" w:customStyle="1" w:styleId="MRNumberedHeading2">
    <w:name w:val="M&amp;R Numbered Heading 2"/>
    <w:basedOn w:val="Normal"/>
    <w:rsid w:val="00E94F48"/>
    <w:pPr>
      <w:numPr>
        <w:ilvl w:val="1"/>
        <w:numId w:val="115"/>
      </w:numPr>
      <w:spacing w:before="240" w:line="288" w:lineRule="auto"/>
      <w:outlineLvl w:val="1"/>
    </w:pPr>
    <w:rPr>
      <w:rFonts w:ascii="Arial" w:hAnsi="Arial"/>
      <w:sz w:val="20"/>
      <w:lang w:val="en-GB" w:eastAsia="en-GB"/>
    </w:rPr>
  </w:style>
  <w:style w:type="paragraph" w:customStyle="1" w:styleId="MRNumberedHeading3">
    <w:name w:val="M&amp;R Numbered Heading 3"/>
    <w:basedOn w:val="Normal"/>
    <w:rsid w:val="00E94F48"/>
    <w:pPr>
      <w:numPr>
        <w:ilvl w:val="2"/>
        <w:numId w:val="115"/>
      </w:numPr>
      <w:spacing w:before="240" w:line="288" w:lineRule="auto"/>
      <w:outlineLvl w:val="2"/>
    </w:pPr>
    <w:rPr>
      <w:rFonts w:ascii="Arial" w:hAnsi="Arial"/>
      <w:sz w:val="20"/>
      <w:lang w:val="en-GB" w:eastAsia="en-GB"/>
    </w:rPr>
  </w:style>
  <w:style w:type="paragraph" w:customStyle="1" w:styleId="MRNumberedHeading4">
    <w:name w:val="M&amp;R Numbered Heading 4"/>
    <w:basedOn w:val="Normal"/>
    <w:rsid w:val="00E94F48"/>
    <w:pPr>
      <w:numPr>
        <w:ilvl w:val="3"/>
        <w:numId w:val="115"/>
      </w:numPr>
      <w:spacing w:before="240" w:line="288" w:lineRule="auto"/>
      <w:outlineLvl w:val="3"/>
    </w:pPr>
    <w:rPr>
      <w:rFonts w:ascii="Arial" w:hAnsi="Arial"/>
      <w:sz w:val="20"/>
      <w:szCs w:val="20"/>
      <w:lang w:val="en-GB" w:eastAsia="en-GB"/>
    </w:rPr>
  </w:style>
  <w:style w:type="paragraph" w:customStyle="1" w:styleId="MRNumberedHeading5">
    <w:name w:val="M&amp;R Numbered Heading 5"/>
    <w:basedOn w:val="Normal"/>
    <w:rsid w:val="00E94F48"/>
    <w:pPr>
      <w:numPr>
        <w:ilvl w:val="4"/>
        <w:numId w:val="115"/>
      </w:numPr>
      <w:spacing w:before="240" w:line="288" w:lineRule="auto"/>
      <w:outlineLvl w:val="4"/>
    </w:pPr>
    <w:rPr>
      <w:rFonts w:ascii="Arial" w:hAnsi="Arial"/>
      <w:sz w:val="20"/>
      <w:szCs w:val="20"/>
      <w:lang w:val="en-GB" w:eastAsia="en-GB"/>
    </w:rPr>
  </w:style>
  <w:style w:type="paragraph" w:customStyle="1" w:styleId="MRNumberedHeading6">
    <w:name w:val="M&amp;R Numbered Heading 6"/>
    <w:basedOn w:val="Normal"/>
    <w:rsid w:val="00E94F48"/>
    <w:pPr>
      <w:numPr>
        <w:ilvl w:val="5"/>
        <w:numId w:val="115"/>
      </w:numPr>
      <w:spacing w:before="240" w:line="288" w:lineRule="auto"/>
      <w:outlineLvl w:val="5"/>
    </w:pPr>
    <w:rPr>
      <w:rFonts w:ascii="Arial" w:hAnsi="Arial"/>
      <w:sz w:val="20"/>
      <w:lang w:val="en-GB" w:eastAsia="en-GB"/>
    </w:rPr>
  </w:style>
  <w:style w:type="paragraph" w:customStyle="1" w:styleId="MRNumberedHeading7">
    <w:name w:val="M&amp;R Numbered Heading 7"/>
    <w:basedOn w:val="Normal"/>
    <w:rsid w:val="00E94F48"/>
    <w:pPr>
      <w:numPr>
        <w:ilvl w:val="6"/>
        <w:numId w:val="115"/>
      </w:numPr>
      <w:spacing w:before="240" w:line="288" w:lineRule="auto"/>
      <w:outlineLvl w:val="6"/>
    </w:pPr>
    <w:rPr>
      <w:rFonts w:ascii="Arial" w:hAnsi="Arial"/>
      <w:sz w:val="20"/>
      <w:lang w:val="en-GB" w:eastAsia="en-GB"/>
    </w:rPr>
  </w:style>
  <w:style w:type="paragraph" w:customStyle="1" w:styleId="MRNumberedHeading8">
    <w:name w:val="M&amp;R Numbered Heading 8"/>
    <w:basedOn w:val="Normal"/>
    <w:rsid w:val="00E94F48"/>
    <w:pPr>
      <w:numPr>
        <w:ilvl w:val="7"/>
        <w:numId w:val="115"/>
      </w:numPr>
      <w:spacing w:before="240" w:line="288" w:lineRule="auto"/>
      <w:outlineLvl w:val="7"/>
    </w:pPr>
    <w:rPr>
      <w:rFonts w:ascii="Arial" w:hAnsi="Arial"/>
      <w:sz w:val="20"/>
      <w:lang w:val="en-GB" w:eastAsia="en-GB"/>
    </w:rPr>
  </w:style>
  <w:style w:type="paragraph" w:customStyle="1" w:styleId="MRNumberedHeading9">
    <w:name w:val="M&amp;R Numbered Heading 9"/>
    <w:basedOn w:val="Normal"/>
    <w:rsid w:val="00E94F48"/>
    <w:pPr>
      <w:numPr>
        <w:ilvl w:val="8"/>
        <w:numId w:val="115"/>
      </w:numPr>
      <w:spacing w:before="240" w:line="288" w:lineRule="auto"/>
      <w:outlineLvl w:val="8"/>
    </w:pPr>
    <w:rPr>
      <w:rFonts w:ascii="Arial" w:hAnsi="Arial"/>
      <w:sz w:val="20"/>
      <w:lang w:val="en-GB" w:eastAsia="en-GB"/>
    </w:rPr>
  </w:style>
  <w:style w:type="paragraph" w:customStyle="1" w:styleId="MRheading2">
    <w:name w:val="M&amp;R heading 2"/>
    <w:basedOn w:val="Normal"/>
    <w:link w:val="MRheading2Char"/>
    <w:rsid w:val="00E94F48"/>
    <w:pPr>
      <w:tabs>
        <w:tab w:val="num" w:pos="720"/>
      </w:tabs>
      <w:spacing w:before="240" w:line="360" w:lineRule="auto"/>
      <w:ind w:left="720" w:hanging="720"/>
      <w:jc w:val="both"/>
      <w:outlineLvl w:val="1"/>
    </w:pPr>
    <w:rPr>
      <w:rFonts w:ascii="Arial" w:hAnsi="Arial"/>
      <w:sz w:val="20"/>
      <w:szCs w:val="20"/>
      <w:lang w:val="en-GB" w:eastAsia="en-GB"/>
    </w:rPr>
  </w:style>
  <w:style w:type="character" w:customStyle="1" w:styleId="MRheading2Char">
    <w:name w:val="M&amp;R heading 2 Char"/>
    <w:link w:val="MRheading2"/>
    <w:locked/>
    <w:rsid w:val="00E94F48"/>
    <w:rPr>
      <w:rFonts w:ascii="Arial" w:hAnsi="Arial"/>
      <w:lang w:val="en-GB" w:eastAsia="en-GB"/>
    </w:rPr>
  </w:style>
  <w:style w:type="paragraph" w:customStyle="1" w:styleId="FAsecB">
    <w:name w:val="FAsecB"/>
    <w:basedOn w:val="ListParagraph"/>
    <w:link w:val="FAsecBChar"/>
    <w:qFormat/>
    <w:rsid w:val="00E94F48"/>
    <w:pPr>
      <w:spacing w:before="240" w:after="120"/>
      <w:ind w:left="0"/>
      <w:contextualSpacing w:val="0"/>
    </w:pPr>
    <w:rPr>
      <w:b/>
    </w:rPr>
  </w:style>
  <w:style w:type="character" w:customStyle="1" w:styleId="FAsecBChar">
    <w:name w:val="FAsecB Char"/>
    <w:basedOn w:val="ListParagraphChar"/>
    <w:link w:val="FAsecB"/>
    <w:rsid w:val="00E94F48"/>
    <w:rPr>
      <w:b/>
      <w:sz w:val="24"/>
      <w:szCs w:val="24"/>
      <w:lang w:val="es-ES" w:eastAsia="es-ES"/>
    </w:rPr>
  </w:style>
  <w:style w:type="paragraph" w:customStyle="1" w:styleId="Disclaimer">
    <w:name w:val="Disclaimer"/>
    <w:basedOn w:val="Normal"/>
    <w:semiHidden/>
    <w:rsid w:val="00E94F48"/>
    <w:pPr>
      <w:spacing w:line="288" w:lineRule="auto"/>
      <w:jc w:val="both"/>
    </w:pPr>
    <w:rPr>
      <w:rFonts w:ascii="Arial" w:hAnsi="Arial"/>
      <w:color w:val="8A0045"/>
      <w:sz w:val="15"/>
      <w:szCs w:val="18"/>
      <w:lang w:val="en-GB" w:eastAsia="en-GB"/>
    </w:rPr>
  </w:style>
  <w:style w:type="paragraph" w:customStyle="1" w:styleId="GCC">
    <w:name w:val="GCC"/>
    <w:basedOn w:val="Normal"/>
    <w:link w:val="GCCChar"/>
    <w:qFormat/>
    <w:rsid w:val="00E94F48"/>
    <w:pPr>
      <w:ind w:left="432" w:hanging="432"/>
    </w:pPr>
    <w:rPr>
      <w:b/>
      <w:bCs/>
      <w:lang w:val="en-US" w:eastAsia="en-US"/>
    </w:rPr>
  </w:style>
  <w:style w:type="character" w:customStyle="1" w:styleId="GCCChar">
    <w:name w:val="GCC Char"/>
    <w:basedOn w:val="DefaultParagraphFont"/>
    <w:link w:val="GCC"/>
    <w:rsid w:val="00E94F48"/>
    <w:rPr>
      <w:b/>
      <w:bCs/>
      <w:sz w:val="24"/>
      <w:szCs w:val="24"/>
    </w:rPr>
  </w:style>
  <w:style w:type="paragraph" w:customStyle="1" w:styleId="COCgcc">
    <w:name w:val="COC gcc"/>
    <w:basedOn w:val="Normal"/>
    <w:link w:val="COCgccChar"/>
    <w:qFormat/>
    <w:rsid w:val="00E94F48"/>
    <w:pPr>
      <w:numPr>
        <w:numId w:val="116"/>
      </w:numPr>
      <w:spacing w:after="120"/>
    </w:pPr>
    <w:rPr>
      <w:b/>
      <w:bCs/>
      <w:lang w:val="en-US" w:eastAsia="en-US"/>
    </w:rPr>
  </w:style>
  <w:style w:type="character" w:customStyle="1" w:styleId="COCgccChar">
    <w:name w:val="COC gcc Char"/>
    <w:basedOn w:val="DefaultParagraphFont"/>
    <w:link w:val="COCgcc"/>
    <w:rsid w:val="00E94F48"/>
    <w:rPr>
      <w:b/>
      <w:bCs/>
      <w:sz w:val="24"/>
      <w:szCs w:val="24"/>
    </w:rPr>
  </w:style>
  <w:style w:type="paragraph" w:customStyle="1" w:styleId="FAhead">
    <w:name w:val="FAhead"/>
    <w:basedOn w:val="Normal"/>
    <w:link w:val="FAheadChar"/>
    <w:qFormat/>
    <w:rsid w:val="00E94F48"/>
    <w:pPr>
      <w:ind w:left="-115"/>
      <w:jc w:val="center"/>
    </w:pPr>
    <w:rPr>
      <w:rFonts w:ascii="Times New Roman Bold" w:hAnsi="Times New Roman Bold"/>
      <w:b/>
      <w:sz w:val="48"/>
      <w:szCs w:val="48"/>
      <w:lang w:val="en-US" w:eastAsia="en-US"/>
    </w:rPr>
  </w:style>
  <w:style w:type="character" w:customStyle="1" w:styleId="FAheadChar">
    <w:name w:val="FAhead Char"/>
    <w:basedOn w:val="DefaultParagraphFont"/>
    <w:link w:val="FAhead"/>
    <w:rsid w:val="00E94F48"/>
    <w:rPr>
      <w:rFonts w:ascii="Times New Roman Bold" w:hAnsi="Times New Roman Bold"/>
      <w:b/>
      <w:sz w:val="48"/>
      <w:szCs w:val="48"/>
    </w:rPr>
  </w:style>
  <w:style w:type="paragraph" w:customStyle="1" w:styleId="FAStdProv">
    <w:name w:val="FAStdProv"/>
    <w:basedOn w:val="ListParagraph"/>
    <w:link w:val="FAStdProvChar"/>
    <w:qFormat/>
    <w:rsid w:val="00E94F48"/>
    <w:pPr>
      <w:numPr>
        <w:numId w:val="118"/>
      </w:numPr>
      <w:spacing w:before="240" w:after="120"/>
      <w:contextualSpacing w:val="0"/>
    </w:pPr>
    <w:rPr>
      <w:b/>
    </w:rPr>
  </w:style>
  <w:style w:type="character" w:customStyle="1" w:styleId="FAStdProvChar">
    <w:name w:val="FAStdProv Char"/>
    <w:basedOn w:val="ListParagraphChar"/>
    <w:link w:val="FAStdProv"/>
    <w:rsid w:val="00E94F48"/>
    <w:rPr>
      <w:b/>
      <w:sz w:val="24"/>
      <w:szCs w:val="24"/>
      <w:lang w:val="es-ES" w:eastAsia="es-ES"/>
    </w:rPr>
  </w:style>
  <w:style w:type="paragraph" w:customStyle="1" w:styleId="ITBh1">
    <w:name w:val="ITBh1"/>
    <w:basedOn w:val="BodyText2"/>
    <w:link w:val="ITBh1Char"/>
    <w:qFormat/>
    <w:rsid w:val="00E94F48"/>
    <w:pPr>
      <w:numPr>
        <w:numId w:val="108"/>
      </w:numPr>
      <w:spacing w:after="200" w:line="240" w:lineRule="auto"/>
      <w:jc w:val="center"/>
    </w:pPr>
    <w:rPr>
      <w:b/>
      <w:sz w:val="28"/>
    </w:rPr>
  </w:style>
  <w:style w:type="paragraph" w:customStyle="1" w:styleId="ITBh2">
    <w:name w:val="ITBh2"/>
    <w:basedOn w:val="SPDParagraphHeading2"/>
    <w:link w:val="ITBh2Char"/>
    <w:qFormat/>
    <w:rsid w:val="00E94F48"/>
    <w:pPr>
      <w:numPr>
        <w:numId w:val="120"/>
      </w:numPr>
      <w:spacing w:after="200"/>
    </w:pPr>
  </w:style>
  <w:style w:type="character" w:customStyle="1" w:styleId="ITBh1Char">
    <w:name w:val="ITBh1 Char"/>
    <w:basedOn w:val="BodyText2Char"/>
    <w:link w:val="ITBh1"/>
    <w:rsid w:val="00E94F48"/>
    <w:rPr>
      <w:b/>
      <w:sz w:val="28"/>
      <w:szCs w:val="24"/>
      <w:lang w:val="es-ES" w:eastAsia="es-ES"/>
    </w:rPr>
  </w:style>
  <w:style w:type="paragraph" w:customStyle="1" w:styleId="RFBh1">
    <w:name w:val="RFBh1"/>
    <w:basedOn w:val="Normal"/>
    <w:link w:val="RFBh1Char"/>
    <w:qFormat/>
    <w:rsid w:val="00E94F48"/>
    <w:pPr>
      <w:jc w:val="center"/>
    </w:pPr>
    <w:rPr>
      <w:b/>
      <w:sz w:val="44"/>
      <w:szCs w:val="44"/>
      <w:lang w:val="en-US" w:eastAsia="en-US"/>
    </w:rPr>
  </w:style>
  <w:style w:type="character" w:customStyle="1" w:styleId="Heading1-ClausenameChar">
    <w:name w:val="Heading 1- Clause name Char"/>
    <w:basedOn w:val="DefaultParagraphFont"/>
    <w:link w:val="Heading1-Clausename"/>
    <w:rsid w:val="00E94F48"/>
    <w:rPr>
      <w:b/>
      <w:sz w:val="24"/>
      <w:szCs w:val="24"/>
    </w:rPr>
  </w:style>
  <w:style w:type="character" w:customStyle="1" w:styleId="Sec1-ClausesChar">
    <w:name w:val="Sec1-Clauses Char"/>
    <w:basedOn w:val="Heading1-ClausenameChar"/>
    <w:link w:val="Sec1-Clauses"/>
    <w:rsid w:val="00E94F48"/>
    <w:rPr>
      <w:b/>
      <w:sz w:val="24"/>
      <w:szCs w:val="24"/>
    </w:rPr>
  </w:style>
  <w:style w:type="character" w:customStyle="1" w:styleId="Sec1-ClausesAfter10pt1Char">
    <w:name w:val="Sec1-Clauses + After:  10 pt1 Char"/>
    <w:basedOn w:val="Sec1-ClausesChar"/>
    <w:link w:val="Sec1-ClausesAfter10pt1"/>
    <w:rsid w:val="00E94F48"/>
    <w:rPr>
      <w:b/>
      <w:bCs/>
      <w:sz w:val="24"/>
      <w:szCs w:val="24"/>
    </w:rPr>
  </w:style>
  <w:style w:type="character" w:customStyle="1" w:styleId="ITBh2Char">
    <w:name w:val="ITBh2 Char"/>
    <w:basedOn w:val="Sec1-ClausesAfter10pt1Char"/>
    <w:link w:val="ITBh2"/>
    <w:rsid w:val="00E94F48"/>
    <w:rPr>
      <w:b/>
      <w:bCs w:val="0"/>
      <w:sz w:val="24"/>
      <w:szCs w:val="24"/>
    </w:rPr>
  </w:style>
  <w:style w:type="paragraph" w:customStyle="1" w:styleId="SPDh1">
    <w:name w:val="SPDh1"/>
    <w:basedOn w:val="Normal"/>
    <w:link w:val="SPDh1Char"/>
    <w:qFormat/>
    <w:rsid w:val="00E94F48"/>
    <w:pPr>
      <w:jc w:val="center"/>
    </w:pPr>
    <w:rPr>
      <w:b/>
      <w:sz w:val="44"/>
      <w:szCs w:val="44"/>
      <w:lang w:val="en-US" w:eastAsia="en-US"/>
    </w:rPr>
  </w:style>
  <w:style w:type="character" w:customStyle="1" w:styleId="RFBh1Char">
    <w:name w:val="RFBh1 Char"/>
    <w:basedOn w:val="DefaultParagraphFont"/>
    <w:link w:val="RFBh1"/>
    <w:rsid w:val="00E94F48"/>
    <w:rPr>
      <w:b/>
      <w:sz w:val="44"/>
      <w:szCs w:val="44"/>
    </w:rPr>
  </w:style>
  <w:style w:type="paragraph" w:customStyle="1" w:styleId="SPDh2">
    <w:name w:val="SPDh2"/>
    <w:basedOn w:val="Normal"/>
    <w:link w:val="SPDh2Char"/>
    <w:qFormat/>
    <w:rsid w:val="00E94F48"/>
    <w:pPr>
      <w:jc w:val="center"/>
    </w:pPr>
    <w:rPr>
      <w:b/>
      <w:sz w:val="44"/>
      <w:szCs w:val="44"/>
      <w:lang w:val="en-US" w:eastAsia="en-US"/>
    </w:rPr>
  </w:style>
  <w:style w:type="character" w:customStyle="1" w:styleId="SPDh1Char">
    <w:name w:val="SPDh1 Char"/>
    <w:basedOn w:val="DefaultParagraphFont"/>
    <w:link w:val="SPDh1"/>
    <w:rsid w:val="00E94F48"/>
    <w:rPr>
      <w:b/>
      <w:sz w:val="44"/>
      <w:szCs w:val="44"/>
    </w:rPr>
  </w:style>
  <w:style w:type="paragraph" w:customStyle="1" w:styleId="IVh1">
    <w:name w:val="IVh1"/>
    <w:basedOn w:val="SectionVHeader"/>
    <w:link w:val="IVh1Char"/>
    <w:qFormat/>
    <w:rsid w:val="00E94F48"/>
    <w:pPr>
      <w:spacing w:before="0" w:after="0"/>
    </w:pPr>
    <w:rPr>
      <w:sz w:val="40"/>
      <w:szCs w:val="40"/>
    </w:rPr>
  </w:style>
  <w:style w:type="character" w:customStyle="1" w:styleId="SPDh2Char">
    <w:name w:val="SPDh2 Char"/>
    <w:basedOn w:val="DefaultParagraphFont"/>
    <w:link w:val="SPDh2"/>
    <w:rsid w:val="00E94F48"/>
    <w:rPr>
      <w:b/>
      <w:sz w:val="44"/>
      <w:szCs w:val="44"/>
    </w:rPr>
  </w:style>
  <w:style w:type="character" w:customStyle="1" w:styleId="SectionVHeaderChar">
    <w:name w:val="Section V. Header Char"/>
    <w:basedOn w:val="DefaultParagraphFont"/>
    <w:link w:val="SectionVHeader"/>
    <w:rsid w:val="00E94F48"/>
    <w:rPr>
      <w:b/>
      <w:sz w:val="32"/>
      <w:szCs w:val="24"/>
    </w:rPr>
  </w:style>
  <w:style w:type="character" w:customStyle="1" w:styleId="IVh1Char">
    <w:name w:val="IVh1 Char"/>
    <w:basedOn w:val="SectionVHeaderChar"/>
    <w:link w:val="IVh1"/>
    <w:rsid w:val="00E94F48"/>
    <w:rPr>
      <w:b/>
      <w:sz w:val="40"/>
      <w:szCs w:val="40"/>
    </w:rPr>
  </w:style>
  <w:style w:type="paragraph" w:customStyle="1" w:styleId="IVbidforms">
    <w:name w:val="IVbidforms"/>
    <w:basedOn w:val="SectionIIIHeading1"/>
    <w:link w:val="IVbidformsChar"/>
    <w:qFormat/>
    <w:rsid w:val="00E94F48"/>
    <w:pPr>
      <w:numPr>
        <w:numId w:val="117"/>
      </w:numPr>
      <w:spacing w:before="240" w:after="120"/>
    </w:pPr>
    <w:rPr>
      <w:sz w:val="28"/>
      <w:szCs w:val="28"/>
    </w:rPr>
  </w:style>
  <w:style w:type="character" w:customStyle="1" w:styleId="SectionIIIHeading1Char">
    <w:name w:val="Section III Heading 1 Char"/>
    <w:basedOn w:val="DefaultParagraphFont"/>
    <w:link w:val="SectionIIIHeading1"/>
    <w:rsid w:val="00E94F48"/>
    <w:rPr>
      <w:b/>
      <w:sz w:val="24"/>
      <w:szCs w:val="24"/>
    </w:rPr>
  </w:style>
  <w:style w:type="character" w:customStyle="1" w:styleId="IVbidformsChar">
    <w:name w:val="IVbidforms Char"/>
    <w:basedOn w:val="SectionIIIHeading1Char"/>
    <w:link w:val="IVbidforms"/>
    <w:rsid w:val="00E94F48"/>
    <w:rPr>
      <w:b/>
      <w:sz w:val="28"/>
      <w:szCs w:val="28"/>
    </w:rPr>
  </w:style>
  <w:style w:type="character" w:styleId="Mention">
    <w:name w:val="Mention"/>
    <w:basedOn w:val="DefaultParagraphFont"/>
    <w:uiPriority w:val="99"/>
    <w:semiHidden/>
    <w:unhideWhenUsed/>
    <w:rsid w:val="00E94F48"/>
    <w:rPr>
      <w:color w:val="2B579A"/>
      <w:shd w:val="clear" w:color="auto" w:fill="E6E6E6"/>
    </w:rPr>
  </w:style>
  <w:style w:type="character" w:styleId="PlaceholderText">
    <w:name w:val="Placeholder Text"/>
    <w:basedOn w:val="DefaultParagraphFont"/>
    <w:uiPriority w:val="99"/>
    <w:semiHidden/>
    <w:rsid w:val="00E94F48"/>
    <w:rPr>
      <w:color w:val="808080"/>
    </w:rPr>
  </w:style>
  <w:style w:type="paragraph" w:customStyle="1" w:styleId="SPDParagraphHeading2">
    <w:name w:val="SPD Paragraph Heading 2"/>
    <w:basedOn w:val="Normal"/>
    <w:qFormat/>
    <w:rsid w:val="00E94F48"/>
    <w:pPr>
      <w:tabs>
        <w:tab w:val="center" w:pos="4320"/>
        <w:tab w:val="right" w:pos="8640"/>
      </w:tabs>
      <w:suppressAutoHyphens/>
      <w:spacing w:after="120"/>
      <w:ind w:left="270" w:hanging="270"/>
      <w:outlineLvl w:val="2"/>
    </w:pPr>
    <w:rPr>
      <w:b/>
      <w:lang w:val="en-US" w:eastAsia="en-US"/>
    </w:rPr>
  </w:style>
  <w:style w:type="paragraph" w:customStyle="1" w:styleId="SPDClauseNo">
    <w:name w:val="SPD Clause No"/>
    <w:basedOn w:val="ListNumber2"/>
    <w:qFormat/>
    <w:rsid w:val="00E94F48"/>
    <w:pPr>
      <w:numPr>
        <w:numId w:val="0"/>
      </w:numPr>
      <w:suppressAutoHyphens/>
      <w:spacing w:after="120"/>
      <w:ind w:left="432" w:hanging="432"/>
      <w:jc w:val="both"/>
    </w:pPr>
    <w:rPr>
      <w:spacing w:val="-2"/>
      <w:szCs w:val="20"/>
    </w:rPr>
  </w:style>
  <w:style w:type="paragraph" w:styleId="ListNumber2">
    <w:name w:val="List Number 2"/>
    <w:basedOn w:val="Normal"/>
    <w:semiHidden/>
    <w:unhideWhenUsed/>
    <w:rsid w:val="00E94F48"/>
    <w:pPr>
      <w:numPr>
        <w:numId w:val="119"/>
      </w:numPr>
      <w:contextualSpacing/>
    </w:pPr>
    <w:rPr>
      <w:lang w:val="en-US" w:eastAsia="en-US"/>
    </w:rPr>
  </w:style>
  <w:style w:type="paragraph" w:customStyle="1" w:styleId="BidForm2">
    <w:name w:val="BidForm2"/>
    <w:basedOn w:val="IVh1"/>
    <w:link w:val="BidForm2Char"/>
    <w:qFormat/>
    <w:rsid w:val="00E94F48"/>
  </w:style>
  <w:style w:type="paragraph" w:customStyle="1" w:styleId="PAFormsheading1">
    <w:name w:val="PA Forms heading 1"/>
    <w:basedOn w:val="ITBh1"/>
    <w:link w:val="PAFormsheading1Char"/>
    <w:qFormat/>
    <w:rsid w:val="00E94F48"/>
    <w:rPr>
      <w:sz w:val="44"/>
      <w:szCs w:val="44"/>
    </w:rPr>
  </w:style>
  <w:style w:type="character" w:customStyle="1" w:styleId="BidForm2Char">
    <w:name w:val="BidForm2 Char"/>
    <w:basedOn w:val="IVh1Char"/>
    <w:link w:val="BidForm2"/>
    <w:rsid w:val="00E94F48"/>
    <w:rPr>
      <w:b/>
      <w:sz w:val="40"/>
      <w:szCs w:val="40"/>
    </w:rPr>
  </w:style>
  <w:style w:type="paragraph" w:customStyle="1" w:styleId="FAS5SecProFormHeading">
    <w:name w:val="FA S5 Sec Pro Form Heading"/>
    <w:basedOn w:val="Head81"/>
    <w:link w:val="FAS5SecProFormHeadingChar"/>
    <w:qFormat/>
    <w:rsid w:val="00E94F48"/>
    <w:pPr>
      <w:spacing w:before="0" w:after="0"/>
    </w:pPr>
    <w:rPr>
      <w:sz w:val="40"/>
      <w:szCs w:val="40"/>
    </w:rPr>
  </w:style>
  <w:style w:type="character" w:customStyle="1" w:styleId="PAFormsheading1Char">
    <w:name w:val="PA Forms heading 1 Char"/>
    <w:basedOn w:val="ITBh1Char"/>
    <w:link w:val="PAFormsheading1"/>
    <w:rsid w:val="00E94F48"/>
    <w:rPr>
      <w:b/>
      <w:sz w:val="44"/>
      <w:szCs w:val="44"/>
      <w:lang w:val="es-ES" w:eastAsia="es-ES"/>
    </w:rPr>
  </w:style>
  <w:style w:type="paragraph" w:customStyle="1" w:styleId="FAS5SecProcFormHeading2">
    <w:name w:val="FA S5 Sec Proc Form Heading 2"/>
    <w:basedOn w:val="Head81"/>
    <w:link w:val="FAS5SecProcFormHeading2Char"/>
    <w:qFormat/>
    <w:rsid w:val="00E94F48"/>
    <w:pPr>
      <w:spacing w:before="0" w:after="0"/>
    </w:pPr>
  </w:style>
  <w:style w:type="character" w:customStyle="1" w:styleId="Head81Char">
    <w:name w:val="Head 8.1 Char"/>
    <w:basedOn w:val="Heading1Char"/>
    <w:link w:val="Head81"/>
    <w:rsid w:val="00E94F48"/>
    <w:rPr>
      <w:rFonts w:ascii="Times New Roman Bold" w:eastAsia="MS Gothic" w:hAnsi="Times New Roman Bold" w:cs="Times New Roman"/>
      <w:b/>
      <w:bCs w:val="0"/>
      <w:kern w:val="28"/>
      <w:sz w:val="32"/>
      <w:szCs w:val="24"/>
      <w:lang w:val="en-GB" w:eastAsia="es-ES"/>
    </w:rPr>
  </w:style>
  <w:style w:type="character" w:customStyle="1" w:styleId="FAS5SecProFormHeadingChar">
    <w:name w:val="FA S5 Sec Pro Form Heading Char"/>
    <w:basedOn w:val="Head81Char"/>
    <w:link w:val="FAS5SecProFormHeading"/>
    <w:rsid w:val="00E94F48"/>
    <w:rPr>
      <w:rFonts w:ascii="Times New Roman Bold" w:eastAsia="MS Gothic" w:hAnsi="Times New Roman Bold" w:cs="Times New Roman"/>
      <w:b/>
      <w:bCs w:val="0"/>
      <w:kern w:val="28"/>
      <w:sz w:val="40"/>
      <w:szCs w:val="40"/>
      <w:lang w:val="en-GB" w:eastAsia="es-ES"/>
    </w:rPr>
  </w:style>
  <w:style w:type="paragraph" w:customStyle="1" w:styleId="FAGPH1">
    <w:name w:val="FAGP H1"/>
    <w:basedOn w:val="ITBh2"/>
    <w:link w:val="FAGPH1Char"/>
    <w:qFormat/>
    <w:rsid w:val="00E94F48"/>
  </w:style>
  <w:style w:type="character" w:customStyle="1" w:styleId="FAS5SecProcFormHeading2Char">
    <w:name w:val="FA S5 Sec Proc Form Heading 2 Char"/>
    <w:basedOn w:val="Head81Char"/>
    <w:link w:val="FAS5SecProcFormHeading2"/>
    <w:rsid w:val="00E94F48"/>
    <w:rPr>
      <w:rFonts w:ascii="Times New Roman Bold" w:eastAsia="MS Gothic" w:hAnsi="Times New Roman Bold" w:cs="Times New Roman"/>
      <w:b/>
      <w:bCs w:val="0"/>
      <w:kern w:val="28"/>
      <w:sz w:val="32"/>
      <w:szCs w:val="24"/>
      <w:lang w:val="en-GB" w:eastAsia="es-ES"/>
    </w:rPr>
  </w:style>
  <w:style w:type="numbering" w:customStyle="1" w:styleId="FAGPHeader1">
    <w:name w:val="FAGP Header 1"/>
    <w:basedOn w:val="NoList"/>
    <w:uiPriority w:val="99"/>
    <w:rsid w:val="00E94F48"/>
    <w:pPr>
      <w:numPr>
        <w:numId w:val="121"/>
      </w:numPr>
    </w:pPr>
  </w:style>
  <w:style w:type="character" w:customStyle="1" w:styleId="FAGPH1Char">
    <w:name w:val="FAGP H1 Char"/>
    <w:basedOn w:val="ITBh2Char"/>
    <w:link w:val="FAGPH1"/>
    <w:rsid w:val="00E94F48"/>
    <w:rPr>
      <w:b/>
      <w:bCs w:val="0"/>
      <w:sz w:val="24"/>
      <w:szCs w:val="24"/>
    </w:rPr>
  </w:style>
  <w:style w:type="paragraph" w:customStyle="1" w:styleId="IVh2">
    <w:name w:val="IVh2"/>
    <w:basedOn w:val="IVh1"/>
    <w:link w:val="IVh2Char"/>
    <w:qFormat/>
    <w:rsid w:val="00E94F48"/>
  </w:style>
  <w:style w:type="character" w:customStyle="1" w:styleId="IVh2Char">
    <w:name w:val="IVh2 Char"/>
    <w:basedOn w:val="IVh1Char"/>
    <w:link w:val="IVh2"/>
    <w:rsid w:val="00E94F48"/>
    <w:rPr>
      <w:b/>
      <w:sz w:val="40"/>
      <w:szCs w:val="40"/>
    </w:rPr>
  </w:style>
  <w:style w:type="paragraph" w:customStyle="1" w:styleId="SecVIISchofReqHeading">
    <w:name w:val="Sec VII Sch of Req Heading"/>
    <w:basedOn w:val="SectionVIHeader"/>
    <w:link w:val="SecVIISchofReqHeadingChar"/>
    <w:qFormat/>
    <w:rsid w:val="00E94F48"/>
  </w:style>
  <w:style w:type="paragraph" w:styleId="NoSpacing">
    <w:name w:val="No Spacing"/>
    <w:uiPriority w:val="1"/>
    <w:qFormat/>
    <w:rsid w:val="00E94F48"/>
    <w:rPr>
      <w:sz w:val="24"/>
      <w:szCs w:val="24"/>
    </w:rPr>
  </w:style>
  <w:style w:type="character" w:customStyle="1" w:styleId="SectionVIHeaderChar">
    <w:name w:val="Section VI. Header Char"/>
    <w:basedOn w:val="SectionVHeaderChar"/>
    <w:link w:val="SectionVIHeader"/>
    <w:rsid w:val="00E94F48"/>
    <w:rPr>
      <w:b/>
      <w:sz w:val="32"/>
      <w:szCs w:val="24"/>
    </w:rPr>
  </w:style>
  <w:style w:type="character" w:customStyle="1" w:styleId="SecVIISchofReqHeadingChar">
    <w:name w:val="Sec VII Sch of Req Heading Char"/>
    <w:basedOn w:val="SectionVIHeaderChar"/>
    <w:link w:val="SecVIISchofReqHeading"/>
    <w:rsid w:val="00E94F48"/>
    <w:rPr>
      <w:b/>
      <w:sz w:val="32"/>
      <w:szCs w:val="24"/>
    </w:rPr>
  </w:style>
  <w:style w:type="paragraph" w:customStyle="1" w:styleId="HeadingSecProcMethods1">
    <w:name w:val="Heading Sec Proc Methods 1"/>
    <w:basedOn w:val="ListParagraph"/>
    <w:link w:val="HeadingSecProcMethods1Char"/>
    <w:qFormat/>
    <w:rsid w:val="00E94F48"/>
    <w:pPr>
      <w:tabs>
        <w:tab w:val="num" w:pos="600"/>
      </w:tabs>
      <w:spacing w:before="240" w:after="120"/>
      <w:ind w:left="600" w:hanging="600"/>
      <w:contextualSpacing w:val="0"/>
    </w:pPr>
    <w:rPr>
      <w:b/>
      <w:sz w:val="32"/>
      <w:szCs w:val="32"/>
    </w:rPr>
  </w:style>
  <w:style w:type="character" w:customStyle="1" w:styleId="HeadingSecProcMethods1Char">
    <w:name w:val="Heading Sec Proc Methods 1 Char"/>
    <w:basedOn w:val="ListParagraphChar"/>
    <w:link w:val="HeadingSecProcMethods1"/>
    <w:rsid w:val="00E94F48"/>
    <w:rPr>
      <w:b/>
      <w:sz w:val="32"/>
      <w:szCs w:val="32"/>
      <w:lang w:val="es-ES" w:eastAsia="es-ES"/>
    </w:rPr>
  </w:style>
  <w:style w:type="paragraph" w:customStyle="1" w:styleId="ITBHeading3">
    <w:name w:val="ITB Heading 3"/>
    <w:basedOn w:val="Normal"/>
    <w:link w:val="ITBHeading3Char"/>
    <w:qFormat/>
    <w:rsid w:val="00E94F48"/>
    <w:pPr>
      <w:numPr>
        <w:ilvl w:val="1"/>
        <w:numId w:val="122"/>
      </w:numPr>
      <w:spacing w:after="200"/>
      <w:ind w:left="564" w:hanging="632"/>
      <w:jc w:val="both"/>
    </w:pPr>
    <w:rPr>
      <w:bCs/>
      <w:szCs w:val="20"/>
      <w:lang w:val="en-US" w:eastAsia="en-US"/>
    </w:rPr>
  </w:style>
  <w:style w:type="character" w:customStyle="1" w:styleId="ITBHeading3Char">
    <w:name w:val="ITB Heading 3 Char"/>
    <w:basedOn w:val="DefaultParagraphFont"/>
    <w:link w:val="ITBHeading3"/>
    <w:rsid w:val="00E94F48"/>
    <w:rPr>
      <w:bCs/>
      <w:sz w:val="24"/>
    </w:rPr>
  </w:style>
  <w:style w:type="paragraph" w:customStyle="1" w:styleId="CoCHeading1">
    <w:name w:val="CoC Heading 1"/>
    <w:basedOn w:val="COCgcc"/>
    <w:link w:val="CoCHeading1Char"/>
    <w:qFormat/>
    <w:rsid w:val="00E94F48"/>
    <w:pPr>
      <w:numPr>
        <w:ilvl w:val="1"/>
      </w:numPr>
    </w:pPr>
    <w:rPr>
      <w:b w:val="0"/>
      <w:i/>
      <w:lang w:val="es-ES" w:eastAsia="es-ES"/>
    </w:rPr>
  </w:style>
  <w:style w:type="paragraph" w:customStyle="1" w:styleId="CoCHeading2">
    <w:name w:val="CoC Heading 2"/>
    <w:basedOn w:val="ListParagraph"/>
    <w:link w:val="CoCHeading2Char"/>
    <w:qFormat/>
    <w:rsid w:val="00E94F48"/>
    <w:pPr>
      <w:numPr>
        <w:ilvl w:val="1"/>
        <w:numId w:val="123"/>
      </w:numPr>
      <w:spacing w:before="120"/>
    </w:pPr>
  </w:style>
  <w:style w:type="character" w:customStyle="1" w:styleId="CoCHeading1Char">
    <w:name w:val="CoC Heading 1 Char"/>
    <w:basedOn w:val="ListParagraphChar"/>
    <w:link w:val="CoCHeading1"/>
    <w:rsid w:val="00E94F48"/>
    <w:rPr>
      <w:bCs/>
      <w:i/>
      <w:sz w:val="24"/>
      <w:szCs w:val="24"/>
      <w:lang w:val="es-ES" w:eastAsia="es-ES"/>
    </w:rPr>
  </w:style>
  <w:style w:type="character" w:customStyle="1" w:styleId="CoCHeading2Char">
    <w:name w:val="CoC Heading 2 Char"/>
    <w:basedOn w:val="ListParagraphChar"/>
    <w:link w:val="CoCHeading2"/>
    <w:rsid w:val="00E94F48"/>
    <w:rPr>
      <w:sz w:val="24"/>
      <w:szCs w:val="24"/>
      <w:lang w:val="es-ES" w:eastAsia="es-ES"/>
    </w:rPr>
  </w:style>
  <w:style w:type="character" w:styleId="UnresolvedMention">
    <w:name w:val="Unresolved Mention"/>
    <w:basedOn w:val="DefaultParagraphFont"/>
    <w:uiPriority w:val="99"/>
    <w:semiHidden/>
    <w:unhideWhenUsed/>
    <w:rsid w:val="00E94F48"/>
    <w:rPr>
      <w:color w:val="605E5C"/>
      <w:shd w:val="clear" w:color="auto" w:fill="E1DFDD"/>
    </w:rPr>
  </w:style>
  <w:style w:type="paragraph" w:customStyle="1" w:styleId="DCHeading01">
    <w:name w:val="DC Heading 01"/>
    <w:basedOn w:val="Normal"/>
    <w:link w:val="DCHeading01Char"/>
    <w:qFormat/>
    <w:rsid w:val="00E94F48"/>
    <w:pPr>
      <w:suppressAutoHyphens/>
      <w:jc w:val="center"/>
    </w:pPr>
    <w:rPr>
      <w:rFonts w:ascii="Times New Roman Bold" w:hAnsi="Times New Roman Bold"/>
      <w:kern w:val="28"/>
      <w:sz w:val="40"/>
      <w:szCs w:val="40"/>
      <w:lang w:val="en-GB" w:eastAsia="en-US"/>
    </w:rPr>
  </w:style>
  <w:style w:type="character" w:customStyle="1" w:styleId="DCHeading01Char">
    <w:name w:val="DC Heading 01 Char"/>
    <w:basedOn w:val="DefaultParagraphFont"/>
    <w:link w:val="DCHeading01"/>
    <w:rsid w:val="00E94F48"/>
    <w:rPr>
      <w:rFonts w:ascii="Times New Roman Bold" w:hAnsi="Times New Roman Bold"/>
      <w:kern w:val="28"/>
      <w:sz w:val="40"/>
      <w:szCs w:val="40"/>
      <w:lang w:val="en-GB"/>
    </w:rPr>
  </w:style>
  <w:style w:type="paragraph" w:customStyle="1" w:styleId="HeadingSections">
    <w:name w:val="Heading Sections"/>
    <w:basedOn w:val="Heading1"/>
    <w:link w:val="HeadingSectionsChar"/>
    <w:qFormat/>
    <w:rsid w:val="00E94F48"/>
    <w:pPr>
      <w:tabs>
        <w:tab w:val="center" w:pos="4680"/>
        <w:tab w:val="left" w:pos="7960"/>
      </w:tabs>
      <w:spacing w:before="0" w:after="0"/>
    </w:pPr>
    <w:rPr>
      <w:rFonts w:ascii="Times New Roman Bold" w:hAnsi="Times New Roman Bold"/>
      <w:bCs w:val="0"/>
      <w:kern w:val="28"/>
    </w:rPr>
  </w:style>
  <w:style w:type="character" w:customStyle="1" w:styleId="HeadingSectionsChar">
    <w:name w:val="Heading Sections Char"/>
    <w:basedOn w:val="Heading1Char"/>
    <w:link w:val="HeadingSections"/>
    <w:rsid w:val="00E94F48"/>
    <w:rPr>
      <w:rFonts w:ascii="Times New Roman Bold" w:eastAsia="MS Gothic" w:hAnsi="Times New Roman Bold" w:cs="Times New Roman"/>
      <w:b/>
      <w:bCs w:val="0"/>
      <w:kern w:val="28"/>
      <w:sz w:val="32"/>
      <w:szCs w:val="32"/>
      <w:lang w:val="es-ES" w:eastAsia="es-ES"/>
    </w:rPr>
  </w:style>
  <w:style w:type="table" w:customStyle="1" w:styleId="TableGrid0">
    <w:name w:val="TableGrid"/>
    <w:rsid w:val="00E94F48"/>
    <w:rPr>
      <w:rFonts w:eastAsiaTheme="minorEastAsia" w:cstheme="minorHAnsi"/>
      <w:lang w:val="en-NZ" w:eastAsia="en-NZ"/>
    </w:rPr>
    <w:tblPr>
      <w:tblCellMar>
        <w:top w:w="0" w:type="dxa"/>
        <w:left w:w="0" w:type="dxa"/>
        <w:bottom w:w="0" w:type="dxa"/>
        <w:right w:w="0" w:type="dxa"/>
      </w:tblCellMar>
    </w:tblPr>
  </w:style>
  <w:style w:type="paragraph" w:customStyle="1" w:styleId="Head41">
    <w:name w:val="Head 4.1"/>
    <w:basedOn w:val="Normal"/>
    <w:rsid w:val="00E94F48"/>
    <w:pPr>
      <w:keepNext/>
      <w:pBdr>
        <w:bottom w:val="single" w:sz="24" w:space="3" w:color="auto"/>
      </w:pBdr>
      <w:suppressAutoHyphens/>
      <w:spacing w:before="480" w:after="240"/>
      <w:jc w:val="center"/>
    </w:pPr>
    <w:rPr>
      <w:rFonts w:ascii="Times New Roman Bold" w:hAnsi="Times New Roman Bold"/>
      <w:b/>
      <w:smallCaps/>
      <w:sz w:val="32"/>
      <w:lang w:val="en-US" w:eastAsia="en-US"/>
    </w:rPr>
  </w:style>
  <w:style w:type="paragraph" w:customStyle="1" w:styleId="p2">
    <w:name w:val="p2"/>
    <w:basedOn w:val="Normal"/>
    <w:rsid w:val="00E94F48"/>
    <w:rPr>
      <w:rFonts w:ascii="Calibri" w:eastAsiaTheme="minorHAnsi" w:hAnsi="Calibri"/>
      <w:sz w:val="15"/>
      <w:szCs w:val="15"/>
      <w:lang w:val="en-US" w:eastAsia="en-US"/>
    </w:rPr>
  </w:style>
  <w:style w:type="paragraph" w:customStyle="1" w:styleId="HeadingPARTItoIII">
    <w:name w:val="Heading PART I to III"/>
    <w:basedOn w:val="Heading1"/>
    <w:link w:val="HeadingPARTItoIIIChar"/>
    <w:qFormat/>
    <w:rsid w:val="00E94F48"/>
    <w:rPr>
      <w:rFonts w:ascii="Times New Roman Bold" w:hAnsi="Times New Roman Bold"/>
      <w:bCs w:val="0"/>
      <w:kern w:val="28"/>
    </w:rPr>
  </w:style>
  <w:style w:type="character" w:customStyle="1" w:styleId="HeadingPARTItoIIIChar">
    <w:name w:val="Heading PART I to III Char"/>
    <w:basedOn w:val="Heading1Char"/>
    <w:link w:val="HeadingPARTItoIII"/>
    <w:rsid w:val="00E94F48"/>
    <w:rPr>
      <w:rFonts w:ascii="Times New Roman Bold" w:eastAsia="MS Gothic" w:hAnsi="Times New Roman Bold" w:cs="Times New Roman"/>
      <w:b/>
      <w:bCs w:val="0"/>
      <w:kern w:val="28"/>
      <w:sz w:val="32"/>
      <w:szCs w:val="32"/>
      <w:lang w:val="es-ES" w:eastAsia="es-ES"/>
    </w:rPr>
  </w:style>
  <w:style w:type="paragraph" w:customStyle="1" w:styleId="HeadingITC1">
    <w:name w:val="Heading ITC 1"/>
    <w:basedOn w:val="Heading1"/>
    <w:link w:val="HeadingITC1Char"/>
    <w:qFormat/>
    <w:rsid w:val="00E94F48"/>
    <w:rPr>
      <w:rFonts w:ascii="Times New Roman Bold" w:hAnsi="Times New Roman Bold"/>
      <w:bCs w:val="0"/>
      <w:kern w:val="28"/>
      <w:sz w:val="28"/>
      <w:szCs w:val="28"/>
    </w:rPr>
  </w:style>
  <w:style w:type="paragraph" w:customStyle="1" w:styleId="HeadingITC2">
    <w:name w:val="Heading ITC 2"/>
    <w:basedOn w:val="Heading2"/>
    <w:link w:val="HeadingITC2Char"/>
    <w:qFormat/>
    <w:rsid w:val="00E94F48"/>
    <w:pPr>
      <w:numPr>
        <w:numId w:val="0"/>
      </w:numPr>
      <w:ind w:left="720" w:hanging="360"/>
    </w:pPr>
  </w:style>
  <w:style w:type="character" w:customStyle="1" w:styleId="HeadingITC1Char">
    <w:name w:val="Heading ITC 1 Char"/>
    <w:basedOn w:val="Heading1Char"/>
    <w:link w:val="HeadingITC1"/>
    <w:rsid w:val="00E94F48"/>
    <w:rPr>
      <w:rFonts w:ascii="Times New Roman Bold" w:eastAsia="MS Gothic" w:hAnsi="Times New Roman Bold" w:cs="Times New Roman"/>
      <w:b/>
      <w:bCs w:val="0"/>
      <w:kern w:val="28"/>
      <w:sz w:val="28"/>
      <w:szCs w:val="28"/>
      <w:lang w:val="es-ES" w:eastAsia="es-ES"/>
    </w:rPr>
  </w:style>
  <w:style w:type="paragraph" w:customStyle="1" w:styleId="HeadingCCTB1">
    <w:name w:val="Heading CC TB 1"/>
    <w:basedOn w:val="Heading1"/>
    <w:link w:val="HeadingCCTB1Char"/>
    <w:qFormat/>
    <w:rsid w:val="00E94F48"/>
    <w:pPr>
      <w:numPr>
        <w:numId w:val="126"/>
      </w:numPr>
    </w:pPr>
    <w:rPr>
      <w:rFonts w:ascii="Times New Roman Bold" w:hAnsi="Times New Roman Bold"/>
      <w:bCs w:val="0"/>
      <w:kern w:val="28"/>
    </w:rPr>
  </w:style>
  <w:style w:type="character" w:customStyle="1" w:styleId="HeadingITC2Char">
    <w:name w:val="Heading ITC 2 Char"/>
    <w:basedOn w:val="Heading2Char"/>
    <w:link w:val="HeadingITC2"/>
    <w:rsid w:val="00E94F48"/>
    <w:rPr>
      <w:b/>
      <w:sz w:val="24"/>
      <w:szCs w:val="24"/>
      <w:lang w:val="es-ES" w:eastAsia="es-ES"/>
    </w:rPr>
  </w:style>
  <w:style w:type="paragraph" w:customStyle="1" w:styleId="HeadingCCTB2">
    <w:name w:val="Heading CC TB 2"/>
    <w:basedOn w:val="Heading1"/>
    <w:link w:val="HeadingCCTB2Char"/>
    <w:qFormat/>
    <w:rsid w:val="00E94F48"/>
    <w:rPr>
      <w:rFonts w:ascii="Times New Roman Bold" w:hAnsi="Times New Roman Bold"/>
      <w:bCs w:val="0"/>
      <w:smallCaps/>
      <w:kern w:val="28"/>
      <w:sz w:val="28"/>
      <w:szCs w:val="28"/>
    </w:rPr>
  </w:style>
  <w:style w:type="character" w:customStyle="1" w:styleId="HeadingCCTB1Char">
    <w:name w:val="Heading CC TB 1 Char"/>
    <w:basedOn w:val="Heading1Char"/>
    <w:link w:val="HeadingCCTB1"/>
    <w:rsid w:val="00E94F48"/>
    <w:rPr>
      <w:rFonts w:ascii="Times New Roman Bold" w:eastAsia="MS Gothic" w:hAnsi="Times New Roman Bold" w:cs="Times New Roman"/>
      <w:b/>
      <w:bCs w:val="0"/>
      <w:kern w:val="28"/>
      <w:sz w:val="32"/>
      <w:szCs w:val="32"/>
      <w:lang w:val="es-ES" w:eastAsia="es-ES"/>
    </w:rPr>
  </w:style>
  <w:style w:type="paragraph" w:customStyle="1" w:styleId="HeadingCCTB3">
    <w:name w:val="Heading CC TB 3"/>
    <w:basedOn w:val="Heading3"/>
    <w:link w:val="HeadingCCTB3Char"/>
    <w:qFormat/>
    <w:rsid w:val="00E94F48"/>
    <w:pPr>
      <w:numPr>
        <w:numId w:val="136"/>
      </w:numPr>
      <w:spacing w:before="120" w:after="120"/>
      <w:contextualSpacing w:val="0"/>
    </w:pPr>
    <w:rPr>
      <w:b w:val="0"/>
    </w:rPr>
  </w:style>
  <w:style w:type="character" w:customStyle="1" w:styleId="HeadingCCTB2Char">
    <w:name w:val="Heading CC TB 2 Char"/>
    <w:basedOn w:val="Heading1Char"/>
    <w:link w:val="HeadingCCTB2"/>
    <w:rsid w:val="00E94F48"/>
    <w:rPr>
      <w:rFonts w:ascii="Times New Roman Bold" w:eastAsia="MS Gothic" w:hAnsi="Times New Roman Bold" w:cs="Times New Roman"/>
      <w:b/>
      <w:bCs w:val="0"/>
      <w:smallCaps/>
      <w:kern w:val="28"/>
      <w:sz w:val="28"/>
      <w:szCs w:val="28"/>
      <w:lang w:val="es-ES" w:eastAsia="es-ES"/>
    </w:rPr>
  </w:style>
  <w:style w:type="paragraph" w:customStyle="1" w:styleId="HeadingCCTB4">
    <w:name w:val="Heading CC TB 4"/>
    <w:basedOn w:val="A1-Heading2"/>
    <w:link w:val="HeadingCCTB4Char"/>
    <w:qFormat/>
    <w:rsid w:val="00E94F48"/>
    <w:pPr>
      <w:numPr>
        <w:numId w:val="0"/>
      </w:numPr>
      <w:ind w:left="360"/>
    </w:pPr>
    <w:rPr>
      <w:sz w:val="32"/>
      <w:szCs w:val="32"/>
    </w:rPr>
  </w:style>
  <w:style w:type="character" w:customStyle="1" w:styleId="HeadingCCTB3Char">
    <w:name w:val="Heading CC TB 3 Char"/>
    <w:basedOn w:val="Heading3Char"/>
    <w:link w:val="HeadingCCTB3"/>
    <w:rsid w:val="00E94F48"/>
    <w:rPr>
      <w:b w:val="0"/>
      <w:sz w:val="24"/>
      <w:szCs w:val="24"/>
      <w:lang w:val="es-ES" w:eastAsia="es-ES"/>
    </w:rPr>
  </w:style>
  <w:style w:type="paragraph" w:customStyle="1" w:styleId="HeadingCCLS1">
    <w:name w:val="Heading CC LS 1"/>
    <w:basedOn w:val="Heading1"/>
    <w:link w:val="HeadingCCLS1Char"/>
    <w:qFormat/>
    <w:rsid w:val="00E94F48"/>
    <w:pPr>
      <w:ind w:left="720" w:hanging="360"/>
    </w:pPr>
    <w:rPr>
      <w:rFonts w:ascii="Times New Roman Bold" w:hAnsi="Times New Roman Bold"/>
      <w:bCs w:val="0"/>
      <w:kern w:val="28"/>
    </w:rPr>
  </w:style>
  <w:style w:type="character" w:customStyle="1" w:styleId="A1-Heading2Char">
    <w:name w:val="A1-Heading2 Char"/>
    <w:basedOn w:val="Heading2Char"/>
    <w:link w:val="A1-Heading2"/>
    <w:rsid w:val="00E94F48"/>
    <w:rPr>
      <w:b/>
      <w:bCs/>
      <w:smallCaps/>
      <w:sz w:val="24"/>
      <w:szCs w:val="24"/>
      <w:lang w:val="es-ES" w:eastAsia="es-ES"/>
    </w:rPr>
  </w:style>
  <w:style w:type="character" w:customStyle="1" w:styleId="HeadingCCTB4Char">
    <w:name w:val="Heading CC TB 4 Char"/>
    <w:basedOn w:val="A1-Heading2Char"/>
    <w:link w:val="HeadingCCTB4"/>
    <w:rsid w:val="00E94F48"/>
    <w:rPr>
      <w:b/>
      <w:bCs/>
      <w:smallCaps/>
      <w:sz w:val="32"/>
      <w:szCs w:val="32"/>
      <w:lang w:val="es-ES" w:eastAsia="es-ES"/>
    </w:rPr>
  </w:style>
  <w:style w:type="paragraph" w:customStyle="1" w:styleId="HeadingCCLS2">
    <w:name w:val="Heading CC LS 2"/>
    <w:basedOn w:val="Heading1"/>
    <w:link w:val="HeadingCCLS2Char"/>
    <w:qFormat/>
    <w:rsid w:val="00E94F48"/>
    <w:rPr>
      <w:rFonts w:ascii="Times New Roman Bold" w:hAnsi="Times New Roman Bold"/>
      <w:bCs w:val="0"/>
      <w:smallCaps/>
      <w:kern w:val="28"/>
      <w:sz w:val="28"/>
      <w:szCs w:val="28"/>
    </w:rPr>
  </w:style>
  <w:style w:type="character" w:customStyle="1" w:styleId="HeadingCCLS1Char">
    <w:name w:val="Heading CC LS 1 Char"/>
    <w:basedOn w:val="Heading1Char"/>
    <w:link w:val="HeadingCCLS1"/>
    <w:rsid w:val="00E94F48"/>
    <w:rPr>
      <w:rFonts w:ascii="Times New Roman Bold" w:eastAsia="MS Gothic" w:hAnsi="Times New Roman Bold" w:cs="Times New Roman"/>
      <w:b/>
      <w:bCs w:val="0"/>
      <w:kern w:val="28"/>
      <w:sz w:val="32"/>
      <w:szCs w:val="32"/>
      <w:lang w:val="es-ES" w:eastAsia="es-ES"/>
    </w:rPr>
  </w:style>
  <w:style w:type="paragraph" w:customStyle="1" w:styleId="HeadingCCLS3">
    <w:name w:val="Heading CC LS 3"/>
    <w:basedOn w:val="Section8Heading2"/>
    <w:link w:val="HeadingCCLS3Char"/>
    <w:qFormat/>
    <w:rsid w:val="00E94F48"/>
    <w:pPr>
      <w:spacing w:before="120" w:after="120"/>
    </w:pPr>
  </w:style>
  <w:style w:type="character" w:customStyle="1" w:styleId="HeadingCCLS2Char">
    <w:name w:val="Heading CC LS 2 Char"/>
    <w:basedOn w:val="Heading1Char"/>
    <w:link w:val="HeadingCCLS2"/>
    <w:rsid w:val="00E94F48"/>
    <w:rPr>
      <w:rFonts w:ascii="Times New Roman Bold" w:eastAsia="MS Gothic" w:hAnsi="Times New Roman Bold" w:cs="Times New Roman"/>
      <w:b/>
      <w:bCs w:val="0"/>
      <w:smallCaps/>
      <w:kern w:val="28"/>
      <w:sz w:val="28"/>
      <w:szCs w:val="28"/>
      <w:lang w:val="es-ES" w:eastAsia="es-ES"/>
    </w:rPr>
  </w:style>
  <w:style w:type="paragraph" w:customStyle="1" w:styleId="HeadingCCLS4">
    <w:name w:val="Heading CC LS 4"/>
    <w:basedOn w:val="A1-Heading2"/>
    <w:link w:val="HeadingCCLS4Char"/>
    <w:qFormat/>
    <w:rsid w:val="00E94F48"/>
    <w:pPr>
      <w:numPr>
        <w:numId w:val="0"/>
      </w:numPr>
      <w:ind w:left="360"/>
    </w:pPr>
    <w:rPr>
      <w:sz w:val="32"/>
      <w:szCs w:val="32"/>
      <w:lang w:val="en-GB"/>
    </w:rPr>
  </w:style>
  <w:style w:type="character" w:customStyle="1" w:styleId="Section8Heading2Char">
    <w:name w:val="Section 8. Heading2 Char"/>
    <w:basedOn w:val="DefaultParagraphFont"/>
    <w:link w:val="Section8Heading2"/>
    <w:rsid w:val="00E94F48"/>
    <w:rPr>
      <w:b/>
      <w:bCs/>
      <w:sz w:val="24"/>
      <w:szCs w:val="24"/>
      <w:lang w:val="es-ES" w:eastAsia="es-ES"/>
    </w:rPr>
  </w:style>
  <w:style w:type="character" w:customStyle="1" w:styleId="HeadingCCLS3Char">
    <w:name w:val="Heading CC LS 3 Char"/>
    <w:basedOn w:val="Section8Heading2Char"/>
    <w:link w:val="HeadingCCLS3"/>
    <w:rsid w:val="00E94F48"/>
    <w:rPr>
      <w:b/>
      <w:bCs/>
      <w:sz w:val="24"/>
      <w:szCs w:val="24"/>
      <w:lang w:val="es-ES" w:eastAsia="es-ES"/>
    </w:rPr>
  </w:style>
  <w:style w:type="character" w:customStyle="1" w:styleId="HeadingCCLS4Char">
    <w:name w:val="Heading CC LS 4 Char"/>
    <w:basedOn w:val="A1-Heading2Char"/>
    <w:link w:val="HeadingCCLS4"/>
    <w:rsid w:val="00E94F48"/>
    <w:rPr>
      <w:b/>
      <w:bCs/>
      <w:smallCaps/>
      <w:sz w:val="32"/>
      <w:szCs w:val="32"/>
      <w:lang w:val="en-GB" w:eastAsia="es-ES"/>
    </w:rPr>
  </w:style>
  <w:style w:type="paragraph" w:customStyle="1" w:styleId="CCTBsubclauses">
    <w:name w:val="CC TB subclauses"/>
    <w:basedOn w:val="HeadingCCTB3"/>
    <w:link w:val="CCTBsubclausesChar"/>
    <w:qFormat/>
    <w:rsid w:val="00E94F48"/>
    <w:pPr>
      <w:numPr>
        <w:ilvl w:val="1"/>
      </w:numPr>
      <w:ind w:hanging="815"/>
      <w:jc w:val="both"/>
      <w:outlineLvl w:val="9"/>
    </w:pPr>
  </w:style>
  <w:style w:type="paragraph" w:customStyle="1" w:styleId="CCLSSubclauses">
    <w:name w:val="CC LS Subclauses"/>
    <w:basedOn w:val="Heading3"/>
    <w:link w:val="CCLSSubclausesChar"/>
    <w:qFormat/>
    <w:rsid w:val="00E94F48"/>
    <w:pPr>
      <w:numPr>
        <w:numId w:val="0"/>
      </w:numPr>
      <w:spacing w:before="120" w:after="120"/>
      <w:ind w:left="792" w:hanging="432"/>
      <w:contextualSpacing w:val="0"/>
      <w:jc w:val="both"/>
    </w:pPr>
    <w:rPr>
      <w:b w:val="0"/>
      <w:lang w:val="en-GB"/>
    </w:rPr>
  </w:style>
  <w:style w:type="character" w:customStyle="1" w:styleId="CCTBsubclausesChar">
    <w:name w:val="CC TB subclauses Char"/>
    <w:basedOn w:val="HeadingCCTB3Char"/>
    <w:link w:val="CCTBsubclauses"/>
    <w:rsid w:val="00E94F48"/>
    <w:rPr>
      <w:b w:val="0"/>
      <w:sz w:val="24"/>
      <w:szCs w:val="24"/>
      <w:lang w:val="es-ES" w:eastAsia="es-ES"/>
    </w:rPr>
  </w:style>
  <w:style w:type="character" w:customStyle="1" w:styleId="CCLSSubclausesChar">
    <w:name w:val="CC LS Subclauses Char"/>
    <w:basedOn w:val="Heading3Char"/>
    <w:link w:val="CCLSSubclauses"/>
    <w:rsid w:val="00E94F48"/>
    <w:rPr>
      <w:b w:val="0"/>
      <w:sz w:val="24"/>
      <w:szCs w:val="24"/>
      <w:lang w:val="en-GB" w:eastAsia="es-ES"/>
    </w:rPr>
  </w:style>
  <w:style w:type="paragraph" w:customStyle="1" w:styleId="GCCHeading3">
    <w:name w:val="GCC Heading 3"/>
    <w:basedOn w:val="Normal"/>
    <w:link w:val="GCCHeading3Char"/>
    <w:qFormat/>
    <w:rsid w:val="00E94F48"/>
    <w:pPr>
      <w:numPr>
        <w:ilvl w:val="1"/>
        <w:numId w:val="139"/>
      </w:numPr>
      <w:suppressAutoHyphens/>
      <w:overflowPunct w:val="0"/>
      <w:autoSpaceDE w:val="0"/>
      <w:autoSpaceDN w:val="0"/>
      <w:adjustRightInd w:val="0"/>
      <w:spacing w:before="120" w:after="120"/>
      <w:ind w:right="36"/>
      <w:jc w:val="both"/>
      <w:textAlignment w:val="baseline"/>
    </w:pPr>
    <w:rPr>
      <w:noProof/>
      <w:szCs w:val="20"/>
      <w:lang w:val="en-US" w:eastAsia="en-US"/>
    </w:rPr>
  </w:style>
  <w:style w:type="character" w:customStyle="1" w:styleId="GCCHeading3Char">
    <w:name w:val="GCC Heading 3 Char"/>
    <w:basedOn w:val="DefaultParagraphFont"/>
    <w:link w:val="GCCHeading3"/>
    <w:rsid w:val="00E94F48"/>
    <w:rPr>
      <w:noProof/>
      <w:sz w:val="24"/>
    </w:rPr>
  </w:style>
  <w:style w:type="character" w:customStyle="1" w:styleId="HeadGCCTB3Char">
    <w:name w:val="Head GCC TB 3 Char"/>
    <w:basedOn w:val="HeadingCCLS3Char"/>
    <w:link w:val="HeadGCCTB3"/>
    <w:rsid w:val="00E94F48"/>
    <w:rPr>
      <w:b/>
      <w:bCs/>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41280">
      <w:bodyDiv w:val="1"/>
      <w:marLeft w:val="0"/>
      <w:marRight w:val="0"/>
      <w:marTop w:val="0"/>
      <w:marBottom w:val="0"/>
      <w:divBdr>
        <w:top w:val="none" w:sz="0" w:space="0" w:color="auto"/>
        <w:left w:val="none" w:sz="0" w:space="0" w:color="auto"/>
        <w:bottom w:val="none" w:sz="0" w:space="0" w:color="auto"/>
        <w:right w:val="none" w:sz="0" w:space="0" w:color="auto"/>
      </w:divBdr>
    </w:div>
    <w:div w:id="171645212">
      <w:bodyDiv w:val="1"/>
      <w:marLeft w:val="0"/>
      <w:marRight w:val="0"/>
      <w:marTop w:val="0"/>
      <w:marBottom w:val="0"/>
      <w:divBdr>
        <w:top w:val="none" w:sz="0" w:space="0" w:color="auto"/>
        <w:left w:val="none" w:sz="0" w:space="0" w:color="auto"/>
        <w:bottom w:val="none" w:sz="0" w:space="0" w:color="auto"/>
        <w:right w:val="none" w:sz="0" w:space="0" w:color="auto"/>
      </w:divBdr>
    </w:div>
    <w:div w:id="330527697">
      <w:bodyDiv w:val="1"/>
      <w:marLeft w:val="0"/>
      <w:marRight w:val="0"/>
      <w:marTop w:val="0"/>
      <w:marBottom w:val="0"/>
      <w:divBdr>
        <w:top w:val="none" w:sz="0" w:space="0" w:color="auto"/>
        <w:left w:val="none" w:sz="0" w:space="0" w:color="auto"/>
        <w:bottom w:val="none" w:sz="0" w:space="0" w:color="auto"/>
        <w:right w:val="none" w:sz="0" w:space="0" w:color="auto"/>
      </w:divBdr>
    </w:div>
    <w:div w:id="401290415">
      <w:bodyDiv w:val="1"/>
      <w:marLeft w:val="0"/>
      <w:marRight w:val="0"/>
      <w:marTop w:val="0"/>
      <w:marBottom w:val="0"/>
      <w:divBdr>
        <w:top w:val="none" w:sz="0" w:space="0" w:color="auto"/>
        <w:left w:val="none" w:sz="0" w:space="0" w:color="auto"/>
        <w:bottom w:val="none" w:sz="0" w:space="0" w:color="auto"/>
        <w:right w:val="none" w:sz="0" w:space="0" w:color="auto"/>
      </w:divBdr>
      <w:divsChild>
        <w:div w:id="1434863571">
          <w:marLeft w:val="0"/>
          <w:marRight w:val="0"/>
          <w:marTop w:val="0"/>
          <w:marBottom w:val="0"/>
          <w:divBdr>
            <w:top w:val="none" w:sz="0" w:space="0" w:color="auto"/>
            <w:left w:val="none" w:sz="0" w:space="0" w:color="auto"/>
            <w:bottom w:val="none" w:sz="0" w:space="0" w:color="auto"/>
            <w:right w:val="none" w:sz="0" w:space="0" w:color="auto"/>
          </w:divBdr>
        </w:div>
        <w:div w:id="2129426981">
          <w:marLeft w:val="-240"/>
          <w:marRight w:val="-240"/>
          <w:marTop w:val="0"/>
          <w:marBottom w:val="0"/>
          <w:divBdr>
            <w:top w:val="none" w:sz="0" w:space="0" w:color="auto"/>
            <w:left w:val="none" w:sz="0" w:space="0" w:color="auto"/>
            <w:bottom w:val="none" w:sz="0" w:space="0" w:color="auto"/>
            <w:right w:val="none" w:sz="0" w:space="0" w:color="auto"/>
          </w:divBdr>
          <w:divsChild>
            <w:div w:id="1902248560">
              <w:marLeft w:val="0"/>
              <w:marRight w:val="0"/>
              <w:marTop w:val="0"/>
              <w:marBottom w:val="0"/>
              <w:divBdr>
                <w:top w:val="none" w:sz="0" w:space="0" w:color="auto"/>
                <w:left w:val="none" w:sz="0" w:space="0" w:color="auto"/>
                <w:bottom w:val="none" w:sz="0" w:space="0" w:color="auto"/>
                <w:right w:val="none" w:sz="0" w:space="0" w:color="auto"/>
              </w:divBdr>
              <w:divsChild>
                <w:div w:id="32763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878303">
      <w:bodyDiv w:val="1"/>
      <w:marLeft w:val="0"/>
      <w:marRight w:val="0"/>
      <w:marTop w:val="0"/>
      <w:marBottom w:val="0"/>
      <w:divBdr>
        <w:top w:val="none" w:sz="0" w:space="0" w:color="auto"/>
        <w:left w:val="none" w:sz="0" w:space="0" w:color="auto"/>
        <w:bottom w:val="none" w:sz="0" w:space="0" w:color="auto"/>
        <w:right w:val="none" w:sz="0" w:space="0" w:color="auto"/>
      </w:divBdr>
    </w:div>
    <w:div w:id="1189679042">
      <w:bodyDiv w:val="1"/>
      <w:marLeft w:val="0"/>
      <w:marRight w:val="0"/>
      <w:marTop w:val="0"/>
      <w:marBottom w:val="0"/>
      <w:divBdr>
        <w:top w:val="none" w:sz="0" w:space="0" w:color="auto"/>
        <w:left w:val="none" w:sz="0" w:space="0" w:color="auto"/>
        <w:bottom w:val="none" w:sz="0" w:space="0" w:color="auto"/>
        <w:right w:val="none" w:sz="0" w:space="0" w:color="auto"/>
      </w:divBdr>
    </w:div>
    <w:div w:id="1307205360">
      <w:bodyDiv w:val="1"/>
      <w:marLeft w:val="0"/>
      <w:marRight w:val="0"/>
      <w:marTop w:val="0"/>
      <w:marBottom w:val="0"/>
      <w:divBdr>
        <w:top w:val="none" w:sz="0" w:space="0" w:color="auto"/>
        <w:left w:val="none" w:sz="0" w:space="0" w:color="auto"/>
        <w:bottom w:val="none" w:sz="0" w:space="0" w:color="auto"/>
        <w:right w:val="none" w:sz="0" w:space="0" w:color="auto"/>
      </w:divBdr>
    </w:div>
    <w:div w:id="1330794945">
      <w:bodyDiv w:val="1"/>
      <w:marLeft w:val="0"/>
      <w:marRight w:val="0"/>
      <w:marTop w:val="0"/>
      <w:marBottom w:val="0"/>
      <w:divBdr>
        <w:top w:val="none" w:sz="0" w:space="0" w:color="auto"/>
        <w:left w:val="none" w:sz="0" w:space="0" w:color="auto"/>
        <w:bottom w:val="none" w:sz="0" w:space="0" w:color="auto"/>
        <w:right w:val="none" w:sz="0" w:space="0" w:color="auto"/>
      </w:divBdr>
    </w:div>
    <w:div w:id="1500735572">
      <w:bodyDiv w:val="1"/>
      <w:marLeft w:val="0"/>
      <w:marRight w:val="0"/>
      <w:marTop w:val="0"/>
      <w:marBottom w:val="0"/>
      <w:divBdr>
        <w:top w:val="none" w:sz="0" w:space="0" w:color="auto"/>
        <w:left w:val="none" w:sz="0" w:space="0" w:color="auto"/>
        <w:bottom w:val="none" w:sz="0" w:space="0" w:color="auto"/>
        <w:right w:val="none" w:sz="0" w:space="0" w:color="auto"/>
      </w:divBdr>
      <w:divsChild>
        <w:div w:id="1611157287">
          <w:marLeft w:val="0"/>
          <w:marRight w:val="0"/>
          <w:marTop w:val="0"/>
          <w:marBottom w:val="0"/>
          <w:divBdr>
            <w:top w:val="none" w:sz="0" w:space="0" w:color="auto"/>
            <w:left w:val="none" w:sz="0" w:space="0" w:color="auto"/>
            <w:bottom w:val="none" w:sz="0" w:space="0" w:color="auto"/>
            <w:right w:val="none" w:sz="0" w:space="0" w:color="auto"/>
          </w:divBdr>
          <w:divsChild>
            <w:div w:id="1452939758">
              <w:marLeft w:val="0"/>
              <w:marRight w:val="0"/>
              <w:marTop w:val="0"/>
              <w:marBottom w:val="0"/>
              <w:divBdr>
                <w:top w:val="none" w:sz="0" w:space="0" w:color="auto"/>
                <w:left w:val="none" w:sz="0" w:space="0" w:color="auto"/>
                <w:bottom w:val="none" w:sz="0" w:space="0" w:color="auto"/>
                <w:right w:val="none" w:sz="0" w:space="0" w:color="auto"/>
              </w:divBdr>
              <w:divsChild>
                <w:div w:id="1147168077">
                  <w:marLeft w:val="0"/>
                  <w:marRight w:val="0"/>
                  <w:marTop w:val="0"/>
                  <w:marBottom w:val="0"/>
                  <w:divBdr>
                    <w:top w:val="none" w:sz="0" w:space="0" w:color="auto"/>
                    <w:left w:val="none" w:sz="0" w:space="0" w:color="auto"/>
                    <w:bottom w:val="none" w:sz="0" w:space="0" w:color="auto"/>
                    <w:right w:val="none" w:sz="0" w:space="0" w:color="auto"/>
                  </w:divBdr>
                  <w:divsChild>
                    <w:div w:id="2100783190">
                      <w:marLeft w:val="0"/>
                      <w:marRight w:val="0"/>
                      <w:marTop w:val="0"/>
                      <w:marBottom w:val="0"/>
                      <w:divBdr>
                        <w:top w:val="none" w:sz="0" w:space="0" w:color="auto"/>
                        <w:left w:val="none" w:sz="0" w:space="0" w:color="auto"/>
                        <w:bottom w:val="none" w:sz="0" w:space="0" w:color="auto"/>
                        <w:right w:val="none" w:sz="0" w:space="0" w:color="auto"/>
                      </w:divBdr>
                      <w:divsChild>
                        <w:div w:id="1669820223">
                          <w:marLeft w:val="0"/>
                          <w:marRight w:val="0"/>
                          <w:marTop w:val="0"/>
                          <w:marBottom w:val="0"/>
                          <w:divBdr>
                            <w:top w:val="none" w:sz="0" w:space="0" w:color="auto"/>
                            <w:left w:val="none" w:sz="0" w:space="0" w:color="auto"/>
                            <w:bottom w:val="none" w:sz="0" w:space="0" w:color="auto"/>
                            <w:right w:val="none" w:sz="0" w:space="0" w:color="auto"/>
                          </w:divBdr>
                          <w:divsChild>
                            <w:div w:id="876159718">
                              <w:marLeft w:val="0"/>
                              <w:marRight w:val="300"/>
                              <w:marTop w:val="180"/>
                              <w:marBottom w:val="0"/>
                              <w:divBdr>
                                <w:top w:val="none" w:sz="0" w:space="0" w:color="auto"/>
                                <w:left w:val="none" w:sz="0" w:space="0" w:color="auto"/>
                                <w:bottom w:val="none" w:sz="0" w:space="0" w:color="auto"/>
                                <w:right w:val="none" w:sz="0" w:space="0" w:color="auto"/>
                              </w:divBdr>
                              <w:divsChild>
                                <w:div w:id="48393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060695">
          <w:marLeft w:val="0"/>
          <w:marRight w:val="0"/>
          <w:marTop w:val="0"/>
          <w:marBottom w:val="0"/>
          <w:divBdr>
            <w:top w:val="none" w:sz="0" w:space="0" w:color="auto"/>
            <w:left w:val="none" w:sz="0" w:space="0" w:color="auto"/>
            <w:bottom w:val="none" w:sz="0" w:space="0" w:color="auto"/>
            <w:right w:val="none" w:sz="0" w:space="0" w:color="auto"/>
          </w:divBdr>
          <w:divsChild>
            <w:div w:id="1532956434">
              <w:marLeft w:val="0"/>
              <w:marRight w:val="0"/>
              <w:marTop w:val="0"/>
              <w:marBottom w:val="0"/>
              <w:divBdr>
                <w:top w:val="none" w:sz="0" w:space="0" w:color="auto"/>
                <w:left w:val="none" w:sz="0" w:space="0" w:color="auto"/>
                <w:bottom w:val="none" w:sz="0" w:space="0" w:color="auto"/>
                <w:right w:val="none" w:sz="0" w:space="0" w:color="auto"/>
              </w:divBdr>
              <w:divsChild>
                <w:div w:id="650401110">
                  <w:marLeft w:val="0"/>
                  <w:marRight w:val="0"/>
                  <w:marTop w:val="0"/>
                  <w:marBottom w:val="0"/>
                  <w:divBdr>
                    <w:top w:val="none" w:sz="0" w:space="0" w:color="auto"/>
                    <w:left w:val="none" w:sz="0" w:space="0" w:color="auto"/>
                    <w:bottom w:val="none" w:sz="0" w:space="0" w:color="auto"/>
                    <w:right w:val="none" w:sz="0" w:space="0" w:color="auto"/>
                  </w:divBdr>
                  <w:divsChild>
                    <w:div w:id="617373677">
                      <w:marLeft w:val="0"/>
                      <w:marRight w:val="0"/>
                      <w:marTop w:val="0"/>
                      <w:marBottom w:val="0"/>
                      <w:divBdr>
                        <w:top w:val="none" w:sz="0" w:space="0" w:color="auto"/>
                        <w:left w:val="none" w:sz="0" w:space="0" w:color="auto"/>
                        <w:bottom w:val="none" w:sz="0" w:space="0" w:color="auto"/>
                        <w:right w:val="none" w:sz="0" w:space="0" w:color="auto"/>
                      </w:divBdr>
                      <w:divsChild>
                        <w:div w:id="66566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753717">
      <w:bodyDiv w:val="1"/>
      <w:marLeft w:val="0"/>
      <w:marRight w:val="0"/>
      <w:marTop w:val="0"/>
      <w:marBottom w:val="0"/>
      <w:divBdr>
        <w:top w:val="none" w:sz="0" w:space="0" w:color="auto"/>
        <w:left w:val="none" w:sz="0" w:space="0" w:color="auto"/>
        <w:bottom w:val="none" w:sz="0" w:space="0" w:color="auto"/>
        <w:right w:val="none" w:sz="0" w:space="0" w:color="auto"/>
      </w:divBdr>
    </w:div>
    <w:div w:id="211173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2.xml"/><Relationship Id="rId21" Type="http://schemas.openxmlformats.org/officeDocument/2006/relationships/header" Target="header7.xml"/><Relationship Id="rId42" Type="http://schemas.openxmlformats.org/officeDocument/2006/relationships/header" Target="header25.xml"/><Relationship Id="rId47" Type="http://schemas.openxmlformats.org/officeDocument/2006/relationships/oleObject" Target="embeddings/oleObject1.bin"/><Relationship Id="rId63" Type="http://schemas.openxmlformats.org/officeDocument/2006/relationships/header" Target="header37.xml"/><Relationship Id="rId68" Type="http://schemas.openxmlformats.org/officeDocument/2006/relationships/footer" Target="footer15.xml"/><Relationship Id="rId16" Type="http://schemas.openxmlformats.org/officeDocument/2006/relationships/header" Target="header4.xml"/><Relationship Id="rId11" Type="http://schemas.openxmlformats.org/officeDocument/2006/relationships/footer" Target="footer1.xml"/><Relationship Id="rId32" Type="http://schemas.openxmlformats.org/officeDocument/2006/relationships/header" Target="header18.xml"/><Relationship Id="rId37" Type="http://schemas.openxmlformats.org/officeDocument/2006/relationships/footer" Target="footer6.xml"/><Relationship Id="rId53" Type="http://schemas.openxmlformats.org/officeDocument/2006/relationships/header" Target="header31.xml"/><Relationship Id="rId58" Type="http://schemas.openxmlformats.org/officeDocument/2006/relationships/header" Target="header33.xml"/><Relationship Id="rId74" Type="http://schemas.openxmlformats.org/officeDocument/2006/relationships/header" Target="header46.xml"/><Relationship Id="rId79" Type="http://schemas.openxmlformats.org/officeDocument/2006/relationships/header" Target="header49.xml"/><Relationship Id="rId5" Type="http://schemas.openxmlformats.org/officeDocument/2006/relationships/webSettings" Target="webSettings.xml"/><Relationship Id="rId61" Type="http://schemas.openxmlformats.org/officeDocument/2006/relationships/footer" Target="footer14.xml"/><Relationship Id="rId82" Type="http://schemas.openxmlformats.org/officeDocument/2006/relationships/theme" Target="theme/theme1.xml"/><Relationship Id="rId19" Type="http://schemas.openxmlformats.org/officeDocument/2006/relationships/header" Target="header6.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footer" Target="footer8.xml"/><Relationship Id="rId48" Type="http://schemas.openxmlformats.org/officeDocument/2006/relationships/header" Target="header27.xml"/><Relationship Id="rId56" Type="http://schemas.openxmlformats.org/officeDocument/2006/relationships/header" Target="header32.xml"/><Relationship Id="rId64" Type="http://schemas.openxmlformats.org/officeDocument/2006/relationships/header" Target="header38.xml"/><Relationship Id="rId69" Type="http://schemas.openxmlformats.org/officeDocument/2006/relationships/header" Target="header42.xml"/><Relationship Id="rId77" Type="http://schemas.openxmlformats.org/officeDocument/2006/relationships/footer" Target="footer18.xml"/><Relationship Id="rId8" Type="http://schemas.openxmlformats.org/officeDocument/2006/relationships/image" Target="media/image1.jpeg"/><Relationship Id="rId51" Type="http://schemas.openxmlformats.org/officeDocument/2006/relationships/footer" Target="footer10.xml"/><Relationship Id="rId72" Type="http://schemas.openxmlformats.org/officeDocument/2006/relationships/footer" Target="footer16.xml"/><Relationship Id="rId80" Type="http://schemas.openxmlformats.org/officeDocument/2006/relationships/footer" Target="footer19.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image" Target="media/image2.gif"/><Relationship Id="rId46" Type="http://schemas.openxmlformats.org/officeDocument/2006/relationships/image" Target="media/image3.wmf"/><Relationship Id="rId59" Type="http://schemas.openxmlformats.org/officeDocument/2006/relationships/header" Target="header34.xml"/><Relationship Id="rId67" Type="http://schemas.openxmlformats.org/officeDocument/2006/relationships/header" Target="header41.xml"/><Relationship Id="rId20" Type="http://schemas.openxmlformats.org/officeDocument/2006/relationships/footer" Target="footer5.xml"/><Relationship Id="rId41" Type="http://schemas.openxmlformats.org/officeDocument/2006/relationships/header" Target="header24.xml"/><Relationship Id="rId54" Type="http://schemas.openxmlformats.org/officeDocument/2006/relationships/footer" Target="footer11.xml"/><Relationship Id="rId62" Type="http://schemas.openxmlformats.org/officeDocument/2006/relationships/header" Target="header36.xml"/><Relationship Id="rId70" Type="http://schemas.openxmlformats.org/officeDocument/2006/relationships/header" Target="header43.xml"/><Relationship Id="rId75"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Elaurentiis@worldbank.org" TargetMode="Externa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49" Type="http://schemas.openxmlformats.org/officeDocument/2006/relationships/header" Target="header28.xml"/><Relationship Id="rId57" Type="http://schemas.openxmlformats.org/officeDocument/2006/relationships/footer" Target="footer13.xml"/><Relationship Id="rId10" Type="http://schemas.openxmlformats.org/officeDocument/2006/relationships/header" Target="header2.xml"/><Relationship Id="rId31" Type="http://schemas.openxmlformats.org/officeDocument/2006/relationships/header" Target="header17.xml"/><Relationship Id="rId44" Type="http://schemas.openxmlformats.org/officeDocument/2006/relationships/header" Target="header26.xml"/><Relationship Id="rId52" Type="http://schemas.openxmlformats.org/officeDocument/2006/relationships/header" Target="header30.xml"/><Relationship Id="rId60" Type="http://schemas.openxmlformats.org/officeDocument/2006/relationships/header" Target="header35.xml"/><Relationship Id="rId65" Type="http://schemas.openxmlformats.org/officeDocument/2006/relationships/header" Target="header39.xml"/><Relationship Id="rId73" Type="http://schemas.openxmlformats.org/officeDocument/2006/relationships/header" Target="header45.xml"/><Relationship Id="rId78" Type="http://schemas.openxmlformats.org/officeDocument/2006/relationships/header" Target="header48.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4.xml"/><Relationship Id="rId39" Type="http://schemas.openxmlformats.org/officeDocument/2006/relationships/header" Target="header23.xml"/><Relationship Id="rId34" Type="http://schemas.openxmlformats.org/officeDocument/2006/relationships/header" Target="header20.xml"/><Relationship Id="rId50" Type="http://schemas.openxmlformats.org/officeDocument/2006/relationships/header" Target="header29.xml"/><Relationship Id="rId55" Type="http://schemas.openxmlformats.org/officeDocument/2006/relationships/footer" Target="footer12.xml"/><Relationship Id="rId76" Type="http://schemas.openxmlformats.org/officeDocument/2006/relationships/header" Target="header47.xml"/><Relationship Id="rId7" Type="http://schemas.openxmlformats.org/officeDocument/2006/relationships/endnotes" Target="endnotes.xml"/><Relationship Id="rId71" Type="http://schemas.openxmlformats.org/officeDocument/2006/relationships/header" Target="header44.xml"/><Relationship Id="rId2" Type="http://schemas.openxmlformats.org/officeDocument/2006/relationships/numbering" Target="numbering.xml"/><Relationship Id="rId29" Type="http://schemas.openxmlformats.org/officeDocument/2006/relationships/header" Target="header15.xml"/><Relationship Id="rId24" Type="http://schemas.openxmlformats.org/officeDocument/2006/relationships/header" Target="header10.xml"/><Relationship Id="rId40" Type="http://schemas.openxmlformats.org/officeDocument/2006/relationships/footer" Target="footer7.xml"/><Relationship Id="rId45" Type="http://schemas.openxmlformats.org/officeDocument/2006/relationships/footer" Target="footer9.xml"/><Relationship Id="rId66" Type="http://schemas.openxmlformats.org/officeDocument/2006/relationships/header" Target="header4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36673-8D30-4B20-AD9F-CFD5FD387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14815</Words>
  <Characters>84452</Characters>
  <Application>Microsoft Office Word</Application>
  <DocSecurity>0</DocSecurity>
  <Lines>703</Lines>
  <Paragraphs>198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MASTER</vt:lpstr>
      <vt:lpstr>MASTER</vt:lpstr>
    </vt:vector>
  </TitlesOfParts>
  <Company>World Bank Group</Company>
  <LinksUpToDate>false</LinksUpToDate>
  <CharactersWithSpaces>99069</CharactersWithSpaces>
  <SharedDoc>false</SharedDoc>
  <HLinks>
    <vt:vector size="1134" baseType="variant">
      <vt:variant>
        <vt:i4>1703994</vt:i4>
      </vt:variant>
      <vt:variant>
        <vt:i4>1142</vt:i4>
      </vt:variant>
      <vt:variant>
        <vt:i4>0</vt:i4>
      </vt:variant>
      <vt:variant>
        <vt:i4>5</vt:i4>
      </vt:variant>
      <vt:variant>
        <vt:lpwstr/>
      </vt:variant>
      <vt:variant>
        <vt:lpwstr>_Toc488220470</vt:lpwstr>
      </vt:variant>
      <vt:variant>
        <vt:i4>1769530</vt:i4>
      </vt:variant>
      <vt:variant>
        <vt:i4>1136</vt:i4>
      </vt:variant>
      <vt:variant>
        <vt:i4>0</vt:i4>
      </vt:variant>
      <vt:variant>
        <vt:i4>5</vt:i4>
      </vt:variant>
      <vt:variant>
        <vt:lpwstr/>
      </vt:variant>
      <vt:variant>
        <vt:lpwstr>_Toc488220469</vt:lpwstr>
      </vt:variant>
      <vt:variant>
        <vt:i4>1769530</vt:i4>
      </vt:variant>
      <vt:variant>
        <vt:i4>1130</vt:i4>
      </vt:variant>
      <vt:variant>
        <vt:i4>0</vt:i4>
      </vt:variant>
      <vt:variant>
        <vt:i4>5</vt:i4>
      </vt:variant>
      <vt:variant>
        <vt:lpwstr/>
      </vt:variant>
      <vt:variant>
        <vt:lpwstr>_Toc488220468</vt:lpwstr>
      </vt:variant>
      <vt:variant>
        <vt:i4>1769530</vt:i4>
      </vt:variant>
      <vt:variant>
        <vt:i4>1124</vt:i4>
      </vt:variant>
      <vt:variant>
        <vt:i4>0</vt:i4>
      </vt:variant>
      <vt:variant>
        <vt:i4>5</vt:i4>
      </vt:variant>
      <vt:variant>
        <vt:lpwstr/>
      </vt:variant>
      <vt:variant>
        <vt:lpwstr>_Toc488220467</vt:lpwstr>
      </vt:variant>
      <vt:variant>
        <vt:i4>1769530</vt:i4>
      </vt:variant>
      <vt:variant>
        <vt:i4>1118</vt:i4>
      </vt:variant>
      <vt:variant>
        <vt:i4>0</vt:i4>
      </vt:variant>
      <vt:variant>
        <vt:i4>5</vt:i4>
      </vt:variant>
      <vt:variant>
        <vt:lpwstr/>
      </vt:variant>
      <vt:variant>
        <vt:lpwstr>_Toc488220466</vt:lpwstr>
      </vt:variant>
      <vt:variant>
        <vt:i4>1769530</vt:i4>
      </vt:variant>
      <vt:variant>
        <vt:i4>1112</vt:i4>
      </vt:variant>
      <vt:variant>
        <vt:i4>0</vt:i4>
      </vt:variant>
      <vt:variant>
        <vt:i4>5</vt:i4>
      </vt:variant>
      <vt:variant>
        <vt:lpwstr/>
      </vt:variant>
      <vt:variant>
        <vt:lpwstr>_Toc488220465</vt:lpwstr>
      </vt:variant>
      <vt:variant>
        <vt:i4>1769530</vt:i4>
      </vt:variant>
      <vt:variant>
        <vt:i4>1106</vt:i4>
      </vt:variant>
      <vt:variant>
        <vt:i4>0</vt:i4>
      </vt:variant>
      <vt:variant>
        <vt:i4>5</vt:i4>
      </vt:variant>
      <vt:variant>
        <vt:lpwstr/>
      </vt:variant>
      <vt:variant>
        <vt:lpwstr>_Toc488220464</vt:lpwstr>
      </vt:variant>
      <vt:variant>
        <vt:i4>1769530</vt:i4>
      </vt:variant>
      <vt:variant>
        <vt:i4>1100</vt:i4>
      </vt:variant>
      <vt:variant>
        <vt:i4>0</vt:i4>
      </vt:variant>
      <vt:variant>
        <vt:i4>5</vt:i4>
      </vt:variant>
      <vt:variant>
        <vt:lpwstr/>
      </vt:variant>
      <vt:variant>
        <vt:lpwstr>_Toc488220463</vt:lpwstr>
      </vt:variant>
      <vt:variant>
        <vt:i4>1769530</vt:i4>
      </vt:variant>
      <vt:variant>
        <vt:i4>1094</vt:i4>
      </vt:variant>
      <vt:variant>
        <vt:i4>0</vt:i4>
      </vt:variant>
      <vt:variant>
        <vt:i4>5</vt:i4>
      </vt:variant>
      <vt:variant>
        <vt:lpwstr/>
      </vt:variant>
      <vt:variant>
        <vt:lpwstr>_Toc488220462</vt:lpwstr>
      </vt:variant>
      <vt:variant>
        <vt:i4>1769530</vt:i4>
      </vt:variant>
      <vt:variant>
        <vt:i4>1088</vt:i4>
      </vt:variant>
      <vt:variant>
        <vt:i4>0</vt:i4>
      </vt:variant>
      <vt:variant>
        <vt:i4>5</vt:i4>
      </vt:variant>
      <vt:variant>
        <vt:lpwstr/>
      </vt:variant>
      <vt:variant>
        <vt:lpwstr>_Toc488220461</vt:lpwstr>
      </vt:variant>
      <vt:variant>
        <vt:i4>1769530</vt:i4>
      </vt:variant>
      <vt:variant>
        <vt:i4>1082</vt:i4>
      </vt:variant>
      <vt:variant>
        <vt:i4>0</vt:i4>
      </vt:variant>
      <vt:variant>
        <vt:i4>5</vt:i4>
      </vt:variant>
      <vt:variant>
        <vt:lpwstr/>
      </vt:variant>
      <vt:variant>
        <vt:lpwstr>_Toc488220460</vt:lpwstr>
      </vt:variant>
      <vt:variant>
        <vt:i4>1572922</vt:i4>
      </vt:variant>
      <vt:variant>
        <vt:i4>1076</vt:i4>
      </vt:variant>
      <vt:variant>
        <vt:i4>0</vt:i4>
      </vt:variant>
      <vt:variant>
        <vt:i4>5</vt:i4>
      </vt:variant>
      <vt:variant>
        <vt:lpwstr/>
      </vt:variant>
      <vt:variant>
        <vt:lpwstr>_Toc488220459</vt:lpwstr>
      </vt:variant>
      <vt:variant>
        <vt:i4>1572922</vt:i4>
      </vt:variant>
      <vt:variant>
        <vt:i4>1070</vt:i4>
      </vt:variant>
      <vt:variant>
        <vt:i4>0</vt:i4>
      </vt:variant>
      <vt:variant>
        <vt:i4>5</vt:i4>
      </vt:variant>
      <vt:variant>
        <vt:lpwstr/>
      </vt:variant>
      <vt:variant>
        <vt:lpwstr>_Toc488220458</vt:lpwstr>
      </vt:variant>
      <vt:variant>
        <vt:i4>1572922</vt:i4>
      </vt:variant>
      <vt:variant>
        <vt:i4>1064</vt:i4>
      </vt:variant>
      <vt:variant>
        <vt:i4>0</vt:i4>
      </vt:variant>
      <vt:variant>
        <vt:i4>5</vt:i4>
      </vt:variant>
      <vt:variant>
        <vt:lpwstr/>
      </vt:variant>
      <vt:variant>
        <vt:lpwstr>_Toc488220457</vt:lpwstr>
      </vt:variant>
      <vt:variant>
        <vt:i4>1572922</vt:i4>
      </vt:variant>
      <vt:variant>
        <vt:i4>1058</vt:i4>
      </vt:variant>
      <vt:variant>
        <vt:i4>0</vt:i4>
      </vt:variant>
      <vt:variant>
        <vt:i4>5</vt:i4>
      </vt:variant>
      <vt:variant>
        <vt:lpwstr/>
      </vt:variant>
      <vt:variant>
        <vt:lpwstr>_Toc488220456</vt:lpwstr>
      </vt:variant>
      <vt:variant>
        <vt:i4>1572922</vt:i4>
      </vt:variant>
      <vt:variant>
        <vt:i4>1052</vt:i4>
      </vt:variant>
      <vt:variant>
        <vt:i4>0</vt:i4>
      </vt:variant>
      <vt:variant>
        <vt:i4>5</vt:i4>
      </vt:variant>
      <vt:variant>
        <vt:lpwstr/>
      </vt:variant>
      <vt:variant>
        <vt:lpwstr>_Toc488220455</vt:lpwstr>
      </vt:variant>
      <vt:variant>
        <vt:i4>1572922</vt:i4>
      </vt:variant>
      <vt:variant>
        <vt:i4>1046</vt:i4>
      </vt:variant>
      <vt:variant>
        <vt:i4>0</vt:i4>
      </vt:variant>
      <vt:variant>
        <vt:i4>5</vt:i4>
      </vt:variant>
      <vt:variant>
        <vt:lpwstr/>
      </vt:variant>
      <vt:variant>
        <vt:lpwstr>_Toc488220454</vt:lpwstr>
      </vt:variant>
      <vt:variant>
        <vt:i4>1572922</vt:i4>
      </vt:variant>
      <vt:variant>
        <vt:i4>1040</vt:i4>
      </vt:variant>
      <vt:variant>
        <vt:i4>0</vt:i4>
      </vt:variant>
      <vt:variant>
        <vt:i4>5</vt:i4>
      </vt:variant>
      <vt:variant>
        <vt:lpwstr/>
      </vt:variant>
      <vt:variant>
        <vt:lpwstr>_Toc488220453</vt:lpwstr>
      </vt:variant>
      <vt:variant>
        <vt:i4>1572922</vt:i4>
      </vt:variant>
      <vt:variant>
        <vt:i4>1034</vt:i4>
      </vt:variant>
      <vt:variant>
        <vt:i4>0</vt:i4>
      </vt:variant>
      <vt:variant>
        <vt:i4>5</vt:i4>
      </vt:variant>
      <vt:variant>
        <vt:lpwstr/>
      </vt:variant>
      <vt:variant>
        <vt:lpwstr>_Toc488220452</vt:lpwstr>
      </vt:variant>
      <vt:variant>
        <vt:i4>1572922</vt:i4>
      </vt:variant>
      <vt:variant>
        <vt:i4>1028</vt:i4>
      </vt:variant>
      <vt:variant>
        <vt:i4>0</vt:i4>
      </vt:variant>
      <vt:variant>
        <vt:i4>5</vt:i4>
      </vt:variant>
      <vt:variant>
        <vt:lpwstr/>
      </vt:variant>
      <vt:variant>
        <vt:lpwstr>_Toc488220451</vt:lpwstr>
      </vt:variant>
      <vt:variant>
        <vt:i4>1572922</vt:i4>
      </vt:variant>
      <vt:variant>
        <vt:i4>1022</vt:i4>
      </vt:variant>
      <vt:variant>
        <vt:i4>0</vt:i4>
      </vt:variant>
      <vt:variant>
        <vt:i4>5</vt:i4>
      </vt:variant>
      <vt:variant>
        <vt:lpwstr/>
      </vt:variant>
      <vt:variant>
        <vt:lpwstr>_Toc488220450</vt:lpwstr>
      </vt:variant>
      <vt:variant>
        <vt:i4>1638458</vt:i4>
      </vt:variant>
      <vt:variant>
        <vt:i4>1016</vt:i4>
      </vt:variant>
      <vt:variant>
        <vt:i4>0</vt:i4>
      </vt:variant>
      <vt:variant>
        <vt:i4>5</vt:i4>
      </vt:variant>
      <vt:variant>
        <vt:lpwstr/>
      </vt:variant>
      <vt:variant>
        <vt:lpwstr>_Toc488220449</vt:lpwstr>
      </vt:variant>
      <vt:variant>
        <vt:i4>1638458</vt:i4>
      </vt:variant>
      <vt:variant>
        <vt:i4>1010</vt:i4>
      </vt:variant>
      <vt:variant>
        <vt:i4>0</vt:i4>
      </vt:variant>
      <vt:variant>
        <vt:i4>5</vt:i4>
      </vt:variant>
      <vt:variant>
        <vt:lpwstr/>
      </vt:variant>
      <vt:variant>
        <vt:lpwstr>_Toc488220448</vt:lpwstr>
      </vt:variant>
      <vt:variant>
        <vt:i4>1638458</vt:i4>
      </vt:variant>
      <vt:variant>
        <vt:i4>1004</vt:i4>
      </vt:variant>
      <vt:variant>
        <vt:i4>0</vt:i4>
      </vt:variant>
      <vt:variant>
        <vt:i4>5</vt:i4>
      </vt:variant>
      <vt:variant>
        <vt:lpwstr/>
      </vt:variant>
      <vt:variant>
        <vt:lpwstr>_Toc488220447</vt:lpwstr>
      </vt:variant>
      <vt:variant>
        <vt:i4>1638458</vt:i4>
      </vt:variant>
      <vt:variant>
        <vt:i4>998</vt:i4>
      </vt:variant>
      <vt:variant>
        <vt:i4>0</vt:i4>
      </vt:variant>
      <vt:variant>
        <vt:i4>5</vt:i4>
      </vt:variant>
      <vt:variant>
        <vt:lpwstr/>
      </vt:variant>
      <vt:variant>
        <vt:lpwstr>_Toc488220446</vt:lpwstr>
      </vt:variant>
      <vt:variant>
        <vt:i4>1638458</vt:i4>
      </vt:variant>
      <vt:variant>
        <vt:i4>992</vt:i4>
      </vt:variant>
      <vt:variant>
        <vt:i4>0</vt:i4>
      </vt:variant>
      <vt:variant>
        <vt:i4>5</vt:i4>
      </vt:variant>
      <vt:variant>
        <vt:lpwstr/>
      </vt:variant>
      <vt:variant>
        <vt:lpwstr>_Toc488220445</vt:lpwstr>
      </vt:variant>
      <vt:variant>
        <vt:i4>1638458</vt:i4>
      </vt:variant>
      <vt:variant>
        <vt:i4>986</vt:i4>
      </vt:variant>
      <vt:variant>
        <vt:i4>0</vt:i4>
      </vt:variant>
      <vt:variant>
        <vt:i4>5</vt:i4>
      </vt:variant>
      <vt:variant>
        <vt:lpwstr/>
      </vt:variant>
      <vt:variant>
        <vt:lpwstr>_Toc488220444</vt:lpwstr>
      </vt:variant>
      <vt:variant>
        <vt:i4>1638458</vt:i4>
      </vt:variant>
      <vt:variant>
        <vt:i4>980</vt:i4>
      </vt:variant>
      <vt:variant>
        <vt:i4>0</vt:i4>
      </vt:variant>
      <vt:variant>
        <vt:i4>5</vt:i4>
      </vt:variant>
      <vt:variant>
        <vt:lpwstr/>
      </vt:variant>
      <vt:variant>
        <vt:lpwstr>_Toc488220443</vt:lpwstr>
      </vt:variant>
      <vt:variant>
        <vt:i4>1638458</vt:i4>
      </vt:variant>
      <vt:variant>
        <vt:i4>974</vt:i4>
      </vt:variant>
      <vt:variant>
        <vt:i4>0</vt:i4>
      </vt:variant>
      <vt:variant>
        <vt:i4>5</vt:i4>
      </vt:variant>
      <vt:variant>
        <vt:lpwstr/>
      </vt:variant>
      <vt:variant>
        <vt:lpwstr>_Toc488220442</vt:lpwstr>
      </vt:variant>
      <vt:variant>
        <vt:i4>1638458</vt:i4>
      </vt:variant>
      <vt:variant>
        <vt:i4>968</vt:i4>
      </vt:variant>
      <vt:variant>
        <vt:i4>0</vt:i4>
      </vt:variant>
      <vt:variant>
        <vt:i4>5</vt:i4>
      </vt:variant>
      <vt:variant>
        <vt:lpwstr/>
      </vt:variant>
      <vt:variant>
        <vt:lpwstr>_Toc488220441</vt:lpwstr>
      </vt:variant>
      <vt:variant>
        <vt:i4>1638458</vt:i4>
      </vt:variant>
      <vt:variant>
        <vt:i4>962</vt:i4>
      </vt:variant>
      <vt:variant>
        <vt:i4>0</vt:i4>
      </vt:variant>
      <vt:variant>
        <vt:i4>5</vt:i4>
      </vt:variant>
      <vt:variant>
        <vt:lpwstr/>
      </vt:variant>
      <vt:variant>
        <vt:lpwstr>_Toc488220440</vt:lpwstr>
      </vt:variant>
      <vt:variant>
        <vt:i4>1966138</vt:i4>
      </vt:variant>
      <vt:variant>
        <vt:i4>956</vt:i4>
      </vt:variant>
      <vt:variant>
        <vt:i4>0</vt:i4>
      </vt:variant>
      <vt:variant>
        <vt:i4>5</vt:i4>
      </vt:variant>
      <vt:variant>
        <vt:lpwstr/>
      </vt:variant>
      <vt:variant>
        <vt:lpwstr>_Toc488220439</vt:lpwstr>
      </vt:variant>
      <vt:variant>
        <vt:i4>1966138</vt:i4>
      </vt:variant>
      <vt:variant>
        <vt:i4>950</vt:i4>
      </vt:variant>
      <vt:variant>
        <vt:i4>0</vt:i4>
      </vt:variant>
      <vt:variant>
        <vt:i4>5</vt:i4>
      </vt:variant>
      <vt:variant>
        <vt:lpwstr/>
      </vt:variant>
      <vt:variant>
        <vt:lpwstr>_Toc488220438</vt:lpwstr>
      </vt:variant>
      <vt:variant>
        <vt:i4>1966138</vt:i4>
      </vt:variant>
      <vt:variant>
        <vt:i4>944</vt:i4>
      </vt:variant>
      <vt:variant>
        <vt:i4>0</vt:i4>
      </vt:variant>
      <vt:variant>
        <vt:i4>5</vt:i4>
      </vt:variant>
      <vt:variant>
        <vt:lpwstr/>
      </vt:variant>
      <vt:variant>
        <vt:lpwstr>_Toc488220437</vt:lpwstr>
      </vt:variant>
      <vt:variant>
        <vt:i4>1966138</vt:i4>
      </vt:variant>
      <vt:variant>
        <vt:i4>938</vt:i4>
      </vt:variant>
      <vt:variant>
        <vt:i4>0</vt:i4>
      </vt:variant>
      <vt:variant>
        <vt:i4>5</vt:i4>
      </vt:variant>
      <vt:variant>
        <vt:lpwstr/>
      </vt:variant>
      <vt:variant>
        <vt:lpwstr>_Toc488220436</vt:lpwstr>
      </vt:variant>
      <vt:variant>
        <vt:i4>1966138</vt:i4>
      </vt:variant>
      <vt:variant>
        <vt:i4>932</vt:i4>
      </vt:variant>
      <vt:variant>
        <vt:i4>0</vt:i4>
      </vt:variant>
      <vt:variant>
        <vt:i4>5</vt:i4>
      </vt:variant>
      <vt:variant>
        <vt:lpwstr/>
      </vt:variant>
      <vt:variant>
        <vt:lpwstr>_Toc488220435</vt:lpwstr>
      </vt:variant>
      <vt:variant>
        <vt:i4>1966138</vt:i4>
      </vt:variant>
      <vt:variant>
        <vt:i4>926</vt:i4>
      </vt:variant>
      <vt:variant>
        <vt:i4>0</vt:i4>
      </vt:variant>
      <vt:variant>
        <vt:i4>5</vt:i4>
      </vt:variant>
      <vt:variant>
        <vt:lpwstr/>
      </vt:variant>
      <vt:variant>
        <vt:lpwstr>_Toc488220434</vt:lpwstr>
      </vt:variant>
      <vt:variant>
        <vt:i4>1966138</vt:i4>
      </vt:variant>
      <vt:variant>
        <vt:i4>920</vt:i4>
      </vt:variant>
      <vt:variant>
        <vt:i4>0</vt:i4>
      </vt:variant>
      <vt:variant>
        <vt:i4>5</vt:i4>
      </vt:variant>
      <vt:variant>
        <vt:lpwstr/>
      </vt:variant>
      <vt:variant>
        <vt:lpwstr>_Toc488220433</vt:lpwstr>
      </vt:variant>
      <vt:variant>
        <vt:i4>1966138</vt:i4>
      </vt:variant>
      <vt:variant>
        <vt:i4>914</vt:i4>
      </vt:variant>
      <vt:variant>
        <vt:i4>0</vt:i4>
      </vt:variant>
      <vt:variant>
        <vt:i4>5</vt:i4>
      </vt:variant>
      <vt:variant>
        <vt:lpwstr/>
      </vt:variant>
      <vt:variant>
        <vt:lpwstr>_Toc488220432</vt:lpwstr>
      </vt:variant>
      <vt:variant>
        <vt:i4>1966138</vt:i4>
      </vt:variant>
      <vt:variant>
        <vt:i4>908</vt:i4>
      </vt:variant>
      <vt:variant>
        <vt:i4>0</vt:i4>
      </vt:variant>
      <vt:variant>
        <vt:i4>5</vt:i4>
      </vt:variant>
      <vt:variant>
        <vt:lpwstr/>
      </vt:variant>
      <vt:variant>
        <vt:lpwstr>_Toc488220431</vt:lpwstr>
      </vt:variant>
      <vt:variant>
        <vt:i4>1966138</vt:i4>
      </vt:variant>
      <vt:variant>
        <vt:i4>902</vt:i4>
      </vt:variant>
      <vt:variant>
        <vt:i4>0</vt:i4>
      </vt:variant>
      <vt:variant>
        <vt:i4>5</vt:i4>
      </vt:variant>
      <vt:variant>
        <vt:lpwstr/>
      </vt:variant>
      <vt:variant>
        <vt:lpwstr>_Toc488220430</vt:lpwstr>
      </vt:variant>
      <vt:variant>
        <vt:i4>2031674</vt:i4>
      </vt:variant>
      <vt:variant>
        <vt:i4>896</vt:i4>
      </vt:variant>
      <vt:variant>
        <vt:i4>0</vt:i4>
      </vt:variant>
      <vt:variant>
        <vt:i4>5</vt:i4>
      </vt:variant>
      <vt:variant>
        <vt:lpwstr/>
      </vt:variant>
      <vt:variant>
        <vt:lpwstr>_Toc488220429</vt:lpwstr>
      </vt:variant>
      <vt:variant>
        <vt:i4>2031674</vt:i4>
      </vt:variant>
      <vt:variant>
        <vt:i4>890</vt:i4>
      </vt:variant>
      <vt:variant>
        <vt:i4>0</vt:i4>
      </vt:variant>
      <vt:variant>
        <vt:i4>5</vt:i4>
      </vt:variant>
      <vt:variant>
        <vt:lpwstr/>
      </vt:variant>
      <vt:variant>
        <vt:lpwstr>_Toc488220428</vt:lpwstr>
      </vt:variant>
      <vt:variant>
        <vt:i4>2031674</vt:i4>
      </vt:variant>
      <vt:variant>
        <vt:i4>884</vt:i4>
      </vt:variant>
      <vt:variant>
        <vt:i4>0</vt:i4>
      </vt:variant>
      <vt:variant>
        <vt:i4>5</vt:i4>
      </vt:variant>
      <vt:variant>
        <vt:lpwstr/>
      </vt:variant>
      <vt:variant>
        <vt:lpwstr>_Toc488220427</vt:lpwstr>
      </vt:variant>
      <vt:variant>
        <vt:i4>2031674</vt:i4>
      </vt:variant>
      <vt:variant>
        <vt:i4>878</vt:i4>
      </vt:variant>
      <vt:variant>
        <vt:i4>0</vt:i4>
      </vt:variant>
      <vt:variant>
        <vt:i4>5</vt:i4>
      </vt:variant>
      <vt:variant>
        <vt:lpwstr/>
      </vt:variant>
      <vt:variant>
        <vt:lpwstr>_Toc488220426</vt:lpwstr>
      </vt:variant>
      <vt:variant>
        <vt:i4>2031674</vt:i4>
      </vt:variant>
      <vt:variant>
        <vt:i4>872</vt:i4>
      </vt:variant>
      <vt:variant>
        <vt:i4>0</vt:i4>
      </vt:variant>
      <vt:variant>
        <vt:i4>5</vt:i4>
      </vt:variant>
      <vt:variant>
        <vt:lpwstr/>
      </vt:variant>
      <vt:variant>
        <vt:lpwstr>_Toc488220425</vt:lpwstr>
      </vt:variant>
      <vt:variant>
        <vt:i4>2031674</vt:i4>
      </vt:variant>
      <vt:variant>
        <vt:i4>866</vt:i4>
      </vt:variant>
      <vt:variant>
        <vt:i4>0</vt:i4>
      </vt:variant>
      <vt:variant>
        <vt:i4>5</vt:i4>
      </vt:variant>
      <vt:variant>
        <vt:lpwstr/>
      </vt:variant>
      <vt:variant>
        <vt:lpwstr>_Toc488220424</vt:lpwstr>
      </vt:variant>
      <vt:variant>
        <vt:i4>2031674</vt:i4>
      </vt:variant>
      <vt:variant>
        <vt:i4>860</vt:i4>
      </vt:variant>
      <vt:variant>
        <vt:i4>0</vt:i4>
      </vt:variant>
      <vt:variant>
        <vt:i4>5</vt:i4>
      </vt:variant>
      <vt:variant>
        <vt:lpwstr/>
      </vt:variant>
      <vt:variant>
        <vt:lpwstr>_Toc488220423</vt:lpwstr>
      </vt:variant>
      <vt:variant>
        <vt:i4>2031674</vt:i4>
      </vt:variant>
      <vt:variant>
        <vt:i4>854</vt:i4>
      </vt:variant>
      <vt:variant>
        <vt:i4>0</vt:i4>
      </vt:variant>
      <vt:variant>
        <vt:i4>5</vt:i4>
      </vt:variant>
      <vt:variant>
        <vt:lpwstr/>
      </vt:variant>
      <vt:variant>
        <vt:lpwstr>_Toc488220422</vt:lpwstr>
      </vt:variant>
      <vt:variant>
        <vt:i4>2031674</vt:i4>
      </vt:variant>
      <vt:variant>
        <vt:i4>848</vt:i4>
      </vt:variant>
      <vt:variant>
        <vt:i4>0</vt:i4>
      </vt:variant>
      <vt:variant>
        <vt:i4>5</vt:i4>
      </vt:variant>
      <vt:variant>
        <vt:lpwstr/>
      </vt:variant>
      <vt:variant>
        <vt:lpwstr>_Toc488220421</vt:lpwstr>
      </vt:variant>
      <vt:variant>
        <vt:i4>2031674</vt:i4>
      </vt:variant>
      <vt:variant>
        <vt:i4>842</vt:i4>
      </vt:variant>
      <vt:variant>
        <vt:i4>0</vt:i4>
      </vt:variant>
      <vt:variant>
        <vt:i4>5</vt:i4>
      </vt:variant>
      <vt:variant>
        <vt:lpwstr/>
      </vt:variant>
      <vt:variant>
        <vt:lpwstr>_Toc488220420</vt:lpwstr>
      </vt:variant>
      <vt:variant>
        <vt:i4>1835066</vt:i4>
      </vt:variant>
      <vt:variant>
        <vt:i4>836</vt:i4>
      </vt:variant>
      <vt:variant>
        <vt:i4>0</vt:i4>
      </vt:variant>
      <vt:variant>
        <vt:i4>5</vt:i4>
      </vt:variant>
      <vt:variant>
        <vt:lpwstr/>
      </vt:variant>
      <vt:variant>
        <vt:lpwstr>_Toc488220419</vt:lpwstr>
      </vt:variant>
      <vt:variant>
        <vt:i4>1835066</vt:i4>
      </vt:variant>
      <vt:variant>
        <vt:i4>830</vt:i4>
      </vt:variant>
      <vt:variant>
        <vt:i4>0</vt:i4>
      </vt:variant>
      <vt:variant>
        <vt:i4>5</vt:i4>
      </vt:variant>
      <vt:variant>
        <vt:lpwstr/>
      </vt:variant>
      <vt:variant>
        <vt:lpwstr>_Toc488220418</vt:lpwstr>
      </vt:variant>
      <vt:variant>
        <vt:i4>1835066</vt:i4>
      </vt:variant>
      <vt:variant>
        <vt:i4>824</vt:i4>
      </vt:variant>
      <vt:variant>
        <vt:i4>0</vt:i4>
      </vt:variant>
      <vt:variant>
        <vt:i4>5</vt:i4>
      </vt:variant>
      <vt:variant>
        <vt:lpwstr/>
      </vt:variant>
      <vt:variant>
        <vt:lpwstr>_Toc488220417</vt:lpwstr>
      </vt:variant>
      <vt:variant>
        <vt:i4>1835066</vt:i4>
      </vt:variant>
      <vt:variant>
        <vt:i4>818</vt:i4>
      </vt:variant>
      <vt:variant>
        <vt:i4>0</vt:i4>
      </vt:variant>
      <vt:variant>
        <vt:i4>5</vt:i4>
      </vt:variant>
      <vt:variant>
        <vt:lpwstr/>
      </vt:variant>
      <vt:variant>
        <vt:lpwstr>_Toc488220416</vt:lpwstr>
      </vt:variant>
      <vt:variant>
        <vt:i4>1835066</vt:i4>
      </vt:variant>
      <vt:variant>
        <vt:i4>812</vt:i4>
      </vt:variant>
      <vt:variant>
        <vt:i4>0</vt:i4>
      </vt:variant>
      <vt:variant>
        <vt:i4>5</vt:i4>
      </vt:variant>
      <vt:variant>
        <vt:lpwstr/>
      </vt:variant>
      <vt:variant>
        <vt:lpwstr>_Toc488220415</vt:lpwstr>
      </vt:variant>
      <vt:variant>
        <vt:i4>1835066</vt:i4>
      </vt:variant>
      <vt:variant>
        <vt:i4>806</vt:i4>
      </vt:variant>
      <vt:variant>
        <vt:i4>0</vt:i4>
      </vt:variant>
      <vt:variant>
        <vt:i4>5</vt:i4>
      </vt:variant>
      <vt:variant>
        <vt:lpwstr/>
      </vt:variant>
      <vt:variant>
        <vt:lpwstr>_Toc488220414</vt:lpwstr>
      </vt:variant>
      <vt:variant>
        <vt:i4>1835066</vt:i4>
      </vt:variant>
      <vt:variant>
        <vt:i4>800</vt:i4>
      </vt:variant>
      <vt:variant>
        <vt:i4>0</vt:i4>
      </vt:variant>
      <vt:variant>
        <vt:i4>5</vt:i4>
      </vt:variant>
      <vt:variant>
        <vt:lpwstr/>
      </vt:variant>
      <vt:variant>
        <vt:lpwstr>_Toc488220413</vt:lpwstr>
      </vt:variant>
      <vt:variant>
        <vt:i4>1835066</vt:i4>
      </vt:variant>
      <vt:variant>
        <vt:i4>794</vt:i4>
      </vt:variant>
      <vt:variant>
        <vt:i4>0</vt:i4>
      </vt:variant>
      <vt:variant>
        <vt:i4>5</vt:i4>
      </vt:variant>
      <vt:variant>
        <vt:lpwstr/>
      </vt:variant>
      <vt:variant>
        <vt:lpwstr>_Toc488220412</vt:lpwstr>
      </vt:variant>
      <vt:variant>
        <vt:i4>1835066</vt:i4>
      </vt:variant>
      <vt:variant>
        <vt:i4>788</vt:i4>
      </vt:variant>
      <vt:variant>
        <vt:i4>0</vt:i4>
      </vt:variant>
      <vt:variant>
        <vt:i4>5</vt:i4>
      </vt:variant>
      <vt:variant>
        <vt:lpwstr/>
      </vt:variant>
      <vt:variant>
        <vt:lpwstr>_Toc488220411</vt:lpwstr>
      </vt:variant>
      <vt:variant>
        <vt:i4>1835066</vt:i4>
      </vt:variant>
      <vt:variant>
        <vt:i4>782</vt:i4>
      </vt:variant>
      <vt:variant>
        <vt:i4>0</vt:i4>
      </vt:variant>
      <vt:variant>
        <vt:i4>5</vt:i4>
      </vt:variant>
      <vt:variant>
        <vt:lpwstr/>
      </vt:variant>
      <vt:variant>
        <vt:lpwstr>_Toc488220410</vt:lpwstr>
      </vt:variant>
      <vt:variant>
        <vt:i4>1900602</vt:i4>
      </vt:variant>
      <vt:variant>
        <vt:i4>776</vt:i4>
      </vt:variant>
      <vt:variant>
        <vt:i4>0</vt:i4>
      </vt:variant>
      <vt:variant>
        <vt:i4>5</vt:i4>
      </vt:variant>
      <vt:variant>
        <vt:lpwstr/>
      </vt:variant>
      <vt:variant>
        <vt:lpwstr>_Toc488220409</vt:lpwstr>
      </vt:variant>
      <vt:variant>
        <vt:i4>1638455</vt:i4>
      </vt:variant>
      <vt:variant>
        <vt:i4>755</vt:i4>
      </vt:variant>
      <vt:variant>
        <vt:i4>0</vt:i4>
      </vt:variant>
      <vt:variant>
        <vt:i4>5</vt:i4>
      </vt:variant>
      <vt:variant>
        <vt:lpwstr/>
      </vt:variant>
      <vt:variant>
        <vt:lpwstr>_Toc487724659</vt:lpwstr>
      </vt:variant>
      <vt:variant>
        <vt:i4>1638455</vt:i4>
      </vt:variant>
      <vt:variant>
        <vt:i4>749</vt:i4>
      </vt:variant>
      <vt:variant>
        <vt:i4>0</vt:i4>
      </vt:variant>
      <vt:variant>
        <vt:i4>5</vt:i4>
      </vt:variant>
      <vt:variant>
        <vt:lpwstr/>
      </vt:variant>
      <vt:variant>
        <vt:lpwstr>_Toc487724658</vt:lpwstr>
      </vt:variant>
      <vt:variant>
        <vt:i4>1638455</vt:i4>
      </vt:variant>
      <vt:variant>
        <vt:i4>743</vt:i4>
      </vt:variant>
      <vt:variant>
        <vt:i4>0</vt:i4>
      </vt:variant>
      <vt:variant>
        <vt:i4>5</vt:i4>
      </vt:variant>
      <vt:variant>
        <vt:lpwstr/>
      </vt:variant>
      <vt:variant>
        <vt:lpwstr>_Toc487724657</vt:lpwstr>
      </vt:variant>
      <vt:variant>
        <vt:i4>1638455</vt:i4>
      </vt:variant>
      <vt:variant>
        <vt:i4>737</vt:i4>
      </vt:variant>
      <vt:variant>
        <vt:i4>0</vt:i4>
      </vt:variant>
      <vt:variant>
        <vt:i4>5</vt:i4>
      </vt:variant>
      <vt:variant>
        <vt:lpwstr/>
      </vt:variant>
      <vt:variant>
        <vt:lpwstr>_Toc487724656</vt:lpwstr>
      </vt:variant>
      <vt:variant>
        <vt:i4>1638455</vt:i4>
      </vt:variant>
      <vt:variant>
        <vt:i4>731</vt:i4>
      </vt:variant>
      <vt:variant>
        <vt:i4>0</vt:i4>
      </vt:variant>
      <vt:variant>
        <vt:i4>5</vt:i4>
      </vt:variant>
      <vt:variant>
        <vt:lpwstr/>
      </vt:variant>
      <vt:variant>
        <vt:lpwstr>_Toc487724655</vt:lpwstr>
      </vt:variant>
      <vt:variant>
        <vt:i4>1638455</vt:i4>
      </vt:variant>
      <vt:variant>
        <vt:i4>725</vt:i4>
      </vt:variant>
      <vt:variant>
        <vt:i4>0</vt:i4>
      </vt:variant>
      <vt:variant>
        <vt:i4>5</vt:i4>
      </vt:variant>
      <vt:variant>
        <vt:lpwstr/>
      </vt:variant>
      <vt:variant>
        <vt:lpwstr>_Toc487724654</vt:lpwstr>
      </vt:variant>
      <vt:variant>
        <vt:i4>1638455</vt:i4>
      </vt:variant>
      <vt:variant>
        <vt:i4>719</vt:i4>
      </vt:variant>
      <vt:variant>
        <vt:i4>0</vt:i4>
      </vt:variant>
      <vt:variant>
        <vt:i4>5</vt:i4>
      </vt:variant>
      <vt:variant>
        <vt:lpwstr/>
      </vt:variant>
      <vt:variant>
        <vt:lpwstr>_Toc487724653</vt:lpwstr>
      </vt:variant>
      <vt:variant>
        <vt:i4>1638455</vt:i4>
      </vt:variant>
      <vt:variant>
        <vt:i4>713</vt:i4>
      </vt:variant>
      <vt:variant>
        <vt:i4>0</vt:i4>
      </vt:variant>
      <vt:variant>
        <vt:i4>5</vt:i4>
      </vt:variant>
      <vt:variant>
        <vt:lpwstr/>
      </vt:variant>
      <vt:variant>
        <vt:lpwstr>_Toc487724652</vt:lpwstr>
      </vt:variant>
      <vt:variant>
        <vt:i4>1638455</vt:i4>
      </vt:variant>
      <vt:variant>
        <vt:i4>707</vt:i4>
      </vt:variant>
      <vt:variant>
        <vt:i4>0</vt:i4>
      </vt:variant>
      <vt:variant>
        <vt:i4>5</vt:i4>
      </vt:variant>
      <vt:variant>
        <vt:lpwstr/>
      </vt:variant>
      <vt:variant>
        <vt:lpwstr>_Toc487724651</vt:lpwstr>
      </vt:variant>
      <vt:variant>
        <vt:i4>1638455</vt:i4>
      </vt:variant>
      <vt:variant>
        <vt:i4>701</vt:i4>
      </vt:variant>
      <vt:variant>
        <vt:i4>0</vt:i4>
      </vt:variant>
      <vt:variant>
        <vt:i4>5</vt:i4>
      </vt:variant>
      <vt:variant>
        <vt:lpwstr/>
      </vt:variant>
      <vt:variant>
        <vt:lpwstr>_Toc487724650</vt:lpwstr>
      </vt:variant>
      <vt:variant>
        <vt:i4>1572919</vt:i4>
      </vt:variant>
      <vt:variant>
        <vt:i4>695</vt:i4>
      </vt:variant>
      <vt:variant>
        <vt:i4>0</vt:i4>
      </vt:variant>
      <vt:variant>
        <vt:i4>5</vt:i4>
      </vt:variant>
      <vt:variant>
        <vt:lpwstr/>
      </vt:variant>
      <vt:variant>
        <vt:lpwstr>_Toc487724649</vt:lpwstr>
      </vt:variant>
      <vt:variant>
        <vt:i4>1572919</vt:i4>
      </vt:variant>
      <vt:variant>
        <vt:i4>689</vt:i4>
      </vt:variant>
      <vt:variant>
        <vt:i4>0</vt:i4>
      </vt:variant>
      <vt:variant>
        <vt:i4>5</vt:i4>
      </vt:variant>
      <vt:variant>
        <vt:lpwstr/>
      </vt:variant>
      <vt:variant>
        <vt:lpwstr>_Toc487724648</vt:lpwstr>
      </vt:variant>
      <vt:variant>
        <vt:i4>1572919</vt:i4>
      </vt:variant>
      <vt:variant>
        <vt:i4>683</vt:i4>
      </vt:variant>
      <vt:variant>
        <vt:i4>0</vt:i4>
      </vt:variant>
      <vt:variant>
        <vt:i4>5</vt:i4>
      </vt:variant>
      <vt:variant>
        <vt:lpwstr/>
      </vt:variant>
      <vt:variant>
        <vt:lpwstr>_Toc487724647</vt:lpwstr>
      </vt:variant>
      <vt:variant>
        <vt:i4>1572919</vt:i4>
      </vt:variant>
      <vt:variant>
        <vt:i4>677</vt:i4>
      </vt:variant>
      <vt:variant>
        <vt:i4>0</vt:i4>
      </vt:variant>
      <vt:variant>
        <vt:i4>5</vt:i4>
      </vt:variant>
      <vt:variant>
        <vt:lpwstr/>
      </vt:variant>
      <vt:variant>
        <vt:lpwstr>_Toc487724646</vt:lpwstr>
      </vt:variant>
      <vt:variant>
        <vt:i4>1572919</vt:i4>
      </vt:variant>
      <vt:variant>
        <vt:i4>671</vt:i4>
      </vt:variant>
      <vt:variant>
        <vt:i4>0</vt:i4>
      </vt:variant>
      <vt:variant>
        <vt:i4>5</vt:i4>
      </vt:variant>
      <vt:variant>
        <vt:lpwstr/>
      </vt:variant>
      <vt:variant>
        <vt:lpwstr>_Toc487724645</vt:lpwstr>
      </vt:variant>
      <vt:variant>
        <vt:i4>1572919</vt:i4>
      </vt:variant>
      <vt:variant>
        <vt:i4>665</vt:i4>
      </vt:variant>
      <vt:variant>
        <vt:i4>0</vt:i4>
      </vt:variant>
      <vt:variant>
        <vt:i4>5</vt:i4>
      </vt:variant>
      <vt:variant>
        <vt:lpwstr/>
      </vt:variant>
      <vt:variant>
        <vt:lpwstr>_Toc487724644</vt:lpwstr>
      </vt:variant>
      <vt:variant>
        <vt:i4>1572919</vt:i4>
      </vt:variant>
      <vt:variant>
        <vt:i4>659</vt:i4>
      </vt:variant>
      <vt:variant>
        <vt:i4>0</vt:i4>
      </vt:variant>
      <vt:variant>
        <vt:i4>5</vt:i4>
      </vt:variant>
      <vt:variant>
        <vt:lpwstr/>
      </vt:variant>
      <vt:variant>
        <vt:lpwstr>_Toc487724643</vt:lpwstr>
      </vt:variant>
      <vt:variant>
        <vt:i4>1572919</vt:i4>
      </vt:variant>
      <vt:variant>
        <vt:i4>653</vt:i4>
      </vt:variant>
      <vt:variant>
        <vt:i4>0</vt:i4>
      </vt:variant>
      <vt:variant>
        <vt:i4>5</vt:i4>
      </vt:variant>
      <vt:variant>
        <vt:lpwstr/>
      </vt:variant>
      <vt:variant>
        <vt:lpwstr>_Toc487724642</vt:lpwstr>
      </vt:variant>
      <vt:variant>
        <vt:i4>1572919</vt:i4>
      </vt:variant>
      <vt:variant>
        <vt:i4>647</vt:i4>
      </vt:variant>
      <vt:variant>
        <vt:i4>0</vt:i4>
      </vt:variant>
      <vt:variant>
        <vt:i4>5</vt:i4>
      </vt:variant>
      <vt:variant>
        <vt:lpwstr/>
      </vt:variant>
      <vt:variant>
        <vt:lpwstr>_Toc487724641</vt:lpwstr>
      </vt:variant>
      <vt:variant>
        <vt:i4>1572919</vt:i4>
      </vt:variant>
      <vt:variant>
        <vt:i4>641</vt:i4>
      </vt:variant>
      <vt:variant>
        <vt:i4>0</vt:i4>
      </vt:variant>
      <vt:variant>
        <vt:i4>5</vt:i4>
      </vt:variant>
      <vt:variant>
        <vt:lpwstr/>
      </vt:variant>
      <vt:variant>
        <vt:lpwstr>_Toc487724640</vt:lpwstr>
      </vt:variant>
      <vt:variant>
        <vt:i4>2031671</vt:i4>
      </vt:variant>
      <vt:variant>
        <vt:i4>635</vt:i4>
      </vt:variant>
      <vt:variant>
        <vt:i4>0</vt:i4>
      </vt:variant>
      <vt:variant>
        <vt:i4>5</vt:i4>
      </vt:variant>
      <vt:variant>
        <vt:lpwstr/>
      </vt:variant>
      <vt:variant>
        <vt:lpwstr>_Toc487724639</vt:lpwstr>
      </vt:variant>
      <vt:variant>
        <vt:i4>2031671</vt:i4>
      </vt:variant>
      <vt:variant>
        <vt:i4>629</vt:i4>
      </vt:variant>
      <vt:variant>
        <vt:i4>0</vt:i4>
      </vt:variant>
      <vt:variant>
        <vt:i4>5</vt:i4>
      </vt:variant>
      <vt:variant>
        <vt:lpwstr/>
      </vt:variant>
      <vt:variant>
        <vt:lpwstr>_Toc487724638</vt:lpwstr>
      </vt:variant>
      <vt:variant>
        <vt:i4>2031671</vt:i4>
      </vt:variant>
      <vt:variant>
        <vt:i4>623</vt:i4>
      </vt:variant>
      <vt:variant>
        <vt:i4>0</vt:i4>
      </vt:variant>
      <vt:variant>
        <vt:i4>5</vt:i4>
      </vt:variant>
      <vt:variant>
        <vt:lpwstr/>
      </vt:variant>
      <vt:variant>
        <vt:lpwstr>_Toc487724637</vt:lpwstr>
      </vt:variant>
      <vt:variant>
        <vt:i4>2031671</vt:i4>
      </vt:variant>
      <vt:variant>
        <vt:i4>617</vt:i4>
      </vt:variant>
      <vt:variant>
        <vt:i4>0</vt:i4>
      </vt:variant>
      <vt:variant>
        <vt:i4>5</vt:i4>
      </vt:variant>
      <vt:variant>
        <vt:lpwstr/>
      </vt:variant>
      <vt:variant>
        <vt:lpwstr>_Toc487724636</vt:lpwstr>
      </vt:variant>
      <vt:variant>
        <vt:i4>2031671</vt:i4>
      </vt:variant>
      <vt:variant>
        <vt:i4>611</vt:i4>
      </vt:variant>
      <vt:variant>
        <vt:i4>0</vt:i4>
      </vt:variant>
      <vt:variant>
        <vt:i4>5</vt:i4>
      </vt:variant>
      <vt:variant>
        <vt:lpwstr/>
      </vt:variant>
      <vt:variant>
        <vt:lpwstr>_Toc487724635</vt:lpwstr>
      </vt:variant>
      <vt:variant>
        <vt:i4>2031671</vt:i4>
      </vt:variant>
      <vt:variant>
        <vt:i4>605</vt:i4>
      </vt:variant>
      <vt:variant>
        <vt:i4>0</vt:i4>
      </vt:variant>
      <vt:variant>
        <vt:i4>5</vt:i4>
      </vt:variant>
      <vt:variant>
        <vt:lpwstr/>
      </vt:variant>
      <vt:variant>
        <vt:lpwstr>_Toc487724634</vt:lpwstr>
      </vt:variant>
      <vt:variant>
        <vt:i4>2031671</vt:i4>
      </vt:variant>
      <vt:variant>
        <vt:i4>599</vt:i4>
      </vt:variant>
      <vt:variant>
        <vt:i4>0</vt:i4>
      </vt:variant>
      <vt:variant>
        <vt:i4>5</vt:i4>
      </vt:variant>
      <vt:variant>
        <vt:lpwstr/>
      </vt:variant>
      <vt:variant>
        <vt:lpwstr>_Toc487724633</vt:lpwstr>
      </vt:variant>
      <vt:variant>
        <vt:i4>2031671</vt:i4>
      </vt:variant>
      <vt:variant>
        <vt:i4>593</vt:i4>
      </vt:variant>
      <vt:variant>
        <vt:i4>0</vt:i4>
      </vt:variant>
      <vt:variant>
        <vt:i4>5</vt:i4>
      </vt:variant>
      <vt:variant>
        <vt:lpwstr/>
      </vt:variant>
      <vt:variant>
        <vt:lpwstr>_Toc487724632</vt:lpwstr>
      </vt:variant>
      <vt:variant>
        <vt:i4>2031671</vt:i4>
      </vt:variant>
      <vt:variant>
        <vt:i4>587</vt:i4>
      </vt:variant>
      <vt:variant>
        <vt:i4>0</vt:i4>
      </vt:variant>
      <vt:variant>
        <vt:i4>5</vt:i4>
      </vt:variant>
      <vt:variant>
        <vt:lpwstr/>
      </vt:variant>
      <vt:variant>
        <vt:lpwstr>_Toc487724631</vt:lpwstr>
      </vt:variant>
      <vt:variant>
        <vt:i4>2031671</vt:i4>
      </vt:variant>
      <vt:variant>
        <vt:i4>581</vt:i4>
      </vt:variant>
      <vt:variant>
        <vt:i4>0</vt:i4>
      </vt:variant>
      <vt:variant>
        <vt:i4>5</vt:i4>
      </vt:variant>
      <vt:variant>
        <vt:lpwstr/>
      </vt:variant>
      <vt:variant>
        <vt:lpwstr>_Toc487724630</vt:lpwstr>
      </vt:variant>
      <vt:variant>
        <vt:i4>1966135</vt:i4>
      </vt:variant>
      <vt:variant>
        <vt:i4>575</vt:i4>
      </vt:variant>
      <vt:variant>
        <vt:i4>0</vt:i4>
      </vt:variant>
      <vt:variant>
        <vt:i4>5</vt:i4>
      </vt:variant>
      <vt:variant>
        <vt:lpwstr/>
      </vt:variant>
      <vt:variant>
        <vt:lpwstr>_Toc487724629</vt:lpwstr>
      </vt:variant>
      <vt:variant>
        <vt:i4>1966135</vt:i4>
      </vt:variant>
      <vt:variant>
        <vt:i4>569</vt:i4>
      </vt:variant>
      <vt:variant>
        <vt:i4>0</vt:i4>
      </vt:variant>
      <vt:variant>
        <vt:i4>5</vt:i4>
      </vt:variant>
      <vt:variant>
        <vt:lpwstr/>
      </vt:variant>
      <vt:variant>
        <vt:lpwstr>_Toc487724628</vt:lpwstr>
      </vt:variant>
      <vt:variant>
        <vt:i4>1966135</vt:i4>
      </vt:variant>
      <vt:variant>
        <vt:i4>563</vt:i4>
      </vt:variant>
      <vt:variant>
        <vt:i4>0</vt:i4>
      </vt:variant>
      <vt:variant>
        <vt:i4>5</vt:i4>
      </vt:variant>
      <vt:variant>
        <vt:lpwstr/>
      </vt:variant>
      <vt:variant>
        <vt:lpwstr>_Toc487724627</vt:lpwstr>
      </vt:variant>
      <vt:variant>
        <vt:i4>1966135</vt:i4>
      </vt:variant>
      <vt:variant>
        <vt:i4>557</vt:i4>
      </vt:variant>
      <vt:variant>
        <vt:i4>0</vt:i4>
      </vt:variant>
      <vt:variant>
        <vt:i4>5</vt:i4>
      </vt:variant>
      <vt:variant>
        <vt:lpwstr/>
      </vt:variant>
      <vt:variant>
        <vt:lpwstr>_Toc487724626</vt:lpwstr>
      </vt:variant>
      <vt:variant>
        <vt:i4>1966135</vt:i4>
      </vt:variant>
      <vt:variant>
        <vt:i4>551</vt:i4>
      </vt:variant>
      <vt:variant>
        <vt:i4>0</vt:i4>
      </vt:variant>
      <vt:variant>
        <vt:i4>5</vt:i4>
      </vt:variant>
      <vt:variant>
        <vt:lpwstr/>
      </vt:variant>
      <vt:variant>
        <vt:lpwstr>_Toc487724625</vt:lpwstr>
      </vt:variant>
      <vt:variant>
        <vt:i4>1966135</vt:i4>
      </vt:variant>
      <vt:variant>
        <vt:i4>545</vt:i4>
      </vt:variant>
      <vt:variant>
        <vt:i4>0</vt:i4>
      </vt:variant>
      <vt:variant>
        <vt:i4>5</vt:i4>
      </vt:variant>
      <vt:variant>
        <vt:lpwstr/>
      </vt:variant>
      <vt:variant>
        <vt:lpwstr>_Toc487724624</vt:lpwstr>
      </vt:variant>
      <vt:variant>
        <vt:i4>1966135</vt:i4>
      </vt:variant>
      <vt:variant>
        <vt:i4>539</vt:i4>
      </vt:variant>
      <vt:variant>
        <vt:i4>0</vt:i4>
      </vt:variant>
      <vt:variant>
        <vt:i4>5</vt:i4>
      </vt:variant>
      <vt:variant>
        <vt:lpwstr/>
      </vt:variant>
      <vt:variant>
        <vt:lpwstr>_Toc487724623</vt:lpwstr>
      </vt:variant>
      <vt:variant>
        <vt:i4>1966135</vt:i4>
      </vt:variant>
      <vt:variant>
        <vt:i4>533</vt:i4>
      </vt:variant>
      <vt:variant>
        <vt:i4>0</vt:i4>
      </vt:variant>
      <vt:variant>
        <vt:i4>5</vt:i4>
      </vt:variant>
      <vt:variant>
        <vt:lpwstr/>
      </vt:variant>
      <vt:variant>
        <vt:lpwstr>_Toc487724622</vt:lpwstr>
      </vt:variant>
      <vt:variant>
        <vt:i4>1966135</vt:i4>
      </vt:variant>
      <vt:variant>
        <vt:i4>527</vt:i4>
      </vt:variant>
      <vt:variant>
        <vt:i4>0</vt:i4>
      </vt:variant>
      <vt:variant>
        <vt:i4>5</vt:i4>
      </vt:variant>
      <vt:variant>
        <vt:lpwstr/>
      </vt:variant>
      <vt:variant>
        <vt:lpwstr>_Toc487724621</vt:lpwstr>
      </vt:variant>
      <vt:variant>
        <vt:i4>1966135</vt:i4>
      </vt:variant>
      <vt:variant>
        <vt:i4>521</vt:i4>
      </vt:variant>
      <vt:variant>
        <vt:i4>0</vt:i4>
      </vt:variant>
      <vt:variant>
        <vt:i4>5</vt:i4>
      </vt:variant>
      <vt:variant>
        <vt:lpwstr/>
      </vt:variant>
      <vt:variant>
        <vt:lpwstr>_Toc487724620</vt:lpwstr>
      </vt:variant>
      <vt:variant>
        <vt:i4>1900599</vt:i4>
      </vt:variant>
      <vt:variant>
        <vt:i4>515</vt:i4>
      </vt:variant>
      <vt:variant>
        <vt:i4>0</vt:i4>
      </vt:variant>
      <vt:variant>
        <vt:i4>5</vt:i4>
      </vt:variant>
      <vt:variant>
        <vt:lpwstr/>
      </vt:variant>
      <vt:variant>
        <vt:lpwstr>_Toc487724619</vt:lpwstr>
      </vt:variant>
      <vt:variant>
        <vt:i4>1900599</vt:i4>
      </vt:variant>
      <vt:variant>
        <vt:i4>509</vt:i4>
      </vt:variant>
      <vt:variant>
        <vt:i4>0</vt:i4>
      </vt:variant>
      <vt:variant>
        <vt:i4>5</vt:i4>
      </vt:variant>
      <vt:variant>
        <vt:lpwstr/>
      </vt:variant>
      <vt:variant>
        <vt:lpwstr>_Toc487724618</vt:lpwstr>
      </vt:variant>
      <vt:variant>
        <vt:i4>1900599</vt:i4>
      </vt:variant>
      <vt:variant>
        <vt:i4>503</vt:i4>
      </vt:variant>
      <vt:variant>
        <vt:i4>0</vt:i4>
      </vt:variant>
      <vt:variant>
        <vt:i4>5</vt:i4>
      </vt:variant>
      <vt:variant>
        <vt:lpwstr/>
      </vt:variant>
      <vt:variant>
        <vt:lpwstr>_Toc487724617</vt:lpwstr>
      </vt:variant>
      <vt:variant>
        <vt:i4>1900599</vt:i4>
      </vt:variant>
      <vt:variant>
        <vt:i4>497</vt:i4>
      </vt:variant>
      <vt:variant>
        <vt:i4>0</vt:i4>
      </vt:variant>
      <vt:variant>
        <vt:i4>5</vt:i4>
      </vt:variant>
      <vt:variant>
        <vt:lpwstr/>
      </vt:variant>
      <vt:variant>
        <vt:lpwstr>_Toc487724616</vt:lpwstr>
      </vt:variant>
      <vt:variant>
        <vt:i4>1900599</vt:i4>
      </vt:variant>
      <vt:variant>
        <vt:i4>491</vt:i4>
      </vt:variant>
      <vt:variant>
        <vt:i4>0</vt:i4>
      </vt:variant>
      <vt:variant>
        <vt:i4>5</vt:i4>
      </vt:variant>
      <vt:variant>
        <vt:lpwstr/>
      </vt:variant>
      <vt:variant>
        <vt:lpwstr>_Toc487724615</vt:lpwstr>
      </vt:variant>
      <vt:variant>
        <vt:i4>1900599</vt:i4>
      </vt:variant>
      <vt:variant>
        <vt:i4>485</vt:i4>
      </vt:variant>
      <vt:variant>
        <vt:i4>0</vt:i4>
      </vt:variant>
      <vt:variant>
        <vt:i4>5</vt:i4>
      </vt:variant>
      <vt:variant>
        <vt:lpwstr/>
      </vt:variant>
      <vt:variant>
        <vt:lpwstr>_Toc487724614</vt:lpwstr>
      </vt:variant>
      <vt:variant>
        <vt:i4>1900599</vt:i4>
      </vt:variant>
      <vt:variant>
        <vt:i4>479</vt:i4>
      </vt:variant>
      <vt:variant>
        <vt:i4>0</vt:i4>
      </vt:variant>
      <vt:variant>
        <vt:i4>5</vt:i4>
      </vt:variant>
      <vt:variant>
        <vt:lpwstr/>
      </vt:variant>
      <vt:variant>
        <vt:lpwstr>_Toc487724613</vt:lpwstr>
      </vt:variant>
      <vt:variant>
        <vt:i4>1900599</vt:i4>
      </vt:variant>
      <vt:variant>
        <vt:i4>473</vt:i4>
      </vt:variant>
      <vt:variant>
        <vt:i4>0</vt:i4>
      </vt:variant>
      <vt:variant>
        <vt:i4>5</vt:i4>
      </vt:variant>
      <vt:variant>
        <vt:lpwstr/>
      </vt:variant>
      <vt:variant>
        <vt:lpwstr>_Toc487724612</vt:lpwstr>
      </vt:variant>
      <vt:variant>
        <vt:i4>1900599</vt:i4>
      </vt:variant>
      <vt:variant>
        <vt:i4>467</vt:i4>
      </vt:variant>
      <vt:variant>
        <vt:i4>0</vt:i4>
      </vt:variant>
      <vt:variant>
        <vt:i4>5</vt:i4>
      </vt:variant>
      <vt:variant>
        <vt:lpwstr/>
      </vt:variant>
      <vt:variant>
        <vt:lpwstr>_Toc487724611</vt:lpwstr>
      </vt:variant>
      <vt:variant>
        <vt:i4>1900599</vt:i4>
      </vt:variant>
      <vt:variant>
        <vt:i4>461</vt:i4>
      </vt:variant>
      <vt:variant>
        <vt:i4>0</vt:i4>
      </vt:variant>
      <vt:variant>
        <vt:i4>5</vt:i4>
      </vt:variant>
      <vt:variant>
        <vt:lpwstr/>
      </vt:variant>
      <vt:variant>
        <vt:lpwstr>_Toc487724610</vt:lpwstr>
      </vt:variant>
      <vt:variant>
        <vt:i4>1835063</vt:i4>
      </vt:variant>
      <vt:variant>
        <vt:i4>455</vt:i4>
      </vt:variant>
      <vt:variant>
        <vt:i4>0</vt:i4>
      </vt:variant>
      <vt:variant>
        <vt:i4>5</vt:i4>
      </vt:variant>
      <vt:variant>
        <vt:lpwstr/>
      </vt:variant>
      <vt:variant>
        <vt:lpwstr>_Toc487724609</vt:lpwstr>
      </vt:variant>
      <vt:variant>
        <vt:i4>1835063</vt:i4>
      </vt:variant>
      <vt:variant>
        <vt:i4>449</vt:i4>
      </vt:variant>
      <vt:variant>
        <vt:i4>0</vt:i4>
      </vt:variant>
      <vt:variant>
        <vt:i4>5</vt:i4>
      </vt:variant>
      <vt:variant>
        <vt:lpwstr/>
      </vt:variant>
      <vt:variant>
        <vt:lpwstr>_Toc487724608</vt:lpwstr>
      </vt:variant>
      <vt:variant>
        <vt:i4>1835063</vt:i4>
      </vt:variant>
      <vt:variant>
        <vt:i4>443</vt:i4>
      </vt:variant>
      <vt:variant>
        <vt:i4>0</vt:i4>
      </vt:variant>
      <vt:variant>
        <vt:i4>5</vt:i4>
      </vt:variant>
      <vt:variant>
        <vt:lpwstr/>
      </vt:variant>
      <vt:variant>
        <vt:lpwstr>_Toc487724607</vt:lpwstr>
      </vt:variant>
      <vt:variant>
        <vt:i4>1835063</vt:i4>
      </vt:variant>
      <vt:variant>
        <vt:i4>437</vt:i4>
      </vt:variant>
      <vt:variant>
        <vt:i4>0</vt:i4>
      </vt:variant>
      <vt:variant>
        <vt:i4>5</vt:i4>
      </vt:variant>
      <vt:variant>
        <vt:lpwstr/>
      </vt:variant>
      <vt:variant>
        <vt:lpwstr>_Toc487724606</vt:lpwstr>
      </vt:variant>
      <vt:variant>
        <vt:i4>1835063</vt:i4>
      </vt:variant>
      <vt:variant>
        <vt:i4>431</vt:i4>
      </vt:variant>
      <vt:variant>
        <vt:i4>0</vt:i4>
      </vt:variant>
      <vt:variant>
        <vt:i4>5</vt:i4>
      </vt:variant>
      <vt:variant>
        <vt:lpwstr/>
      </vt:variant>
      <vt:variant>
        <vt:lpwstr>_Toc487724605</vt:lpwstr>
      </vt:variant>
      <vt:variant>
        <vt:i4>1835063</vt:i4>
      </vt:variant>
      <vt:variant>
        <vt:i4>425</vt:i4>
      </vt:variant>
      <vt:variant>
        <vt:i4>0</vt:i4>
      </vt:variant>
      <vt:variant>
        <vt:i4>5</vt:i4>
      </vt:variant>
      <vt:variant>
        <vt:lpwstr/>
      </vt:variant>
      <vt:variant>
        <vt:lpwstr>_Toc487724604</vt:lpwstr>
      </vt:variant>
      <vt:variant>
        <vt:i4>1835063</vt:i4>
      </vt:variant>
      <vt:variant>
        <vt:i4>419</vt:i4>
      </vt:variant>
      <vt:variant>
        <vt:i4>0</vt:i4>
      </vt:variant>
      <vt:variant>
        <vt:i4>5</vt:i4>
      </vt:variant>
      <vt:variant>
        <vt:lpwstr/>
      </vt:variant>
      <vt:variant>
        <vt:lpwstr>_Toc487724603</vt:lpwstr>
      </vt:variant>
      <vt:variant>
        <vt:i4>1835063</vt:i4>
      </vt:variant>
      <vt:variant>
        <vt:i4>413</vt:i4>
      </vt:variant>
      <vt:variant>
        <vt:i4>0</vt:i4>
      </vt:variant>
      <vt:variant>
        <vt:i4>5</vt:i4>
      </vt:variant>
      <vt:variant>
        <vt:lpwstr/>
      </vt:variant>
      <vt:variant>
        <vt:lpwstr>_Toc487724602</vt:lpwstr>
      </vt:variant>
      <vt:variant>
        <vt:i4>1835063</vt:i4>
      </vt:variant>
      <vt:variant>
        <vt:i4>407</vt:i4>
      </vt:variant>
      <vt:variant>
        <vt:i4>0</vt:i4>
      </vt:variant>
      <vt:variant>
        <vt:i4>5</vt:i4>
      </vt:variant>
      <vt:variant>
        <vt:lpwstr/>
      </vt:variant>
      <vt:variant>
        <vt:lpwstr>_Toc487724601</vt:lpwstr>
      </vt:variant>
      <vt:variant>
        <vt:i4>1835063</vt:i4>
      </vt:variant>
      <vt:variant>
        <vt:i4>401</vt:i4>
      </vt:variant>
      <vt:variant>
        <vt:i4>0</vt:i4>
      </vt:variant>
      <vt:variant>
        <vt:i4>5</vt:i4>
      </vt:variant>
      <vt:variant>
        <vt:lpwstr/>
      </vt:variant>
      <vt:variant>
        <vt:lpwstr>_Toc487724600</vt:lpwstr>
      </vt:variant>
      <vt:variant>
        <vt:i4>1376308</vt:i4>
      </vt:variant>
      <vt:variant>
        <vt:i4>395</vt:i4>
      </vt:variant>
      <vt:variant>
        <vt:i4>0</vt:i4>
      </vt:variant>
      <vt:variant>
        <vt:i4>5</vt:i4>
      </vt:variant>
      <vt:variant>
        <vt:lpwstr/>
      </vt:variant>
      <vt:variant>
        <vt:lpwstr>_Toc487724599</vt:lpwstr>
      </vt:variant>
      <vt:variant>
        <vt:i4>1376308</vt:i4>
      </vt:variant>
      <vt:variant>
        <vt:i4>389</vt:i4>
      </vt:variant>
      <vt:variant>
        <vt:i4>0</vt:i4>
      </vt:variant>
      <vt:variant>
        <vt:i4>5</vt:i4>
      </vt:variant>
      <vt:variant>
        <vt:lpwstr/>
      </vt:variant>
      <vt:variant>
        <vt:lpwstr>_Toc487724598</vt:lpwstr>
      </vt:variant>
      <vt:variant>
        <vt:i4>1376308</vt:i4>
      </vt:variant>
      <vt:variant>
        <vt:i4>383</vt:i4>
      </vt:variant>
      <vt:variant>
        <vt:i4>0</vt:i4>
      </vt:variant>
      <vt:variant>
        <vt:i4>5</vt:i4>
      </vt:variant>
      <vt:variant>
        <vt:lpwstr/>
      </vt:variant>
      <vt:variant>
        <vt:lpwstr>_Toc487724597</vt:lpwstr>
      </vt:variant>
      <vt:variant>
        <vt:i4>1376308</vt:i4>
      </vt:variant>
      <vt:variant>
        <vt:i4>377</vt:i4>
      </vt:variant>
      <vt:variant>
        <vt:i4>0</vt:i4>
      </vt:variant>
      <vt:variant>
        <vt:i4>5</vt:i4>
      </vt:variant>
      <vt:variant>
        <vt:lpwstr/>
      </vt:variant>
      <vt:variant>
        <vt:lpwstr>_Toc487724596</vt:lpwstr>
      </vt:variant>
      <vt:variant>
        <vt:i4>1376308</vt:i4>
      </vt:variant>
      <vt:variant>
        <vt:i4>371</vt:i4>
      </vt:variant>
      <vt:variant>
        <vt:i4>0</vt:i4>
      </vt:variant>
      <vt:variant>
        <vt:i4>5</vt:i4>
      </vt:variant>
      <vt:variant>
        <vt:lpwstr/>
      </vt:variant>
      <vt:variant>
        <vt:lpwstr>_Toc487724595</vt:lpwstr>
      </vt:variant>
      <vt:variant>
        <vt:i4>1376308</vt:i4>
      </vt:variant>
      <vt:variant>
        <vt:i4>365</vt:i4>
      </vt:variant>
      <vt:variant>
        <vt:i4>0</vt:i4>
      </vt:variant>
      <vt:variant>
        <vt:i4>5</vt:i4>
      </vt:variant>
      <vt:variant>
        <vt:lpwstr/>
      </vt:variant>
      <vt:variant>
        <vt:lpwstr>_Toc487724594</vt:lpwstr>
      </vt:variant>
      <vt:variant>
        <vt:i4>1376308</vt:i4>
      </vt:variant>
      <vt:variant>
        <vt:i4>359</vt:i4>
      </vt:variant>
      <vt:variant>
        <vt:i4>0</vt:i4>
      </vt:variant>
      <vt:variant>
        <vt:i4>5</vt:i4>
      </vt:variant>
      <vt:variant>
        <vt:lpwstr/>
      </vt:variant>
      <vt:variant>
        <vt:lpwstr>_Toc487724593</vt:lpwstr>
      </vt:variant>
      <vt:variant>
        <vt:i4>1376308</vt:i4>
      </vt:variant>
      <vt:variant>
        <vt:i4>353</vt:i4>
      </vt:variant>
      <vt:variant>
        <vt:i4>0</vt:i4>
      </vt:variant>
      <vt:variant>
        <vt:i4>5</vt:i4>
      </vt:variant>
      <vt:variant>
        <vt:lpwstr/>
      </vt:variant>
      <vt:variant>
        <vt:lpwstr>_Toc487724592</vt:lpwstr>
      </vt:variant>
      <vt:variant>
        <vt:i4>3932200</vt:i4>
      </vt:variant>
      <vt:variant>
        <vt:i4>345</vt:i4>
      </vt:variant>
      <vt:variant>
        <vt:i4>0</vt:i4>
      </vt:variant>
      <vt:variant>
        <vt:i4>5</vt:i4>
      </vt:variant>
      <vt:variant>
        <vt:lpwstr>http://www.worldbank.org/debarr</vt:lpwstr>
      </vt:variant>
      <vt:variant>
        <vt:lpwstr/>
      </vt:variant>
      <vt:variant>
        <vt:i4>4653135</vt:i4>
      </vt:variant>
      <vt:variant>
        <vt:i4>342</vt:i4>
      </vt:variant>
      <vt:variant>
        <vt:i4>0</vt:i4>
      </vt:variant>
      <vt:variant>
        <vt:i4>5</vt:i4>
      </vt:variant>
      <vt:variant>
        <vt:lpwstr>http://www.worldbank.org/procure</vt:lpwstr>
      </vt:variant>
      <vt:variant>
        <vt:lpwstr/>
      </vt:variant>
      <vt:variant>
        <vt:i4>4653135</vt:i4>
      </vt:variant>
      <vt:variant>
        <vt:i4>339</vt:i4>
      </vt:variant>
      <vt:variant>
        <vt:i4>0</vt:i4>
      </vt:variant>
      <vt:variant>
        <vt:i4>5</vt:i4>
      </vt:variant>
      <vt:variant>
        <vt:lpwstr>http://www.worldbank.org/procure</vt:lpwstr>
      </vt:variant>
      <vt:variant>
        <vt:lpwstr/>
      </vt:variant>
      <vt:variant>
        <vt:i4>1900592</vt:i4>
      </vt:variant>
      <vt:variant>
        <vt:i4>332</vt:i4>
      </vt:variant>
      <vt:variant>
        <vt:i4>0</vt:i4>
      </vt:variant>
      <vt:variant>
        <vt:i4>5</vt:i4>
      </vt:variant>
      <vt:variant>
        <vt:lpwstr/>
      </vt:variant>
      <vt:variant>
        <vt:lpwstr>_Toc487102315</vt:lpwstr>
      </vt:variant>
      <vt:variant>
        <vt:i4>1900592</vt:i4>
      </vt:variant>
      <vt:variant>
        <vt:i4>326</vt:i4>
      </vt:variant>
      <vt:variant>
        <vt:i4>0</vt:i4>
      </vt:variant>
      <vt:variant>
        <vt:i4>5</vt:i4>
      </vt:variant>
      <vt:variant>
        <vt:lpwstr/>
      </vt:variant>
      <vt:variant>
        <vt:lpwstr>_Toc487102314</vt:lpwstr>
      </vt:variant>
      <vt:variant>
        <vt:i4>1900592</vt:i4>
      </vt:variant>
      <vt:variant>
        <vt:i4>320</vt:i4>
      </vt:variant>
      <vt:variant>
        <vt:i4>0</vt:i4>
      </vt:variant>
      <vt:variant>
        <vt:i4>5</vt:i4>
      </vt:variant>
      <vt:variant>
        <vt:lpwstr/>
      </vt:variant>
      <vt:variant>
        <vt:lpwstr>_Toc487102313</vt:lpwstr>
      </vt:variant>
      <vt:variant>
        <vt:i4>1900592</vt:i4>
      </vt:variant>
      <vt:variant>
        <vt:i4>314</vt:i4>
      </vt:variant>
      <vt:variant>
        <vt:i4>0</vt:i4>
      </vt:variant>
      <vt:variant>
        <vt:i4>5</vt:i4>
      </vt:variant>
      <vt:variant>
        <vt:lpwstr/>
      </vt:variant>
      <vt:variant>
        <vt:lpwstr>_Toc487102312</vt:lpwstr>
      </vt:variant>
      <vt:variant>
        <vt:i4>1900592</vt:i4>
      </vt:variant>
      <vt:variant>
        <vt:i4>308</vt:i4>
      </vt:variant>
      <vt:variant>
        <vt:i4>0</vt:i4>
      </vt:variant>
      <vt:variant>
        <vt:i4>5</vt:i4>
      </vt:variant>
      <vt:variant>
        <vt:lpwstr/>
      </vt:variant>
      <vt:variant>
        <vt:lpwstr>_Toc487102311</vt:lpwstr>
      </vt:variant>
      <vt:variant>
        <vt:i4>1900592</vt:i4>
      </vt:variant>
      <vt:variant>
        <vt:i4>302</vt:i4>
      </vt:variant>
      <vt:variant>
        <vt:i4>0</vt:i4>
      </vt:variant>
      <vt:variant>
        <vt:i4>5</vt:i4>
      </vt:variant>
      <vt:variant>
        <vt:lpwstr/>
      </vt:variant>
      <vt:variant>
        <vt:lpwstr>_Toc487102310</vt:lpwstr>
      </vt:variant>
      <vt:variant>
        <vt:i4>1835056</vt:i4>
      </vt:variant>
      <vt:variant>
        <vt:i4>296</vt:i4>
      </vt:variant>
      <vt:variant>
        <vt:i4>0</vt:i4>
      </vt:variant>
      <vt:variant>
        <vt:i4>5</vt:i4>
      </vt:variant>
      <vt:variant>
        <vt:lpwstr/>
      </vt:variant>
      <vt:variant>
        <vt:lpwstr>_Toc487102309</vt:lpwstr>
      </vt:variant>
      <vt:variant>
        <vt:i4>1835056</vt:i4>
      </vt:variant>
      <vt:variant>
        <vt:i4>290</vt:i4>
      </vt:variant>
      <vt:variant>
        <vt:i4>0</vt:i4>
      </vt:variant>
      <vt:variant>
        <vt:i4>5</vt:i4>
      </vt:variant>
      <vt:variant>
        <vt:lpwstr/>
      </vt:variant>
      <vt:variant>
        <vt:lpwstr>_Toc487102308</vt:lpwstr>
      </vt:variant>
      <vt:variant>
        <vt:i4>1835056</vt:i4>
      </vt:variant>
      <vt:variant>
        <vt:i4>284</vt:i4>
      </vt:variant>
      <vt:variant>
        <vt:i4>0</vt:i4>
      </vt:variant>
      <vt:variant>
        <vt:i4>5</vt:i4>
      </vt:variant>
      <vt:variant>
        <vt:lpwstr/>
      </vt:variant>
      <vt:variant>
        <vt:lpwstr>_Toc487102306</vt:lpwstr>
      </vt:variant>
      <vt:variant>
        <vt:i4>1835056</vt:i4>
      </vt:variant>
      <vt:variant>
        <vt:i4>278</vt:i4>
      </vt:variant>
      <vt:variant>
        <vt:i4>0</vt:i4>
      </vt:variant>
      <vt:variant>
        <vt:i4>5</vt:i4>
      </vt:variant>
      <vt:variant>
        <vt:lpwstr/>
      </vt:variant>
      <vt:variant>
        <vt:lpwstr>_Toc487102304</vt:lpwstr>
      </vt:variant>
      <vt:variant>
        <vt:i4>1835056</vt:i4>
      </vt:variant>
      <vt:variant>
        <vt:i4>272</vt:i4>
      </vt:variant>
      <vt:variant>
        <vt:i4>0</vt:i4>
      </vt:variant>
      <vt:variant>
        <vt:i4>5</vt:i4>
      </vt:variant>
      <vt:variant>
        <vt:lpwstr/>
      </vt:variant>
      <vt:variant>
        <vt:lpwstr>_Toc487102302</vt:lpwstr>
      </vt:variant>
      <vt:variant>
        <vt:i4>1835056</vt:i4>
      </vt:variant>
      <vt:variant>
        <vt:i4>266</vt:i4>
      </vt:variant>
      <vt:variant>
        <vt:i4>0</vt:i4>
      </vt:variant>
      <vt:variant>
        <vt:i4>5</vt:i4>
      </vt:variant>
      <vt:variant>
        <vt:lpwstr/>
      </vt:variant>
      <vt:variant>
        <vt:lpwstr>_Toc487102300</vt:lpwstr>
      </vt:variant>
      <vt:variant>
        <vt:i4>1376305</vt:i4>
      </vt:variant>
      <vt:variant>
        <vt:i4>260</vt:i4>
      </vt:variant>
      <vt:variant>
        <vt:i4>0</vt:i4>
      </vt:variant>
      <vt:variant>
        <vt:i4>5</vt:i4>
      </vt:variant>
      <vt:variant>
        <vt:lpwstr/>
      </vt:variant>
      <vt:variant>
        <vt:lpwstr>_Toc487102298</vt:lpwstr>
      </vt:variant>
      <vt:variant>
        <vt:i4>1376305</vt:i4>
      </vt:variant>
      <vt:variant>
        <vt:i4>254</vt:i4>
      </vt:variant>
      <vt:variant>
        <vt:i4>0</vt:i4>
      </vt:variant>
      <vt:variant>
        <vt:i4>5</vt:i4>
      </vt:variant>
      <vt:variant>
        <vt:lpwstr/>
      </vt:variant>
      <vt:variant>
        <vt:lpwstr>_Toc487102296</vt:lpwstr>
      </vt:variant>
      <vt:variant>
        <vt:i4>1376305</vt:i4>
      </vt:variant>
      <vt:variant>
        <vt:i4>248</vt:i4>
      </vt:variant>
      <vt:variant>
        <vt:i4>0</vt:i4>
      </vt:variant>
      <vt:variant>
        <vt:i4>5</vt:i4>
      </vt:variant>
      <vt:variant>
        <vt:lpwstr/>
      </vt:variant>
      <vt:variant>
        <vt:lpwstr>_Toc487102294</vt:lpwstr>
      </vt:variant>
      <vt:variant>
        <vt:i4>1376305</vt:i4>
      </vt:variant>
      <vt:variant>
        <vt:i4>242</vt:i4>
      </vt:variant>
      <vt:variant>
        <vt:i4>0</vt:i4>
      </vt:variant>
      <vt:variant>
        <vt:i4>5</vt:i4>
      </vt:variant>
      <vt:variant>
        <vt:lpwstr/>
      </vt:variant>
      <vt:variant>
        <vt:lpwstr>_Toc487102293</vt:lpwstr>
      </vt:variant>
      <vt:variant>
        <vt:i4>1376305</vt:i4>
      </vt:variant>
      <vt:variant>
        <vt:i4>236</vt:i4>
      </vt:variant>
      <vt:variant>
        <vt:i4>0</vt:i4>
      </vt:variant>
      <vt:variant>
        <vt:i4>5</vt:i4>
      </vt:variant>
      <vt:variant>
        <vt:lpwstr/>
      </vt:variant>
      <vt:variant>
        <vt:lpwstr>_Toc487102292</vt:lpwstr>
      </vt:variant>
      <vt:variant>
        <vt:i4>1376305</vt:i4>
      </vt:variant>
      <vt:variant>
        <vt:i4>230</vt:i4>
      </vt:variant>
      <vt:variant>
        <vt:i4>0</vt:i4>
      </vt:variant>
      <vt:variant>
        <vt:i4>5</vt:i4>
      </vt:variant>
      <vt:variant>
        <vt:lpwstr/>
      </vt:variant>
      <vt:variant>
        <vt:lpwstr>_Toc487102291</vt:lpwstr>
      </vt:variant>
      <vt:variant>
        <vt:i4>1376305</vt:i4>
      </vt:variant>
      <vt:variant>
        <vt:i4>224</vt:i4>
      </vt:variant>
      <vt:variant>
        <vt:i4>0</vt:i4>
      </vt:variant>
      <vt:variant>
        <vt:i4>5</vt:i4>
      </vt:variant>
      <vt:variant>
        <vt:lpwstr/>
      </vt:variant>
      <vt:variant>
        <vt:lpwstr>_Toc487102290</vt:lpwstr>
      </vt:variant>
      <vt:variant>
        <vt:i4>1310769</vt:i4>
      </vt:variant>
      <vt:variant>
        <vt:i4>218</vt:i4>
      </vt:variant>
      <vt:variant>
        <vt:i4>0</vt:i4>
      </vt:variant>
      <vt:variant>
        <vt:i4>5</vt:i4>
      </vt:variant>
      <vt:variant>
        <vt:lpwstr/>
      </vt:variant>
      <vt:variant>
        <vt:lpwstr>_Toc487102289</vt:lpwstr>
      </vt:variant>
      <vt:variant>
        <vt:i4>1310769</vt:i4>
      </vt:variant>
      <vt:variant>
        <vt:i4>212</vt:i4>
      </vt:variant>
      <vt:variant>
        <vt:i4>0</vt:i4>
      </vt:variant>
      <vt:variant>
        <vt:i4>5</vt:i4>
      </vt:variant>
      <vt:variant>
        <vt:lpwstr/>
      </vt:variant>
      <vt:variant>
        <vt:lpwstr>_Toc487102288</vt:lpwstr>
      </vt:variant>
      <vt:variant>
        <vt:i4>1310769</vt:i4>
      </vt:variant>
      <vt:variant>
        <vt:i4>206</vt:i4>
      </vt:variant>
      <vt:variant>
        <vt:i4>0</vt:i4>
      </vt:variant>
      <vt:variant>
        <vt:i4>5</vt:i4>
      </vt:variant>
      <vt:variant>
        <vt:lpwstr/>
      </vt:variant>
      <vt:variant>
        <vt:lpwstr>_Toc487102287</vt:lpwstr>
      </vt:variant>
      <vt:variant>
        <vt:i4>1310769</vt:i4>
      </vt:variant>
      <vt:variant>
        <vt:i4>200</vt:i4>
      </vt:variant>
      <vt:variant>
        <vt:i4>0</vt:i4>
      </vt:variant>
      <vt:variant>
        <vt:i4>5</vt:i4>
      </vt:variant>
      <vt:variant>
        <vt:lpwstr/>
      </vt:variant>
      <vt:variant>
        <vt:lpwstr>_Toc487102286</vt:lpwstr>
      </vt:variant>
      <vt:variant>
        <vt:i4>1310769</vt:i4>
      </vt:variant>
      <vt:variant>
        <vt:i4>194</vt:i4>
      </vt:variant>
      <vt:variant>
        <vt:i4>0</vt:i4>
      </vt:variant>
      <vt:variant>
        <vt:i4>5</vt:i4>
      </vt:variant>
      <vt:variant>
        <vt:lpwstr/>
      </vt:variant>
      <vt:variant>
        <vt:lpwstr>_Toc487102285</vt:lpwstr>
      </vt:variant>
      <vt:variant>
        <vt:i4>1310769</vt:i4>
      </vt:variant>
      <vt:variant>
        <vt:i4>188</vt:i4>
      </vt:variant>
      <vt:variant>
        <vt:i4>0</vt:i4>
      </vt:variant>
      <vt:variant>
        <vt:i4>5</vt:i4>
      </vt:variant>
      <vt:variant>
        <vt:lpwstr/>
      </vt:variant>
      <vt:variant>
        <vt:lpwstr>_Toc487102284</vt:lpwstr>
      </vt:variant>
      <vt:variant>
        <vt:i4>1310769</vt:i4>
      </vt:variant>
      <vt:variant>
        <vt:i4>182</vt:i4>
      </vt:variant>
      <vt:variant>
        <vt:i4>0</vt:i4>
      </vt:variant>
      <vt:variant>
        <vt:i4>5</vt:i4>
      </vt:variant>
      <vt:variant>
        <vt:lpwstr/>
      </vt:variant>
      <vt:variant>
        <vt:lpwstr>_Toc487102283</vt:lpwstr>
      </vt:variant>
      <vt:variant>
        <vt:i4>1310769</vt:i4>
      </vt:variant>
      <vt:variant>
        <vt:i4>176</vt:i4>
      </vt:variant>
      <vt:variant>
        <vt:i4>0</vt:i4>
      </vt:variant>
      <vt:variant>
        <vt:i4>5</vt:i4>
      </vt:variant>
      <vt:variant>
        <vt:lpwstr/>
      </vt:variant>
      <vt:variant>
        <vt:lpwstr>_Toc487102282</vt:lpwstr>
      </vt:variant>
      <vt:variant>
        <vt:i4>1310769</vt:i4>
      </vt:variant>
      <vt:variant>
        <vt:i4>170</vt:i4>
      </vt:variant>
      <vt:variant>
        <vt:i4>0</vt:i4>
      </vt:variant>
      <vt:variant>
        <vt:i4>5</vt:i4>
      </vt:variant>
      <vt:variant>
        <vt:lpwstr/>
      </vt:variant>
      <vt:variant>
        <vt:lpwstr>_Toc487102281</vt:lpwstr>
      </vt:variant>
      <vt:variant>
        <vt:i4>1310769</vt:i4>
      </vt:variant>
      <vt:variant>
        <vt:i4>164</vt:i4>
      </vt:variant>
      <vt:variant>
        <vt:i4>0</vt:i4>
      </vt:variant>
      <vt:variant>
        <vt:i4>5</vt:i4>
      </vt:variant>
      <vt:variant>
        <vt:lpwstr/>
      </vt:variant>
      <vt:variant>
        <vt:lpwstr>_Toc487102280</vt:lpwstr>
      </vt:variant>
      <vt:variant>
        <vt:i4>1769521</vt:i4>
      </vt:variant>
      <vt:variant>
        <vt:i4>158</vt:i4>
      </vt:variant>
      <vt:variant>
        <vt:i4>0</vt:i4>
      </vt:variant>
      <vt:variant>
        <vt:i4>5</vt:i4>
      </vt:variant>
      <vt:variant>
        <vt:lpwstr/>
      </vt:variant>
      <vt:variant>
        <vt:lpwstr>_Toc487102279</vt:lpwstr>
      </vt:variant>
      <vt:variant>
        <vt:i4>1769521</vt:i4>
      </vt:variant>
      <vt:variant>
        <vt:i4>152</vt:i4>
      </vt:variant>
      <vt:variant>
        <vt:i4>0</vt:i4>
      </vt:variant>
      <vt:variant>
        <vt:i4>5</vt:i4>
      </vt:variant>
      <vt:variant>
        <vt:lpwstr/>
      </vt:variant>
      <vt:variant>
        <vt:lpwstr>_Toc487102278</vt:lpwstr>
      </vt:variant>
      <vt:variant>
        <vt:i4>1769521</vt:i4>
      </vt:variant>
      <vt:variant>
        <vt:i4>146</vt:i4>
      </vt:variant>
      <vt:variant>
        <vt:i4>0</vt:i4>
      </vt:variant>
      <vt:variant>
        <vt:i4>5</vt:i4>
      </vt:variant>
      <vt:variant>
        <vt:lpwstr/>
      </vt:variant>
      <vt:variant>
        <vt:lpwstr>_Toc487102277</vt:lpwstr>
      </vt:variant>
      <vt:variant>
        <vt:i4>1769521</vt:i4>
      </vt:variant>
      <vt:variant>
        <vt:i4>140</vt:i4>
      </vt:variant>
      <vt:variant>
        <vt:i4>0</vt:i4>
      </vt:variant>
      <vt:variant>
        <vt:i4>5</vt:i4>
      </vt:variant>
      <vt:variant>
        <vt:lpwstr/>
      </vt:variant>
      <vt:variant>
        <vt:lpwstr>_Toc487102276</vt:lpwstr>
      </vt:variant>
      <vt:variant>
        <vt:i4>1769521</vt:i4>
      </vt:variant>
      <vt:variant>
        <vt:i4>134</vt:i4>
      </vt:variant>
      <vt:variant>
        <vt:i4>0</vt:i4>
      </vt:variant>
      <vt:variant>
        <vt:i4>5</vt:i4>
      </vt:variant>
      <vt:variant>
        <vt:lpwstr/>
      </vt:variant>
      <vt:variant>
        <vt:lpwstr>_Toc487102275</vt:lpwstr>
      </vt:variant>
      <vt:variant>
        <vt:i4>1769521</vt:i4>
      </vt:variant>
      <vt:variant>
        <vt:i4>128</vt:i4>
      </vt:variant>
      <vt:variant>
        <vt:i4>0</vt:i4>
      </vt:variant>
      <vt:variant>
        <vt:i4>5</vt:i4>
      </vt:variant>
      <vt:variant>
        <vt:lpwstr/>
      </vt:variant>
      <vt:variant>
        <vt:lpwstr>_Toc487102274</vt:lpwstr>
      </vt:variant>
      <vt:variant>
        <vt:i4>1769521</vt:i4>
      </vt:variant>
      <vt:variant>
        <vt:i4>122</vt:i4>
      </vt:variant>
      <vt:variant>
        <vt:i4>0</vt:i4>
      </vt:variant>
      <vt:variant>
        <vt:i4>5</vt:i4>
      </vt:variant>
      <vt:variant>
        <vt:lpwstr/>
      </vt:variant>
      <vt:variant>
        <vt:lpwstr>_Toc487102273</vt:lpwstr>
      </vt:variant>
      <vt:variant>
        <vt:i4>1769521</vt:i4>
      </vt:variant>
      <vt:variant>
        <vt:i4>116</vt:i4>
      </vt:variant>
      <vt:variant>
        <vt:i4>0</vt:i4>
      </vt:variant>
      <vt:variant>
        <vt:i4>5</vt:i4>
      </vt:variant>
      <vt:variant>
        <vt:lpwstr/>
      </vt:variant>
      <vt:variant>
        <vt:lpwstr>_Toc487102272</vt:lpwstr>
      </vt:variant>
      <vt:variant>
        <vt:i4>1769521</vt:i4>
      </vt:variant>
      <vt:variant>
        <vt:i4>110</vt:i4>
      </vt:variant>
      <vt:variant>
        <vt:i4>0</vt:i4>
      </vt:variant>
      <vt:variant>
        <vt:i4>5</vt:i4>
      </vt:variant>
      <vt:variant>
        <vt:lpwstr/>
      </vt:variant>
      <vt:variant>
        <vt:lpwstr>_Toc487102271</vt:lpwstr>
      </vt:variant>
      <vt:variant>
        <vt:i4>1769521</vt:i4>
      </vt:variant>
      <vt:variant>
        <vt:i4>104</vt:i4>
      </vt:variant>
      <vt:variant>
        <vt:i4>0</vt:i4>
      </vt:variant>
      <vt:variant>
        <vt:i4>5</vt:i4>
      </vt:variant>
      <vt:variant>
        <vt:lpwstr/>
      </vt:variant>
      <vt:variant>
        <vt:lpwstr>_Toc487102270</vt:lpwstr>
      </vt:variant>
      <vt:variant>
        <vt:i4>1703985</vt:i4>
      </vt:variant>
      <vt:variant>
        <vt:i4>98</vt:i4>
      </vt:variant>
      <vt:variant>
        <vt:i4>0</vt:i4>
      </vt:variant>
      <vt:variant>
        <vt:i4>5</vt:i4>
      </vt:variant>
      <vt:variant>
        <vt:lpwstr/>
      </vt:variant>
      <vt:variant>
        <vt:lpwstr>_Toc487102269</vt:lpwstr>
      </vt:variant>
      <vt:variant>
        <vt:i4>1703985</vt:i4>
      </vt:variant>
      <vt:variant>
        <vt:i4>92</vt:i4>
      </vt:variant>
      <vt:variant>
        <vt:i4>0</vt:i4>
      </vt:variant>
      <vt:variant>
        <vt:i4>5</vt:i4>
      </vt:variant>
      <vt:variant>
        <vt:lpwstr/>
      </vt:variant>
      <vt:variant>
        <vt:lpwstr>_Toc487102268</vt:lpwstr>
      </vt:variant>
      <vt:variant>
        <vt:i4>1703985</vt:i4>
      </vt:variant>
      <vt:variant>
        <vt:i4>86</vt:i4>
      </vt:variant>
      <vt:variant>
        <vt:i4>0</vt:i4>
      </vt:variant>
      <vt:variant>
        <vt:i4>5</vt:i4>
      </vt:variant>
      <vt:variant>
        <vt:lpwstr/>
      </vt:variant>
      <vt:variant>
        <vt:lpwstr>_Toc487102267</vt:lpwstr>
      </vt:variant>
      <vt:variant>
        <vt:i4>1703985</vt:i4>
      </vt:variant>
      <vt:variant>
        <vt:i4>80</vt:i4>
      </vt:variant>
      <vt:variant>
        <vt:i4>0</vt:i4>
      </vt:variant>
      <vt:variant>
        <vt:i4>5</vt:i4>
      </vt:variant>
      <vt:variant>
        <vt:lpwstr/>
      </vt:variant>
      <vt:variant>
        <vt:lpwstr>_Toc487102266</vt:lpwstr>
      </vt:variant>
      <vt:variant>
        <vt:i4>1703985</vt:i4>
      </vt:variant>
      <vt:variant>
        <vt:i4>74</vt:i4>
      </vt:variant>
      <vt:variant>
        <vt:i4>0</vt:i4>
      </vt:variant>
      <vt:variant>
        <vt:i4>5</vt:i4>
      </vt:variant>
      <vt:variant>
        <vt:lpwstr/>
      </vt:variant>
      <vt:variant>
        <vt:lpwstr>_Toc487102265</vt:lpwstr>
      </vt:variant>
      <vt:variant>
        <vt:i4>1703985</vt:i4>
      </vt:variant>
      <vt:variant>
        <vt:i4>68</vt:i4>
      </vt:variant>
      <vt:variant>
        <vt:i4>0</vt:i4>
      </vt:variant>
      <vt:variant>
        <vt:i4>5</vt:i4>
      </vt:variant>
      <vt:variant>
        <vt:lpwstr/>
      </vt:variant>
      <vt:variant>
        <vt:lpwstr>_Toc487102264</vt:lpwstr>
      </vt:variant>
      <vt:variant>
        <vt:i4>1703985</vt:i4>
      </vt:variant>
      <vt:variant>
        <vt:i4>62</vt:i4>
      </vt:variant>
      <vt:variant>
        <vt:i4>0</vt:i4>
      </vt:variant>
      <vt:variant>
        <vt:i4>5</vt:i4>
      </vt:variant>
      <vt:variant>
        <vt:lpwstr/>
      </vt:variant>
      <vt:variant>
        <vt:lpwstr>_Toc487102263</vt:lpwstr>
      </vt:variant>
      <vt:variant>
        <vt:i4>1703985</vt:i4>
      </vt:variant>
      <vt:variant>
        <vt:i4>56</vt:i4>
      </vt:variant>
      <vt:variant>
        <vt:i4>0</vt:i4>
      </vt:variant>
      <vt:variant>
        <vt:i4>5</vt:i4>
      </vt:variant>
      <vt:variant>
        <vt:lpwstr/>
      </vt:variant>
      <vt:variant>
        <vt:lpwstr>_Toc487102262</vt:lpwstr>
      </vt:variant>
      <vt:variant>
        <vt:i4>1703985</vt:i4>
      </vt:variant>
      <vt:variant>
        <vt:i4>50</vt:i4>
      </vt:variant>
      <vt:variant>
        <vt:i4>0</vt:i4>
      </vt:variant>
      <vt:variant>
        <vt:i4>5</vt:i4>
      </vt:variant>
      <vt:variant>
        <vt:lpwstr/>
      </vt:variant>
      <vt:variant>
        <vt:lpwstr>_Toc487102261</vt:lpwstr>
      </vt:variant>
      <vt:variant>
        <vt:i4>1703985</vt:i4>
      </vt:variant>
      <vt:variant>
        <vt:i4>44</vt:i4>
      </vt:variant>
      <vt:variant>
        <vt:i4>0</vt:i4>
      </vt:variant>
      <vt:variant>
        <vt:i4>5</vt:i4>
      </vt:variant>
      <vt:variant>
        <vt:lpwstr/>
      </vt:variant>
      <vt:variant>
        <vt:lpwstr>_Toc487102260</vt:lpwstr>
      </vt:variant>
      <vt:variant>
        <vt:i4>1638449</vt:i4>
      </vt:variant>
      <vt:variant>
        <vt:i4>38</vt:i4>
      </vt:variant>
      <vt:variant>
        <vt:i4>0</vt:i4>
      </vt:variant>
      <vt:variant>
        <vt:i4>5</vt:i4>
      </vt:variant>
      <vt:variant>
        <vt:lpwstr/>
      </vt:variant>
      <vt:variant>
        <vt:lpwstr>_Toc487102259</vt:lpwstr>
      </vt:variant>
      <vt:variant>
        <vt:i4>1638449</vt:i4>
      </vt:variant>
      <vt:variant>
        <vt:i4>32</vt:i4>
      </vt:variant>
      <vt:variant>
        <vt:i4>0</vt:i4>
      </vt:variant>
      <vt:variant>
        <vt:i4>5</vt:i4>
      </vt:variant>
      <vt:variant>
        <vt:lpwstr/>
      </vt:variant>
      <vt:variant>
        <vt:lpwstr>_Toc487102258</vt:lpwstr>
      </vt:variant>
      <vt:variant>
        <vt:i4>1638449</vt:i4>
      </vt:variant>
      <vt:variant>
        <vt:i4>26</vt:i4>
      </vt:variant>
      <vt:variant>
        <vt:i4>0</vt:i4>
      </vt:variant>
      <vt:variant>
        <vt:i4>5</vt:i4>
      </vt:variant>
      <vt:variant>
        <vt:lpwstr/>
      </vt:variant>
      <vt:variant>
        <vt:lpwstr>_Toc487102257</vt:lpwstr>
      </vt:variant>
      <vt:variant>
        <vt:i4>1638449</vt:i4>
      </vt:variant>
      <vt:variant>
        <vt:i4>20</vt:i4>
      </vt:variant>
      <vt:variant>
        <vt:i4>0</vt:i4>
      </vt:variant>
      <vt:variant>
        <vt:i4>5</vt:i4>
      </vt:variant>
      <vt:variant>
        <vt:lpwstr/>
      </vt:variant>
      <vt:variant>
        <vt:lpwstr>_Toc487102256</vt:lpwstr>
      </vt:variant>
      <vt:variant>
        <vt:i4>1638449</vt:i4>
      </vt:variant>
      <vt:variant>
        <vt:i4>14</vt:i4>
      </vt:variant>
      <vt:variant>
        <vt:i4>0</vt:i4>
      </vt:variant>
      <vt:variant>
        <vt:i4>5</vt:i4>
      </vt:variant>
      <vt:variant>
        <vt:lpwstr/>
      </vt:variant>
      <vt:variant>
        <vt:lpwstr>_Toc487102255</vt:lpwstr>
      </vt:variant>
      <vt:variant>
        <vt:i4>1638449</vt:i4>
      </vt:variant>
      <vt:variant>
        <vt:i4>8</vt:i4>
      </vt:variant>
      <vt:variant>
        <vt:i4>0</vt:i4>
      </vt:variant>
      <vt:variant>
        <vt:i4>5</vt:i4>
      </vt:variant>
      <vt:variant>
        <vt:lpwstr/>
      </vt:variant>
      <vt:variant>
        <vt:lpwstr>_Toc487102254</vt:lpwstr>
      </vt:variant>
      <vt:variant>
        <vt:i4>4653135</vt:i4>
      </vt:variant>
      <vt:variant>
        <vt:i4>3</vt:i4>
      </vt:variant>
      <vt:variant>
        <vt:i4>0</vt:i4>
      </vt:variant>
      <vt:variant>
        <vt:i4>5</vt:i4>
      </vt:variant>
      <vt:variant>
        <vt:lpwstr>http://www.worldbank.org/procure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dc:title>
  <dc:creator>wb102197</dc:creator>
  <dc:description>12/09/2011 - Correction of typo in Form FIN-1 para 2 changes 25.2 to 25.1 (Vannari)
2/23/2011 - Delete the word "Harmonized" from both the Standard Contract Forms cover page. (2) added the word "and" between remuneration &amp; reimbursable to Time Based 45.1(b) last sentence. (Vannari)
2/7/2013 - replaced both Form of Advance Payment Guarantee Forms to include URDG 758(Vannari)
8/8/2013 - corrected reference in 32.1 (a) through (e)  &amp; (f) to read GCC 32.1 (SCC - Lump Sum)(Vannari)
8/9/2013 - added item (b) to Appendix D - Form of Advance Payments Guarantee (Lump Sum &amp; Time Based) &amp; Removed "and unless stated otherwise in the Data Sheet" from 3.2.1 (Vannari)</dc:description>
  <cp:lastModifiedBy>Samuel Haile Selassie</cp:lastModifiedBy>
  <cp:revision>3</cp:revision>
  <cp:lastPrinted>2013-08-09T16:47:00Z</cp:lastPrinted>
  <dcterms:created xsi:type="dcterms:W3CDTF">2020-05-27T19:47:00Z</dcterms:created>
  <dcterms:modified xsi:type="dcterms:W3CDTF">2020-05-27T19:47:00Z</dcterms:modified>
</cp:coreProperties>
</file>