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51" w:rsidRPr="006B6E9E" w:rsidRDefault="000B7951" w:rsidP="000B7951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PLAN DE PASSATION DE MARCHÉ</w:t>
      </w:r>
      <w:r w:rsidRPr="006B6E9E">
        <w:rPr>
          <w:rFonts w:ascii="Times New Roman" w:hAnsi="Times New Roman" w:cs="Times New Roman"/>
          <w:b/>
          <w:sz w:val="28"/>
          <w:szCs w:val="28"/>
          <w:lang w:val="fr-CA"/>
        </w:rPr>
        <w:t xml:space="preserve">S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(</w:t>
      </w:r>
      <w:r w:rsidR="006B0700">
        <w:rPr>
          <w:rFonts w:ascii="Times New Roman" w:hAnsi="Times New Roman" w:cs="Times New Roman"/>
          <w:b/>
          <w:sz w:val="28"/>
          <w:szCs w:val="28"/>
          <w:lang w:val="fr-CA"/>
        </w:rPr>
        <w:t>Texte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)</w:t>
      </w:r>
    </w:p>
    <w:p w:rsidR="00300022" w:rsidRDefault="00300022" w:rsidP="000B7951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B7951" w:rsidRPr="000B7951" w:rsidRDefault="000B7951" w:rsidP="000B7951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</w:pPr>
      <w:r w:rsidRPr="006B6E9E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Information sur le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6B6E9E">
        <w:rPr>
          <w:rFonts w:ascii="Times New Roman" w:hAnsi="Times New Roman" w:cs="Times New Roman"/>
          <w:b/>
          <w:bCs/>
          <w:sz w:val="24"/>
          <w:szCs w:val="24"/>
          <w:lang w:val="fr-CA"/>
        </w:rPr>
        <w:t>rojet</w:t>
      </w:r>
      <w:r w:rsidRPr="006B6E9E">
        <w:rPr>
          <w:rFonts w:ascii="Times New Roman" w:hAnsi="Times New Roman" w:cs="Times New Roman"/>
          <w:b/>
          <w:sz w:val="24"/>
          <w:szCs w:val="24"/>
          <w:lang w:val="fr-CA"/>
        </w:rPr>
        <w:t xml:space="preserve"> : </w:t>
      </w:r>
      <w:r w:rsidRPr="000B7951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[</w:t>
      </w:r>
      <w:r w:rsidR="00D3645F">
        <w:rPr>
          <w:rFonts w:ascii="Times New Roman" w:hAnsi="Times New Roman" w:cs="Times New Roman"/>
          <w:b/>
          <w:i/>
          <w:color w:val="FF0000"/>
          <w:sz w:val="24"/>
          <w:szCs w:val="24"/>
          <w:lang w:val="fr-CA"/>
        </w:rPr>
        <w:t>Nom du p</w:t>
      </w:r>
      <w:r w:rsidRPr="000B7951">
        <w:rPr>
          <w:rFonts w:ascii="Times New Roman" w:hAnsi="Times New Roman" w:cs="Times New Roman"/>
          <w:b/>
          <w:i/>
          <w:color w:val="FF0000"/>
          <w:sz w:val="24"/>
          <w:szCs w:val="24"/>
          <w:lang w:val="fr-CA"/>
        </w:rPr>
        <w:t>ays</w:t>
      </w:r>
      <w:r w:rsidRPr="000B7951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] [</w:t>
      </w:r>
      <w:r w:rsidRPr="000B7951">
        <w:rPr>
          <w:rFonts w:ascii="Times New Roman" w:hAnsi="Times New Roman" w:cs="Times New Roman"/>
          <w:b/>
          <w:i/>
          <w:color w:val="FF0000"/>
          <w:sz w:val="24"/>
          <w:szCs w:val="24"/>
          <w:lang w:val="fr-CA"/>
        </w:rPr>
        <w:t>Nom du Projet</w:t>
      </w:r>
      <w:r w:rsidRPr="000B7951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] [</w:t>
      </w:r>
      <w:r w:rsidRPr="000B7951">
        <w:rPr>
          <w:rFonts w:ascii="Times New Roman" w:hAnsi="Times New Roman" w:cs="Times New Roman"/>
          <w:b/>
          <w:i/>
          <w:color w:val="FF0000"/>
          <w:sz w:val="24"/>
          <w:szCs w:val="24"/>
          <w:lang w:val="fr-CA"/>
        </w:rPr>
        <w:t>No d’identification</w:t>
      </w:r>
      <w:r w:rsidR="00D3645F">
        <w:rPr>
          <w:rFonts w:ascii="Times New Roman" w:hAnsi="Times New Roman" w:cs="Times New Roman"/>
          <w:b/>
          <w:i/>
          <w:color w:val="FF0000"/>
          <w:sz w:val="24"/>
          <w:szCs w:val="24"/>
          <w:lang w:val="fr-CA"/>
        </w:rPr>
        <w:t xml:space="preserve"> du projet</w:t>
      </w:r>
      <w:r w:rsidRPr="000B7951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]</w:t>
      </w:r>
    </w:p>
    <w:p w:rsidR="000B7951" w:rsidRPr="000B7951" w:rsidRDefault="000B7951" w:rsidP="000B7951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6B6E9E">
        <w:rPr>
          <w:rFonts w:ascii="Times New Roman" w:hAnsi="Times New Roman" w:cs="Times New Roman"/>
          <w:b/>
          <w:sz w:val="24"/>
          <w:szCs w:val="24"/>
          <w:lang w:val="fr-CA"/>
        </w:rPr>
        <w:t xml:space="preserve">Agence d’exécution du Projet : </w:t>
      </w:r>
      <w:r w:rsidRPr="000B7951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[</w:t>
      </w:r>
      <w:r w:rsidRPr="000B7951">
        <w:rPr>
          <w:rFonts w:ascii="Times New Roman" w:hAnsi="Times New Roman" w:cs="Times New Roman"/>
          <w:b/>
          <w:i/>
          <w:color w:val="FF0000"/>
          <w:sz w:val="24"/>
          <w:szCs w:val="24"/>
          <w:lang w:val="fr-CA"/>
        </w:rPr>
        <w:t xml:space="preserve">Insérer le nom </w:t>
      </w:r>
      <w:r w:rsidR="00D3645F">
        <w:rPr>
          <w:rFonts w:ascii="Times New Roman" w:hAnsi="Times New Roman" w:cs="Times New Roman"/>
          <w:b/>
          <w:i/>
          <w:color w:val="FF0000"/>
          <w:sz w:val="24"/>
          <w:szCs w:val="24"/>
          <w:lang w:val="fr-CA"/>
        </w:rPr>
        <w:t>officiel de l’Agence</w:t>
      </w:r>
      <w:r w:rsidRPr="000B7951">
        <w:rPr>
          <w:rFonts w:ascii="Times New Roman" w:hAnsi="Times New Roman" w:cs="Times New Roman"/>
          <w:b/>
          <w:color w:val="FF0000"/>
          <w:sz w:val="24"/>
          <w:szCs w:val="24"/>
          <w:lang w:val="fr-CA"/>
        </w:rPr>
        <w:t>]</w:t>
      </w:r>
    </w:p>
    <w:p w:rsidR="000B7951" w:rsidRPr="006B6E9E" w:rsidRDefault="000B7951" w:rsidP="000B7951">
      <w:pPr>
        <w:tabs>
          <w:tab w:val="left" w:pos="76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6B6E9E">
        <w:rPr>
          <w:rFonts w:ascii="Times New Roman" w:hAnsi="Times New Roman" w:cs="Times New Roman"/>
          <w:b/>
          <w:bCs/>
          <w:sz w:val="24"/>
          <w:szCs w:val="24"/>
          <w:lang w:val="fr-CA"/>
        </w:rPr>
        <w:t>Date du plan de passation de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s</w:t>
      </w:r>
      <w:r w:rsidRPr="006B6E9E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march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és</w:t>
      </w:r>
      <w:r w:rsidRPr="006B6E9E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: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Pr="000B7951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[</w:t>
      </w:r>
      <w:r w:rsidRPr="000B7951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fr-CA"/>
        </w:rPr>
        <w:t>Insérer la date</w:t>
      </w:r>
      <w:r w:rsidRPr="000B7951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]</w:t>
      </w:r>
      <w:r w:rsidRPr="006B6E9E"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0B7951" w:rsidRPr="006B6E9E" w:rsidRDefault="000B7951" w:rsidP="000B7951">
      <w:pPr>
        <w:tabs>
          <w:tab w:val="left" w:pos="540"/>
          <w:tab w:val="left" w:pos="630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6B6E9E">
        <w:rPr>
          <w:rFonts w:ascii="Times New Roman" w:hAnsi="Times New Roman" w:cs="Times New Roman"/>
          <w:b/>
          <w:bCs/>
          <w:sz w:val="24"/>
          <w:szCs w:val="24"/>
          <w:lang w:val="fr-CA"/>
        </w:rPr>
        <w:t>Période couverte par ce plan de passation de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s</w:t>
      </w:r>
      <w:r w:rsidRPr="006B6E9E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marché</w:t>
      </w:r>
      <w:r w:rsidRPr="006B6E9E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s : </w:t>
      </w:r>
      <w:r w:rsidRPr="00D3645F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[</w:t>
      </w:r>
      <w:r w:rsidR="00D3645F" w:rsidRPr="00D3645F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fr-CA"/>
        </w:rPr>
        <w:t xml:space="preserve">Insérer </w:t>
      </w:r>
      <w:r w:rsidR="00BC0DFD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fr-CA"/>
        </w:rPr>
        <w:t>date de début, date de fin</w:t>
      </w:r>
      <w:r w:rsidR="00D3645F" w:rsidRPr="00D3645F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]</w:t>
      </w:r>
      <w:r w:rsidRPr="006B6E9E"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0B7951" w:rsidRPr="006B6E9E" w:rsidRDefault="000B7951" w:rsidP="000B7951">
      <w:pPr>
        <w:tabs>
          <w:tab w:val="left" w:pos="540"/>
          <w:tab w:val="left" w:pos="63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B7951" w:rsidRPr="006B6E9E" w:rsidRDefault="000B7951" w:rsidP="000B7951">
      <w:pPr>
        <w:tabs>
          <w:tab w:val="left" w:pos="540"/>
          <w:tab w:val="left" w:pos="63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6B6E9E">
        <w:rPr>
          <w:rFonts w:ascii="Times New Roman" w:hAnsi="Times New Roman" w:cs="Times New Roman"/>
          <w:b/>
          <w:bCs/>
          <w:sz w:val="24"/>
          <w:szCs w:val="24"/>
          <w:lang w:val="fr-CA"/>
        </w:rPr>
        <w:t>Préambule</w:t>
      </w:r>
    </w:p>
    <w:p w:rsidR="000B7951" w:rsidRPr="006B6E9E" w:rsidRDefault="00E123C1" w:rsidP="000B7951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Conformément au </w:t>
      </w:r>
      <w:r w:rsidR="000B7951" w:rsidRPr="006B6E9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paragraphe 5.9 du </w:t>
      </w:r>
      <w:r w:rsidR="000B7951" w:rsidRPr="006B6E9E">
        <w:rPr>
          <w:rFonts w:cs="Arial"/>
          <w:lang w:val="fr-CA"/>
        </w:rPr>
        <w:t>“</w:t>
      </w:r>
      <w:r w:rsidR="000B7951" w:rsidRPr="006B6E9E">
        <w:rPr>
          <w:rFonts w:ascii="Times New Roman" w:hAnsi="Times New Roman" w:cs="Times New Roman"/>
          <w:bCs/>
          <w:sz w:val="24"/>
          <w:szCs w:val="24"/>
          <w:lang w:val="fr-CA"/>
        </w:rPr>
        <w:t>Règlement de Passation des Marchés pour les Emprunteu</w:t>
      </w:r>
      <w:r w:rsidR="00D3645F">
        <w:rPr>
          <w:rFonts w:ascii="Times New Roman" w:hAnsi="Times New Roman" w:cs="Times New Roman"/>
          <w:bCs/>
          <w:sz w:val="24"/>
          <w:szCs w:val="24"/>
          <w:lang w:val="fr-CA"/>
        </w:rPr>
        <w:t>rs sollicitant le Financement d</w:t>
      </w:r>
      <w:r w:rsidR="001F0F16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D3645F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Projet</w:t>
      </w:r>
      <w:r w:rsidR="005B2C4F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="000B7951" w:rsidRPr="006B6E9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d’Investissement (FPI)” (Ju</w:t>
      </w:r>
      <w:r w:rsidR="000B7951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0B7951" w:rsidRPr="006B6E9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llet 2016) (“Règlement de Passation des Marchés”) </w:t>
      </w:r>
      <w:r w:rsidR="005B2C4F">
        <w:rPr>
          <w:rFonts w:ascii="Times New Roman" w:hAnsi="Times New Roman" w:cs="Times New Roman"/>
          <w:bCs/>
          <w:sz w:val="24"/>
          <w:szCs w:val="24"/>
          <w:lang w:val="fr-CA"/>
        </w:rPr>
        <w:t>l</w:t>
      </w:r>
      <w:r w:rsidR="006B0700">
        <w:rPr>
          <w:rFonts w:ascii="Times New Roman" w:hAnsi="Times New Roman" w:cs="Times New Roman"/>
          <w:bCs/>
          <w:sz w:val="24"/>
          <w:szCs w:val="24"/>
          <w:lang w:val="fr-CA"/>
        </w:rPr>
        <w:t>e Système électronique de la Banque de suivi systématique des transactions de marchés publics (STEP)</w:t>
      </w:r>
      <w:r w:rsidR="00DD514F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6B070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sera utilisé </w:t>
      </w:r>
      <w:r w:rsidR="000B795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pour p</w:t>
      </w:r>
      <w:r w:rsidR="005B2C4F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réparer, valider et actualiser </w:t>
      </w:r>
      <w:r w:rsidR="006B070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les </w:t>
      </w:r>
      <w:r w:rsidR="000B795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plans de passation des marchés et effectuer toutes les transactions liées </w:t>
      </w:r>
      <w:r w:rsidR="00D3645F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à la passation des </w:t>
      </w:r>
      <w:r w:rsidR="000B7951">
        <w:rPr>
          <w:rFonts w:ascii="Times New Roman" w:hAnsi="Times New Roman" w:cs="Times New Roman"/>
          <w:bCs/>
          <w:sz w:val="24"/>
          <w:szCs w:val="24"/>
          <w:lang w:val="fr-CA"/>
        </w:rPr>
        <w:t>marchés du projet.</w:t>
      </w:r>
      <w:r w:rsidR="000B7951" w:rsidRPr="006B6E9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</w:p>
    <w:p w:rsidR="000B7951" w:rsidRPr="006B6E9E" w:rsidRDefault="000B7951" w:rsidP="000B7951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43829">
        <w:rPr>
          <w:rFonts w:ascii="Times New Roman" w:hAnsi="Times New Roman" w:cs="Times New Roman"/>
          <w:bCs/>
          <w:sz w:val="24"/>
          <w:szCs w:val="24"/>
          <w:lang w:val="fr-FR"/>
        </w:rPr>
        <w:t>Ce</w:t>
      </w:r>
      <w:r w:rsidR="006B070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texte</w:t>
      </w:r>
      <w:r w:rsidRPr="0014382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ainsi que les tableaux du plan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 passation des marchés </w:t>
      </w:r>
      <w:r w:rsidR="006B070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présents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dans STEP constituent </w:t>
      </w:r>
      <w:r w:rsidRPr="0014382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le plan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de passation des marchés du</w:t>
      </w:r>
      <w:r w:rsidRPr="0014382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projet. Les conditions suivantes s'appliquent à toutes les activités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de passation de marchés</w:t>
      </w:r>
      <w:r w:rsidRPr="0014382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du</w:t>
      </w:r>
      <w:r w:rsidR="00B01F3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</w:t>
      </w:r>
      <w:r w:rsidRPr="0014382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lan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de passation de marchés</w:t>
      </w:r>
      <w:r w:rsidRPr="0014382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Les autres éléments du plan de passation des marchés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tels que requis</w:t>
      </w:r>
      <w:r w:rsidRPr="0014382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au paragraphe 4.4 du Règlement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de passation des</w:t>
      </w:r>
      <w:r w:rsidR="00B01F3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marchés</w:t>
      </w:r>
      <w:r w:rsidRPr="0014382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sont énoncés dans STEP.</w:t>
      </w:r>
      <w:r w:rsidRPr="006B6E9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0B7951" w:rsidRDefault="00C331F6" w:rsidP="000B7951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B01F3D">
        <w:rPr>
          <w:rFonts w:ascii="Times New Roman" w:hAnsi="Times New Roman" w:cs="Times New Roman"/>
          <w:b/>
          <w:i/>
          <w:sz w:val="24"/>
          <w:szCs w:val="24"/>
          <w:lang w:val="fr-CA"/>
        </w:rPr>
        <w:t>Les Dossier</w:t>
      </w:r>
      <w:r w:rsidR="000B7951" w:rsidRPr="00B01F3D">
        <w:rPr>
          <w:rFonts w:ascii="Times New Roman" w:hAnsi="Times New Roman" w:cs="Times New Roman"/>
          <w:b/>
          <w:i/>
          <w:sz w:val="24"/>
          <w:szCs w:val="24"/>
          <w:lang w:val="fr-CA"/>
        </w:rPr>
        <w:t>s</w:t>
      </w:r>
      <w:r w:rsidR="00B01F3D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 types </w:t>
      </w:r>
      <w:r w:rsidR="006B0700">
        <w:rPr>
          <w:rFonts w:ascii="Times New Roman" w:hAnsi="Times New Roman" w:cs="Times New Roman"/>
          <w:b/>
          <w:i/>
          <w:sz w:val="24"/>
          <w:szCs w:val="24"/>
          <w:lang w:val="fr-CA"/>
        </w:rPr>
        <w:t>de passation des marchés publics</w:t>
      </w:r>
      <w:r w:rsidR="00B01F3D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 </w:t>
      </w:r>
      <w:r w:rsidR="006B0700">
        <w:rPr>
          <w:rFonts w:ascii="Times New Roman" w:hAnsi="Times New Roman" w:cs="Times New Roman"/>
          <w:b/>
          <w:i/>
          <w:sz w:val="24"/>
          <w:szCs w:val="24"/>
          <w:lang w:val="fr-CA"/>
        </w:rPr>
        <w:t>de</w:t>
      </w:r>
      <w:r w:rsidR="000B7951" w:rsidRPr="00B01F3D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 la Banque</w:t>
      </w:r>
      <w:r w:rsidR="000B7951" w:rsidRPr="006B6E9E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 </w:t>
      </w:r>
      <w:r w:rsidR="000B7951" w:rsidRPr="00CB1B7E">
        <w:rPr>
          <w:rFonts w:ascii="Times New Roman" w:hAnsi="Times New Roman" w:cs="Times New Roman"/>
          <w:sz w:val="24"/>
          <w:szCs w:val="24"/>
          <w:lang w:val="fr-CA"/>
        </w:rPr>
        <w:t xml:space="preserve">devront être utilisés pour tous les contrats soumis à </w:t>
      </w:r>
      <w:r>
        <w:rPr>
          <w:rFonts w:ascii="Times New Roman" w:hAnsi="Times New Roman" w:cs="Times New Roman"/>
          <w:sz w:val="24"/>
          <w:szCs w:val="24"/>
          <w:lang w:val="fr-CA"/>
        </w:rPr>
        <w:t>la concurrence internationale</w:t>
      </w:r>
      <w:r w:rsidR="00B6381B">
        <w:rPr>
          <w:rFonts w:ascii="Times New Roman" w:hAnsi="Times New Roman" w:cs="Times New Roman"/>
          <w:sz w:val="24"/>
          <w:szCs w:val="24"/>
          <w:lang w:val="fr-CA"/>
        </w:rPr>
        <w:t>,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ainsi que</w:t>
      </w:r>
      <w:r w:rsidR="000B7951" w:rsidRPr="00CB1B7E">
        <w:rPr>
          <w:rFonts w:ascii="Times New Roman" w:hAnsi="Times New Roman" w:cs="Times New Roman"/>
          <w:sz w:val="24"/>
          <w:szCs w:val="24"/>
          <w:lang w:val="fr-CA"/>
        </w:rPr>
        <w:t xml:space="preserve"> pour tous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les </w:t>
      </w:r>
      <w:r w:rsidR="000B7951" w:rsidRPr="00CB1B7E">
        <w:rPr>
          <w:rFonts w:ascii="Times New Roman" w:hAnsi="Times New Roman" w:cs="Times New Roman"/>
          <w:sz w:val="24"/>
          <w:szCs w:val="24"/>
          <w:lang w:val="fr-CA"/>
        </w:rPr>
        <w:t xml:space="preserve">autres contrats </w:t>
      </w:r>
      <w:r w:rsidR="00B6381B">
        <w:rPr>
          <w:rFonts w:ascii="Times New Roman" w:hAnsi="Times New Roman" w:cs="Times New Roman"/>
          <w:sz w:val="24"/>
          <w:szCs w:val="24"/>
          <w:lang w:val="fr-CA"/>
        </w:rPr>
        <w:t xml:space="preserve">soumis à cette obligation telle que </w:t>
      </w:r>
      <w:r w:rsidR="000B7951" w:rsidRPr="00CB1B7E">
        <w:rPr>
          <w:rFonts w:ascii="Times New Roman" w:hAnsi="Times New Roman" w:cs="Times New Roman"/>
          <w:sz w:val="24"/>
          <w:szCs w:val="24"/>
          <w:lang w:val="fr-CA"/>
        </w:rPr>
        <w:t>spécifié</w:t>
      </w:r>
      <w:r w:rsidR="00B6381B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0B7951" w:rsidRPr="00CB1B7E">
        <w:rPr>
          <w:rFonts w:ascii="Times New Roman" w:hAnsi="Times New Roman" w:cs="Times New Roman"/>
          <w:sz w:val="24"/>
          <w:szCs w:val="24"/>
          <w:lang w:val="fr-CA"/>
        </w:rPr>
        <w:t xml:space="preserve"> dans les tableaux du plan de passation des marchés </w:t>
      </w:r>
      <w:r w:rsidR="00B6381B">
        <w:rPr>
          <w:rFonts w:ascii="Times New Roman" w:hAnsi="Times New Roman" w:cs="Times New Roman"/>
          <w:sz w:val="24"/>
          <w:szCs w:val="24"/>
          <w:lang w:val="fr-CA"/>
        </w:rPr>
        <w:t>de</w:t>
      </w:r>
      <w:r w:rsidR="00B6381B" w:rsidRPr="00CB1B7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B7951" w:rsidRPr="00CB1B7E">
        <w:rPr>
          <w:rFonts w:ascii="Times New Roman" w:hAnsi="Times New Roman" w:cs="Times New Roman"/>
          <w:sz w:val="24"/>
          <w:szCs w:val="24"/>
          <w:lang w:val="fr-CA"/>
        </w:rPr>
        <w:t>STEP.</w:t>
      </w:r>
    </w:p>
    <w:p w:rsidR="00C331F6" w:rsidRPr="006B6E9E" w:rsidRDefault="00C331F6" w:rsidP="00C331F6">
      <w:pPr>
        <w:tabs>
          <w:tab w:val="left" w:pos="540"/>
          <w:tab w:val="left" w:pos="630"/>
        </w:tabs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B6E9E">
        <w:rPr>
          <w:rFonts w:ascii="Times New Roman" w:hAnsi="Times New Roman" w:cs="Times New Roman"/>
          <w:b/>
          <w:sz w:val="24"/>
          <w:szCs w:val="24"/>
          <w:lang w:val="fr-CA"/>
        </w:rPr>
        <w:t xml:space="preserve">Procédures nationales de passation des </w:t>
      </w:r>
      <w:r w:rsidRPr="0051006B">
        <w:rPr>
          <w:rFonts w:ascii="Times New Roman" w:hAnsi="Times New Roman" w:cs="Times New Roman"/>
          <w:b/>
          <w:sz w:val="24"/>
          <w:szCs w:val="24"/>
          <w:lang w:val="fr-CA"/>
        </w:rPr>
        <w:t>marchés</w:t>
      </w:r>
      <w:r w:rsidRPr="002C18A2">
        <w:rPr>
          <w:rFonts w:ascii="Times New Roman" w:hAnsi="Times New Roman" w:cs="Times New Roman"/>
          <w:sz w:val="24"/>
          <w:szCs w:val="24"/>
          <w:lang w:val="fr-CA"/>
        </w:rPr>
        <w:t xml:space="preserve"> :</w:t>
      </w:r>
      <w:r w:rsidRPr="006B6E9E">
        <w:rPr>
          <w:rFonts w:ascii="Times New Roman" w:hAnsi="Times New Roman" w:cs="Times New Roman"/>
          <w:sz w:val="24"/>
          <w:szCs w:val="24"/>
          <w:lang w:val="fr-CA"/>
        </w:rPr>
        <w:t xml:space="preserve"> En accord avec le paragraphe 5.3 du Règlement de passation des march</w:t>
      </w:r>
      <w:r>
        <w:rPr>
          <w:rFonts w:ascii="Times New Roman" w:hAnsi="Times New Roman" w:cs="Times New Roman"/>
          <w:sz w:val="24"/>
          <w:szCs w:val="24"/>
          <w:lang w:val="fr-CA"/>
        </w:rPr>
        <w:t>és</w:t>
      </w:r>
      <w:r w:rsidRPr="006B6E9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B6381B">
        <w:rPr>
          <w:rFonts w:ascii="Times New Roman" w:hAnsi="Times New Roman" w:cs="Times New Roman"/>
          <w:sz w:val="24"/>
          <w:szCs w:val="24"/>
          <w:lang w:val="fr-CA"/>
        </w:rPr>
        <w:t xml:space="preserve">dans le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cas où la procédure de passation </w:t>
      </w:r>
      <w:r w:rsidR="00A819FA">
        <w:rPr>
          <w:rFonts w:ascii="Times New Roman" w:hAnsi="Times New Roman" w:cs="Times New Roman"/>
          <w:sz w:val="24"/>
          <w:szCs w:val="24"/>
          <w:lang w:val="fr-CA"/>
        </w:rPr>
        <w:t>des marc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hé </w:t>
      </w:r>
      <w:r w:rsidR="00B6381B">
        <w:rPr>
          <w:rFonts w:ascii="Times New Roman" w:hAnsi="Times New Roman" w:cs="Times New Roman"/>
          <w:sz w:val="24"/>
          <w:szCs w:val="24"/>
          <w:lang w:val="fr-CA"/>
        </w:rPr>
        <w:t xml:space="preserve">se fera au niveau national </w:t>
      </w:r>
      <w:r w:rsidRPr="006B6E9E">
        <w:rPr>
          <w:rFonts w:ascii="Times New Roman" w:hAnsi="Times New Roman" w:cs="Times New Roman"/>
          <w:sz w:val="24"/>
          <w:szCs w:val="24"/>
          <w:lang w:val="fr-CA"/>
        </w:rPr>
        <w:t>(</w:t>
      </w:r>
      <w:r w:rsidR="00A819FA">
        <w:rPr>
          <w:rFonts w:ascii="Times New Roman" w:hAnsi="Times New Roman" w:cs="Times New Roman"/>
          <w:sz w:val="24"/>
          <w:szCs w:val="24"/>
          <w:lang w:val="fr-CA"/>
        </w:rPr>
        <w:t>telle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que spécifié</w:t>
      </w:r>
      <w:r w:rsidR="00A819FA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6B6E9E">
        <w:rPr>
          <w:lang w:val="fr-CA"/>
        </w:rPr>
        <w:t xml:space="preserve"> </w:t>
      </w:r>
      <w:r>
        <w:rPr>
          <w:lang w:val="fr-CA"/>
        </w:rPr>
        <w:t xml:space="preserve">dans </w:t>
      </w:r>
      <w:r w:rsidRPr="002C18A2">
        <w:rPr>
          <w:rFonts w:ascii="Times New Roman" w:hAnsi="Times New Roman" w:cs="Times New Roman"/>
          <w:sz w:val="24"/>
          <w:szCs w:val="24"/>
          <w:lang w:val="fr-CA"/>
        </w:rPr>
        <w:t xml:space="preserve">les tableaux du plan de passation des marchés </w:t>
      </w:r>
      <w:r w:rsidR="00A819FA">
        <w:rPr>
          <w:rFonts w:ascii="Times New Roman" w:hAnsi="Times New Roman" w:cs="Times New Roman"/>
          <w:sz w:val="24"/>
          <w:szCs w:val="24"/>
          <w:lang w:val="fr-CA"/>
        </w:rPr>
        <w:t xml:space="preserve">inclus </w:t>
      </w:r>
      <w:r w:rsidR="00B6381B" w:rsidRPr="002C18A2">
        <w:rPr>
          <w:rFonts w:ascii="Times New Roman" w:hAnsi="Times New Roman" w:cs="Times New Roman"/>
          <w:sz w:val="24"/>
          <w:szCs w:val="24"/>
          <w:lang w:val="fr-CA"/>
        </w:rPr>
        <w:t>d</w:t>
      </w:r>
      <w:r w:rsidR="00B6381B">
        <w:rPr>
          <w:rFonts w:ascii="Times New Roman" w:hAnsi="Times New Roman" w:cs="Times New Roman"/>
          <w:sz w:val="24"/>
          <w:szCs w:val="24"/>
          <w:lang w:val="fr-C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fr-CA"/>
        </w:rPr>
        <w:t>STEP</w:t>
      </w:r>
      <w:r w:rsidRPr="006B6E9E">
        <w:rPr>
          <w:rFonts w:ascii="Times New Roman" w:hAnsi="Times New Roman" w:cs="Times New Roman"/>
          <w:sz w:val="24"/>
          <w:szCs w:val="24"/>
          <w:lang w:val="fr-C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les procédures </w:t>
      </w:r>
      <w:r w:rsidR="00B6381B">
        <w:rPr>
          <w:rFonts w:ascii="Times New Roman" w:hAnsi="Times New Roman" w:cs="Times New Roman"/>
          <w:sz w:val="24"/>
          <w:szCs w:val="24"/>
          <w:lang w:val="fr-CA"/>
        </w:rPr>
        <w:t xml:space="preserve">nationales </w:t>
      </w:r>
      <w:r>
        <w:rPr>
          <w:rFonts w:ascii="Times New Roman" w:hAnsi="Times New Roman" w:cs="Times New Roman"/>
          <w:sz w:val="24"/>
          <w:szCs w:val="24"/>
          <w:lang w:val="fr-CA"/>
        </w:rPr>
        <w:t>de passation de</w:t>
      </w:r>
      <w:r w:rsidR="00B6381B">
        <w:rPr>
          <w:rFonts w:ascii="Times New Roman" w:hAnsi="Times New Roman" w:cs="Times New Roman"/>
          <w:sz w:val="24"/>
          <w:szCs w:val="24"/>
          <w:lang w:val="fr-CA"/>
        </w:rPr>
        <w:t>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marchés du pays considéré </w:t>
      </w:r>
      <w:r w:rsidR="00B6381B">
        <w:rPr>
          <w:rFonts w:ascii="Times New Roman" w:hAnsi="Times New Roman" w:cs="Times New Roman"/>
          <w:sz w:val="24"/>
          <w:szCs w:val="24"/>
          <w:lang w:val="fr-CA"/>
        </w:rPr>
        <w:t>pourront être utilisées</w:t>
      </w:r>
      <w:r w:rsidRPr="006B6E9E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</w:p>
    <w:p w:rsidR="00C331F6" w:rsidRDefault="00C331F6" w:rsidP="00C331F6">
      <w:pPr>
        <w:tabs>
          <w:tab w:val="left" w:pos="540"/>
          <w:tab w:val="left" w:pos="630"/>
        </w:tabs>
        <w:ind w:left="54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B6E9E">
        <w:rPr>
          <w:rFonts w:ascii="Times New Roman" w:hAnsi="Times New Roman" w:cs="Times New Roman"/>
          <w:sz w:val="24"/>
          <w:szCs w:val="24"/>
          <w:lang w:val="fr-CA"/>
        </w:rPr>
        <w:t xml:space="preserve">Si l’Emprunteur utilise ses propres procédures d’appel d’offres national </w:t>
      </w:r>
      <w:r w:rsidR="00627F25">
        <w:rPr>
          <w:rFonts w:ascii="Times New Roman" w:hAnsi="Times New Roman" w:cs="Times New Roman"/>
          <w:sz w:val="24"/>
          <w:szCs w:val="24"/>
          <w:lang w:val="fr-CA"/>
        </w:rPr>
        <w:t xml:space="preserve">ouvert </w:t>
      </w:r>
      <w:r w:rsidRPr="006B6E9E">
        <w:rPr>
          <w:rFonts w:ascii="Times New Roman" w:hAnsi="Times New Roman" w:cs="Times New Roman"/>
          <w:sz w:val="24"/>
          <w:szCs w:val="24"/>
          <w:lang w:val="fr-CA"/>
        </w:rPr>
        <w:t xml:space="preserve">telles qu’énoncées </w:t>
      </w:r>
      <w:r w:rsidRPr="00C331F6">
        <w:rPr>
          <w:rFonts w:ascii="Times New Roman" w:hAnsi="Times New Roman" w:cs="Times New Roman"/>
          <w:color w:val="FF0000"/>
          <w:sz w:val="24"/>
          <w:szCs w:val="24"/>
          <w:lang w:val="fr-CA"/>
        </w:rPr>
        <w:t>[</w:t>
      </w:r>
      <w:r w:rsidRPr="00C331F6"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>Insérer la référence exacte de la législation nationale</w:t>
      </w:r>
      <w:r w:rsidRPr="00C331F6">
        <w:rPr>
          <w:rFonts w:ascii="Times New Roman" w:hAnsi="Times New Roman" w:cs="Times New Roman"/>
          <w:color w:val="FF0000"/>
          <w:sz w:val="24"/>
          <w:szCs w:val="24"/>
          <w:lang w:val="fr-CA"/>
        </w:rPr>
        <w:t>]</w:t>
      </w:r>
      <w:r>
        <w:rPr>
          <w:rFonts w:ascii="Times New Roman" w:hAnsi="Times New Roman" w:cs="Times New Roman"/>
          <w:sz w:val="24"/>
          <w:szCs w:val="24"/>
          <w:lang w:val="fr-CA"/>
        </w:rPr>
        <w:t>, ce</w:t>
      </w:r>
      <w:r w:rsidR="001003F3">
        <w:rPr>
          <w:rFonts w:ascii="Times New Roman" w:hAnsi="Times New Roman" w:cs="Times New Roman"/>
          <w:sz w:val="24"/>
          <w:szCs w:val="24"/>
          <w:lang w:val="fr-CA"/>
        </w:rPr>
        <w:t>s arrangement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 </w:t>
      </w:r>
      <w:r w:rsidR="001003F3">
        <w:rPr>
          <w:rFonts w:ascii="Times New Roman" w:hAnsi="Times New Roman" w:cs="Times New Roman"/>
          <w:sz w:val="24"/>
          <w:szCs w:val="24"/>
          <w:lang w:val="fr-CA"/>
        </w:rPr>
        <w:t>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ont soumis aux dispositions du paragraphe </w:t>
      </w:r>
      <w:r w:rsidRPr="006B6E9E">
        <w:rPr>
          <w:rFonts w:ascii="Times New Roman" w:hAnsi="Times New Roman" w:cs="Times New Roman"/>
          <w:sz w:val="24"/>
          <w:szCs w:val="24"/>
          <w:lang w:val="fr-CA"/>
        </w:rPr>
        <w:t xml:space="preserve">5.4 </w:t>
      </w:r>
      <w:r>
        <w:rPr>
          <w:rFonts w:ascii="Times New Roman" w:hAnsi="Times New Roman" w:cs="Times New Roman"/>
          <w:sz w:val="24"/>
          <w:szCs w:val="24"/>
          <w:lang w:val="fr-CA"/>
        </w:rPr>
        <w:t>du Règlement de passation des marchés et aux conditions suivantes : </w:t>
      </w:r>
    </w:p>
    <w:p w:rsidR="00627F25" w:rsidRPr="00DD514F" w:rsidRDefault="00C331F6" w:rsidP="00C331F6">
      <w:pPr>
        <w:tabs>
          <w:tab w:val="left" w:pos="540"/>
          <w:tab w:val="left" w:pos="630"/>
        </w:tabs>
        <w:ind w:left="540"/>
        <w:jc w:val="both"/>
        <w:rPr>
          <w:rFonts w:ascii="Times New Roman" w:hAnsi="Times New Roman" w:cs="Times New Roman"/>
          <w:i/>
          <w:color w:val="FF0000"/>
          <w:szCs w:val="24"/>
          <w:lang w:val="fr-CA"/>
        </w:rPr>
      </w:pPr>
      <w:bookmarkStart w:id="0" w:name="_GoBack"/>
      <w:r w:rsidRPr="00DD514F">
        <w:rPr>
          <w:rFonts w:ascii="Times New Roman" w:hAnsi="Times New Roman" w:cs="Times New Roman"/>
          <w:i/>
          <w:color w:val="FF0000"/>
          <w:szCs w:val="24"/>
          <w:lang w:val="fr-CA"/>
        </w:rPr>
        <w:t xml:space="preserve">Indiquer la liste des conditions </w:t>
      </w:r>
      <w:r w:rsidR="00B6381B" w:rsidRPr="00DD514F">
        <w:rPr>
          <w:rFonts w:ascii="Times New Roman" w:hAnsi="Times New Roman" w:cs="Times New Roman"/>
          <w:i/>
          <w:color w:val="FF0000"/>
          <w:szCs w:val="24"/>
          <w:lang w:val="fr-CA"/>
        </w:rPr>
        <w:t xml:space="preserve">requises pour </w:t>
      </w:r>
      <w:r w:rsidRPr="00DD514F">
        <w:rPr>
          <w:rFonts w:ascii="Times New Roman" w:hAnsi="Times New Roman" w:cs="Times New Roman"/>
          <w:i/>
          <w:color w:val="FF0000"/>
          <w:szCs w:val="24"/>
          <w:lang w:val="fr-CA"/>
        </w:rPr>
        <w:t>assurer la cohérence avec le paragraphe 5.4 du Règlement de passation des marchés. Si aucune condition s’applique</w:t>
      </w:r>
      <w:r w:rsidR="00627F25" w:rsidRPr="00DD514F">
        <w:rPr>
          <w:rFonts w:ascii="Times New Roman" w:hAnsi="Times New Roman" w:cs="Times New Roman"/>
          <w:i/>
          <w:color w:val="FF0000"/>
          <w:szCs w:val="24"/>
          <w:lang w:val="fr-CA"/>
        </w:rPr>
        <w:t xml:space="preserve">, supprimer la mention « et aux conditions suivantes ». </w:t>
      </w:r>
    </w:p>
    <w:bookmarkEnd w:id="0"/>
    <w:p w:rsidR="00C331F6" w:rsidRPr="00C331F6" w:rsidRDefault="00C331F6" w:rsidP="00C331F6">
      <w:pPr>
        <w:tabs>
          <w:tab w:val="left" w:pos="540"/>
          <w:tab w:val="left" w:pos="630"/>
        </w:tabs>
        <w:ind w:left="540"/>
        <w:jc w:val="both"/>
        <w:rPr>
          <w:szCs w:val="24"/>
          <w:lang w:val="fr-CA"/>
        </w:rPr>
      </w:pPr>
      <w:r>
        <w:rPr>
          <w:szCs w:val="24"/>
          <w:lang w:val="fr-CA"/>
        </w:rPr>
        <w:lastRenderedPageBreak/>
        <w:t xml:space="preserve">Lorsque l’Emprunteur utilise </w:t>
      </w:r>
      <w:r w:rsidR="00627F25">
        <w:rPr>
          <w:szCs w:val="24"/>
          <w:lang w:val="fr-CA"/>
        </w:rPr>
        <w:t>d’autres procédures que l’appel d’offres national ouvert, ces procédures devront être en accord avec les dispositions du paragraphe 5.5 du Règlement de passation des marchés.</w:t>
      </w:r>
    </w:p>
    <w:p w:rsidR="00C331F6" w:rsidRPr="007C5C65" w:rsidRDefault="00CE3DB0" w:rsidP="00C331F6">
      <w:pPr>
        <w:tabs>
          <w:tab w:val="left" w:pos="540"/>
          <w:tab w:val="left" w:pos="6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CA"/>
        </w:rPr>
        <w:t>Crédit-b</w:t>
      </w:r>
      <w:r w:rsidR="00306AFD" w:rsidRPr="006B6E9E">
        <w:rPr>
          <w:rFonts w:ascii="Times New Roman" w:hAnsi="Times New Roman" w:cs="Times New Roman"/>
          <w:b/>
          <w:i/>
          <w:sz w:val="24"/>
          <w:szCs w:val="24"/>
          <w:lang w:val="fr-CA"/>
        </w:rPr>
        <w:t>ail</w:t>
      </w:r>
      <w:r w:rsidR="00C331F6" w:rsidRPr="006B6E9E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 tel que spécifié </w:t>
      </w:r>
      <w:r w:rsidR="00C331F6" w:rsidRPr="00CB1B7E">
        <w:rPr>
          <w:rFonts w:ascii="Times New Roman" w:hAnsi="Times New Roman" w:cs="Times New Roman"/>
          <w:sz w:val="24"/>
          <w:szCs w:val="24"/>
          <w:lang w:val="fr-CA"/>
        </w:rPr>
        <w:t>au paragraphe 5.10</w:t>
      </w:r>
      <w:r w:rsidR="00C331F6" w:rsidRPr="006B6E9E">
        <w:rPr>
          <w:rFonts w:ascii="Times New Roman" w:hAnsi="Times New Roman" w:cs="Times New Roman"/>
          <w:sz w:val="24"/>
          <w:szCs w:val="24"/>
          <w:lang w:val="fr-CA"/>
        </w:rPr>
        <w:t xml:space="preserve"> du R</w:t>
      </w:r>
      <w:r w:rsidR="00C331F6">
        <w:rPr>
          <w:rFonts w:ascii="Times New Roman" w:hAnsi="Times New Roman" w:cs="Times New Roman"/>
          <w:sz w:val="24"/>
          <w:szCs w:val="24"/>
          <w:lang w:val="fr-CA"/>
        </w:rPr>
        <w:t>èglement de Passation des marchés</w:t>
      </w:r>
      <w:r w:rsidR="00C331F6" w:rsidRPr="006B6E9E">
        <w:rPr>
          <w:rFonts w:ascii="Times New Roman" w:hAnsi="Times New Roman" w:cs="Times New Roman"/>
          <w:sz w:val="24"/>
          <w:szCs w:val="24"/>
          <w:lang w:val="fr-CA"/>
        </w:rPr>
        <w:t xml:space="preserve"> : </w:t>
      </w:r>
      <w:r w:rsidR="00306AFD">
        <w:rPr>
          <w:rFonts w:ascii="Times New Roman" w:hAnsi="Times New Roman" w:cs="Times New Roman"/>
          <w:sz w:val="24"/>
          <w:szCs w:val="24"/>
          <w:lang w:val="fr-CA"/>
        </w:rPr>
        <w:t xml:space="preserve">Le crédit-bail peut être utilisé pour les contrats indiqués </w:t>
      </w:r>
      <w:r w:rsidR="007C392A">
        <w:rPr>
          <w:rFonts w:ascii="Times New Roman" w:hAnsi="Times New Roman" w:cs="Times New Roman"/>
          <w:sz w:val="24"/>
          <w:szCs w:val="24"/>
          <w:lang w:val="fr-CA"/>
        </w:rPr>
        <w:t xml:space="preserve">comme tel </w:t>
      </w:r>
      <w:r w:rsidR="00306AFD">
        <w:rPr>
          <w:rFonts w:ascii="Times New Roman" w:hAnsi="Times New Roman" w:cs="Times New Roman"/>
          <w:sz w:val="24"/>
          <w:szCs w:val="24"/>
          <w:lang w:val="fr-CA"/>
        </w:rPr>
        <w:t xml:space="preserve">dans le Plan de passation des marchés. </w:t>
      </w:r>
      <w:r w:rsidR="00306AFD" w:rsidRPr="007C5C65"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>Sinon indiquer « Sans objet »</w:t>
      </w:r>
    </w:p>
    <w:p w:rsidR="00306AFD" w:rsidRPr="007C5C65" w:rsidRDefault="00306AFD" w:rsidP="00C331F6">
      <w:pPr>
        <w:tabs>
          <w:tab w:val="left" w:pos="540"/>
          <w:tab w:val="left" w:pos="630"/>
        </w:tabs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CA"/>
        </w:rPr>
        <w:t>Achat de biens d</w:t>
      </w:r>
      <w:r w:rsidR="00C331F6" w:rsidRPr="006B6E9E">
        <w:rPr>
          <w:rFonts w:ascii="Times New Roman" w:hAnsi="Times New Roman" w:cs="Times New Roman"/>
          <w:b/>
          <w:i/>
          <w:sz w:val="24"/>
          <w:szCs w:val="24"/>
          <w:lang w:val="fr-CA"/>
        </w:rPr>
        <w:t>’occasion</w:t>
      </w:r>
      <w:r w:rsidR="00C331F6" w:rsidRPr="006B6E9E">
        <w:rPr>
          <w:rFonts w:ascii="Times New Roman" w:hAnsi="Times New Roman" w:cs="Times New Roman"/>
          <w:sz w:val="24"/>
          <w:szCs w:val="24"/>
          <w:lang w:val="fr-CA"/>
        </w:rPr>
        <w:t xml:space="preserve"> tel que spécifié </w:t>
      </w:r>
      <w:r w:rsidR="00C331F6" w:rsidRPr="00CB1B7E">
        <w:rPr>
          <w:rFonts w:ascii="Times New Roman" w:hAnsi="Times New Roman" w:cs="Times New Roman"/>
          <w:sz w:val="24"/>
          <w:szCs w:val="24"/>
          <w:lang w:val="fr-CA"/>
        </w:rPr>
        <w:t>au paragraphe 5.11</w:t>
      </w:r>
      <w:r w:rsidR="00C331F6" w:rsidRPr="006B6E9E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 w:rsidR="00C331F6" w:rsidRPr="006B6E9E">
        <w:rPr>
          <w:rFonts w:ascii="Times New Roman" w:hAnsi="Times New Roman" w:cs="Times New Roman"/>
          <w:sz w:val="24"/>
          <w:szCs w:val="24"/>
          <w:lang w:val="fr-CA"/>
        </w:rPr>
        <w:t>du R</w:t>
      </w:r>
      <w:r w:rsidR="00C331F6">
        <w:rPr>
          <w:rFonts w:ascii="Times New Roman" w:hAnsi="Times New Roman" w:cs="Times New Roman"/>
          <w:sz w:val="24"/>
          <w:szCs w:val="24"/>
          <w:lang w:val="fr-CA"/>
        </w:rPr>
        <w:t>èglement de Passation des Marchés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est autorisé pour les contrats indiqués </w:t>
      </w:r>
      <w:r w:rsidR="007C392A">
        <w:rPr>
          <w:rFonts w:ascii="Times New Roman" w:hAnsi="Times New Roman" w:cs="Times New Roman"/>
          <w:sz w:val="24"/>
          <w:szCs w:val="24"/>
          <w:lang w:val="fr-CA"/>
        </w:rPr>
        <w:t xml:space="preserve">comme tel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dans le Plan de passation des marchés. </w:t>
      </w:r>
      <w:r w:rsidRPr="007C5C65"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>Sinon indiquer « Sans objet »</w:t>
      </w:r>
    </w:p>
    <w:p w:rsidR="00C331F6" w:rsidRPr="00CB1B7E" w:rsidRDefault="00C331F6" w:rsidP="00C331F6">
      <w:pPr>
        <w:tabs>
          <w:tab w:val="left" w:pos="540"/>
          <w:tab w:val="left" w:pos="630"/>
        </w:tabs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B6E9E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Préférence </w:t>
      </w:r>
      <w:r w:rsidR="00A819FA">
        <w:rPr>
          <w:rFonts w:ascii="Times New Roman" w:hAnsi="Times New Roman" w:cs="Times New Roman"/>
          <w:b/>
          <w:i/>
          <w:sz w:val="24"/>
          <w:szCs w:val="24"/>
          <w:lang w:val="fr-CA"/>
        </w:rPr>
        <w:t>n</w:t>
      </w:r>
      <w:r w:rsidRPr="006B6E9E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ationale </w:t>
      </w:r>
      <w:r w:rsidRPr="006D49D2">
        <w:rPr>
          <w:rFonts w:ascii="Times New Roman" w:hAnsi="Times New Roman" w:cs="Times New Roman"/>
          <w:sz w:val="24"/>
          <w:szCs w:val="24"/>
          <w:lang w:val="fr-CA"/>
        </w:rPr>
        <w:t>tel</w:t>
      </w:r>
      <w:r w:rsidR="00A819FA">
        <w:rPr>
          <w:rFonts w:ascii="Times New Roman" w:hAnsi="Times New Roman" w:cs="Times New Roman"/>
          <w:sz w:val="24"/>
          <w:szCs w:val="24"/>
          <w:lang w:val="fr-CA"/>
        </w:rPr>
        <w:t>le</w:t>
      </w:r>
      <w:r w:rsidRPr="006B6E9E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 w:rsidRPr="006D49D2">
        <w:rPr>
          <w:rFonts w:ascii="Times New Roman" w:hAnsi="Times New Roman" w:cs="Times New Roman"/>
          <w:sz w:val="24"/>
          <w:szCs w:val="24"/>
          <w:lang w:val="fr-CA"/>
        </w:rPr>
        <w:t>que spécifié</w:t>
      </w:r>
      <w:r w:rsidR="00A819FA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6D49D2">
        <w:rPr>
          <w:rFonts w:ascii="Times New Roman" w:hAnsi="Times New Roman" w:cs="Times New Roman"/>
          <w:sz w:val="24"/>
          <w:szCs w:val="24"/>
          <w:lang w:val="fr-CA"/>
        </w:rPr>
        <w:t xml:space="preserve"> au paragraphe 5.51 du Règlement de Passation des Marchés</w:t>
      </w:r>
      <w:r w:rsidRPr="006B6E9E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 </w:t>
      </w:r>
      <w:r w:rsidRPr="00306AFD">
        <w:rPr>
          <w:rFonts w:ascii="Times New Roman" w:hAnsi="Times New Roman" w:cs="Times New Roman"/>
          <w:b/>
          <w:i/>
          <w:sz w:val="24"/>
          <w:szCs w:val="24"/>
          <w:lang w:val="fr-CA"/>
        </w:rPr>
        <w:t>(Fourniture</w:t>
      </w:r>
      <w:r w:rsidR="00306AFD">
        <w:rPr>
          <w:rFonts w:ascii="Times New Roman" w:hAnsi="Times New Roman" w:cs="Times New Roman"/>
          <w:b/>
          <w:i/>
          <w:sz w:val="24"/>
          <w:szCs w:val="24"/>
          <w:lang w:val="fr-CA"/>
        </w:rPr>
        <w:t>s</w:t>
      </w:r>
      <w:r w:rsidRPr="00306AFD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 et Travaux).</w:t>
      </w:r>
      <w:r w:rsidRPr="006B6E9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C331F6" w:rsidRPr="00CB1B7E" w:rsidRDefault="00C331F6" w:rsidP="00C331F6">
      <w:pPr>
        <w:tabs>
          <w:tab w:val="left" w:pos="540"/>
          <w:tab w:val="left" w:pos="630"/>
        </w:tabs>
        <w:ind w:left="540"/>
        <w:jc w:val="both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A37A25">
        <w:rPr>
          <w:rFonts w:ascii="Times New Roman" w:hAnsi="Times New Roman" w:cs="Times New Roman"/>
          <w:sz w:val="24"/>
          <w:szCs w:val="24"/>
          <w:lang w:val="fr-CA"/>
        </w:rPr>
        <w:t>Fourniture</w:t>
      </w:r>
      <w:r w:rsidR="00306AFD"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A37A25">
        <w:rPr>
          <w:rFonts w:ascii="Times New Roman" w:hAnsi="Times New Roman" w:cs="Times New Roman"/>
          <w:sz w:val="24"/>
          <w:szCs w:val="24"/>
          <w:lang w:val="fr-CA"/>
        </w:rPr>
        <w:t xml:space="preserve"> :</w:t>
      </w:r>
      <w:r w:rsidRPr="00CB1B7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06AFD" w:rsidRPr="00306AFD">
        <w:rPr>
          <w:rFonts w:ascii="Times New Roman" w:hAnsi="Times New Roman" w:cs="Times New Roman"/>
          <w:sz w:val="24"/>
          <w:szCs w:val="24"/>
          <w:lang w:val="fr-CA"/>
        </w:rPr>
        <w:t>[</w:t>
      </w:r>
      <w:r w:rsidR="00306AFD" w:rsidRPr="00A819FA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ne s’applique pas/s’applique pour les contrats indiqués dans </w:t>
      </w:r>
      <w:r w:rsidR="00CE3DB0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les tableaux du </w:t>
      </w:r>
      <w:r w:rsidR="00306AFD" w:rsidRPr="00A819FA">
        <w:rPr>
          <w:rFonts w:ascii="Times New Roman" w:hAnsi="Times New Roman" w:cs="Times New Roman"/>
          <w:b/>
          <w:i/>
          <w:sz w:val="24"/>
          <w:szCs w:val="24"/>
          <w:lang w:val="fr-CA"/>
        </w:rPr>
        <w:t>Plan de passation des marchés</w:t>
      </w:r>
      <w:r w:rsidR="00306AFD" w:rsidRPr="00306AFD">
        <w:rPr>
          <w:rFonts w:ascii="Times New Roman" w:hAnsi="Times New Roman" w:cs="Times New Roman"/>
          <w:sz w:val="24"/>
          <w:szCs w:val="24"/>
          <w:lang w:val="fr-CA"/>
        </w:rPr>
        <w:t>]</w:t>
      </w:r>
      <w:r w:rsidRPr="00CB1B7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306AFD" w:rsidRDefault="00C331F6" w:rsidP="00306AFD">
      <w:pPr>
        <w:tabs>
          <w:tab w:val="left" w:pos="540"/>
          <w:tab w:val="left" w:pos="630"/>
        </w:tabs>
        <w:ind w:left="54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A37A25">
        <w:rPr>
          <w:rFonts w:ascii="Times New Roman" w:hAnsi="Times New Roman" w:cs="Times New Roman"/>
          <w:sz w:val="24"/>
          <w:szCs w:val="24"/>
          <w:lang w:val="fr-CA"/>
        </w:rPr>
        <w:t xml:space="preserve">Travaux </w:t>
      </w:r>
      <w:r w:rsidR="00306AFD" w:rsidRPr="00306AFD">
        <w:rPr>
          <w:rFonts w:ascii="Times New Roman" w:hAnsi="Times New Roman" w:cs="Times New Roman"/>
          <w:sz w:val="24"/>
          <w:szCs w:val="24"/>
          <w:lang w:val="fr-CA"/>
        </w:rPr>
        <w:t>[</w:t>
      </w:r>
      <w:r w:rsidR="00306AFD" w:rsidRPr="00A819FA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ne s’applique pas/s’applique pour les contrats indiqués dans </w:t>
      </w:r>
      <w:r w:rsidR="00CE3DB0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les tableaux du </w:t>
      </w:r>
      <w:r w:rsidR="00306AFD" w:rsidRPr="00A819FA">
        <w:rPr>
          <w:rFonts w:ascii="Times New Roman" w:hAnsi="Times New Roman" w:cs="Times New Roman"/>
          <w:b/>
          <w:i/>
          <w:sz w:val="24"/>
          <w:szCs w:val="24"/>
          <w:lang w:val="fr-CA"/>
        </w:rPr>
        <w:t>Plan de passation des marchés</w:t>
      </w:r>
      <w:r w:rsidR="00306AFD" w:rsidRPr="00306AFD">
        <w:rPr>
          <w:rFonts w:ascii="Times New Roman" w:hAnsi="Times New Roman" w:cs="Times New Roman"/>
          <w:sz w:val="24"/>
          <w:szCs w:val="24"/>
          <w:lang w:val="fr-CA"/>
        </w:rPr>
        <w:t>]</w:t>
      </w:r>
      <w:r w:rsidR="00306AFD" w:rsidRPr="00CB1B7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300022" w:rsidRPr="00300022" w:rsidRDefault="00300022" w:rsidP="00306AFD">
      <w:pPr>
        <w:tabs>
          <w:tab w:val="left" w:pos="540"/>
          <w:tab w:val="left" w:pos="63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L’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Assistance directe à la mise en œuvre (</w:t>
      </w:r>
      <w:r w:rsidR="001003F3">
        <w:rPr>
          <w:rFonts w:ascii="Times New Roman" w:hAnsi="Times New Roman" w:cs="Times New Roman"/>
          <w:b/>
          <w:sz w:val="24"/>
          <w:szCs w:val="24"/>
          <w:lang w:val="fr-FR"/>
        </w:rPr>
        <w:t xml:space="preserve">sigle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HEIS</w:t>
      </w:r>
      <w:r w:rsidR="001003F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en anglais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tel que précisée aux paragraphes 3.10 et 3.11 du Règlement de Passation des marchés s’applique. </w:t>
      </w:r>
      <w:r w:rsidRPr="00300022">
        <w:rPr>
          <w:rFonts w:ascii="Times New Roman" w:hAnsi="Times New Roman" w:cs="Times New Roman"/>
          <w:color w:val="FF0000"/>
          <w:sz w:val="24"/>
          <w:szCs w:val="24"/>
          <w:lang w:val="fr-CA"/>
        </w:rPr>
        <w:t>[</w:t>
      </w:r>
      <w:r w:rsidRPr="00300022"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>Inclure cette mention seulement si la Banque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 xml:space="preserve"> a formellement acceptée de fournir cette assistance </w:t>
      </w:r>
      <w:r w:rsidR="00CE3DB0"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 xml:space="preserve">directe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>à l’Emprunteur. Sinon, supprimer cette phrase</w:t>
      </w:r>
      <w:r w:rsidR="00A819FA"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>.</w:t>
      </w:r>
      <w:r w:rsidRPr="00300022">
        <w:rPr>
          <w:rFonts w:ascii="Times New Roman" w:hAnsi="Times New Roman" w:cs="Times New Roman"/>
          <w:color w:val="FF0000"/>
          <w:sz w:val="24"/>
          <w:szCs w:val="24"/>
          <w:lang w:val="fr-CA"/>
        </w:rPr>
        <w:t>]</w:t>
      </w:r>
    </w:p>
    <w:p w:rsidR="00C331F6" w:rsidRPr="00306AFD" w:rsidRDefault="00306AFD" w:rsidP="00306AFD">
      <w:pPr>
        <w:tabs>
          <w:tab w:val="left" w:pos="540"/>
          <w:tab w:val="left" w:pos="6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Autres i</w:t>
      </w:r>
      <w:r w:rsidR="00C331F6" w:rsidRPr="006B6E9E">
        <w:rPr>
          <w:rFonts w:ascii="Times New Roman" w:hAnsi="Times New Roman" w:cs="Times New Roman"/>
          <w:b/>
          <w:sz w:val="24"/>
          <w:szCs w:val="24"/>
          <w:lang w:val="fr-FR"/>
        </w:rPr>
        <w:t xml:space="preserve">nformations pertinentes sur </w:t>
      </w:r>
      <w:r w:rsidR="00C331F6">
        <w:rPr>
          <w:rFonts w:ascii="Times New Roman" w:hAnsi="Times New Roman" w:cs="Times New Roman"/>
          <w:b/>
          <w:sz w:val="24"/>
          <w:szCs w:val="24"/>
          <w:lang w:val="fr-FR"/>
        </w:rPr>
        <w:t>la passation 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es marchés</w:t>
      </w:r>
    </w:p>
    <w:p w:rsidR="00C331F6" w:rsidRDefault="00306AFD" w:rsidP="00C331F6">
      <w:pPr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</w:pPr>
      <w:r w:rsidRPr="007C5C65"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 xml:space="preserve">Indiquer toute autre information pertinente </w:t>
      </w:r>
      <w:r w:rsidR="007C392A"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 xml:space="preserve">relative aux procédures de passation, </w:t>
      </w:r>
      <w:r w:rsidRPr="007C5C65"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 xml:space="preserve">telle que </w:t>
      </w:r>
      <w:r w:rsidR="007C392A"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>par exemple l’utilisation de procédures de</w:t>
      </w:r>
      <w:r w:rsidR="00300022" w:rsidRPr="007C5C65"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 xml:space="preserve"> participation </w:t>
      </w:r>
      <w:r w:rsidR="007C392A"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>communautaire</w:t>
      </w:r>
      <w:r w:rsidR="00300022" w:rsidRPr="007C5C65"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 xml:space="preserve"> au développement (</w:t>
      </w:r>
      <w:r w:rsidR="00130D2A" w:rsidRPr="007C5C65"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>CDD</w:t>
      </w:r>
      <w:r w:rsidR="00300022" w:rsidRPr="007C5C65"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>)</w:t>
      </w:r>
      <w:r w:rsidR="00130D2A" w:rsidRPr="007C5C65"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 xml:space="preserve">, </w:t>
      </w:r>
      <w:r w:rsidR="007C392A"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 xml:space="preserve">de l’utilisation de procédures pour un </w:t>
      </w:r>
      <w:r w:rsidR="001003F3"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 xml:space="preserve">besoin urgent d’assistance ou </w:t>
      </w:r>
      <w:r w:rsidR="007C392A"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>de faible</w:t>
      </w:r>
      <w:r w:rsidR="001003F3"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 xml:space="preserve"> capacité</w:t>
      </w:r>
      <w:r w:rsidR="007C5C65" w:rsidRPr="007C5C65">
        <w:rPr>
          <w:rFonts w:ascii="Times New Roman" w:hAnsi="Times New Roman" w:cs="Times New Roman"/>
          <w:i/>
          <w:color w:val="FF0000"/>
          <w:sz w:val="24"/>
          <w:szCs w:val="24"/>
          <w:lang w:val="fr-CA"/>
        </w:rPr>
        <w:t>, etc.</w:t>
      </w:r>
    </w:p>
    <w:p w:rsidR="002235F4" w:rsidRPr="002235F4" w:rsidRDefault="002235F4" w:rsidP="00C331F6">
      <w:pPr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</w:p>
    <w:p w:rsidR="00C331F6" w:rsidRPr="00CB1B7E" w:rsidRDefault="00C331F6" w:rsidP="000B7951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B7951" w:rsidRPr="000B7951" w:rsidRDefault="000B7951">
      <w:pPr>
        <w:rPr>
          <w:lang w:val="fr-CA"/>
        </w:rPr>
      </w:pPr>
    </w:p>
    <w:sectPr w:rsidR="000B7951" w:rsidRPr="000B7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45680"/>
    <w:multiLevelType w:val="hybridMultilevel"/>
    <w:tmpl w:val="BFC69716"/>
    <w:lvl w:ilvl="0" w:tplc="9438C1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51"/>
    <w:rsid w:val="000B7951"/>
    <w:rsid w:val="000F6710"/>
    <w:rsid w:val="001003F3"/>
    <w:rsid w:val="00130D2A"/>
    <w:rsid w:val="001F0F16"/>
    <w:rsid w:val="002235F4"/>
    <w:rsid w:val="00300022"/>
    <w:rsid w:val="00306AFD"/>
    <w:rsid w:val="005B2C4F"/>
    <w:rsid w:val="00627F25"/>
    <w:rsid w:val="006B0700"/>
    <w:rsid w:val="00724411"/>
    <w:rsid w:val="007C392A"/>
    <w:rsid w:val="007C5C65"/>
    <w:rsid w:val="00A819FA"/>
    <w:rsid w:val="00B01F3D"/>
    <w:rsid w:val="00B6381B"/>
    <w:rsid w:val="00BC0120"/>
    <w:rsid w:val="00BC0DFD"/>
    <w:rsid w:val="00C331F6"/>
    <w:rsid w:val="00CE3DB0"/>
    <w:rsid w:val="00D3645F"/>
    <w:rsid w:val="00DD514F"/>
    <w:rsid w:val="00E1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216F7-6F01-4BE0-94C0-5BBBB83B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51"/>
    <w:pPr>
      <w:spacing w:before="0" w:beforeAutospacing="0"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C331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locked/>
    <w:rsid w:val="00C331F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Lapointe</dc:creator>
  <cp:keywords/>
  <dc:description/>
  <cp:lastModifiedBy>Kofi Awanyo</cp:lastModifiedBy>
  <cp:revision>3</cp:revision>
  <cp:lastPrinted>2017-02-01T20:30:00Z</cp:lastPrinted>
  <dcterms:created xsi:type="dcterms:W3CDTF">2017-02-14T15:41:00Z</dcterms:created>
  <dcterms:modified xsi:type="dcterms:W3CDTF">2017-02-14T15:43:00Z</dcterms:modified>
</cp:coreProperties>
</file>