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06BA" w14:textId="5817514A" w:rsidR="00A14329" w:rsidRDefault="00A14329" w:rsidP="00340688">
      <w:pPr>
        <w:pStyle w:val="Header"/>
        <w:spacing w:before="120" w:after="120"/>
        <w:jc w:val="center"/>
        <w:rPr>
          <w:b/>
          <w:sz w:val="32"/>
          <w:szCs w:val="32"/>
        </w:rPr>
      </w:pPr>
      <w:r w:rsidRPr="00DC7245">
        <w:rPr>
          <w:b/>
          <w:sz w:val="32"/>
          <w:szCs w:val="32"/>
        </w:rPr>
        <w:t xml:space="preserve">COVID 19 </w:t>
      </w:r>
      <w:r w:rsidR="00340688">
        <w:rPr>
          <w:b/>
          <w:sz w:val="32"/>
          <w:szCs w:val="32"/>
        </w:rPr>
        <w:t>EMERGENCY RESPONSE</w:t>
      </w:r>
    </w:p>
    <w:p w14:paraId="11965A6E" w14:textId="3E0284F0" w:rsidR="00340688" w:rsidRPr="00DC7245" w:rsidRDefault="00340688" w:rsidP="00340688">
      <w:pPr>
        <w:pStyle w:val="Header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SUMMARY of </w:t>
      </w:r>
      <w:r w:rsidRPr="00DC7245">
        <w:rPr>
          <w:b/>
          <w:sz w:val="32"/>
          <w:szCs w:val="32"/>
        </w:rPr>
        <w:t>KEY FEATURES</w:t>
      </w:r>
    </w:p>
    <w:p w14:paraId="6C93F438" w14:textId="6B88A25B" w:rsidR="00A14329" w:rsidRPr="00DC7245" w:rsidRDefault="00A14329" w:rsidP="00340688">
      <w:pPr>
        <w:pStyle w:val="Header"/>
        <w:spacing w:before="120" w:after="120"/>
        <w:jc w:val="center"/>
        <w:rPr>
          <w:b/>
          <w:sz w:val="32"/>
          <w:szCs w:val="32"/>
        </w:rPr>
      </w:pPr>
      <w:r w:rsidRPr="00DC7245">
        <w:rPr>
          <w:b/>
          <w:sz w:val="32"/>
          <w:szCs w:val="32"/>
        </w:rPr>
        <w:t>G</w:t>
      </w:r>
      <w:r w:rsidR="00340688">
        <w:rPr>
          <w:b/>
          <w:sz w:val="32"/>
          <w:szCs w:val="32"/>
        </w:rPr>
        <w:t>OODS</w:t>
      </w:r>
      <w:r w:rsidRPr="00DC7245">
        <w:rPr>
          <w:b/>
          <w:sz w:val="32"/>
          <w:szCs w:val="32"/>
        </w:rPr>
        <w:t xml:space="preserve">- </w:t>
      </w:r>
      <w:r w:rsidR="00340688">
        <w:rPr>
          <w:b/>
          <w:sz w:val="32"/>
          <w:szCs w:val="32"/>
        </w:rPr>
        <w:t xml:space="preserve">RFQ and </w:t>
      </w:r>
      <w:r w:rsidRPr="00DC7245">
        <w:rPr>
          <w:b/>
          <w:sz w:val="32"/>
          <w:szCs w:val="32"/>
        </w:rPr>
        <w:t xml:space="preserve">DIRECT PROCUREMENT </w:t>
      </w:r>
      <w:r w:rsidR="00340688">
        <w:rPr>
          <w:b/>
          <w:sz w:val="32"/>
          <w:szCs w:val="32"/>
        </w:rPr>
        <w:t xml:space="preserve">DOCUMENTS- </w:t>
      </w:r>
      <w:r w:rsidRPr="00DC7245">
        <w:rPr>
          <w:b/>
          <w:sz w:val="32"/>
          <w:szCs w:val="32"/>
        </w:rPr>
        <w:t>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3283"/>
        <w:gridCol w:w="3283"/>
        <w:gridCol w:w="2879"/>
      </w:tblGrid>
      <w:tr w:rsidR="00CC7D10" w14:paraId="55A5C6B6" w14:textId="77777777" w:rsidTr="00A14329">
        <w:trPr>
          <w:tblHeader/>
        </w:trPr>
        <w:tc>
          <w:tcPr>
            <w:tcW w:w="715" w:type="dxa"/>
            <w:vMerge w:val="restart"/>
            <w:shd w:val="clear" w:color="auto" w:fill="2F5496" w:themeFill="accent1" w:themeFillShade="BF"/>
          </w:tcPr>
          <w:p w14:paraId="030D02B5" w14:textId="77777777" w:rsidR="00CC7D10" w:rsidRPr="00CC7D10" w:rsidRDefault="00CC7D10" w:rsidP="00CC7D10">
            <w:pPr>
              <w:jc w:val="center"/>
              <w:rPr>
                <w:b/>
                <w:color w:val="FFFFFF" w:themeColor="background1"/>
              </w:rPr>
            </w:pPr>
            <w:r w:rsidRPr="00CC7D10">
              <w:rPr>
                <w:b/>
                <w:color w:val="FFFFFF" w:themeColor="background1"/>
              </w:rPr>
              <w:t>No.</w:t>
            </w:r>
          </w:p>
        </w:tc>
        <w:tc>
          <w:tcPr>
            <w:tcW w:w="2790" w:type="dxa"/>
            <w:vMerge w:val="restart"/>
            <w:shd w:val="clear" w:color="auto" w:fill="2F5496" w:themeFill="accent1" w:themeFillShade="BF"/>
          </w:tcPr>
          <w:p w14:paraId="252D7EB2" w14:textId="77777777" w:rsidR="00CC7D10" w:rsidRPr="00CC7D10" w:rsidRDefault="00CC7D10" w:rsidP="00CC7D10">
            <w:pPr>
              <w:jc w:val="center"/>
              <w:rPr>
                <w:b/>
                <w:color w:val="FFFFFF" w:themeColor="background1"/>
              </w:rPr>
            </w:pPr>
            <w:r w:rsidRPr="00CC7D10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6566" w:type="dxa"/>
            <w:gridSpan w:val="2"/>
            <w:shd w:val="clear" w:color="auto" w:fill="2F5496" w:themeFill="accent1" w:themeFillShade="BF"/>
          </w:tcPr>
          <w:p w14:paraId="5D623B32" w14:textId="77777777" w:rsidR="00CC7D10" w:rsidRPr="00CC7D10" w:rsidRDefault="00CC7D10" w:rsidP="00CC7D10">
            <w:pPr>
              <w:jc w:val="center"/>
              <w:rPr>
                <w:b/>
                <w:color w:val="FFFFFF" w:themeColor="background1"/>
              </w:rPr>
            </w:pPr>
            <w:r w:rsidRPr="00CC7D10">
              <w:rPr>
                <w:b/>
                <w:color w:val="FFFFFF" w:themeColor="background1"/>
              </w:rPr>
              <w:t>Description</w:t>
            </w:r>
            <w:r>
              <w:rPr>
                <w:b/>
                <w:color w:val="FFFFFF" w:themeColor="background1"/>
              </w:rPr>
              <w:t xml:space="preserve"> key features</w:t>
            </w:r>
          </w:p>
        </w:tc>
        <w:tc>
          <w:tcPr>
            <w:tcW w:w="2879" w:type="dxa"/>
            <w:vMerge w:val="restart"/>
            <w:shd w:val="clear" w:color="auto" w:fill="2F5496" w:themeFill="accent1" w:themeFillShade="BF"/>
          </w:tcPr>
          <w:p w14:paraId="1C85D76A" w14:textId="77777777" w:rsidR="00CC7D10" w:rsidRPr="00CC7D10" w:rsidRDefault="00CC7D10" w:rsidP="00CC7D10">
            <w:pPr>
              <w:jc w:val="center"/>
              <w:rPr>
                <w:b/>
                <w:color w:val="FFFFFF" w:themeColor="background1"/>
              </w:rPr>
            </w:pPr>
            <w:r w:rsidRPr="00CC7D10">
              <w:rPr>
                <w:b/>
                <w:color w:val="FFFFFF" w:themeColor="background1"/>
              </w:rPr>
              <w:t>Risk and mitigation</w:t>
            </w:r>
          </w:p>
        </w:tc>
      </w:tr>
      <w:tr w:rsidR="00CC7D10" w14:paraId="593BBDA5" w14:textId="77777777" w:rsidTr="00A14329">
        <w:trPr>
          <w:tblHeader/>
        </w:trPr>
        <w:tc>
          <w:tcPr>
            <w:tcW w:w="715" w:type="dxa"/>
            <w:vMerge/>
          </w:tcPr>
          <w:p w14:paraId="53C51FB7" w14:textId="77777777" w:rsidR="00CC7D10" w:rsidRDefault="00CC7D10"/>
        </w:tc>
        <w:tc>
          <w:tcPr>
            <w:tcW w:w="2790" w:type="dxa"/>
            <w:vMerge/>
          </w:tcPr>
          <w:p w14:paraId="4C5E8306" w14:textId="77777777" w:rsidR="00CC7D10" w:rsidRDefault="00CC7D10"/>
        </w:tc>
        <w:tc>
          <w:tcPr>
            <w:tcW w:w="3283" w:type="dxa"/>
            <w:shd w:val="clear" w:color="auto" w:fill="2F5496" w:themeFill="accent1" w:themeFillShade="BF"/>
          </w:tcPr>
          <w:p w14:paraId="60D56B53" w14:textId="77777777" w:rsidR="00CC7D10" w:rsidRPr="00CC7D10" w:rsidRDefault="00CC7D10" w:rsidP="00CC7D10">
            <w:pPr>
              <w:jc w:val="center"/>
              <w:rPr>
                <w:b/>
                <w:color w:val="FFFFFF" w:themeColor="background1"/>
              </w:rPr>
            </w:pPr>
            <w:r w:rsidRPr="00CC7D10">
              <w:rPr>
                <w:b/>
                <w:color w:val="FFFFFF" w:themeColor="background1"/>
              </w:rPr>
              <w:t>Request for Quotation</w:t>
            </w:r>
          </w:p>
        </w:tc>
        <w:tc>
          <w:tcPr>
            <w:tcW w:w="3283" w:type="dxa"/>
            <w:shd w:val="clear" w:color="auto" w:fill="2F5496" w:themeFill="accent1" w:themeFillShade="BF"/>
          </w:tcPr>
          <w:p w14:paraId="76832970" w14:textId="77777777" w:rsidR="00CC7D10" w:rsidRPr="00CC7D10" w:rsidRDefault="00CC7D10" w:rsidP="00CC7D10">
            <w:pPr>
              <w:jc w:val="center"/>
              <w:rPr>
                <w:b/>
                <w:color w:val="FFFFFF" w:themeColor="background1"/>
              </w:rPr>
            </w:pPr>
            <w:r w:rsidRPr="00CC7D10">
              <w:rPr>
                <w:b/>
                <w:color w:val="FFFFFF" w:themeColor="background1"/>
              </w:rPr>
              <w:t>Direct Contracting</w:t>
            </w:r>
          </w:p>
        </w:tc>
        <w:tc>
          <w:tcPr>
            <w:tcW w:w="2879" w:type="dxa"/>
            <w:vMerge/>
          </w:tcPr>
          <w:p w14:paraId="20D9A92C" w14:textId="77777777" w:rsidR="00CC7D10" w:rsidRDefault="00CC7D10"/>
        </w:tc>
      </w:tr>
      <w:tr w:rsidR="004017B2" w14:paraId="1640F0DA" w14:textId="77777777" w:rsidTr="006B5C5C">
        <w:tc>
          <w:tcPr>
            <w:tcW w:w="715" w:type="dxa"/>
            <w:vMerge w:val="restart"/>
          </w:tcPr>
          <w:p w14:paraId="63E759C7" w14:textId="77777777" w:rsidR="004017B2" w:rsidRPr="00CC7D10" w:rsidRDefault="004017B2">
            <w:r>
              <w:t>1.</w:t>
            </w:r>
          </w:p>
        </w:tc>
        <w:tc>
          <w:tcPr>
            <w:tcW w:w="2790" w:type="dxa"/>
            <w:vMerge w:val="restart"/>
          </w:tcPr>
          <w:p w14:paraId="3D6C0448" w14:textId="77777777" w:rsidR="004017B2" w:rsidRDefault="004017B2">
            <w:r>
              <w:t>Scope</w:t>
            </w:r>
          </w:p>
        </w:tc>
        <w:tc>
          <w:tcPr>
            <w:tcW w:w="6566" w:type="dxa"/>
            <w:gridSpan w:val="2"/>
          </w:tcPr>
          <w:p w14:paraId="73ED0197" w14:textId="77777777" w:rsidR="004017B2" w:rsidRDefault="004017B2" w:rsidP="00A14329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 xml:space="preserve">Items required for the emergency </w:t>
            </w:r>
            <w:r w:rsidRPr="00F80C00">
              <w:t>response</w:t>
            </w:r>
            <w:r w:rsidR="00F80C00">
              <w:t xml:space="preserve"> </w:t>
            </w:r>
            <w:r>
              <w:t xml:space="preserve">operations.  </w:t>
            </w:r>
          </w:p>
        </w:tc>
        <w:tc>
          <w:tcPr>
            <w:tcW w:w="2879" w:type="dxa"/>
            <w:vMerge w:val="restart"/>
          </w:tcPr>
          <w:p w14:paraId="6662E9FA" w14:textId="77777777" w:rsidR="004017B2" w:rsidRDefault="004017B2" w:rsidP="00A14329">
            <w:pPr>
              <w:spacing w:before="40" w:after="40"/>
              <w:ind w:left="-14"/>
            </w:pPr>
            <w:r w:rsidRPr="00A14329">
              <w:rPr>
                <w:b/>
              </w:rPr>
              <w:t>Risk:</w:t>
            </w:r>
            <w:r>
              <w:t xml:space="preserve"> impact of less rigorous competitive method</w:t>
            </w:r>
          </w:p>
          <w:p w14:paraId="7BB6F9DA" w14:textId="77777777" w:rsidR="00A14329" w:rsidRDefault="00A14329" w:rsidP="00A14329">
            <w:pPr>
              <w:spacing w:before="40" w:after="40"/>
              <w:ind w:left="-14"/>
            </w:pPr>
          </w:p>
          <w:p w14:paraId="359C1ED3" w14:textId="77777777" w:rsidR="004017B2" w:rsidRDefault="004017B2" w:rsidP="004017B2">
            <w:pPr>
              <w:spacing w:before="40" w:after="40"/>
            </w:pPr>
            <w:r w:rsidRPr="00A14329">
              <w:rPr>
                <w:b/>
              </w:rPr>
              <w:t>Mitigation:</w:t>
            </w:r>
            <w:r>
              <w:t xml:space="preserve"> enhanced provisions compared to conventional request for quotations such as:</w:t>
            </w:r>
          </w:p>
          <w:p w14:paraId="41575D98" w14:textId="77777777" w:rsidR="004017B2" w:rsidRDefault="004017B2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 xml:space="preserve">Risk of including an unqualified supplier/manufacturer is expected to be managed prior to requesting quotations i.e. when the list of firms to be requested to submit quotations is established </w:t>
            </w:r>
          </w:p>
          <w:p w14:paraId="4FAE5AFF" w14:textId="77777777" w:rsidR="00A14329" w:rsidRDefault="004017B2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 xml:space="preserve">Quality control: reference to WHO recommended specifications and standards; </w:t>
            </w:r>
          </w:p>
          <w:p w14:paraId="6EE5CD1D" w14:textId="77777777" w:rsidR="004017B2" w:rsidRDefault="004017B2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>manufacturer’s authorization required for non-manufacturers</w:t>
            </w:r>
          </w:p>
          <w:p w14:paraId="00FAC1A2" w14:textId="4556EB59" w:rsidR="004017B2" w:rsidRDefault="004017B2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 xml:space="preserve">Electronic submission of quotations in the form of un-editable scanned files </w:t>
            </w:r>
          </w:p>
          <w:p w14:paraId="1962F1E0" w14:textId="29062745" w:rsidR="00733B8B" w:rsidRDefault="00733B8B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>Suppliers may request clarifications on why they are not successful; to be addressed by the Purchaser within a reasonable time (no pause).</w:t>
            </w:r>
          </w:p>
          <w:p w14:paraId="1FD482CC" w14:textId="55FB0D82" w:rsidR="00733B8B" w:rsidRDefault="00733B8B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 xml:space="preserve">Publication of contract award within 15 days or as soon as practicable thereafter (noting the emergency nature) </w:t>
            </w:r>
          </w:p>
          <w:p w14:paraId="2EE30D23" w14:textId="43867C7F" w:rsidR="004017B2" w:rsidRDefault="004017B2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>Advance payment</w:t>
            </w:r>
            <w:r w:rsidR="00A14329">
              <w:t xml:space="preserve"> guarantees</w:t>
            </w:r>
            <w:r>
              <w:t xml:space="preserve"> for advances </w:t>
            </w:r>
            <w:r w:rsidR="00A554A1">
              <w:t xml:space="preserve">normally </w:t>
            </w:r>
            <w:r>
              <w:t>exceeding 10%</w:t>
            </w:r>
          </w:p>
          <w:p w14:paraId="577BD4C7" w14:textId="77777777" w:rsidR="004017B2" w:rsidRDefault="004017B2" w:rsidP="00401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59" w:hanging="216"/>
              <w:contextualSpacing w:val="0"/>
            </w:pPr>
            <w:r>
              <w:t xml:space="preserve">Provisions such as dispute settlement, force </w:t>
            </w:r>
            <w:r w:rsidR="00A14329">
              <w:t>majeure, termination</w:t>
            </w:r>
            <w:r>
              <w:t>, F&amp;C and Bank’s auditing rights included</w:t>
            </w:r>
            <w:r w:rsidR="00A14329">
              <w:t>.</w:t>
            </w:r>
          </w:p>
          <w:p w14:paraId="449EAC33" w14:textId="77777777" w:rsidR="004017B2" w:rsidRDefault="004017B2"/>
        </w:tc>
      </w:tr>
      <w:tr w:rsidR="004017B2" w14:paraId="0F2287E3" w14:textId="77777777" w:rsidTr="00CC7D10">
        <w:tc>
          <w:tcPr>
            <w:tcW w:w="715" w:type="dxa"/>
            <w:vMerge/>
          </w:tcPr>
          <w:p w14:paraId="5464AA3E" w14:textId="77777777" w:rsidR="004017B2" w:rsidRDefault="004017B2"/>
        </w:tc>
        <w:tc>
          <w:tcPr>
            <w:tcW w:w="2790" w:type="dxa"/>
            <w:vMerge/>
          </w:tcPr>
          <w:p w14:paraId="34E3FE91" w14:textId="77777777" w:rsidR="004017B2" w:rsidRDefault="004017B2"/>
        </w:tc>
        <w:tc>
          <w:tcPr>
            <w:tcW w:w="3283" w:type="dxa"/>
          </w:tcPr>
          <w:p w14:paraId="29A9C5B0" w14:textId="77777777" w:rsidR="004017B2" w:rsidRDefault="00F80C00" w:rsidP="00A14329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>Streamlined competitive process: e</w:t>
            </w:r>
            <w:r w:rsidR="004017B2">
              <w:t xml:space="preserve">xpected to be used </w:t>
            </w:r>
            <w:r>
              <w:t>irrespective of value</w:t>
            </w:r>
          </w:p>
        </w:tc>
        <w:tc>
          <w:tcPr>
            <w:tcW w:w="3283" w:type="dxa"/>
          </w:tcPr>
          <w:p w14:paraId="7111AF93" w14:textId="77777777" w:rsidR="004017B2" w:rsidRDefault="00F80C00" w:rsidP="00A14329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>e</w:t>
            </w:r>
            <w:r w:rsidR="004017B2">
              <w:t xml:space="preserve">xpected to be used </w:t>
            </w:r>
            <w:r>
              <w:t>for values irrespective of value</w:t>
            </w:r>
          </w:p>
        </w:tc>
        <w:tc>
          <w:tcPr>
            <w:tcW w:w="2879" w:type="dxa"/>
            <w:vMerge/>
          </w:tcPr>
          <w:p w14:paraId="4E8994E9" w14:textId="77777777" w:rsidR="004017B2" w:rsidRDefault="004017B2"/>
        </w:tc>
      </w:tr>
      <w:tr w:rsidR="00A14329" w14:paraId="01663C32" w14:textId="77777777" w:rsidTr="00CC7D10">
        <w:tc>
          <w:tcPr>
            <w:tcW w:w="715" w:type="dxa"/>
            <w:vMerge w:val="restart"/>
          </w:tcPr>
          <w:p w14:paraId="3AC3CFC1" w14:textId="77777777" w:rsidR="00A14329" w:rsidRDefault="00A14329">
            <w:r>
              <w:t>2.</w:t>
            </w:r>
          </w:p>
        </w:tc>
        <w:tc>
          <w:tcPr>
            <w:tcW w:w="2790" w:type="dxa"/>
            <w:vMerge w:val="restart"/>
          </w:tcPr>
          <w:p w14:paraId="0505F31D" w14:textId="77777777" w:rsidR="00A14329" w:rsidRDefault="00A14329" w:rsidP="00AE75A0">
            <w:pPr>
              <w:ind w:left="-20"/>
              <w:rPr>
                <w:b/>
              </w:rPr>
            </w:pPr>
            <w:r>
              <w:rPr>
                <w:b/>
              </w:rPr>
              <w:t xml:space="preserve">Simplified </w:t>
            </w:r>
            <w:r w:rsidRPr="00006118">
              <w:rPr>
                <w:b/>
              </w:rPr>
              <w:t xml:space="preserve">Procurement </w:t>
            </w:r>
            <w:r>
              <w:rPr>
                <w:b/>
              </w:rPr>
              <w:t>Process</w:t>
            </w:r>
          </w:p>
          <w:p w14:paraId="504C4466" w14:textId="77777777" w:rsidR="00A14329" w:rsidRDefault="00A14329"/>
        </w:tc>
        <w:tc>
          <w:tcPr>
            <w:tcW w:w="3283" w:type="dxa"/>
          </w:tcPr>
          <w:p w14:paraId="18E8E4FC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 xml:space="preserve">Electronic issuance of </w:t>
            </w:r>
            <w:r w:rsidRPr="00F80C00">
              <w:t>RFQ</w:t>
            </w:r>
            <w:r>
              <w:t xml:space="preserve"> and submission of </w:t>
            </w:r>
            <w:r w:rsidRPr="00F80C00">
              <w:t>Quotations</w:t>
            </w:r>
          </w:p>
        </w:tc>
        <w:tc>
          <w:tcPr>
            <w:tcW w:w="3283" w:type="dxa"/>
          </w:tcPr>
          <w:p w14:paraId="39A5488D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11" w:hanging="180"/>
            </w:pPr>
            <w:r>
              <w:t xml:space="preserve">Electronic issuance of </w:t>
            </w:r>
            <w:r w:rsidRPr="00F80C00">
              <w:t xml:space="preserve">invitation for direct contracting </w:t>
            </w:r>
            <w:r>
              <w:t xml:space="preserve">and submission of </w:t>
            </w:r>
            <w:r w:rsidRPr="00F80C00">
              <w:t>offers</w:t>
            </w:r>
          </w:p>
        </w:tc>
        <w:tc>
          <w:tcPr>
            <w:tcW w:w="2879" w:type="dxa"/>
            <w:vMerge/>
          </w:tcPr>
          <w:p w14:paraId="14DD1B1F" w14:textId="77777777" w:rsidR="00A14329" w:rsidRDefault="00A14329"/>
        </w:tc>
      </w:tr>
      <w:tr w:rsidR="00A14329" w14:paraId="4A0452E5" w14:textId="77777777" w:rsidTr="001C125B">
        <w:tc>
          <w:tcPr>
            <w:tcW w:w="715" w:type="dxa"/>
            <w:vMerge/>
          </w:tcPr>
          <w:p w14:paraId="4A200C07" w14:textId="77777777" w:rsidR="00A14329" w:rsidRDefault="00A14329"/>
        </w:tc>
        <w:tc>
          <w:tcPr>
            <w:tcW w:w="2790" w:type="dxa"/>
            <w:vMerge/>
          </w:tcPr>
          <w:p w14:paraId="4A7A356C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4D603D1C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 xml:space="preserve">Electronic communications including (e-procurement systems, email and fax) as primary form of communications between Purchaser and Suppliers; </w:t>
            </w:r>
          </w:p>
          <w:p w14:paraId="001542F4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>any meetings-virtual (audio/video)</w:t>
            </w:r>
          </w:p>
        </w:tc>
        <w:tc>
          <w:tcPr>
            <w:tcW w:w="2879" w:type="dxa"/>
            <w:vMerge/>
          </w:tcPr>
          <w:p w14:paraId="4AB62DB5" w14:textId="77777777" w:rsidR="00A14329" w:rsidRDefault="00A14329"/>
        </w:tc>
      </w:tr>
      <w:tr w:rsidR="00A14329" w14:paraId="33E5FE76" w14:textId="77777777" w:rsidTr="00CC7D10">
        <w:tc>
          <w:tcPr>
            <w:tcW w:w="715" w:type="dxa"/>
            <w:vMerge/>
          </w:tcPr>
          <w:p w14:paraId="22ECF003" w14:textId="77777777" w:rsidR="00A14329" w:rsidRDefault="00A14329"/>
        </w:tc>
        <w:tc>
          <w:tcPr>
            <w:tcW w:w="2790" w:type="dxa"/>
            <w:vMerge/>
          </w:tcPr>
          <w:p w14:paraId="76C06E3D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3283" w:type="dxa"/>
          </w:tcPr>
          <w:p w14:paraId="4F52217B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>No Public opening of quotations</w:t>
            </w:r>
          </w:p>
        </w:tc>
        <w:tc>
          <w:tcPr>
            <w:tcW w:w="3283" w:type="dxa"/>
          </w:tcPr>
          <w:p w14:paraId="1CDB4753" w14:textId="77777777" w:rsidR="00A14329" w:rsidRDefault="00A14329" w:rsidP="00AE75A0">
            <w:pPr>
              <w:pStyle w:val="ListParagraph"/>
              <w:ind w:left="211"/>
            </w:pPr>
            <w:r>
              <w:t>N/A</w:t>
            </w:r>
          </w:p>
        </w:tc>
        <w:tc>
          <w:tcPr>
            <w:tcW w:w="2879" w:type="dxa"/>
            <w:vMerge/>
          </w:tcPr>
          <w:p w14:paraId="234BF440" w14:textId="77777777" w:rsidR="00A14329" w:rsidRDefault="00A14329"/>
        </w:tc>
      </w:tr>
      <w:tr w:rsidR="00A14329" w14:paraId="44E618D8" w14:textId="77777777" w:rsidTr="00CC7D10">
        <w:tc>
          <w:tcPr>
            <w:tcW w:w="715" w:type="dxa"/>
            <w:vMerge/>
          </w:tcPr>
          <w:p w14:paraId="195FCC16" w14:textId="77777777" w:rsidR="00A14329" w:rsidRDefault="00A14329"/>
        </w:tc>
        <w:tc>
          <w:tcPr>
            <w:tcW w:w="2790" w:type="dxa"/>
            <w:vMerge/>
          </w:tcPr>
          <w:p w14:paraId="0B252BF5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3283" w:type="dxa"/>
          </w:tcPr>
          <w:p w14:paraId="2C13FFD1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56" w:hanging="270"/>
            </w:pPr>
            <w:r>
              <w:t>No Bid Security</w:t>
            </w:r>
          </w:p>
        </w:tc>
        <w:tc>
          <w:tcPr>
            <w:tcW w:w="3283" w:type="dxa"/>
          </w:tcPr>
          <w:p w14:paraId="1649B60B" w14:textId="77777777" w:rsidR="00A14329" w:rsidRDefault="00A14329" w:rsidP="00AE75A0">
            <w:pPr>
              <w:pStyle w:val="ListParagraph"/>
              <w:ind w:left="211"/>
            </w:pPr>
            <w:r>
              <w:t>N/A</w:t>
            </w:r>
          </w:p>
        </w:tc>
        <w:tc>
          <w:tcPr>
            <w:tcW w:w="2879" w:type="dxa"/>
            <w:vMerge/>
          </w:tcPr>
          <w:p w14:paraId="24D9718E" w14:textId="77777777" w:rsidR="00A14329" w:rsidRDefault="00A14329"/>
        </w:tc>
      </w:tr>
      <w:tr w:rsidR="00A14329" w14:paraId="7897B6DB" w14:textId="77777777" w:rsidTr="00170230">
        <w:tc>
          <w:tcPr>
            <w:tcW w:w="715" w:type="dxa"/>
            <w:vMerge/>
          </w:tcPr>
          <w:p w14:paraId="4A540284" w14:textId="77777777" w:rsidR="00A14329" w:rsidRDefault="00A14329"/>
        </w:tc>
        <w:tc>
          <w:tcPr>
            <w:tcW w:w="2790" w:type="dxa"/>
            <w:vMerge/>
          </w:tcPr>
          <w:p w14:paraId="13F158F3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2CEE1155" w14:textId="77777777" w:rsidR="00A14329" w:rsidRDefault="00A14329" w:rsidP="00AE75A0">
            <w:pPr>
              <w:pStyle w:val="ListParagraph"/>
              <w:numPr>
                <w:ilvl w:val="0"/>
                <w:numId w:val="5"/>
              </w:numPr>
              <w:ind w:left="256" w:hanging="256"/>
            </w:pPr>
            <w:r>
              <w:t>performance security normally not required; in exceptional circumstances performance security may be requested (risk based)</w:t>
            </w:r>
          </w:p>
        </w:tc>
        <w:tc>
          <w:tcPr>
            <w:tcW w:w="2879" w:type="dxa"/>
            <w:vMerge/>
          </w:tcPr>
          <w:p w14:paraId="441BC66A" w14:textId="77777777" w:rsidR="00A14329" w:rsidRDefault="00A14329"/>
        </w:tc>
      </w:tr>
      <w:tr w:rsidR="00A14329" w14:paraId="70A464DE" w14:textId="77777777" w:rsidTr="008B4CB7">
        <w:tc>
          <w:tcPr>
            <w:tcW w:w="715" w:type="dxa"/>
            <w:vMerge/>
          </w:tcPr>
          <w:p w14:paraId="6F4EF467" w14:textId="77777777" w:rsidR="00A14329" w:rsidRDefault="00A14329"/>
        </w:tc>
        <w:tc>
          <w:tcPr>
            <w:tcW w:w="2790" w:type="dxa"/>
            <w:vMerge/>
          </w:tcPr>
          <w:p w14:paraId="43031592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685F4925" w14:textId="77777777" w:rsidR="00A14329" w:rsidRDefault="00A14329" w:rsidP="00B67FC9">
            <w:pPr>
              <w:pStyle w:val="ListParagraph"/>
              <w:numPr>
                <w:ilvl w:val="0"/>
                <w:numId w:val="5"/>
              </w:numPr>
              <w:spacing w:before="40" w:after="40"/>
              <w:ind w:left="256" w:hanging="256"/>
              <w:contextualSpacing w:val="0"/>
            </w:pPr>
            <w:r>
              <w:t>Option: Delivery Period from a specified milestone (if there are urgencies short delivery periods could be specified)</w:t>
            </w:r>
          </w:p>
        </w:tc>
        <w:tc>
          <w:tcPr>
            <w:tcW w:w="2879" w:type="dxa"/>
            <w:vMerge/>
          </w:tcPr>
          <w:p w14:paraId="2A85F8BE" w14:textId="77777777" w:rsidR="00A14329" w:rsidRDefault="00A14329"/>
        </w:tc>
      </w:tr>
      <w:tr w:rsidR="00A14329" w14:paraId="782D5161" w14:textId="77777777" w:rsidTr="00F3364B">
        <w:tc>
          <w:tcPr>
            <w:tcW w:w="715" w:type="dxa"/>
            <w:vMerge/>
          </w:tcPr>
          <w:p w14:paraId="6DBE7C4D" w14:textId="77777777" w:rsidR="00A14329" w:rsidRDefault="00A14329"/>
        </w:tc>
        <w:tc>
          <w:tcPr>
            <w:tcW w:w="2790" w:type="dxa"/>
            <w:vMerge/>
          </w:tcPr>
          <w:p w14:paraId="3FB3864A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6533A982" w14:textId="77777777" w:rsidR="00A14329" w:rsidRDefault="00A14329" w:rsidP="00B67FC9">
            <w:pPr>
              <w:pStyle w:val="ListParagraph"/>
              <w:numPr>
                <w:ilvl w:val="0"/>
                <w:numId w:val="5"/>
              </w:numPr>
              <w:spacing w:before="40" w:after="40"/>
              <w:ind w:left="256" w:hanging="270"/>
              <w:contextualSpacing w:val="0"/>
            </w:pPr>
            <w:r>
              <w:t>Option: Delivery may or may not include inland transportation costs depending on circumstances (to minimize risk perception of foreign suppliers; allow flexibility)</w:t>
            </w:r>
          </w:p>
        </w:tc>
        <w:tc>
          <w:tcPr>
            <w:tcW w:w="2879" w:type="dxa"/>
            <w:vMerge/>
          </w:tcPr>
          <w:p w14:paraId="09FADE42" w14:textId="77777777" w:rsidR="00A14329" w:rsidRDefault="00A14329"/>
        </w:tc>
      </w:tr>
      <w:tr w:rsidR="00A14329" w14:paraId="39BEF866" w14:textId="77777777" w:rsidTr="00D14DA2">
        <w:tc>
          <w:tcPr>
            <w:tcW w:w="715" w:type="dxa"/>
            <w:vMerge/>
          </w:tcPr>
          <w:p w14:paraId="7D97FA69" w14:textId="77777777" w:rsidR="00A14329" w:rsidRDefault="00A14329"/>
        </w:tc>
        <w:tc>
          <w:tcPr>
            <w:tcW w:w="2790" w:type="dxa"/>
            <w:vMerge/>
          </w:tcPr>
          <w:p w14:paraId="4A6E77DE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0AF964E1" w14:textId="77777777" w:rsidR="00A14329" w:rsidRDefault="00A14329" w:rsidP="00B67FC9">
            <w:pPr>
              <w:pStyle w:val="ListParagraph"/>
              <w:numPr>
                <w:ilvl w:val="0"/>
                <w:numId w:val="5"/>
              </w:numPr>
              <w:spacing w:before="40" w:after="40"/>
              <w:ind w:left="256" w:hanging="256"/>
              <w:contextualSpacing w:val="0"/>
            </w:pPr>
            <w:r>
              <w:t xml:space="preserve">Option: </w:t>
            </w:r>
            <w:r w:rsidRPr="00F80C00">
              <w:t>for partial and/or phased delivery (flexibility</w:t>
            </w:r>
            <w:r>
              <w:t>)</w:t>
            </w:r>
          </w:p>
        </w:tc>
        <w:tc>
          <w:tcPr>
            <w:tcW w:w="2879" w:type="dxa"/>
            <w:vMerge/>
          </w:tcPr>
          <w:p w14:paraId="1C9FCE6D" w14:textId="77777777" w:rsidR="00A14329" w:rsidRDefault="00A14329"/>
        </w:tc>
      </w:tr>
      <w:tr w:rsidR="00A554A1" w14:paraId="32F6A971" w14:textId="77777777" w:rsidTr="00274D42">
        <w:tc>
          <w:tcPr>
            <w:tcW w:w="715" w:type="dxa"/>
            <w:vMerge/>
          </w:tcPr>
          <w:p w14:paraId="35BE6447" w14:textId="77777777" w:rsidR="00A554A1" w:rsidRDefault="00A554A1"/>
        </w:tc>
        <w:tc>
          <w:tcPr>
            <w:tcW w:w="2790" w:type="dxa"/>
            <w:vMerge/>
          </w:tcPr>
          <w:p w14:paraId="6419C558" w14:textId="77777777" w:rsidR="00A554A1" w:rsidRDefault="00A554A1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6AA0E900" w14:textId="02FD6212" w:rsidR="00A554A1" w:rsidRPr="00F80C00" w:rsidRDefault="00A554A1" w:rsidP="000F24AA">
            <w:pPr>
              <w:pStyle w:val="ListParagraph"/>
              <w:numPr>
                <w:ilvl w:val="0"/>
                <w:numId w:val="5"/>
              </w:numPr>
              <w:ind w:left="301"/>
            </w:pPr>
            <w:r>
              <w:t>Option: CIP/FCA for Goods from abroad to fit the purpose- negotiable</w:t>
            </w:r>
          </w:p>
        </w:tc>
        <w:tc>
          <w:tcPr>
            <w:tcW w:w="2879" w:type="dxa"/>
            <w:vMerge/>
          </w:tcPr>
          <w:p w14:paraId="3A178283" w14:textId="77777777" w:rsidR="00A554A1" w:rsidRDefault="00A554A1"/>
        </w:tc>
      </w:tr>
      <w:tr w:rsidR="00A14329" w14:paraId="608DAF66" w14:textId="77777777" w:rsidTr="00CC7D10">
        <w:tc>
          <w:tcPr>
            <w:tcW w:w="715" w:type="dxa"/>
            <w:vMerge/>
          </w:tcPr>
          <w:p w14:paraId="6E4C41DC" w14:textId="77777777" w:rsidR="00A14329" w:rsidRDefault="00A14329"/>
        </w:tc>
        <w:tc>
          <w:tcPr>
            <w:tcW w:w="2790" w:type="dxa"/>
            <w:vMerge/>
          </w:tcPr>
          <w:p w14:paraId="7E8788D5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3283" w:type="dxa"/>
          </w:tcPr>
          <w:p w14:paraId="30995395" w14:textId="77777777" w:rsidR="00A14329" w:rsidRPr="00F80C00" w:rsidRDefault="00A14329" w:rsidP="00B67FC9">
            <w:pPr>
              <w:pStyle w:val="ListParagraph"/>
              <w:numPr>
                <w:ilvl w:val="0"/>
                <w:numId w:val="5"/>
              </w:numPr>
              <w:spacing w:before="40" w:after="40"/>
              <w:ind w:left="256" w:hanging="256"/>
              <w:contextualSpacing w:val="0"/>
            </w:pPr>
            <w:r w:rsidRPr="00F80C00">
              <w:t>Option: evaluation could be for the whole items, item-wise or item-wise corresponding to partial delivery (flexibility)</w:t>
            </w:r>
          </w:p>
        </w:tc>
        <w:tc>
          <w:tcPr>
            <w:tcW w:w="3283" w:type="dxa"/>
          </w:tcPr>
          <w:p w14:paraId="05284CE1" w14:textId="77777777" w:rsidR="00A14329" w:rsidRPr="00F80C00" w:rsidRDefault="00A14329" w:rsidP="000F24AA">
            <w:pPr>
              <w:pStyle w:val="ListParagraph"/>
              <w:numPr>
                <w:ilvl w:val="0"/>
                <w:numId w:val="5"/>
              </w:numPr>
              <w:ind w:left="301"/>
            </w:pPr>
            <w:r w:rsidRPr="00F80C00">
              <w:t>Evaluation done item-wise</w:t>
            </w:r>
          </w:p>
        </w:tc>
        <w:tc>
          <w:tcPr>
            <w:tcW w:w="2879" w:type="dxa"/>
            <w:vMerge/>
          </w:tcPr>
          <w:p w14:paraId="761A0DBB" w14:textId="77777777" w:rsidR="00A14329" w:rsidRDefault="00A14329"/>
        </w:tc>
      </w:tr>
      <w:tr w:rsidR="00A14329" w14:paraId="18458E95" w14:textId="77777777" w:rsidTr="00CC7D10">
        <w:tc>
          <w:tcPr>
            <w:tcW w:w="715" w:type="dxa"/>
            <w:vMerge/>
          </w:tcPr>
          <w:p w14:paraId="368ECE9F" w14:textId="77777777" w:rsidR="00A14329" w:rsidRDefault="00A14329"/>
        </w:tc>
        <w:tc>
          <w:tcPr>
            <w:tcW w:w="2790" w:type="dxa"/>
            <w:vMerge/>
          </w:tcPr>
          <w:p w14:paraId="1F997930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3283" w:type="dxa"/>
          </w:tcPr>
          <w:p w14:paraId="64390B61" w14:textId="77777777" w:rsidR="00A14329" w:rsidRDefault="00A14329" w:rsidP="00A554A1">
            <w:pPr>
              <w:pStyle w:val="ListParagraph"/>
              <w:numPr>
                <w:ilvl w:val="0"/>
                <w:numId w:val="5"/>
              </w:numPr>
              <w:spacing w:before="40" w:after="40"/>
              <w:ind w:left="301"/>
              <w:contextualSpacing w:val="0"/>
            </w:pPr>
            <w:r w:rsidRPr="00F80C00">
              <w:t>simplified evaluation and contract awarded based on least evaluated cost after confirming technical compliance</w:t>
            </w:r>
            <w:r w:rsidR="00A554A1">
              <w:t>-</w:t>
            </w:r>
            <w:r w:rsidR="00A554A1" w:rsidRPr="00A554A1">
              <w:rPr>
                <w:i/>
              </w:rPr>
              <w:t xml:space="preserve"> see negotiations tips</w:t>
            </w:r>
            <w:r w:rsidR="00A554A1">
              <w:t xml:space="preserve"> in finalizing the contract.</w:t>
            </w:r>
          </w:p>
          <w:p w14:paraId="5DCAEE98" w14:textId="7434DF65" w:rsidR="00A554A1" w:rsidRDefault="00A554A1" w:rsidP="00A554A1">
            <w:pPr>
              <w:pStyle w:val="ListParagraph"/>
              <w:numPr>
                <w:ilvl w:val="0"/>
                <w:numId w:val="5"/>
              </w:numPr>
              <w:spacing w:before="40" w:after="40"/>
              <w:ind w:left="301"/>
              <w:contextualSpacing w:val="0"/>
            </w:pPr>
            <w:r>
              <w:t>single foreign currency of supplier’s choice (to simplify evaluation while managing supplier’s risk perception)</w:t>
            </w:r>
          </w:p>
        </w:tc>
        <w:tc>
          <w:tcPr>
            <w:tcW w:w="3283" w:type="dxa"/>
          </w:tcPr>
          <w:p w14:paraId="4D3013FC" w14:textId="20EB650E" w:rsidR="00A14329" w:rsidRPr="00D172E8" w:rsidRDefault="00A14329" w:rsidP="000F24AA">
            <w:pPr>
              <w:pStyle w:val="ListParagraph"/>
              <w:numPr>
                <w:ilvl w:val="0"/>
                <w:numId w:val="5"/>
              </w:numPr>
              <w:spacing w:before="40" w:after="40"/>
              <w:ind w:left="301"/>
              <w:contextualSpacing w:val="0"/>
            </w:pPr>
            <w:r>
              <w:t>Offer negotiated and contract concluded (this could happen virtually in a short period of time)</w:t>
            </w:r>
            <w:r w:rsidR="00A554A1">
              <w:t xml:space="preserve">- a number of provisions are negotiable- </w:t>
            </w:r>
            <w:r w:rsidR="00A554A1" w:rsidRPr="00A554A1">
              <w:rPr>
                <w:i/>
              </w:rPr>
              <w:t>see negotiations tips</w:t>
            </w:r>
            <w:r w:rsidR="00A554A1">
              <w:t>.</w:t>
            </w:r>
          </w:p>
          <w:p w14:paraId="487B916C" w14:textId="77777777" w:rsidR="00A14329" w:rsidRDefault="00A14329" w:rsidP="00AE75A0">
            <w:pPr>
              <w:pStyle w:val="ListParagraph"/>
              <w:ind w:left="211"/>
            </w:pPr>
          </w:p>
        </w:tc>
        <w:tc>
          <w:tcPr>
            <w:tcW w:w="2879" w:type="dxa"/>
            <w:vMerge/>
          </w:tcPr>
          <w:p w14:paraId="4786C522" w14:textId="77777777" w:rsidR="00A14329" w:rsidRDefault="00A14329"/>
        </w:tc>
      </w:tr>
      <w:tr w:rsidR="00A14329" w14:paraId="7B141F25" w14:textId="77777777" w:rsidTr="004017B2">
        <w:trPr>
          <w:trHeight w:val="620"/>
        </w:trPr>
        <w:tc>
          <w:tcPr>
            <w:tcW w:w="715" w:type="dxa"/>
            <w:vMerge/>
          </w:tcPr>
          <w:p w14:paraId="3F7BACD1" w14:textId="77777777" w:rsidR="00A14329" w:rsidRDefault="00A14329"/>
        </w:tc>
        <w:tc>
          <w:tcPr>
            <w:tcW w:w="2790" w:type="dxa"/>
            <w:vMerge/>
          </w:tcPr>
          <w:p w14:paraId="06A19ABB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00B9B262" w14:textId="4D8F47B2" w:rsidR="00A14329" w:rsidRDefault="00A14329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Suppliers may request clarifications on the award/complain. Purchaser addresses within a reasonable time. </w:t>
            </w:r>
          </w:p>
        </w:tc>
        <w:tc>
          <w:tcPr>
            <w:tcW w:w="2879" w:type="dxa"/>
            <w:vMerge/>
          </w:tcPr>
          <w:p w14:paraId="6EFD00C9" w14:textId="77777777" w:rsidR="00A14329" w:rsidRDefault="00A14329"/>
        </w:tc>
      </w:tr>
      <w:tr w:rsidR="00A14329" w14:paraId="7F5054E4" w14:textId="77777777" w:rsidTr="008B738E">
        <w:tc>
          <w:tcPr>
            <w:tcW w:w="715" w:type="dxa"/>
            <w:vMerge/>
          </w:tcPr>
          <w:p w14:paraId="4DFBCB0C" w14:textId="77777777" w:rsidR="00A14329" w:rsidRDefault="00A14329"/>
        </w:tc>
        <w:tc>
          <w:tcPr>
            <w:tcW w:w="2790" w:type="dxa"/>
            <w:vMerge/>
          </w:tcPr>
          <w:p w14:paraId="4FA967E5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6566" w:type="dxa"/>
            <w:gridSpan w:val="2"/>
          </w:tcPr>
          <w:p w14:paraId="3103A28B" w14:textId="77777777" w:rsidR="00A14329" w:rsidRDefault="00A14329" w:rsidP="000F24AA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Templates for including requirements (items, quantities etc.), quotation form etc. (to make it easier for both parties)</w:t>
            </w:r>
          </w:p>
        </w:tc>
        <w:tc>
          <w:tcPr>
            <w:tcW w:w="2879" w:type="dxa"/>
            <w:vMerge/>
          </w:tcPr>
          <w:p w14:paraId="737F8CFA" w14:textId="77777777" w:rsidR="00A14329" w:rsidRDefault="00A14329"/>
        </w:tc>
      </w:tr>
      <w:tr w:rsidR="00A14329" w14:paraId="4113D22A" w14:textId="77777777" w:rsidTr="00D37673">
        <w:tc>
          <w:tcPr>
            <w:tcW w:w="715" w:type="dxa"/>
            <w:vMerge w:val="restart"/>
          </w:tcPr>
          <w:p w14:paraId="47D5BB9E" w14:textId="77777777" w:rsidR="00A14329" w:rsidRDefault="00A14329">
            <w:r>
              <w:t>3.</w:t>
            </w:r>
          </w:p>
        </w:tc>
        <w:tc>
          <w:tcPr>
            <w:tcW w:w="2790" w:type="dxa"/>
            <w:vMerge w:val="restart"/>
          </w:tcPr>
          <w:p w14:paraId="6D8B81EC" w14:textId="77777777" w:rsidR="00A14329" w:rsidRDefault="00A14329" w:rsidP="00AE75A0">
            <w:pPr>
              <w:ind w:left="-20"/>
              <w:rPr>
                <w:b/>
              </w:rPr>
            </w:pPr>
            <w:r>
              <w:rPr>
                <w:b/>
              </w:rPr>
              <w:t>Technical Specifications</w:t>
            </w:r>
          </w:p>
        </w:tc>
        <w:tc>
          <w:tcPr>
            <w:tcW w:w="6566" w:type="dxa"/>
            <w:gridSpan w:val="2"/>
          </w:tcPr>
          <w:p w14:paraId="1C043FA9" w14:textId="77777777" w:rsidR="00A14329" w:rsidRDefault="00A14329" w:rsidP="000F24AA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Link provided to the WHO recommended list, technical specs and standards</w:t>
            </w:r>
          </w:p>
        </w:tc>
        <w:tc>
          <w:tcPr>
            <w:tcW w:w="2879" w:type="dxa"/>
            <w:vMerge/>
          </w:tcPr>
          <w:p w14:paraId="6A0AF2DC" w14:textId="77777777" w:rsidR="00A14329" w:rsidRDefault="00A14329"/>
        </w:tc>
      </w:tr>
      <w:tr w:rsidR="00A14329" w14:paraId="0F4EB96A" w14:textId="77777777" w:rsidTr="00CC7D10">
        <w:tc>
          <w:tcPr>
            <w:tcW w:w="715" w:type="dxa"/>
            <w:vMerge/>
          </w:tcPr>
          <w:p w14:paraId="307272D8" w14:textId="77777777" w:rsidR="00A14329" w:rsidRDefault="00A14329"/>
        </w:tc>
        <w:tc>
          <w:tcPr>
            <w:tcW w:w="2790" w:type="dxa"/>
            <w:vMerge/>
          </w:tcPr>
          <w:p w14:paraId="31AC9D4A" w14:textId="77777777" w:rsidR="00A14329" w:rsidRDefault="00A14329" w:rsidP="00AE75A0">
            <w:pPr>
              <w:ind w:left="-20"/>
              <w:rPr>
                <w:b/>
              </w:rPr>
            </w:pPr>
          </w:p>
        </w:tc>
        <w:tc>
          <w:tcPr>
            <w:tcW w:w="3283" w:type="dxa"/>
          </w:tcPr>
          <w:p w14:paraId="461AEB09" w14:textId="77777777" w:rsidR="00A14329" w:rsidRDefault="00A14329" w:rsidP="000F24AA">
            <w:pPr>
              <w:pStyle w:val="ListParagraph"/>
              <w:numPr>
                <w:ilvl w:val="0"/>
                <w:numId w:val="5"/>
              </w:numPr>
              <w:ind w:left="346"/>
            </w:pPr>
          </w:p>
          <w:p w14:paraId="11B7993B" w14:textId="77777777" w:rsidR="00A14329" w:rsidRDefault="00A14329" w:rsidP="000F24AA">
            <w:r>
              <w:t>Standardized approach allows for quick review and contract award decision</w:t>
            </w:r>
          </w:p>
        </w:tc>
        <w:tc>
          <w:tcPr>
            <w:tcW w:w="3283" w:type="dxa"/>
          </w:tcPr>
          <w:p w14:paraId="4B7E218F" w14:textId="77777777" w:rsidR="00A14329" w:rsidRDefault="00A14329" w:rsidP="004017B2">
            <w:pPr>
              <w:pStyle w:val="ListParagraph"/>
              <w:numPr>
                <w:ilvl w:val="0"/>
                <w:numId w:val="6"/>
              </w:numPr>
              <w:ind w:left="346"/>
            </w:pPr>
            <w:r>
              <w:t>Standardized approach allows for quick review</w:t>
            </w:r>
            <w:r w:rsidRPr="00F80C00">
              <w:t>, negotiations and contract award decision</w:t>
            </w:r>
          </w:p>
        </w:tc>
        <w:tc>
          <w:tcPr>
            <w:tcW w:w="2879" w:type="dxa"/>
            <w:vMerge/>
          </w:tcPr>
          <w:p w14:paraId="40DA3C79" w14:textId="77777777" w:rsidR="00A14329" w:rsidRDefault="00A14329"/>
        </w:tc>
      </w:tr>
      <w:tr w:rsidR="004017B2" w14:paraId="2C2B1BE9" w14:textId="77777777" w:rsidTr="00404FC6">
        <w:tc>
          <w:tcPr>
            <w:tcW w:w="715" w:type="dxa"/>
          </w:tcPr>
          <w:p w14:paraId="5A2BC79C" w14:textId="77777777" w:rsidR="004017B2" w:rsidRDefault="004017B2">
            <w:r>
              <w:t>4.</w:t>
            </w:r>
          </w:p>
        </w:tc>
        <w:tc>
          <w:tcPr>
            <w:tcW w:w="2790" w:type="dxa"/>
          </w:tcPr>
          <w:p w14:paraId="5C959D09" w14:textId="77777777" w:rsidR="004017B2" w:rsidRDefault="004017B2" w:rsidP="00AE75A0">
            <w:pPr>
              <w:ind w:left="-20"/>
              <w:rPr>
                <w:b/>
              </w:rPr>
            </w:pPr>
            <w:r>
              <w:rPr>
                <w:b/>
              </w:rPr>
              <w:t>Contract Form</w:t>
            </w:r>
          </w:p>
        </w:tc>
        <w:tc>
          <w:tcPr>
            <w:tcW w:w="6566" w:type="dxa"/>
            <w:gridSpan w:val="2"/>
          </w:tcPr>
          <w:p w14:paraId="72B65BA7" w14:textId="77777777" w:rsidR="004017B2" w:rsidRDefault="004017B2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A single contract template i.e. No GCC and SCC </w:t>
            </w:r>
          </w:p>
          <w:p w14:paraId="58E6F965" w14:textId="1CE22B25" w:rsidR="004017B2" w:rsidRDefault="004017B2" w:rsidP="004017B2">
            <w:pPr>
              <w:pStyle w:val="ListParagraph"/>
              <w:numPr>
                <w:ilvl w:val="0"/>
                <w:numId w:val="5"/>
              </w:numPr>
              <w:ind w:left="346"/>
              <w:rPr>
                <w:u w:val="single"/>
              </w:rPr>
            </w:pPr>
            <w:r>
              <w:t xml:space="preserve">Options provided as appropriate e.g. </w:t>
            </w:r>
            <w:r w:rsidRPr="00A554A1">
              <w:rPr>
                <w:u w:val="single"/>
              </w:rPr>
              <w:t>payment terms</w:t>
            </w:r>
            <w:r w:rsidR="00A554A1" w:rsidRPr="00A554A1">
              <w:rPr>
                <w:u w:val="single"/>
              </w:rPr>
              <w:t xml:space="preserve"> are negotiable to fit the purpose.</w:t>
            </w:r>
          </w:p>
          <w:p w14:paraId="6511D29D" w14:textId="2D97D904" w:rsidR="00A554A1" w:rsidRPr="00A554A1" w:rsidRDefault="00A554A1" w:rsidP="00A554A1">
            <w:pPr>
              <w:pStyle w:val="ListParagraph"/>
              <w:numPr>
                <w:ilvl w:val="0"/>
                <w:numId w:val="5"/>
              </w:numPr>
              <w:ind w:left="346"/>
              <w:rPr>
                <w:u w:val="single"/>
              </w:rPr>
            </w:pPr>
            <w:r>
              <w:t xml:space="preserve">To minimize risk perceptions of suppliers in the absence of L/C (which does not seem to be a feasible option here) advance payment as high as 40% to be provided for supply from abroad (10% without guarantee and 30% with guarantee)- </w:t>
            </w:r>
            <w:r w:rsidRPr="00A554A1">
              <w:rPr>
                <w:u w:val="single"/>
              </w:rPr>
              <w:t>this is negotiable</w:t>
            </w:r>
          </w:p>
          <w:p w14:paraId="2B9DF020" w14:textId="77777777" w:rsidR="00A554A1" w:rsidRPr="00A554A1" w:rsidRDefault="00A554A1" w:rsidP="004017B2">
            <w:pPr>
              <w:pStyle w:val="ListParagraph"/>
              <w:numPr>
                <w:ilvl w:val="0"/>
                <w:numId w:val="5"/>
              </w:numPr>
              <w:ind w:left="346"/>
              <w:rPr>
                <w:u w:val="single"/>
              </w:rPr>
            </w:pPr>
          </w:p>
          <w:p w14:paraId="2FFA8EE7" w14:textId="77777777" w:rsidR="004017B2" w:rsidRDefault="004017B2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 w:rsidRPr="00A554A1">
              <w:rPr>
                <w:u w:val="single"/>
              </w:rPr>
              <w:t>Performance security clearly highlighted as normally not required</w:t>
            </w:r>
            <w:r>
              <w:t xml:space="preserve"> i.e. only in exceptional circumstances (just to enable it only)</w:t>
            </w:r>
          </w:p>
          <w:p w14:paraId="6AC27F60" w14:textId="77777777" w:rsidR="004017B2" w:rsidRDefault="004017B2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Bonus payment provision included to encourage suppliers to accelerate delivery</w:t>
            </w:r>
          </w:p>
          <w:p w14:paraId="429D6350" w14:textId="77777777" w:rsidR="004017B2" w:rsidRDefault="004017B2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mode of international cargo transport: air to the extent practicable</w:t>
            </w:r>
          </w:p>
          <w:p w14:paraId="381D093A" w14:textId="77777777" w:rsidR="004017B2" w:rsidRDefault="004017B2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Contract award:  </w:t>
            </w:r>
            <w:r w:rsidRPr="00A554A1">
              <w:rPr>
                <w:u w:val="single"/>
              </w:rPr>
              <w:t>electronic</w:t>
            </w:r>
            <w:r>
              <w:t>. Use of electronic signature such as DocuSign whenever possible</w:t>
            </w:r>
          </w:p>
          <w:p w14:paraId="2AF7BAF2" w14:textId="1C3CC3A9" w:rsidR="00A554A1" w:rsidRDefault="00A554A1" w:rsidP="004017B2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Contract notices: electronic; any contract-related meetings (could be virtual)</w:t>
            </w:r>
          </w:p>
        </w:tc>
        <w:tc>
          <w:tcPr>
            <w:tcW w:w="2879" w:type="dxa"/>
            <w:vMerge/>
          </w:tcPr>
          <w:p w14:paraId="7CCBA94E" w14:textId="77777777" w:rsidR="004017B2" w:rsidRDefault="004017B2"/>
        </w:tc>
      </w:tr>
    </w:tbl>
    <w:p w14:paraId="0CDA75D1" w14:textId="77777777" w:rsidR="009F2639" w:rsidRDefault="009F2639"/>
    <w:sectPr w:rsidR="009F2639" w:rsidSect="00CC7D10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C0F1" w14:textId="77777777" w:rsidR="00726779" w:rsidRDefault="00726779" w:rsidP="00812078">
      <w:pPr>
        <w:spacing w:after="0" w:line="240" w:lineRule="auto"/>
      </w:pPr>
      <w:r>
        <w:separator/>
      </w:r>
    </w:p>
  </w:endnote>
  <w:endnote w:type="continuationSeparator" w:id="0">
    <w:p w14:paraId="77A1A32D" w14:textId="77777777" w:rsidR="00726779" w:rsidRDefault="00726779" w:rsidP="0081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2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5AF3C" w14:textId="77777777" w:rsidR="00812078" w:rsidRDefault="00812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049F7" w14:textId="77777777" w:rsidR="00812078" w:rsidRDefault="0081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F956" w14:textId="77777777" w:rsidR="00726779" w:rsidRDefault="00726779" w:rsidP="00812078">
      <w:pPr>
        <w:spacing w:after="0" w:line="240" w:lineRule="auto"/>
      </w:pPr>
      <w:r>
        <w:separator/>
      </w:r>
    </w:p>
  </w:footnote>
  <w:footnote w:type="continuationSeparator" w:id="0">
    <w:p w14:paraId="0A7ECC69" w14:textId="77777777" w:rsidR="00726779" w:rsidRDefault="00726779" w:rsidP="0081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7BA"/>
    <w:multiLevelType w:val="hybridMultilevel"/>
    <w:tmpl w:val="9FBC6C2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42016FB9"/>
    <w:multiLevelType w:val="hybridMultilevel"/>
    <w:tmpl w:val="334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6B5A"/>
    <w:multiLevelType w:val="hybridMultilevel"/>
    <w:tmpl w:val="36523276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9710A51"/>
    <w:multiLevelType w:val="multilevel"/>
    <w:tmpl w:val="E45AE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F1529"/>
    <w:multiLevelType w:val="multilevel"/>
    <w:tmpl w:val="FF1EB4F0"/>
    <w:lvl w:ilvl="0">
      <w:start w:val="1"/>
      <w:numFmt w:val="decimal"/>
      <w:pStyle w:val="HeadingCCTB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3D1DD1"/>
    <w:multiLevelType w:val="hybridMultilevel"/>
    <w:tmpl w:val="2884AF8C"/>
    <w:lvl w:ilvl="0" w:tplc="BBE838D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10"/>
    <w:rsid w:val="00051CE0"/>
    <w:rsid w:val="000F24AA"/>
    <w:rsid w:val="001B43E3"/>
    <w:rsid w:val="00217E4B"/>
    <w:rsid w:val="00340688"/>
    <w:rsid w:val="0036182B"/>
    <w:rsid w:val="004017B2"/>
    <w:rsid w:val="0048546A"/>
    <w:rsid w:val="00726779"/>
    <w:rsid w:val="00733B8B"/>
    <w:rsid w:val="00812078"/>
    <w:rsid w:val="008E7834"/>
    <w:rsid w:val="009F2639"/>
    <w:rsid w:val="00A14329"/>
    <w:rsid w:val="00A554A1"/>
    <w:rsid w:val="00AE75A0"/>
    <w:rsid w:val="00B67FC9"/>
    <w:rsid w:val="00BB44D3"/>
    <w:rsid w:val="00CC7D10"/>
    <w:rsid w:val="00DC7245"/>
    <w:rsid w:val="00E650A5"/>
    <w:rsid w:val="00E97839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F9AC"/>
  <w15:chartTrackingRefBased/>
  <w15:docId w15:val="{55B6FA95-7231-4EF9-BB5F-7E8911F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CTB3">
    <w:name w:val="Heading CC TB 3"/>
    <w:basedOn w:val="Heading3"/>
    <w:link w:val="HeadingCCTB3Char"/>
    <w:qFormat/>
    <w:rsid w:val="00E650A5"/>
    <w:pPr>
      <w:keepNext w:val="0"/>
      <w:keepLines w:val="0"/>
      <w:numPr>
        <w:numId w:val="3"/>
      </w:numPr>
      <w:spacing w:before="120" w:after="120" w:line="240" w:lineRule="auto"/>
      <w:ind w:left="360" w:hanging="360"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ingCCTB3Char">
    <w:name w:val="Heading CC TB 3 Char"/>
    <w:basedOn w:val="Heading3Char"/>
    <w:link w:val="HeadingCCTB3"/>
    <w:rsid w:val="00E650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0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B2"/>
  </w:style>
  <w:style w:type="paragraph" w:styleId="Footer">
    <w:name w:val="footer"/>
    <w:basedOn w:val="Normal"/>
    <w:link w:val="FooterChar"/>
    <w:uiPriority w:val="99"/>
    <w:unhideWhenUsed/>
    <w:rsid w:val="0081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2" ma:contentTypeDescription="Create a new document." ma:contentTypeScope="" ma:versionID="e8e1bf04165ff7bba49cf144bae32960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b92fb47443f590539839531072940309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6BE44-791E-4F20-B60F-D90F5349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0B005-23FE-4481-8645-843F7302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8286-9F3C-42E7-9C63-2A39E17C2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Haile Selassie</dc:creator>
  <cp:keywords/>
  <dc:description/>
  <cp:lastModifiedBy>Tesfaalem G. Iyesus</cp:lastModifiedBy>
  <cp:revision>3</cp:revision>
  <dcterms:created xsi:type="dcterms:W3CDTF">2020-03-27T19:41:00Z</dcterms:created>
  <dcterms:modified xsi:type="dcterms:W3CDTF">2020-03-27T19:41:00Z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