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FBE68" w14:textId="77777777" w:rsidR="00D908DE" w:rsidRPr="00E752AC" w:rsidRDefault="00D908DE">
      <w:pPr>
        <w:pStyle w:val="BodyText"/>
        <w:rPr>
          <w:rFonts w:ascii="Times New Roman"/>
          <w:sz w:val="20"/>
          <w:lang w:val="ru-RU"/>
        </w:rPr>
      </w:pPr>
      <w:bookmarkStart w:id="0" w:name="_GoBack"/>
      <w:bookmarkEnd w:id="0"/>
    </w:p>
    <w:p w14:paraId="76DFBE69" w14:textId="77777777" w:rsidR="00D908DE" w:rsidRPr="00E752AC" w:rsidRDefault="00D908DE">
      <w:pPr>
        <w:pStyle w:val="BodyText"/>
        <w:rPr>
          <w:rFonts w:ascii="Times New Roman"/>
          <w:sz w:val="20"/>
          <w:lang w:val="ru-RU"/>
        </w:rPr>
      </w:pPr>
    </w:p>
    <w:p w14:paraId="76DFBE6A" w14:textId="77777777" w:rsidR="00D908DE" w:rsidRPr="00E752AC" w:rsidRDefault="00D908DE">
      <w:pPr>
        <w:pStyle w:val="BodyText"/>
        <w:spacing w:before="8"/>
        <w:rPr>
          <w:rFonts w:ascii="Times New Roman"/>
          <w:sz w:val="27"/>
          <w:lang w:val="ru-RU"/>
        </w:rPr>
      </w:pPr>
    </w:p>
    <w:p w14:paraId="76DFBE6B" w14:textId="77777777" w:rsidR="00D908DE" w:rsidRPr="00E752AC" w:rsidRDefault="00930C37">
      <w:pPr>
        <w:pStyle w:val="BodyText"/>
        <w:ind w:left="1291"/>
        <w:rPr>
          <w:rFonts w:ascii="Times New Roman"/>
          <w:sz w:val="20"/>
          <w:lang w:val="ru-RU"/>
        </w:rPr>
      </w:pPr>
      <w:r w:rsidRPr="00E752AC">
        <w:rPr>
          <w:rFonts w:ascii="Times New Roman"/>
          <w:noProof/>
          <w:sz w:val="20"/>
          <w:lang w:val="ru-RU" w:bidi="ar-SA"/>
        </w:rPr>
        <w:drawing>
          <wp:inline distT="0" distB="0" distL="0" distR="0" wp14:anchorId="76DFC8AC" wp14:editId="76DFC8AD">
            <wp:extent cx="4565880" cy="12801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565880" cy="1280159"/>
                    </a:xfrm>
                    <a:prstGeom prst="rect">
                      <a:avLst/>
                    </a:prstGeom>
                  </pic:spPr>
                </pic:pic>
              </a:graphicData>
            </a:graphic>
          </wp:inline>
        </w:drawing>
      </w:r>
    </w:p>
    <w:p w14:paraId="76DFBE6C" w14:textId="77777777" w:rsidR="00D908DE" w:rsidRPr="00E752AC" w:rsidRDefault="00D908DE">
      <w:pPr>
        <w:pStyle w:val="BodyText"/>
        <w:rPr>
          <w:rFonts w:ascii="Times New Roman"/>
          <w:sz w:val="20"/>
          <w:lang w:val="ru-RU"/>
        </w:rPr>
      </w:pPr>
    </w:p>
    <w:p w14:paraId="76DFBE6D" w14:textId="77777777" w:rsidR="00D908DE" w:rsidRPr="00E752AC" w:rsidRDefault="00D908DE">
      <w:pPr>
        <w:pStyle w:val="BodyText"/>
        <w:rPr>
          <w:rFonts w:ascii="Times New Roman"/>
          <w:sz w:val="20"/>
          <w:lang w:val="ru-RU"/>
        </w:rPr>
      </w:pPr>
    </w:p>
    <w:p w14:paraId="76DFBE6E" w14:textId="77777777" w:rsidR="00D908DE" w:rsidRPr="00E752AC" w:rsidRDefault="00D908DE">
      <w:pPr>
        <w:pStyle w:val="BodyText"/>
        <w:rPr>
          <w:rFonts w:ascii="Times New Roman"/>
          <w:sz w:val="20"/>
          <w:lang w:val="ru-RU"/>
        </w:rPr>
      </w:pPr>
    </w:p>
    <w:p w14:paraId="76DFBE6F" w14:textId="77777777" w:rsidR="00D908DE" w:rsidRPr="00E752AC" w:rsidRDefault="00D908DE">
      <w:pPr>
        <w:pStyle w:val="BodyText"/>
        <w:rPr>
          <w:rFonts w:ascii="Times New Roman"/>
          <w:sz w:val="20"/>
          <w:lang w:val="ru-RU"/>
        </w:rPr>
      </w:pPr>
    </w:p>
    <w:p w14:paraId="76DFBE70" w14:textId="77777777" w:rsidR="00D908DE" w:rsidRPr="00E752AC" w:rsidRDefault="00D908DE">
      <w:pPr>
        <w:pStyle w:val="BodyText"/>
        <w:spacing w:before="2"/>
        <w:rPr>
          <w:rFonts w:ascii="Times New Roman"/>
          <w:sz w:val="23"/>
          <w:lang w:val="ru-RU"/>
        </w:rPr>
      </w:pPr>
    </w:p>
    <w:p w14:paraId="76DFBE71" w14:textId="77777777" w:rsidR="00D908DE" w:rsidRPr="00E752AC" w:rsidRDefault="00930C37">
      <w:pPr>
        <w:spacing w:before="100"/>
        <w:ind w:left="2246" w:right="706" w:hanging="1451"/>
        <w:rPr>
          <w:rFonts w:ascii="Tahoma"/>
          <w:b/>
          <w:color w:val="404040"/>
          <w:sz w:val="96"/>
          <w:lang w:val="ru-RU"/>
        </w:rPr>
      </w:pPr>
      <w:r w:rsidRPr="00E752AC">
        <w:rPr>
          <w:rFonts w:ascii="Tahoma"/>
          <w:b/>
          <w:color w:val="404040"/>
          <w:sz w:val="96"/>
          <w:lang w:val="ru-RU"/>
        </w:rPr>
        <w:t xml:space="preserve">Optima Nutrition </w:t>
      </w:r>
    </w:p>
    <w:p w14:paraId="76DFBE72" w14:textId="77777777" w:rsidR="00930C37" w:rsidRPr="00E752AC" w:rsidRDefault="00930C37" w:rsidP="00930C37">
      <w:pPr>
        <w:spacing w:before="100"/>
        <w:ind w:right="50"/>
        <w:rPr>
          <w:rFonts w:ascii="Tahoma"/>
          <w:b/>
          <w:color w:val="404040"/>
          <w:sz w:val="80"/>
          <w:szCs w:val="80"/>
          <w:lang w:val="ru-RU"/>
        </w:rPr>
      </w:pPr>
      <w:r w:rsidRPr="00E752AC">
        <w:rPr>
          <w:rFonts w:ascii="Tahoma"/>
          <w:b/>
          <w:color w:val="404040"/>
          <w:sz w:val="80"/>
          <w:szCs w:val="80"/>
          <w:lang w:val="ru-RU"/>
        </w:rPr>
        <w:t>Руководство</w:t>
      </w:r>
      <w:r w:rsidRPr="00E752AC">
        <w:rPr>
          <w:rFonts w:ascii="Tahoma"/>
          <w:b/>
          <w:color w:val="404040"/>
          <w:sz w:val="80"/>
          <w:szCs w:val="80"/>
          <w:lang w:val="ru-RU"/>
        </w:rPr>
        <w:t xml:space="preserve"> </w:t>
      </w:r>
      <w:r w:rsidRPr="00E752AC">
        <w:rPr>
          <w:rFonts w:ascii="Tahoma"/>
          <w:b/>
          <w:color w:val="404040"/>
          <w:sz w:val="80"/>
          <w:szCs w:val="80"/>
          <w:lang w:val="ru-RU"/>
        </w:rPr>
        <w:t>пользователя</w:t>
      </w:r>
    </w:p>
    <w:p w14:paraId="76DFBE73" w14:textId="77777777" w:rsidR="00D908DE" w:rsidRPr="00E752AC" w:rsidRDefault="00D908DE">
      <w:pPr>
        <w:pStyle w:val="BodyText"/>
        <w:rPr>
          <w:rFonts w:ascii="Tahoma"/>
          <w:b/>
          <w:sz w:val="116"/>
          <w:lang w:val="ru-RU"/>
        </w:rPr>
      </w:pPr>
    </w:p>
    <w:p w14:paraId="76DFBE74" w14:textId="77777777" w:rsidR="00D908DE" w:rsidRPr="00E752AC" w:rsidRDefault="00D908DE">
      <w:pPr>
        <w:pStyle w:val="BodyText"/>
        <w:spacing w:before="2"/>
        <w:rPr>
          <w:rFonts w:ascii="Tahoma"/>
          <w:b/>
          <w:sz w:val="117"/>
          <w:lang w:val="ru-RU"/>
        </w:rPr>
      </w:pPr>
    </w:p>
    <w:p w14:paraId="76DFBE75" w14:textId="77777777" w:rsidR="00930C37" w:rsidRPr="00E752AC" w:rsidRDefault="00930C37" w:rsidP="005576A0">
      <w:pPr>
        <w:ind w:right="-40"/>
        <w:rPr>
          <w:rFonts w:ascii="Tahoma"/>
          <w:sz w:val="32"/>
          <w:lang w:val="ru-RU"/>
        </w:rPr>
      </w:pPr>
      <w:r w:rsidRPr="00E752AC">
        <w:rPr>
          <w:rFonts w:ascii="Tahoma" w:hAnsi="Tahoma" w:cs="Tahoma"/>
          <w:sz w:val="32"/>
          <w:lang w:val="ru-RU"/>
        </w:rPr>
        <w:t xml:space="preserve">Консорциум </w:t>
      </w:r>
      <w:r w:rsidR="005576A0" w:rsidRPr="00E752AC">
        <w:rPr>
          <w:rFonts w:ascii="Tahoma" w:hAnsi="Tahoma" w:cs="Tahoma"/>
          <w:sz w:val="32"/>
          <w:lang w:val="ru-RU"/>
        </w:rPr>
        <w:t>“</w:t>
      </w:r>
      <w:r w:rsidRPr="00E752AC">
        <w:rPr>
          <w:rFonts w:ascii="Tahoma" w:hAnsi="Tahoma" w:cs="Tahoma"/>
          <w:sz w:val="32"/>
          <w:lang w:val="ru-RU"/>
        </w:rPr>
        <w:t>Optima</w:t>
      </w:r>
      <w:r w:rsidR="005576A0" w:rsidRPr="00E752AC">
        <w:rPr>
          <w:rFonts w:ascii="Tahoma" w:hAnsi="Tahoma" w:cs="Tahoma"/>
          <w:sz w:val="32"/>
          <w:lang w:val="ru-RU"/>
        </w:rPr>
        <w:t>”</w:t>
      </w:r>
      <w:r w:rsidRPr="00E752AC">
        <w:rPr>
          <w:rFonts w:ascii="Tahoma" w:hAnsi="Tahoma" w:cs="Tahoma"/>
          <w:sz w:val="32"/>
          <w:lang w:val="ru-RU"/>
        </w:rPr>
        <w:t xml:space="preserve"> для методов поддержки принятия решений</w:t>
      </w:r>
      <w:r w:rsidRPr="00E752AC">
        <w:rPr>
          <w:rFonts w:ascii="Tahoma"/>
          <w:sz w:val="32"/>
          <w:lang w:val="ru-RU"/>
        </w:rPr>
        <w:t xml:space="preserve"> </w:t>
      </w:r>
    </w:p>
    <w:p w14:paraId="76DFBE76" w14:textId="77777777" w:rsidR="00D908DE" w:rsidRPr="00E752AC" w:rsidRDefault="00930C37" w:rsidP="00930C37">
      <w:pPr>
        <w:ind w:right="50"/>
        <w:rPr>
          <w:rFonts w:ascii="Tahoma"/>
          <w:color w:val="666666"/>
          <w:sz w:val="32"/>
          <w:lang w:val="ru-RU"/>
        </w:rPr>
      </w:pPr>
      <w:r w:rsidRPr="00E752AC">
        <w:rPr>
          <w:rFonts w:ascii="Tahoma" w:hAnsi="Tahoma" w:cs="Tahoma"/>
          <w:color w:val="666666"/>
          <w:sz w:val="32"/>
          <w:lang w:val="ru-RU"/>
        </w:rPr>
        <w:t>Февраль</w:t>
      </w:r>
      <w:r w:rsidRPr="00E752AC">
        <w:rPr>
          <w:rFonts w:ascii="Tahoma"/>
          <w:color w:val="666666"/>
          <w:sz w:val="32"/>
          <w:lang w:val="ru-RU"/>
        </w:rPr>
        <w:t xml:space="preserve"> 2019 </w:t>
      </w:r>
      <w:r w:rsidRPr="00E752AC">
        <w:rPr>
          <w:rFonts w:ascii="Tahoma"/>
          <w:color w:val="666666"/>
          <w:sz w:val="32"/>
          <w:lang w:val="ru-RU"/>
        </w:rPr>
        <w:t>г</w:t>
      </w:r>
      <w:r w:rsidRPr="00E752AC">
        <w:rPr>
          <w:rFonts w:ascii="Tahoma"/>
          <w:color w:val="666666"/>
          <w:sz w:val="32"/>
          <w:lang w:val="ru-RU"/>
        </w:rPr>
        <w:t>.</w:t>
      </w:r>
    </w:p>
    <w:p w14:paraId="10BC6198" w14:textId="77777777" w:rsidR="00D908DE" w:rsidRDefault="00D908DE" w:rsidP="00930C37">
      <w:pPr>
        <w:ind w:left="200" w:right="3808"/>
        <w:rPr>
          <w:rFonts w:ascii="Tahoma"/>
          <w:color w:val="666666"/>
          <w:sz w:val="32"/>
          <w:lang w:val="ru-RU"/>
        </w:rPr>
      </w:pPr>
    </w:p>
    <w:p w14:paraId="3780C28A" w14:textId="77777777" w:rsidR="00504367" w:rsidRDefault="00504367" w:rsidP="00930C37">
      <w:pPr>
        <w:ind w:left="200" w:right="3808"/>
        <w:rPr>
          <w:rFonts w:ascii="Tahoma"/>
          <w:color w:val="666666"/>
          <w:sz w:val="32"/>
          <w:lang w:val="ru-RU"/>
        </w:rPr>
      </w:pPr>
    </w:p>
    <w:p w14:paraId="4FF9336F" w14:textId="77777777" w:rsidR="00504367" w:rsidRDefault="00504367" w:rsidP="00930C37">
      <w:pPr>
        <w:ind w:left="200" w:right="3808"/>
        <w:rPr>
          <w:rFonts w:ascii="Tahoma"/>
          <w:color w:val="666666"/>
          <w:sz w:val="32"/>
          <w:lang w:val="ru-RU"/>
        </w:rPr>
      </w:pPr>
    </w:p>
    <w:p w14:paraId="26A99DA2" w14:textId="77777777" w:rsidR="00504367" w:rsidRDefault="00504367" w:rsidP="00930C37">
      <w:pPr>
        <w:ind w:left="200" w:right="3808"/>
        <w:rPr>
          <w:rFonts w:ascii="Tahoma"/>
          <w:color w:val="666666"/>
          <w:sz w:val="32"/>
          <w:lang w:val="ru-RU"/>
        </w:rPr>
      </w:pPr>
    </w:p>
    <w:p w14:paraId="3F3320E8" w14:textId="77777777" w:rsidR="00504367" w:rsidRDefault="00504367" w:rsidP="00504367">
      <w:pPr>
        <w:ind w:right="3808"/>
        <w:rPr>
          <w:rFonts w:ascii="Tahoma"/>
          <w:color w:val="666666"/>
          <w:sz w:val="32"/>
          <w:lang w:val="ru-RU"/>
        </w:rPr>
      </w:pPr>
    </w:p>
    <w:p w14:paraId="76DFBE77" w14:textId="1CB3F380" w:rsidR="00504367" w:rsidRPr="00E752AC" w:rsidRDefault="005E4131" w:rsidP="00930C37">
      <w:pPr>
        <w:ind w:left="200" w:right="3808"/>
        <w:rPr>
          <w:rFonts w:ascii="Tahoma"/>
          <w:color w:val="666666"/>
          <w:sz w:val="32"/>
          <w:lang w:val="ru-RU"/>
        </w:rPr>
        <w:sectPr w:rsidR="00504367" w:rsidRPr="00E752AC">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500" w:right="1320" w:bottom="1380" w:left="1240" w:header="720" w:footer="1200" w:gutter="0"/>
          <w:pgNumType w:start="1"/>
          <w:cols w:space="720"/>
        </w:sectPr>
      </w:pPr>
      <w:r>
        <w:rPr>
          <w:noProof/>
        </w:rPr>
        <mc:AlternateContent>
          <mc:Choice Requires="wps">
            <w:drawing>
              <wp:anchor distT="0" distB="0" distL="114300" distR="114300" simplePos="0" relativeHeight="251718144" behindDoc="0" locked="0" layoutInCell="1" allowOverlap="1" wp14:anchorId="2F63A4B6" wp14:editId="43AB4647">
                <wp:simplePos x="0" y="0"/>
                <wp:positionH relativeFrom="column">
                  <wp:posOffset>0</wp:posOffset>
                </wp:positionH>
                <wp:positionV relativeFrom="paragraph">
                  <wp:posOffset>0</wp:posOffset>
                </wp:positionV>
                <wp:extent cx="3866515" cy="557530"/>
                <wp:effectExtent l="0" t="0" r="0" b="0"/>
                <wp:wrapNone/>
                <wp:docPr id="40" name="Rectangle 6">
                  <a:extLst xmlns:a="http://schemas.openxmlformats.org/drawingml/2006/main">
                    <a:ext uri="{FF2B5EF4-FFF2-40B4-BE49-F238E27FC236}">
                      <a16:creationId xmlns:a16="http://schemas.microsoft.com/office/drawing/2014/main" id="{CFE6204B-40C5-4D5E-9AC1-17813674D0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6515" cy="5575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CD26D86" w14:textId="77777777" w:rsidR="00504367" w:rsidRPr="00504367" w:rsidRDefault="00504367" w:rsidP="00504367">
                            <w:pPr>
                              <w:kinsoku w:val="0"/>
                              <w:overflowPunct w:val="0"/>
                              <w:textAlignment w:val="baseline"/>
                              <w:rPr>
                                <w:sz w:val="24"/>
                                <w:szCs w:val="24"/>
                                <w:lang w:val="ru-RU"/>
                              </w:rPr>
                            </w:pPr>
                            <w:r w:rsidRPr="00504367">
                              <w:rPr>
                                <w:i/>
                                <w:iCs/>
                                <w:color w:val="000000" w:themeColor="text1"/>
                                <w:kern w:val="24"/>
                                <w:sz w:val="20"/>
                                <w:szCs w:val="20"/>
                                <w:lang w:val="ru-RU"/>
                              </w:rPr>
                              <w:t>Финансовая</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поддержка</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для</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проведения</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этой</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работы</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была</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оказана</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Правительством</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Японии</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через</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Японский</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трастовый</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фонд</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по</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расширению</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инвестиций</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в</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здоровое</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питание</w:t>
                            </w:r>
                            <w:r w:rsidRPr="00504367">
                              <w:rPr>
                                <w:rFonts w:ascii="Andes" w:hAnsi="Andes" w:cstheme="minorBidi"/>
                                <w:i/>
                                <w:iCs/>
                                <w:color w:val="000000" w:themeColor="text1"/>
                                <w:kern w:val="24"/>
                                <w:sz w:val="20"/>
                                <w:szCs w:val="20"/>
                                <w:lang w:val="ru-RU"/>
                              </w:rPr>
                              <w:t xml:space="preserve">. </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2F63A4B6" id="Rectangle 6" o:spid="_x0000_s1026" style="position:absolute;left:0;text-align:left;margin-left:0;margin-top:0;width:304.45pt;height:43.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" filled="f" fillcolor="#4f81bd [3204]" stroked="f" strokecolor="black [3213]">
                <v:shadow color="#eeece1 [3214]"/>
                <v:textbox style="mso-fit-shape-to-text:t">
                  <w:txbxContent>
                    <w:p w14:paraId="6CD26D86" w14:textId="77777777" w:rsidR="00504367" w:rsidRPr="00504367" w:rsidRDefault="00504367" w:rsidP="00504367">
                      <w:pPr>
                        <w:kinsoku w:val="0"/>
                        <w:overflowPunct w:val="0"/>
                        <w:textAlignment w:val="baseline"/>
                        <w:rPr>
                          <w:sz w:val="24"/>
                          <w:szCs w:val="24"/>
                          <w:lang w:val="ru-RU"/>
                        </w:rPr>
                      </w:pPr>
                      <w:r w:rsidRPr="00504367">
                        <w:rPr>
                          <w:i/>
                          <w:iCs/>
                          <w:color w:val="000000" w:themeColor="text1"/>
                          <w:kern w:val="24"/>
                          <w:sz w:val="20"/>
                          <w:szCs w:val="20"/>
                          <w:lang w:val="ru-RU"/>
                        </w:rPr>
                        <w:t>Финансовая</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поддержка</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для</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проведения</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этой</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работы</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была</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оказана</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Правительством</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Японии</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через</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Японский</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трастовый</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фонд</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по</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расширению</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инвестиций</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в</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здоровое</w:t>
                      </w:r>
                      <w:r w:rsidRPr="00504367">
                        <w:rPr>
                          <w:rFonts w:ascii="Andes" w:hAnsi="Andes" w:cstheme="minorBidi"/>
                          <w:i/>
                          <w:iCs/>
                          <w:color w:val="000000" w:themeColor="text1"/>
                          <w:kern w:val="24"/>
                          <w:sz w:val="20"/>
                          <w:szCs w:val="20"/>
                          <w:lang w:val="ru-RU"/>
                        </w:rPr>
                        <w:t xml:space="preserve"> </w:t>
                      </w:r>
                      <w:r w:rsidRPr="00504367">
                        <w:rPr>
                          <w:i/>
                          <w:iCs/>
                          <w:color w:val="000000" w:themeColor="text1"/>
                          <w:kern w:val="24"/>
                          <w:sz w:val="20"/>
                          <w:szCs w:val="20"/>
                          <w:lang w:val="ru-RU"/>
                        </w:rPr>
                        <w:t>питание</w:t>
                      </w:r>
                      <w:r w:rsidRPr="00504367">
                        <w:rPr>
                          <w:rFonts w:ascii="Andes" w:hAnsi="Andes" w:cstheme="minorBidi"/>
                          <w:i/>
                          <w:iCs/>
                          <w:color w:val="000000" w:themeColor="text1"/>
                          <w:kern w:val="24"/>
                          <w:sz w:val="20"/>
                          <w:szCs w:val="20"/>
                          <w:lang w:val="ru-RU"/>
                        </w:rPr>
                        <w:t xml:space="preserve">. </w:t>
                      </w:r>
                    </w:p>
                  </w:txbxContent>
                </v:textbox>
              </v:rect>
            </w:pict>
          </mc:Fallback>
        </mc:AlternateContent>
      </w:r>
      <w:r w:rsidR="00504367">
        <w:rPr>
          <w:noProof/>
        </w:rPr>
        <w:drawing>
          <wp:anchor distT="0" distB="0" distL="114300" distR="114300" simplePos="0" relativeHeight="251719168" behindDoc="0" locked="0" layoutInCell="1" allowOverlap="1" wp14:anchorId="19B15CEB" wp14:editId="44465C2B">
            <wp:simplePos x="0" y="0"/>
            <wp:positionH relativeFrom="column">
              <wp:posOffset>3818302</wp:posOffset>
            </wp:positionH>
            <wp:positionV relativeFrom="paragraph">
              <wp:posOffset>52417</wp:posOffset>
            </wp:positionV>
            <wp:extent cx="428625" cy="295275"/>
            <wp:effectExtent l="0" t="0" r="9525" b="9525"/>
            <wp:wrapNone/>
            <wp:docPr id="8" name="Picture 2" descr="C:\Users\wb411682\AppData\Local\Temp\msohtmlclip1\02\clip_image001.png">
              <a:extLst xmlns:a="http://schemas.openxmlformats.org/drawingml/2006/main">
                <a:ext uri="{FF2B5EF4-FFF2-40B4-BE49-F238E27FC236}">
                  <a16:creationId xmlns:a16="http://schemas.microsoft.com/office/drawing/2014/main" id="{88AAF2D3-89A1-4FA0-BA6D-196BECC07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wb411682\AppData\Local\Temp\msohtmlclip1\02\clip_image001.png">
                      <a:extLst>
                        <a:ext uri="{FF2B5EF4-FFF2-40B4-BE49-F238E27FC236}">
                          <a16:creationId xmlns:a16="http://schemas.microsoft.com/office/drawing/2014/main" id="{88AAF2D3-89A1-4FA0-BA6D-196BECC07529}"/>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6DFBE78" w14:textId="77777777" w:rsidR="00D908DE" w:rsidRPr="00E752AC" w:rsidRDefault="00930C37" w:rsidP="00930C37">
      <w:pPr>
        <w:pStyle w:val="BodyText"/>
        <w:spacing w:before="81" w:line="384" w:lineRule="auto"/>
        <w:ind w:left="200" w:right="3920"/>
        <w:rPr>
          <w:lang w:val="ru-RU"/>
        </w:rPr>
      </w:pPr>
      <w:r w:rsidRPr="00E752AC">
        <w:rPr>
          <w:lang w:val="ru-RU"/>
        </w:rPr>
        <w:lastRenderedPageBreak/>
        <w:t>Инструмент «Optima Nutrition» Руководство пользователя Справочное руководство по программному обеспечению</w:t>
      </w:r>
    </w:p>
    <w:p w14:paraId="76DFBE79" w14:textId="77777777" w:rsidR="00D908DE" w:rsidRPr="00E752AC" w:rsidRDefault="00D908DE">
      <w:pPr>
        <w:pStyle w:val="BodyText"/>
        <w:spacing w:before="3"/>
        <w:rPr>
          <w:sz w:val="23"/>
          <w:lang w:val="ru-RU"/>
        </w:rPr>
      </w:pPr>
    </w:p>
    <w:p w14:paraId="76DFBE7A" w14:textId="77777777" w:rsidR="00D908DE" w:rsidRPr="00E752AC" w:rsidRDefault="00930C37">
      <w:pPr>
        <w:pStyle w:val="Heading1"/>
        <w:spacing w:before="0"/>
        <w:ind w:left="200" w:firstLine="0"/>
        <w:rPr>
          <w:lang w:val="ru-RU"/>
        </w:rPr>
      </w:pPr>
      <w:bookmarkStart w:id="1" w:name="Table_of_Contents"/>
      <w:bookmarkStart w:id="2" w:name="_Toc34043428"/>
      <w:bookmarkEnd w:id="1"/>
      <w:r w:rsidRPr="00E752AC">
        <w:rPr>
          <w:color w:val="1F487C"/>
          <w:lang w:val="ru-RU"/>
        </w:rPr>
        <w:t>Содержание</w:t>
      </w:r>
      <w:bookmarkEnd w:id="2"/>
    </w:p>
    <w:p w14:paraId="76DFBE7B" w14:textId="77777777" w:rsidR="00D908DE" w:rsidRPr="00E752AC" w:rsidRDefault="00D908DE">
      <w:pPr>
        <w:rPr>
          <w:lang w:val="ru-RU"/>
        </w:rPr>
        <w:sectPr w:rsidR="00D908DE" w:rsidRPr="00E752AC">
          <w:pgSz w:w="12240" w:h="15840"/>
          <w:pgMar w:top="1360" w:right="1320" w:bottom="1826" w:left="1240" w:header="0" w:footer="1200" w:gutter="0"/>
          <w:cols w:space="720"/>
        </w:sectPr>
      </w:pPr>
    </w:p>
    <w:sdt>
      <w:sdtPr>
        <w:rPr>
          <w:lang w:val="ru-RU"/>
        </w:rPr>
        <w:id w:val="-173266523"/>
        <w:docPartObj>
          <w:docPartGallery w:val="Table of Contents"/>
          <w:docPartUnique/>
        </w:docPartObj>
      </w:sdtPr>
      <w:sdtEndPr/>
      <w:sdtContent>
        <w:p w14:paraId="76DFBE7C" w14:textId="77777777" w:rsidR="00E752AC" w:rsidRDefault="00930C37">
          <w:pPr>
            <w:pStyle w:val="TOC1"/>
            <w:tabs>
              <w:tab w:val="right" w:leader="dot" w:pos="9670"/>
            </w:tabs>
            <w:rPr>
              <w:rFonts w:asciiTheme="minorHAnsi" w:eastAsiaTheme="minorEastAsia" w:hAnsiTheme="minorHAnsi" w:cstheme="minorBidi"/>
              <w:noProof/>
              <w:lang w:bidi="ar-SA"/>
            </w:rPr>
          </w:pPr>
          <w:r w:rsidRPr="00E752AC">
            <w:rPr>
              <w:lang w:val="ru-RU"/>
            </w:rPr>
            <w:fldChar w:fldCharType="begin"/>
          </w:r>
          <w:r w:rsidRPr="00E752AC">
            <w:rPr>
              <w:lang w:val="ru-RU"/>
            </w:rPr>
            <w:instrText xml:space="preserve">TOC \o "1-2" \h \z \u </w:instrText>
          </w:r>
          <w:r w:rsidRPr="00E752AC">
            <w:rPr>
              <w:lang w:val="ru-RU"/>
            </w:rPr>
            <w:fldChar w:fldCharType="separate"/>
          </w:r>
          <w:hyperlink w:anchor="_Toc34043428" w:history="1">
            <w:r w:rsidR="00E752AC" w:rsidRPr="00623E80">
              <w:rPr>
                <w:rStyle w:val="Hyperlink"/>
                <w:noProof/>
                <w:lang w:val="ru-RU"/>
              </w:rPr>
              <w:t>Содержание</w:t>
            </w:r>
            <w:r w:rsidR="00E752AC">
              <w:rPr>
                <w:noProof/>
                <w:webHidden/>
              </w:rPr>
              <w:tab/>
            </w:r>
            <w:r w:rsidR="00E752AC">
              <w:rPr>
                <w:noProof/>
                <w:webHidden/>
              </w:rPr>
              <w:fldChar w:fldCharType="begin"/>
            </w:r>
            <w:r w:rsidR="00E752AC">
              <w:rPr>
                <w:noProof/>
                <w:webHidden/>
              </w:rPr>
              <w:instrText xml:space="preserve"> PAGEREF _Toc34043428 \h </w:instrText>
            </w:r>
            <w:r w:rsidR="00E752AC">
              <w:rPr>
                <w:noProof/>
                <w:webHidden/>
              </w:rPr>
            </w:r>
            <w:r w:rsidR="00E752AC">
              <w:rPr>
                <w:noProof/>
                <w:webHidden/>
              </w:rPr>
              <w:fldChar w:fldCharType="separate"/>
            </w:r>
            <w:r w:rsidR="00E752AC">
              <w:rPr>
                <w:noProof/>
                <w:webHidden/>
              </w:rPr>
              <w:t>2</w:t>
            </w:r>
            <w:r w:rsidR="00E752AC">
              <w:rPr>
                <w:noProof/>
                <w:webHidden/>
              </w:rPr>
              <w:fldChar w:fldCharType="end"/>
            </w:r>
          </w:hyperlink>
        </w:p>
        <w:p w14:paraId="76DFBE7D"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29" w:history="1">
            <w:r w:rsidR="00E752AC" w:rsidRPr="00623E80">
              <w:rPr>
                <w:rStyle w:val="Hyperlink"/>
                <w:noProof/>
                <w:lang w:val="ru-RU"/>
              </w:rPr>
              <w:t>Перечень сокращений и условных обозначений</w:t>
            </w:r>
            <w:r w:rsidR="00E752AC">
              <w:rPr>
                <w:noProof/>
                <w:webHidden/>
              </w:rPr>
              <w:tab/>
            </w:r>
            <w:r w:rsidR="00E752AC">
              <w:rPr>
                <w:noProof/>
                <w:webHidden/>
              </w:rPr>
              <w:fldChar w:fldCharType="begin"/>
            </w:r>
            <w:r w:rsidR="00E752AC">
              <w:rPr>
                <w:noProof/>
                <w:webHidden/>
              </w:rPr>
              <w:instrText xml:space="preserve"> PAGEREF _Toc34043429 \h </w:instrText>
            </w:r>
            <w:r w:rsidR="00E752AC">
              <w:rPr>
                <w:noProof/>
                <w:webHidden/>
              </w:rPr>
            </w:r>
            <w:r w:rsidR="00E752AC">
              <w:rPr>
                <w:noProof/>
                <w:webHidden/>
              </w:rPr>
              <w:fldChar w:fldCharType="separate"/>
            </w:r>
            <w:r w:rsidR="00E752AC">
              <w:rPr>
                <w:noProof/>
                <w:webHidden/>
              </w:rPr>
              <w:t>4</w:t>
            </w:r>
            <w:r w:rsidR="00E752AC">
              <w:rPr>
                <w:noProof/>
                <w:webHidden/>
              </w:rPr>
              <w:fldChar w:fldCharType="end"/>
            </w:r>
          </w:hyperlink>
        </w:p>
        <w:p w14:paraId="76DFBE7E"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30" w:history="1">
            <w:r w:rsidR="00E752AC" w:rsidRPr="00623E80">
              <w:rPr>
                <w:rStyle w:val="Hyperlink"/>
                <w:noProof/>
                <w:spacing w:val="-3"/>
              </w:rPr>
              <w:t>1.</w:t>
            </w:r>
            <w:r w:rsidR="00E752AC">
              <w:rPr>
                <w:rFonts w:asciiTheme="minorHAnsi" w:eastAsiaTheme="minorEastAsia" w:hAnsiTheme="minorHAnsi" w:cstheme="minorBidi"/>
                <w:noProof/>
                <w:lang w:bidi="ar-SA"/>
              </w:rPr>
              <w:tab/>
            </w:r>
            <w:r w:rsidR="00E752AC" w:rsidRPr="00623E80">
              <w:rPr>
                <w:rStyle w:val="Hyperlink"/>
                <w:noProof/>
                <w:lang w:val="ru-RU"/>
              </w:rPr>
              <w:t>Введение</w:t>
            </w:r>
            <w:r w:rsidR="00E752AC">
              <w:rPr>
                <w:noProof/>
                <w:webHidden/>
              </w:rPr>
              <w:tab/>
            </w:r>
            <w:r w:rsidR="00E752AC">
              <w:rPr>
                <w:noProof/>
                <w:webHidden/>
              </w:rPr>
              <w:fldChar w:fldCharType="begin"/>
            </w:r>
            <w:r w:rsidR="00E752AC">
              <w:rPr>
                <w:noProof/>
                <w:webHidden/>
              </w:rPr>
              <w:instrText xml:space="preserve"> PAGEREF _Toc34043430 \h </w:instrText>
            </w:r>
            <w:r w:rsidR="00E752AC">
              <w:rPr>
                <w:noProof/>
                <w:webHidden/>
              </w:rPr>
            </w:r>
            <w:r w:rsidR="00E752AC">
              <w:rPr>
                <w:noProof/>
                <w:webHidden/>
              </w:rPr>
              <w:fldChar w:fldCharType="separate"/>
            </w:r>
            <w:r w:rsidR="00E752AC">
              <w:rPr>
                <w:noProof/>
                <w:webHidden/>
              </w:rPr>
              <w:t>5</w:t>
            </w:r>
            <w:r w:rsidR="00E752AC">
              <w:rPr>
                <w:noProof/>
                <w:webHidden/>
              </w:rPr>
              <w:fldChar w:fldCharType="end"/>
            </w:r>
          </w:hyperlink>
        </w:p>
        <w:p w14:paraId="76DFBE7F"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31" w:history="1">
            <w:r w:rsidR="00E752AC" w:rsidRPr="00623E80">
              <w:rPr>
                <w:rStyle w:val="Hyperlink"/>
                <w:noProof/>
                <w:spacing w:val="-3"/>
              </w:rPr>
              <w:t>2.</w:t>
            </w:r>
            <w:r w:rsidR="00E752AC">
              <w:rPr>
                <w:rFonts w:asciiTheme="minorHAnsi" w:eastAsiaTheme="minorEastAsia" w:hAnsiTheme="minorHAnsi" w:cstheme="minorBidi"/>
                <w:noProof/>
                <w:lang w:bidi="ar-SA"/>
              </w:rPr>
              <w:tab/>
            </w:r>
            <w:r w:rsidR="00E752AC" w:rsidRPr="00623E80">
              <w:rPr>
                <w:rStyle w:val="Hyperlink"/>
                <w:noProof/>
                <w:lang w:val="ru-RU"/>
              </w:rPr>
              <w:t>Описание модели</w:t>
            </w:r>
            <w:r w:rsidR="00E752AC">
              <w:rPr>
                <w:noProof/>
                <w:webHidden/>
              </w:rPr>
              <w:tab/>
            </w:r>
            <w:r w:rsidR="00E752AC">
              <w:rPr>
                <w:noProof/>
                <w:webHidden/>
              </w:rPr>
              <w:fldChar w:fldCharType="begin"/>
            </w:r>
            <w:r w:rsidR="00E752AC">
              <w:rPr>
                <w:noProof/>
                <w:webHidden/>
              </w:rPr>
              <w:instrText xml:space="preserve"> PAGEREF _Toc34043431 \h </w:instrText>
            </w:r>
            <w:r w:rsidR="00E752AC">
              <w:rPr>
                <w:noProof/>
                <w:webHidden/>
              </w:rPr>
            </w:r>
            <w:r w:rsidR="00E752AC">
              <w:rPr>
                <w:noProof/>
                <w:webHidden/>
              </w:rPr>
              <w:fldChar w:fldCharType="separate"/>
            </w:r>
            <w:r w:rsidR="00E752AC">
              <w:rPr>
                <w:noProof/>
                <w:webHidden/>
              </w:rPr>
              <w:t>6</w:t>
            </w:r>
            <w:r w:rsidR="00E752AC">
              <w:rPr>
                <w:noProof/>
                <w:webHidden/>
              </w:rPr>
              <w:fldChar w:fldCharType="end"/>
            </w:r>
          </w:hyperlink>
        </w:p>
        <w:p w14:paraId="76DFBE80"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32" w:history="1">
            <w:r w:rsidR="00E752AC" w:rsidRPr="00623E80">
              <w:rPr>
                <w:rStyle w:val="Hyperlink"/>
                <w:noProof/>
                <w:spacing w:val="-4"/>
              </w:rPr>
              <w:t>2.1.</w:t>
            </w:r>
            <w:r w:rsidR="00E752AC">
              <w:rPr>
                <w:rFonts w:asciiTheme="minorHAnsi" w:eastAsiaTheme="minorEastAsia" w:hAnsiTheme="minorHAnsi" w:cstheme="minorBidi"/>
                <w:noProof/>
                <w:lang w:bidi="ar-SA"/>
              </w:rPr>
              <w:tab/>
            </w:r>
            <w:r w:rsidR="00E752AC" w:rsidRPr="00623E80">
              <w:rPr>
                <w:rStyle w:val="Hyperlink"/>
                <w:noProof/>
                <w:lang w:val="ru-RU"/>
              </w:rPr>
              <w:t>Основные области применения модели</w:t>
            </w:r>
            <w:r w:rsidR="00E752AC">
              <w:rPr>
                <w:noProof/>
                <w:webHidden/>
              </w:rPr>
              <w:tab/>
            </w:r>
            <w:r w:rsidR="00E752AC">
              <w:rPr>
                <w:noProof/>
                <w:webHidden/>
              </w:rPr>
              <w:fldChar w:fldCharType="begin"/>
            </w:r>
            <w:r w:rsidR="00E752AC">
              <w:rPr>
                <w:noProof/>
                <w:webHidden/>
              </w:rPr>
              <w:instrText xml:space="preserve"> PAGEREF _Toc34043432 \h </w:instrText>
            </w:r>
            <w:r w:rsidR="00E752AC">
              <w:rPr>
                <w:noProof/>
                <w:webHidden/>
              </w:rPr>
            </w:r>
            <w:r w:rsidR="00E752AC">
              <w:rPr>
                <w:noProof/>
                <w:webHidden/>
              </w:rPr>
              <w:fldChar w:fldCharType="separate"/>
            </w:r>
            <w:r w:rsidR="00E752AC">
              <w:rPr>
                <w:noProof/>
                <w:webHidden/>
              </w:rPr>
              <w:t>6</w:t>
            </w:r>
            <w:r w:rsidR="00E752AC">
              <w:rPr>
                <w:noProof/>
                <w:webHidden/>
              </w:rPr>
              <w:fldChar w:fldCharType="end"/>
            </w:r>
          </w:hyperlink>
        </w:p>
        <w:p w14:paraId="76DFBE81"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33" w:history="1">
            <w:r w:rsidR="00E752AC" w:rsidRPr="00623E80">
              <w:rPr>
                <w:rStyle w:val="Hyperlink"/>
                <w:noProof/>
                <w:spacing w:val="-4"/>
              </w:rPr>
              <w:t>2.2.</w:t>
            </w:r>
            <w:r w:rsidR="00E752AC">
              <w:rPr>
                <w:rFonts w:asciiTheme="minorHAnsi" w:eastAsiaTheme="minorEastAsia" w:hAnsiTheme="minorHAnsi" w:cstheme="minorBidi"/>
                <w:noProof/>
                <w:lang w:bidi="ar-SA"/>
              </w:rPr>
              <w:tab/>
            </w:r>
            <w:r w:rsidR="00E752AC" w:rsidRPr="00623E80">
              <w:rPr>
                <w:rStyle w:val="Hyperlink"/>
                <w:noProof/>
                <w:lang w:val="ru-RU"/>
              </w:rPr>
              <w:t>Обзор групп населения и факторов риска</w:t>
            </w:r>
            <w:r w:rsidR="00E752AC">
              <w:rPr>
                <w:noProof/>
                <w:webHidden/>
              </w:rPr>
              <w:tab/>
            </w:r>
            <w:r w:rsidR="00E752AC">
              <w:rPr>
                <w:noProof/>
                <w:webHidden/>
              </w:rPr>
              <w:fldChar w:fldCharType="begin"/>
            </w:r>
            <w:r w:rsidR="00E752AC">
              <w:rPr>
                <w:noProof/>
                <w:webHidden/>
              </w:rPr>
              <w:instrText xml:space="preserve"> PAGEREF _Toc34043433 \h </w:instrText>
            </w:r>
            <w:r w:rsidR="00E752AC">
              <w:rPr>
                <w:noProof/>
                <w:webHidden/>
              </w:rPr>
            </w:r>
            <w:r w:rsidR="00E752AC">
              <w:rPr>
                <w:noProof/>
                <w:webHidden/>
              </w:rPr>
              <w:fldChar w:fldCharType="separate"/>
            </w:r>
            <w:r w:rsidR="00E752AC">
              <w:rPr>
                <w:noProof/>
                <w:webHidden/>
              </w:rPr>
              <w:t>6</w:t>
            </w:r>
            <w:r w:rsidR="00E752AC">
              <w:rPr>
                <w:noProof/>
                <w:webHidden/>
              </w:rPr>
              <w:fldChar w:fldCharType="end"/>
            </w:r>
          </w:hyperlink>
        </w:p>
        <w:p w14:paraId="76DFBE82"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34" w:history="1">
            <w:r w:rsidR="00E752AC" w:rsidRPr="00623E80">
              <w:rPr>
                <w:rStyle w:val="Hyperlink"/>
                <w:noProof/>
                <w:spacing w:val="-4"/>
              </w:rPr>
              <w:t>2.3.</w:t>
            </w:r>
            <w:r w:rsidR="00E752AC">
              <w:rPr>
                <w:rFonts w:asciiTheme="minorHAnsi" w:eastAsiaTheme="minorEastAsia" w:hAnsiTheme="minorHAnsi" w:cstheme="minorBidi"/>
                <w:noProof/>
                <w:lang w:bidi="ar-SA"/>
              </w:rPr>
              <w:tab/>
            </w:r>
            <w:r w:rsidR="00E752AC" w:rsidRPr="00623E80">
              <w:rPr>
                <w:rStyle w:val="Hyperlink"/>
                <w:noProof/>
                <w:lang w:val="ru-RU"/>
              </w:rPr>
              <w:t>Моделирование задержки роста (низкорослости) с помощью модели Optima Nutrition</w:t>
            </w:r>
            <w:r w:rsidR="00E752AC">
              <w:rPr>
                <w:noProof/>
                <w:webHidden/>
              </w:rPr>
              <w:tab/>
            </w:r>
            <w:r w:rsidR="00E752AC">
              <w:rPr>
                <w:noProof/>
                <w:webHidden/>
              </w:rPr>
              <w:fldChar w:fldCharType="begin"/>
            </w:r>
            <w:r w:rsidR="00E752AC">
              <w:rPr>
                <w:noProof/>
                <w:webHidden/>
              </w:rPr>
              <w:instrText xml:space="preserve"> PAGEREF _Toc34043434 \h </w:instrText>
            </w:r>
            <w:r w:rsidR="00E752AC">
              <w:rPr>
                <w:noProof/>
                <w:webHidden/>
              </w:rPr>
            </w:r>
            <w:r w:rsidR="00E752AC">
              <w:rPr>
                <w:noProof/>
                <w:webHidden/>
              </w:rPr>
              <w:fldChar w:fldCharType="separate"/>
            </w:r>
            <w:r w:rsidR="00E752AC">
              <w:rPr>
                <w:noProof/>
                <w:webHidden/>
              </w:rPr>
              <w:t>9</w:t>
            </w:r>
            <w:r w:rsidR="00E752AC">
              <w:rPr>
                <w:noProof/>
                <w:webHidden/>
              </w:rPr>
              <w:fldChar w:fldCharType="end"/>
            </w:r>
          </w:hyperlink>
        </w:p>
        <w:p w14:paraId="76DFBE83"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35" w:history="1">
            <w:r w:rsidR="00E752AC" w:rsidRPr="00623E80">
              <w:rPr>
                <w:rStyle w:val="Hyperlink"/>
                <w:noProof/>
                <w:spacing w:val="-4"/>
              </w:rPr>
              <w:t>2.4.</w:t>
            </w:r>
            <w:r w:rsidR="00E752AC">
              <w:rPr>
                <w:rFonts w:asciiTheme="minorHAnsi" w:eastAsiaTheme="minorEastAsia" w:hAnsiTheme="minorHAnsi" w:cstheme="minorBidi"/>
                <w:noProof/>
                <w:lang w:bidi="ar-SA"/>
              </w:rPr>
              <w:tab/>
            </w:r>
            <w:r w:rsidR="00E752AC" w:rsidRPr="00623E80">
              <w:rPr>
                <w:rStyle w:val="Hyperlink"/>
                <w:noProof/>
                <w:lang w:val="ru-RU"/>
              </w:rPr>
              <w:t>Моделирование истощения с помощью модели Optima Nutrition</w:t>
            </w:r>
            <w:r w:rsidR="00E752AC">
              <w:rPr>
                <w:noProof/>
                <w:webHidden/>
              </w:rPr>
              <w:tab/>
            </w:r>
            <w:r w:rsidR="00E752AC">
              <w:rPr>
                <w:noProof/>
                <w:webHidden/>
              </w:rPr>
              <w:fldChar w:fldCharType="begin"/>
            </w:r>
            <w:r w:rsidR="00E752AC">
              <w:rPr>
                <w:noProof/>
                <w:webHidden/>
              </w:rPr>
              <w:instrText xml:space="preserve"> PAGEREF _Toc34043435 \h </w:instrText>
            </w:r>
            <w:r w:rsidR="00E752AC">
              <w:rPr>
                <w:noProof/>
                <w:webHidden/>
              </w:rPr>
            </w:r>
            <w:r w:rsidR="00E752AC">
              <w:rPr>
                <w:noProof/>
                <w:webHidden/>
              </w:rPr>
              <w:fldChar w:fldCharType="separate"/>
            </w:r>
            <w:r w:rsidR="00E752AC">
              <w:rPr>
                <w:noProof/>
                <w:webHidden/>
              </w:rPr>
              <w:t>10</w:t>
            </w:r>
            <w:r w:rsidR="00E752AC">
              <w:rPr>
                <w:noProof/>
                <w:webHidden/>
              </w:rPr>
              <w:fldChar w:fldCharType="end"/>
            </w:r>
          </w:hyperlink>
        </w:p>
        <w:p w14:paraId="76DFBE84"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36" w:history="1">
            <w:r w:rsidR="00E752AC" w:rsidRPr="00623E80">
              <w:rPr>
                <w:rStyle w:val="Hyperlink"/>
                <w:noProof/>
                <w:spacing w:val="-4"/>
              </w:rPr>
              <w:t>2.5.</w:t>
            </w:r>
            <w:r w:rsidR="00E752AC">
              <w:rPr>
                <w:rFonts w:asciiTheme="minorHAnsi" w:eastAsiaTheme="minorEastAsia" w:hAnsiTheme="minorHAnsi" w:cstheme="minorBidi"/>
                <w:noProof/>
                <w:lang w:bidi="ar-SA"/>
              </w:rPr>
              <w:tab/>
            </w:r>
            <w:r w:rsidR="00E752AC" w:rsidRPr="00623E80">
              <w:rPr>
                <w:rStyle w:val="Hyperlink"/>
                <w:noProof/>
                <w:lang w:val="ru-RU"/>
              </w:rPr>
              <w:t>Моделирование анемии с помощью модели Optima Nutrition</w:t>
            </w:r>
            <w:r w:rsidR="00E752AC">
              <w:rPr>
                <w:noProof/>
                <w:webHidden/>
              </w:rPr>
              <w:tab/>
            </w:r>
            <w:r w:rsidR="00E752AC">
              <w:rPr>
                <w:noProof/>
                <w:webHidden/>
              </w:rPr>
              <w:fldChar w:fldCharType="begin"/>
            </w:r>
            <w:r w:rsidR="00E752AC">
              <w:rPr>
                <w:noProof/>
                <w:webHidden/>
              </w:rPr>
              <w:instrText xml:space="preserve"> PAGEREF _Toc34043436 \h </w:instrText>
            </w:r>
            <w:r w:rsidR="00E752AC">
              <w:rPr>
                <w:noProof/>
                <w:webHidden/>
              </w:rPr>
            </w:r>
            <w:r w:rsidR="00E752AC">
              <w:rPr>
                <w:noProof/>
                <w:webHidden/>
              </w:rPr>
              <w:fldChar w:fldCharType="separate"/>
            </w:r>
            <w:r w:rsidR="00E752AC">
              <w:rPr>
                <w:noProof/>
                <w:webHidden/>
              </w:rPr>
              <w:t>11</w:t>
            </w:r>
            <w:r w:rsidR="00E752AC">
              <w:rPr>
                <w:noProof/>
                <w:webHidden/>
              </w:rPr>
              <w:fldChar w:fldCharType="end"/>
            </w:r>
          </w:hyperlink>
        </w:p>
        <w:p w14:paraId="76DFBE85"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37" w:history="1">
            <w:r w:rsidR="00E752AC" w:rsidRPr="00623E80">
              <w:rPr>
                <w:rStyle w:val="Hyperlink"/>
                <w:noProof/>
                <w:spacing w:val="-4"/>
              </w:rPr>
              <w:t>2.6.</w:t>
            </w:r>
            <w:r w:rsidR="00E752AC">
              <w:rPr>
                <w:rFonts w:asciiTheme="minorHAnsi" w:eastAsiaTheme="minorEastAsia" w:hAnsiTheme="minorHAnsi" w:cstheme="minorBidi"/>
                <w:noProof/>
                <w:lang w:bidi="ar-SA"/>
              </w:rPr>
              <w:tab/>
            </w:r>
            <w:r w:rsidR="00E752AC" w:rsidRPr="00623E80">
              <w:rPr>
                <w:rStyle w:val="Hyperlink"/>
                <w:noProof/>
                <w:lang w:val="ru-RU"/>
              </w:rPr>
              <w:t>Вмешательства</w:t>
            </w:r>
            <w:r w:rsidR="00E752AC">
              <w:rPr>
                <w:noProof/>
                <w:webHidden/>
              </w:rPr>
              <w:tab/>
            </w:r>
            <w:r w:rsidR="00E752AC">
              <w:rPr>
                <w:noProof/>
                <w:webHidden/>
              </w:rPr>
              <w:fldChar w:fldCharType="begin"/>
            </w:r>
            <w:r w:rsidR="00E752AC">
              <w:rPr>
                <w:noProof/>
                <w:webHidden/>
              </w:rPr>
              <w:instrText xml:space="preserve"> PAGEREF _Toc34043437 \h </w:instrText>
            </w:r>
            <w:r w:rsidR="00E752AC">
              <w:rPr>
                <w:noProof/>
                <w:webHidden/>
              </w:rPr>
            </w:r>
            <w:r w:rsidR="00E752AC">
              <w:rPr>
                <w:noProof/>
                <w:webHidden/>
              </w:rPr>
              <w:fldChar w:fldCharType="separate"/>
            </w:r>
            <w:r w:rsidR="00E752AC">
              <w:rPr>
                <w:noProof/>
                <w:webHidden/>
              </w:rPr>
              <w:t>12</w:t>
            </w:r>
            <w:r w:rsidR="00E752AC">
              <w:rPr>
                <w:noProof/>
                <w:webHidden/>
              </w:rPr>
              <w:fldChar w:fldCharType="end"/>
            </w:r>
          </w:hyperlink>
        </w:p>
        <w:p w14:paraId="76DFBE86"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38" w:history="1">
            <w:r w:rsidR="00E752AC" w:rsidRPr="00623E80">
              <w:rPr>
                <w:rStyle w:val="Hyperlink"/>
                <w:noProof/>
                <w:spacing w:val="-4"/>
              </w:rPr>
              <w:t>2.7.</w:t>
            </w:r>
            <w:r w:rsidR="00E752AC">
              <w:rPr>
                <w:rFonts w:asciiTheme="minorHAnsi" w:eastAsiaTheme="minorEastAsia" w:hAnsiTheme="minorHAnsi" w:cstheme="minorBidi"/>
                <w:noProof/>
                <w:lang w:bidi="ar-SA"/>
              </w:rPr>
              <w:tab/>
            </w:r>
            <w:r w:rsidR="00E752AC" w:rsidRPr="00623E80">
              <w:rPr>
                <w:rStyle w:val="Hyperlink"/>
                <w:noProof/>
                <w:lang w:val="ru-RU"/>
              </w:rPr>
              <w:t>Функции охват-издержки</w:t>
            </w:r>
            <w:r w:rsidR="00E752AC">
              <w:rPr>
                <w:noProof/>
                <w:webHidden/>
              </w:rPr>
              <w:tab/>
            </w:r>
            <w:r w:rsidR="00E752AC">
              <w:rPr>
                <w:noProof/>
                <w:webHidden/>
              </w:rPr>
              <w:fldChar w:fldCharType="begin"/>
            </w:r>
            <w:r w:rsidR="00E752AC">
              <w:rPr>
                <w:noProof/>
                <w:webHidden/>
              </w:rPr>
              <w:instrText xml:space="preserve"> PAGEREF _Toc34043438 \h </w:instrText>
            </w:r>
            <w:r w:rsidR="00E752AC">
              <w:rPr>
                <w:noProof/>
                <w:webHidden/>
              </w:rPr>
            </w:r>
            <w:r w:rsidR="00E752AC">
              <w:rPr>
                <w:noProof/>
                <w:webHidden/>
              </w:rPr>
              <w:fldChar w:fldCharType="separate"/>
            </w:r>
            <w:r w:rsidR="00E752AC">
              <w:rPr>
                <w:noProof/>
                <w:webHidden/>
              </w:rPr>
              <w:t>23</w:t>
            </w:r>
            <w:r w:rsidR="00E752AC">
              <w:rPr>
                <w:noProof/>
                <w:webHidden/>
              </w:rPr>
              <w:fldChar w:fldCharType="end"/>
            </w:r>
          </w:hyperlink>
        </w:p>
        <w:p w14:paraId="76DFBE87"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39" w:history="1">
            <w:r w:rsidR="00E752AC" w:rsidRPr="00623E80">
              <w:rPr>
                <w:rStyle w:val="Hyperlink"/>
                <w:noProof/>
                <w:spacing w:val="-4"/>
              </w:rPr>
              <w:t>2.8.</w:t>
            </w:r>
            <w:r w:rsidR="00E752AC">
              <w:rPr>
                <w:rFonts w:asciiTheme="minorHAnsi" w:eastAsiaTheme="minorEastAsia" w:hAnsiTheme="minorHAnsi" w:cstheme="minorBidi"/>
                <w:noProof/>
                <w:lang w:bidi="ar-SA"/>
              </w:rPr>
              <w:tab/>
            </w:r>
            <w:r w:rsidR="00E752AC" w:rsidRPr="00623E80">
              <w:rPr>
                <w:rStyle w:val="Hyperlink"/>
                <w:noProof/>
                <w:lang w:val="ru-RU"/>
              </w:rPr>
              <w:t>Оптимизация и выбор целевой функции</w:t>
            </w:r>
            <w:r w:rsidR="00E752AC">
              <w:rPr>
                <w:noProof/>
                <w:webHidden/>
              </w:rPr>
              <w:tab/>
            </w:r>
            <w:r w:rsidR="00E752AC">
              <w:rPr>
                <w:noProof/>
                <w:webHidden/>
              </w:rPr>
              <w:fldChar w:fldCharType="begin"/>
            </w:r>
            <w:r w:rsidR="00E752AC">
              <w:rPr>
                <w:noProof/>
                <w:webHidden/>
              </w:rPr>
              <w:instrText xml:space="preserve"> PAGEREF _Toc34043439 \h </w:instrText>
            </w:r>
            <w:r w:rsidR="00E752AC">
              <w:rPr>
                <w:noProof/>
                <w:webHidden/>
              </w:rPr>
            </w:r>
            <w:r w:rsidR="00E752AC">
              <w:rPr>
                <w:noProof/>
                <w:webHidden/>
              </w:rPr>
              <w:fldChar w:fldCharType="separate"/>
            </w:r>
            <w:r w:rsidR="00E752AC">
              <w:rPr>
                <w:noProof/>
                <w:webHidden/>
              </w:rPr>
              <w:t>25</w:t>
            </w:r>
            <w:r w:rsidR="00E752AC">
              <w:rPr>
                <w:noProof/>
                <w:webHidden/>
              </w:rPr>
              <w:fldChar w:fldCharType="end"/>
            </w:r>
          </w:hyperlink>
        </w:p>
        <w:p w14:paraId="76DFBE88"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40" w:history="1">
            <w:r w:rsidR="00E752AC" w:rsidRPr="00623E80">
              <w:rPr>
                <w:rStyle w:val="Hyperlink"/>
                <w:noProof/>
                <w:spacing w:val="-4"/>
              </w:rPr>
              <w:t>2.9.</w:t>
            </w:r>
            <w:r w:rsidR="00E752AC">
              <w:rPr>
                <w:rFonts w:asciiTheme="minorHAnsi" w:eastAsiaTheme="minorEastAsia" w:hAnsiTheme="minorHAnsi" w:cstheme="minorBidi"/>
                <w:noProof/>
                <w:lang w:bidi="ar-SA"/>
              </w:rPr>
              <w:tab/>
            </w:r>
            <w:r w:rsidR="00E752AC" w:rsidRPr="00623E80">
              <w:rPr>
                <w:rStyle w:val="Hyperlink"/>
                <w:noProof/>
                <w:lang w:val="ru-RU"/>
              </w:rPr>
              <w:t>Мульти региональный анализ</w:t>
            </w:r>
            <w:r w:rsidR="00E752AC">
              <w:rPr>
                <w:noProof/>
                <w:webHidden/>
              </w:rPr>
              <w:tab/>
            </w:r>
            <w:r w:rsidR="00E752AC">
              <w:rPr>
                <w:noProof/>
                <w:webHidden/>
              </w:rPr>
              <w:fldChar w:fldCharType="begin"/>
            </w:r>
            <w:r w:rsidR="00E752AC">
              <w:rPr>
                <w:noProof/>
                <w:webHidden/>
              </w:rPr>
              <w:instrText xml:space="preserve"> PAGEREF _Toc34043440 \h </w:instrText>
            </w:r>
            <w:r w:rsidR="00E752AC">
              <w:rPr>
                <w:noProof/>
                <w:webHidden/>
              </w:rPr>
            </w:r>
            <w:r w:rsidR="00E752AC">
              <w:rPr>
                <w:noProof/>
                <w:webHidden/>
              </w:rPr>
              <w:fldChar w:fldCharType="separate"/>
            </w:r>
            <w:r w:rsidR="00E752AC">
              <w:rPr>
                <w:noProof/>
                <w:webHidden/>
              </w:rPr>
              <w:t>26</w:t>
            </w:r>
            <w:r w:rsidR="00E752AC">
              <w:rPr>
                <w:noProof/>
                <w:webHidden/>
              </w:rPr>
              <w:fldChar w:fldCharType="end"/>
            </w:r>
          </w:hyperlink>
        </w:p>
        <w:p w14:paraId="76DFBE89"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41" w:history="1">
            <w:r w:rsidR="00E752AC" w:rsidRPr="00623E80">
              <w:rPr>
                <w:rStyle w:val="Hyperlink"/>
                <w:noProof/>
                <w:spacing w:val="-3"/>
              </w:rPr>
              <w:t>3.</w:t>
            </w:r>
            <w:r w:rsidR="00E752AC">
              <w:rPr>
                <w:rFonts w:asciiTheme="minorHAnsi" w:eastAsiaTheme="minorEastAsia" w:hAnsiTheme="minorHAnsi" w:cstheme="minorBidi"/>
                <w:noProof/>
                <w:lang w:bidi="ar-SA"/>
              </w:rPr>
              <w:tab/>
            </w:r>
            <w:r w:rsidR="00E752AC" w:rsidRPr="00623E80">
              <w:rPr>
                <w:rStyle w:val="Hyperlink"/>
                <w:noProof/>
                <w:lang w:val="ru-RU"/>
              </w:rPr>
              <w:t>Инструкции по веб-приложению</w:t>
            </w:r>
            <w:r w:rsidR="00E752AC">
              <w:rPr>
                <w:noProof/>
                <w:webHidden/>
              </w:rPr>
              <w:tab/>
            </w:r>
            <w:r w:rsidR="00E752AC">
              <w:rPr>
                <w:noProof/>
                <w:webHidden/>
              </w:rPr>
              <w:fldChar w:fldCharType="begin"/>
            </w:r>
            <w:r w:rsidR="00E752AC">
              <w:rPr>
                <w:noProof/>
                <w:webHidden/>
              </w:rPr>
              <w:instrText xml:space="preserve"> PAGEREF _Toc34043441 \h </w:instrText>
            </w:r>
            <w:r w:rsidR="00E752AC">
              <w:rPr>
                <w:noProof/>
                <w:webHidden/>
              </w:rPr>
            </w:r>
            <w:r w:rsidR="00E752AC">
              <w:rPr>
                <w:noProof/>
                <w:webHidden/>
              </w:rPr>
              <w:fldChar w:fldCharType="separate"/>
            </w:r>
            <w:r w:rsidR="00E752AC">
              <w:rPr>
                <w:noProof/>
                <w:webHidden/>
              </w:rPr>
              <w:t>29</w:t>
            </w:r>
            <w:r w:rsidR="00E752AC">
              <w:rPr>
                <w:noProof/>
                <w:webHidden/>
              </w:rPr>
              <w:fldChar w:fldCharType="end"/>
            </w:r>
          </w:hyperlink>
        </w:p>
        <w:p w14:paraId="76DFBE8A"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42" w:history="1">
            <w:r w:rsidR="00E752AC" w:rsidRPr="00623E80">
              <w:rPr>
                <w:rStyle w:val="Hyperlink"/>
                <w:noProof/>
                <w:spacing w:val="-4"/>
              </w:rPr>
              <w:t>3.1.</w:t>
            </w:r>
            <w:r w:rsidR="00E752AC">
              <w:rPr>
                <w:rFonts w:asciiTheme="minorHAnsi" w:eastAsiaTheme="minorEastAsia" w:hAnsiTheme="minorHAnsi" w:cstheme="minorBidi"/>
                <w:noProof/>
                <w:lang w:bidi="ar-SA"/>
              </w:rPr>
              <w:tab/>
            </w:r>
            <w:r w:rsidR="00E752AC" w:rsidRPr="00623E80">
              <w:rPr>
                <w:rStyle w:val="Hyperlink"/>
                <w:noProof/>
                <w:lang w:val="ru-RU"/>
              </w:rPr>
              <w:t>Регистрация и вход в систему</w:t>
            </w:r>
            <w:r w:rsidR="00E752AC">
              <w:rPr>
                <w:noProof/>
                <w:webHidden/>
              </w:rPr>
              <w:tab/>
            </w:r>
            <w:r w:rsidR="00E752AC">
              <w:rPr>
                <w:noProof/>
                <w:webHidden/>
              </w:rPr>
              <w:fldChar w:fldCharType="begin"/>
            </w:r>
            <w:r w:rsidR="00E752AC">
              <w:rPr>
                <w:noProof/>
                <w:webHidden/>
              </w:rPr>
              <w:instrText xml:space="preserve"> PAGEREF _Toc34043442 \h </w:instrText>
            </w:r>
            <w:r w:rsidR="00E752AC">
              <w:rPr>
                <w:noProof/>
                <w:webHidden/>
              </w:rPr>
            </w:r>
            <w:r w:rsidR="00E752AC">
              <w:rPr>
                <w:noProof/>
                <w:webHidden/>
              </w:rPr>
              <w:fldChar w:fldCharType="separate"/>
            </w:r>
            <w:r w:rsidR="00E752AC">
              <w:rPr>
                <w:noProof/>
                <w:webHidden/>
              </w:rPr>
              <w:t>29</w:t>
            </w:r>
            <w:r w:rsidR="00E752AC">
              <w:rPr>
                <w:noProof/>
                <w:webHidden/>
              </w:rPr>
              <w:fldChar w:fldCharType="end"/>
            </w:r>
          </w:hyperlink>
        </w:p>
        <w:p w14:paraId="76DFBE8B"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43" w:history="1">
            <w:r w:rsidR="00E752AC" w:rsidRPr="00623E80">
              <w:rPr>
                <w:rStyle w:val="Hyperlink"/>
                <w:noProof/>
                <w:spacing w:val="-4"/>
              </w:rPr>
              <w:t>3.2.</w:t>
            </w:r>
            <w:r w:rsidR="00E752AC">
              <w:rPr>
                <w:rFonts w:asciiTheme="minorHAnsi" w:eastAsiaTheme="minorEastAsia" w:hAnsiTheme="minorHAnsi" w:cstheme="minorBidi"/>
                <w:noProof/>
                <w:lang w:bidi="ar-SA"/>
              </w:rPr>
              <w:tab/>
            </w:r>
            <w:r w:rsidR="00E752AC" w:rsidRPr="00623E80">
              <w:rPr>
                <w:rStyle w:val="Hyperlink"/>
                <w:noProof/>
                <w:lang w:val="ru-RU"/>
              </w:rPr>
              <w:t>Страница проектов</w:t>
            </w:r>
            <w:r w:rsidR="00E752AC">
              <w:rPr>
                <w:noProof/>
                <w:webHidden/>
              </w:rPr>
              <w:tab/>
            </w:r>
            <w:r w:rsidR="00E752AC">
              <w:rPr>
                <w:noProof/>
                <w:webHidden/>
              </w:rPr>
              <w:fldChar w:fldCharType="begin"/>
            </w:r>
            <w:r w:rsidR="00E752AC">
              <w:rPr>
                <w:noProof/>
                <w:webHidden/>
              </w:rPr>
              <w:instrText xml:space="preserve"> PAGEREF _Toc34043443 \h </w:instrText>
            </w:r>
            <w:r w:rsidR="00E752AC">
              <w:rPr>
                <w:noProof/>
                <w:webHidden/>
              </w:rPr>
            </w:r>
            <w:r w:rsidR="00E752AC">
              <w:rPr>
                <w:noProof/>
                <w:webHidden/>
              </w:rPr>
              <w:fldChar w:fldCharType="separate"/>
            </w:r>
            <w:r w:rsidR="00E752AC">
              <w:rPr>
                <w:noProof/>
                <w:webHidden/>
              </w:rPr>
              <w:t>29</w:t>
            </w:r>
            <w:r w:rsidR="00E752AC">
              <w:rPr>
                <w:noProof/>
                <w:webHidden/>
              </w:rPr>
              <w:fldChar w:fldCharType="end"/>
            </w:r>
          </w:hyperlink>
        </w:p>
        <w:p w14:paraId="76DFBE8C"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44" w:history="1">
            <w:r w:rsidR="00E752AC" w:rsidRPr="00623E80">
              <w:rPr>
                <w:rStyle w:val="Hyperlink"/>
                <w:noProof/>
                <w:spacing w:val="-4"/>
              </w:rPr>
              <w:t>3.3.</w:t>
            </w:r>
            <w:r w:rsidR="00E752AC">
              <w:rPr>
                <w:rFonts w:asciiTheme="minorHAnsi" w:eastAsiaTheme="minorEastAsia" w:hAnsiTheme="minorHAnsi" w:cstheme="minorBidi"/>
                <w:noProof/>
                <w:lang w:bidi="ar-SA"/>
              </w:rPr>
              <w:tab/>
            </w:r>
            <w:r w:rsidR="00E752AC" w:rsidRPr="00623E80">
              <w:rPr>
                <w:rStyle w:val="Hyperlink"/>
                <w:noProof/>
                <w:lang w:val="ru-RU"/>
              </w:rPr>
              <w:t>Страница вводных параметров</w:t>
            </w:r>
            <w:r w:rsidR="00E752AC">
              <w:rPr>
                <w:noProof/>
                <w:webHidden/>
              </w:rPr>
              <w:tab/>
            </w:r>
            <w:r w:rsidR="00E752AC">
              <w:rPr>
                <w:noProof/>
                <w:webHidden/>
              </w:rPr>
              <w:fldChar w:fldCharType="begin"/>
            </w:r>
            <w:r w:rsidR="00E752AC">
              <w:rPr>
                <w:noProof/>
                <w:webHidden/>
              </w:rPr>
              <w:instrText xml:space="preserve"> PAGEREF _Toc34043444 \h </w:instrText>
            </w:r>
            <w:r w:rsidR="00E752AC">
              <w:rPr>
                <w:noProof/>
                <w:webHidden/>
              </w:rPr>
            </w:r>
            <w:r w:rsidR="00E752AC">
              <w:rPr>
                <w:noProof/>
                <w:webHidden/>
              </w:rPr>
              <w:fldChar w:fldCharType="separate"/>
            </w:r>
            <w:r w:rsidR="00E752AC">
              <w:rPr>
                <w:noProof/>
                <w:webHidden/>
              </w:rPr>
              <w:t>32</w:t>
            </w:r>
            <w:r w:rsidR="00E752AC">
              <w:rPr>
                <w:noProof/>
                <w:webHidden/>
              </w:rPr>
              <w:fldChar w:fldCharType="end"/>
            </w:r>
          </w:hyperlink>
        </w:p>
        <w:p w14:paraId="76DFBE8D"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45" w:history="1">
            <w:r w:rsidR="00E752AC" w:rsidRPr="00623E80">
              <w:rPr>
                <w:rStyle w:val="Hyperlink"/>
                <w:noProof/>
                <w:spacing w:val="-4"/>
              </w:rPr>
              <w:t>3.4.</w:t>
            </w:r>
            <w:r w:rsidR="00E752AC">
              <w:rPr>
                <w:rFonts w:asciiTheme="minorHAnsi" w:eastAsiaTheme="minorEastAsia" w:hAnsiTheme="minorHAnsi" w:cstheme="minorBidi"/>
                <w:noProof/>
                <w:lang w:bidi="ar-SA"/>
              </w:rPr>
              <w:tab/>
            </w:r>
            <w:r w:rsidR="00E752AC" w:rsidRPr="00623E80">
              <w:rPr>
                <w:rStyle w:val="Hyperlink"/>
                <w:noProof/>
                <w:lang w:val="ru-RU"/>
              </w:rPr>
              <w:t>Страница сценариев</w:t>
            </w:r>
            <w:r w:rsidR="00E752AC">
              <w:rPr>
                <w:noProof/>
                <w:webHidden/>
              </w:rPr>
              <w:tab/>
            </w:r>
            <w:r w:rsidR="00E752AC">
              <w:rPr>
                <w:noProof/>
                <w:webHidden/>
              </w:rPr>
              <w:fldChar w:fldCharType="begin"/>
            </w:r>
            <w:r w:rsidR="00E752AC">
              <w:rPr>
                <w:noProof/>
                <w:webHidden/>
              </w:rPr>
              <w:instrText xml:space="preserve"> PAGEREF _Toc34043445 \h </w:instrText>
            </w:r>
            <w:r w:rsidR="00E752AC">
              <w:rPr>
                <w:noProof/>
                <w:webHidden/>
              </w:rPr>
            </w:r>
            <w:r w:rsidR="00E752AC">
              <w:rPr>
                <w:noProof/>
                <w:webHidden/>
              </w:rPr>
              <w:fldChar w:fldCharType="separate"/>
            </w:r>
            <w:r w:rsidR="00E752AC">
              <w:rPr>
                <w:noProof/>
                <w:webHidden/>
              </w:rPr>
              <w:t>34</w:t>
            </w:r>
            <w:r w:rsidR="00E752AC">
              <w:rPr>
                <w:noProof/>
                <w:webHidden/>
              </w:rPr>
              <w:fldChar w:fldCharType="end"/>
            </w:r>
          </w:hyperlink>
        </w:p>
        <w:p w14:paraId="76DFBE8E"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46" w:history="1">
            <w:r w:rsidR="00E752AC" w:rsidRPr="00623E80">
              <w:rPr>
                <w:rStyle w:val="Hyperlink"/>
                <w:noProof/>
                <w:spacing w:val="-4"/>
              </w:rPr>
              <w:t>3.5.</w:t>
            </w:r>
            <w:r w:rsidR="00E752AC">
              <w:rPr>
                <w:rFonts w:asciiTheme="minorHAnsi" w:eastAsiaTheme="minorEastAsia" w:hAnsiTheme="minorHAnsi" w:cstheme="minorBidi"/>
                <w:noProof/>
                <w:lang w:bidi="ar-SA"/>
              </w:rPr>
              <w:tab/>
            </w:r>
            <w:r w:rsidR="00E752AC" w:rsidRPr="00623E80">
              <w:rPr>
                <w:rStyle w:val="Hyperlink"/>
                <w:noProof/>
                <w:lang w:val="ru-RU"/>
              </w:rPr>
              <w:t>Страница оптимизаций</w:t>
            </w:r>
            <w:r w:rsidR="00E752AC">
              <w:rPr>
                <w:noProof/>
                <w:webHidden/>
              </w:rPr>
              <w:tab/>
            </w:r>
            <w:r w:rsidR="00E752AC">
              <w:rPr>
                <w:noProof/>
                <w:webHidden/>
              </w:rPr>
              <w:fldChar w:fldCharType="begin"/>
            </w:r>
            <w:r w:rsidR="00E752AC">
              <w:rPr>
                <w:noProof/>
                <w:webHidden/>
              </w:rPr>
              <w:instrText xml:space="preserve"> PAGEREF _Toc34043446 \h </w:instrText>
            </w:r>
            <w:r w:rsidR="00E752AC">
              <w:rPr>
                <w:noProof/>
                <w:webHidden/>
              </w:rPr>
            </w:r>
            <w:r w:rsidR="00E752AC">
              <w:rPr>
                <w:noProof/>
                <w:webHidden/>
              </w:rPr>
              <w:fldChar w:fldCharType="separate"/>
            </w:r>
            <w:r w:rsidR="00E752AC">
              <w:rPr>
                <w:noProof/>
                <w:webHidden/>
              </w:rPr>
              <w:t>39</w:t>
            </w:r>
            <w:r w:rsidR="00E752AC">
              <w:rPr>
                <w:noProof/>
                <w:webHidden/>
              </w:rPr>
              <w:fldChar w:fldCharType="end"/>
            </w:r>
          </w:hyperlink>
        </w:p>
        <w:p w14:paraId="76DFBE8F"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47" w:history="1">
            <w:r w:rsidR="00E752AC" w:rsidRPr="00623E80">
              <w:rPr>
                <w:rStyle w:val="Hyperlink"/>
                <w:noProof/>
                <w:spacing w:val="-4"/>
              </w:rPr>
              <w:t>3.6.</w:t>
            </w:r>
            <w:r w:rsidR="00E752AC">
              <w:rPr>
                <w:rFonts w:asciiTheme="minorHAnsi" w:eastAsiaTheme="minorEastAsia" w:hAnsiTheme="minorHAnsi" w:cstheme="minorBidi"/>
                <w:noProof/>
                <w:lang w:bidi="ar-SA"/>
              </w:rPr>
              <w:tab/>
            </w:r>
            <w:r w:rsidR="00E752AC" w:rsidRPr="00623E80">
              <w:rPr>
                <w:rStyle w:val="Hyperlink"/>
                <w:noProof/>
                <w:lang w:val="ru-RU"/>
              </w:rPr>
              <w:t>Геопространственный (мультирегиональный) анализ</w:t>
            </w:r>
            <w:r w:rsidR="00E752AC">
              <w:rPr>
                <w:noProof/>
                <w:webHidden/>
              </w:rPr>
              <w:tab/>
            </w:r>
            <w:r w:rsidR="00E752AC">
              <w:rPr>
                <w:noProof/>
                <w:webHidden/>
              </w:rPr>
              <w:fldChar w:fldCharType="begin"/>
            </w:r>
            <w:r w:rsidR="00E752AC">
              <w:rPr>
                <w:noProof/>
                <w:webHidden/>
              </w:rPr>
              <w:instrText xml:space="preserve"> PAGEREF _Toc34043447 \h </w:instrText>
            </w:r>
            <w:r w:rsidR="00E752AC">
              <w:rPr>
                <w:noProof/>
                <w:webHidden/>
              </w:rPr>
            </w:r>
            <w:r w:rsidR="00E752AC">
              <w:rPr>
                <w:noProof/>
                <w:webHidden/>
              </w:rPr>
              <w:fldChar w:fldCharType="separate"/>
            </w:r>
            <w:r w:rsidR="00E752AC">
              <w:rPr>
                <w:noProof/>
                <w:webHidden/>
              </w:rPr>
              <w:t>43</w:t>
            </w:r>
            <w:r w:rsidR="00E752AC">
              <w:rPr>
                <w:noProof/>
                <w:webHidden/>
              </w:rPr>
              <w:fldChar w:fldCharType="end"/>
            </w:r>
          </w:hyperlink>
        </w:p>
        <w:p w14:paraId="76DFBE90"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48" w:history="1">
            <w:r w:rsidR="00E752AC" w:rsidRPr="00623E80">
              <w:rPr>
                <w:rStyle w:val="Hyperlink"/>
                <w:noProof/>
                <w:spacing w:val="-3"/>
              </w:rPr>
              <w:t>4.</w:t>
            </w:r>
            <w:r w:rsidR="00E752AC">
              <w:rPr>
                <w:rFonts w:asciiTheme="minorHAnsi" w:eastAsiaTheme="minorEastAsia" w:hAnsiTheme="minorHAnsi" w:cstheme="minorBidi"/>
                <w:noProof/>
                <w:lang w:bidi="ar-SA"/>
              </w:rPr>
              <w:tab/>
            </w:r>
            <w:r w:rsidR="00E752AC" w:rsidRPr="00623E80">
              <w:rPr>
                <w:rStyle w:val="Hyperlink"/>
                <w:noProof/>
                <w:lang w:val="ru-RU"/>
              </w:rPr>
              <w:t>Заполнение базы (книги) данных</w:t>
            </w:r>
            <w:r w:rsidR="00E752AC">
              <w:rPr>
                <w:noProof/>
                <w:webHidden/>
              </w:rPr>
              <w:tab/>
            </w:r>
            <w:r w:rsidR="00E752AC">
              <w:rPr>
                <w:noProof/>
                <w:webHidden/>
              </w:rPr>
              <w:fldChar w:fldCharType="begin"/>
            </w:r>
            <w:r w:rsidR="00E752AC">
              <w:rPr>
                <w:noProof/>
                <w:webHidden/>
              </w:rPr>
              <w:instrText xml:space="preserve"> PAGEREF _Toc34043448 \h </w:instrText>
            </w:r>
            <w:r w:rsidR="00E752AC">
              <w:rPr>
                <w:noProof/>
                <w:webHidden/>
              </w:rPr>
            </w:r>
            <w:r w:rsidR="00E752AC">
              <w:rPr>
                <w:noProof/>
                <w:webHidden/>
              </w:rPr>
              <w:fldChar w:fldCharType="separate"/>
            </w:r>
            <w:r w:rsidR="00E752AC">
              <w:rPr>
                <w:noProof/>
                <w:webHidden/>
              </w:rPr>
              <w:t>46</w:t>
            </w:r>
            <w:r w:rsidR="00E752AC">
              <w:rPr>
                <w:noProof/>
                <w:webHidden/>
              </w:rPr>
              <w:fldChar w:fldCharType="end"/>
            </w:r>
          </w:hyperlink>
        </w:p>
        <w:p w14:paraId="76DFBE91"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49" w:history="1">
            <w:r w:rsidR="00E752AC" w:rsidRPr="00623E80">
              <w:rPr>
                <w:rStyle w:val="Hyperlink"/>
                <w:noProof/>
                <w:spacing w:val="-4"/>
              </w:rPr>
              <w:t>4.1.</w:t>
            </w:r>
            <w:r w:rsidR="00E752AC">
              <w:rPr>
                <w:rFonts w:asciiTheme="minorHAnsi" w:eastAsiaTheme="minorEastAsia" w:hAnsiTheme="minorHAnsi" w:cstheme="minorBidi"/>
                <w:noProof/>
                <w:lang w:bidi="ar-SA"/>
              </w:rPr>
              <w:tab/>
            </w:r>
            <w:r w:rsidR="00E752AC" w:rsidRPr="00623E80">
              <w:rPr>
                <w:rStyle w:val="Hyperlink"/>
                <w:noProof/>
                <w:lang w:val="ru-RU"/>
              </w:rPr>
              <w:t>Исходные данные по населению в базовый год</w:t>
            </w:r>
            <w:r w:rsidR="00E752AC">
              <w:rPr>
                <w:noProof/>
                <w:webHidden/>
              </w:rPr>
              <w:tab/>
            </w:r>
            <w:r w:rsidR="00E752AC">
              <w:rPr>
                <w:noProof/>
                <w:webHidden/>
              </w:rPr>
              <w:fldChar w:fldCharType="begin"/>
            </w:r>
            <w:r w:rsidR="00E752AC">
              <w:rPr>
                <w:noProof/>
                <w:webHidden/>
              </w:rPr>
              <w:instrText xml:space="preserve"> PAGEREF _Toc34043449 \h </w:instrText>
            </w:r>
            <w:r w:rsidR="00E752AC">
              <w:rPr>
                <w:noProof/>
                <w:webHidden/>
              </w:rPr>
            </w:r>
            <w:r w:rsidR="00E752AC">
              <w:rPr>
                <w:noProof/>
                <w:webHidden/>
              </w:rPr>
              <w:fldChar w:fldCharType="separate"/>
            </w:r>
            <w:r w:rsidR="00E752AC">
              <w:rPr>
                <w:noProof/>
                <w:webHidden/>
              </w:rPr>
              <w:t>46</w:t>
            </w:r>
            <w:r w:rsidR="00E752AC">
              <w:rPr>
                <w:noProof/>
                <w:webHidden/>
              </w:rPr>
              <w:fldChar w:fldCharType="end"/>
            </w:r>
          </w:hyperlink>
        </w:p>
        <w:p w14:paraId="76DFBE92"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0" w:history="1">
            <w:r w:rsidR="00E752AC" w:rsidRPr="00623E80">
              <w:rPr>
                <w:rStyle w:val="Hyperlink"/>
                <w:noProof/>
                <w:spacing w:val="-4"/>
              </w:rPr>
              <w:t>4.2.</w:t>
            </w:r>
            <w:r w:rsidR="00E752AC">
              <w:rPr>
                <w:rFonts w:asciiTheme="minorHAnsi" w:eastAsiaTheme="minorEastAsia" w:hAnsiTheme="minorHAnsi" w:cstheme="minorBidi"/>
                <w:noProof/>
                <w:lang w:bidi="ar-SA"/>
              </w:rPr>
              <w:tab/>
            </w:r>
            <w:r w:rsidR="00E752AC" w:rsidRPr="00623E80">
              <w:rPr>
                <w:rStyle w:val="Hyperlink"/>
                <w:noProof/>
                <w:lang w:val="ru-RU"/>
              </w:rPr>
              <w:t>Демографические прогнозы</w:t>
            </w:r>
            <w:r w:rsidR="00E752AC">
              <w:rPr>
                <w:noProof/>
                <w:webHidden/>
              </w:rPr>
              <w:tab/>
            </w:r>
            <w:r w:rsidR="00E752AC">
              <w:rPr>
                <w:noProof/>
                <w:webHidden/>
              </w:rPr>
              <w:fldChar w:fldCharType="begin"/>
            </w:r>
            <w:r w:rsidR="00E752AC">
              <w:rPr>
                <w:noProof/>
                <w:webHidden/>
              </w:rPr>
              <w:instrText xml:space="preserve"> PAGEREF _Toc34043450 \h </w:instrText>
            </w:r>
            <w:r w:rsidR="00E752AC">
              <w:rPr>
                <w:noProof/>
                <w:webHidden/>
              </w:rPr>
            </w:r>
            <w:r w:rsidR="00E752AC">
              <w:rPr>
                <w:noProof/>
                <w:webHidden/>
              </w:rPr>
              <w:fldChar w:fldCharType="separate"/>
            </w:r>
            <w:r w:rsidR="00E752AC">
              <w:rPr>
                <w:noProof/>
                <w:webHidden/>
              </w:rPr>
              <w:t>51</w:t>
            </w:r>
            <w:r w:rsidR="00E752AC">
              <w:rPr>
                <w:noProof/>
                <w:webHidden/>
              </w:rPr>
              <w:fldChar w:fldCharType="end"/>
            </w:r>
          </w:hyperlink>
        </w:p>
        <w:p w14:paraId="76DFBE93"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1" w:history="1">
            <w:r w:rsidR="00E752AC" w:rsidRPr="00623E80">
              <w:rPr>
                <w:rStyle w:val="Hyperlink"/>
                <w:noProof/>
                <w:spacing w:val="-4"/>
              </w:rPr>
              <w:t>4.3.</w:t>
            </w:r>
            <w:r w:rsidR="00E752AC">
              <w:rPr>
                <w:rFonts w:asciiTheme="minorHAnsi" w:eastAsiaTheme="minorEastAsia" w:hAnsiTheme="minorHAnsi" w:cstheme="minorBidi"/>
                <w:noProof/>
                <w:lang w:bidi="ar-SA"/>
              </w:rPr>
              <w:tab/>
            </w:r>
            <w:r w:rsidR="00E752AC" w:rsidRPr="00623E80">
              <w:rPr>
                <w:rStyle w:val="Hyperlink"/>
                <w:noProof/>
                <w:lang w:val="ru-RU"/>
              </w:rPr>
              <w:t>Причины смертности</w:t>
            </w:r>
            <w:r w:rsidR="00E752AC">
              <w:rPr>
                <w:noProof/>
                <w:webHidden/>
              </w:rPr>
              <w:tab/>
            </w:r>
            <w:r w:rsidR="00E752AC">
              <w:rPr>
                <w:noProof/>
                <w:webHidden/>
              </w:rPr>
              <w:fldChar w:fldCharType="begin"/>
            </w:r>
            <w:r w:rsidR="00E752AC">
              <w:rPr>
                <w:noProof/>
                <w:webHidden/>
              </w:rPr>
              <w:instrText xml:space="preserve"> PAGEREF _Toc34043451 \h </w:instrText>
            </w:r>
            <w:r w:rsidR="00E752AC">
              <w:rPr>
                <w:noProof/>
                <w:webHidden/>
              </w:rPr>
            </w:r>
            <w:r w:rsidR="00E752AC">
              <w:rPr>
                <w:noProof/>
                <w:webHidden/>
              </w:rPr>
              <w:fldChar w:fldCharType="separate"/>
            </w:r>
            <w:r w:rsidR="00E752AC">
              <w:rPr>
                <w:noProof/>
                <w:webHidden/>
              </w:rPr>
              <w:t>52</w:t>
            </w:r>
            <w:r w:rsidR="00E752AC">
              <w:rPr>
                <w:noProof/>
                <w:webHidden/>
              </w:rPr>
              <w:fldChar w:fldCharType="end"/>
            </w:r>
          </w:hyperlink>
        </w:p>
        <w:p w14:paraId="76DFBE94"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2" w:history="1">
            <w:r w:rsidR="00E752AC" w:rsidRPr="00623E80">
              <w:rPr>
                <w:rStyle w:val="Hyperlink"/>
                <w:noProof/>
                <w:spacing w:val="-4"/>
              </w:rPr>
              <w:t>4.4.</w:t>
            </w:r>
            <w:r w:rsidR="00E752AC">
              <w:rPr>
                <w:rFonts w:asciiTheme="minorHAnsi" w:eastAsiaTheme="minorEastAsia" w:hAnsiTheme="minorHAnsi" w:cstheme="minorBidi"/>
                <w:noProof/>
                <w:lang w:bidi="ar-SA"/>
              </w:rPr>
              <w:tab/>
            </w:r>
            <w:r w:rsidR="00E752AC" w:rsidRPr="00623E80">
              <w:rPr>
                <w:rStyle w:val="Hyperlink"/>
                <w:noProof/>
                <w:lang w:val="ru-RU"/>
              </w:rPr>
              <w:t>Распределение статуса питания</w:t>
            </w:r>
            <w:r w:rsidR="00E752AC">
              <w:rPr>
                <w:noProof/>
                <w:webHidden/>
              </w:rPr>
              <w:tab/>
            </w:r>
            <w:r w:rsidR="00E752AC">
              <w:rPr>
                <w:noProof/>
                <w:webHidden/>
              </w:rPr>
              <w:fldChar w:fldCharType="begin"/>
            </w:r>
            <w:r w:rsidR="00E752AC">
              <w:rPr>
                <w:noProof/>
                <w:webHidden/>
              </w:rPr>
              <w:instrText xml:space="preserve"> PAGEREF _Toc34043452 \h </w:instrText>
            </w:r>
            <w:r w:rsidR="00E752AC">
              <w:rPr>
                <w:noProof/>
                <w:webHidden/>
              </w:rPr>
            </w:r>
            <w:r w:rsidR="00E752AC">
              <w:rPr>
                <w:noProof/>
                <w:webHidden/>
              </w:rPr>
              <w:fldChar w:fldCharType="separate"/>
            </w:r>
            <w:r w:rsidR="00E752AC">
              <w:rPr>
                <w:noProof/>
                <w:webHidden/>
              </w:rPr>
              <w:t>52</w:t>
            </w:r>
            <w:r w:rsidR="00E752AC">
              <w:rPr>
                <w:noProof/>
                <w:webHidden/>
              </w:rPr>
              <w:fldChar w:fldCharType="end"/>
            </w:r>
          </w:hyperlink>
        </w:p>
        <w:p w14:paraId="76DFBE95"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3" w:history="1">
            <w:r w:rsidR="00E752AC" w:rsidRPr="00623E80">
              <w:rPr>
                <w:rStyle w:val="Hyperlink"/>
                <w:noProof/>
                <w:spacing w:val="-4"/>
              </w:rPr>
              <w:t>4.5.</w:t>
            </w:r>
            <w:r w:rsidR="00E752AC">
              <w:rPr>
                <w:rFonts w:asciiTheme="minorHAnsi" w:eastAsiaTheme="minorEastAsia" w:hAnsiTheme="minorHAnsi" w:cstheme="minorBidi"/>
                <w:noProof/>
                <w:lang w:bidi="ar-SA"/>
              </w:rPr>
              <w:tab/>
            </w:r>
            <w:r w:rsidR="00E752AC" w:rsidRPr="00623E80">
              <w:rPr>
                <w:rStyle w:val="Hyperlink"/>
                <w:noProof/>
                <w:lang w:val="ru-RU"/>
              </w:rPr>
              <w:t>Распределение в области грудного вскармливания</w:t>
            </w:r>
            <w:r w:rsidR="00E752AC">
              <w:rPr>
                <w:noProof/>
                <w:webHidden/>
              </w:rPr>
              <w:tab/>
            </w:r>
            <w:r w:rsidR="00E752AC">
              <w:rPr>
                <w:noProof/>
                <w:webHidden/>
              </w:rPr>
              <w:fldChar w:fldCharType="begin"/>
            </w:r>
            <w:r w:rsidR="00E752AC">
              <w:rPr>
                <w:noProof/>
                <w:webHidden/>
              </w:rPr>
              <w:instrText xml:space="preserve"> PAGEREF _Toc34043453 \h </w:instrText>
            </w:r>
            <w:r w:rsidR="00E752AC">
              <w:rPr>
                <w:noProof/>
                <w:webHidden/>
              </w:rPr>
            </w:r>
            <w:r w:rsidR="00E752AC">
              <w:rPr>
                <w:noProof/>
                <w:webHidden/>
              </w:rPr>
              <w:fldChar w:fldCharType="separate"/>
            </w:r>
            <w:r w:rsidR="00E752AC">
              <w:rPr>
                <w:noProof/>
                <w:webHidden/>
              </w:rPr>
              <w:t>54</w:t>
            </w:r>
            <w:r w:rsidR="00E752AC">
              <w:rPr>
                <w:noProof/>
                <w:webHidden/>
              </w:rPr>
              <w:fldChar w:fldCharType="end"/>
            </w:r>
          </w:hyperlink>
        </w:p>
        <w:p w14:paraId="76DFBE96"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4" w:history="1">
            <w:r w:rsidR="00E752AC" w:rsidRPr="00623E80">
              <w:rPr>
                <w:rStyle w:val="Hyperlink"/>
                <w:noProof/>
                <w:spacing w:val="-4"/>
              </w:rPr>
              <w:t>4.6.</w:t>
            </w:r>
            <w:r w:rsidR="00E752AC">
              <w:rPr>
                <w:rFonts w:asciiTheme="minorHAnsi" w:eastAsiaTheme="minorEastAsia" w:hAnsiTheme="minorHAnsi" w:cstheme="minorBidi"/>
                <w:noProof/>
                <w:lang w:bidi="ar-SA"/>
              </w:rPr>
              <w:tab/>
            </w:r>
            <w:r w:rsidR="00E752AC" w:rsidRPr="00623E80">
              <w:rPr>
                <w:rStyle w:val="Hyperlink"/>
                <w:noProof/>
                <w:lang w:val="ru-RU"/>
              </w:rPr>
              <w:t>Пакеты в области Кормления младенцев и детей раннего возраста [КМДРВ]</w:t>
            </w:r>
            <w:r w:rsidR="00E752AC">
              <w:rPr>
                <w:noProof/>
                <w:webHidden/>
              </w:rPr>
              <w:tab/>
            </w:r>
            <w:r w:rsidR="00E752AC">
              <w:rPr>
                <w:noProof/>
                <w:webHidden/>
              </w:rPr>
              <w:fldChar w:fldCharType="begin"/>
            </w:r>
            <w:r w:rsidR="00E752AC">
              <w:rPr>
                <w:noProof/>
                <w:webHidden/>
              </w:rPr>
              <w:instrText xml:space="preserve"> PAGEREF _Toc34043454 \h </w:instrText>
            </w:r>
            <w:r w:rsidR="00E752AC">
              <w:rPr>
                <w:noProof/>
                <w:webHidden/>
              </w:rPr>
            </w:r>
            <w:r w:rsidR="00E752AC">
              <w:rPr>
                <w:noProof/>
                <w:webHidden/>
              </w:rPr>
              <w:fldChar w:fldCharType="separate"/>
            </w:r>
            <w:r w:rsidR="00E752AC">
              <w:rPr>
                <w:noProof/>
                <w:webHidden/>
              </w:rPr>
              <w:t>55</w:t>
            </w:r>
            <w:r w:rsidR="00E752AC">
              <w:rPr>
                <w:noProof/>
                <w:webHidden/>
              </w:rPr>
              <w:fldChar w:fldCharType="end"/>
            </w:r>
          </w:hyperlink>
        </w:p>
        <w:p w14:paraId="76DFBE97"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5" w:history="1">
            <w:r w:rsidR="00E752AC" w:rsidRPr="00623E80">
              <w:rPr>
                <w:rStyle w:val="Hyperlink"/>
                <w:noProof/>
                <w:spacing w:val="-4"/>
              </w:rPr>
              <w:t>4.7.</w:t>
            </w:r>
            <w:r w:rsidR="00E752AC">
              <w:rPr>
                <w:rFonts w:asciiTheme="minorHAnsi" w:eastAsiaTheme="minorEastAsia" w:hAnsiTheme="minorHAnsi" w:cstheme="minorBidi"/>
                <w:noProof/>
                <w:lang w:bidi="ar-SA"/>
              </w:rPr>
              <w:tab/>
            </w:r>
            <w:r w:rsidR="00E752AC" w:rsidRPr="00623E80">
              <w:rPr>
                <w:rStyle w:val="Hyperlink"/>
                <w:noProof/>
                <w:lang w:val="ru-RU"/>
              </w:rPr>
              <w:t>Лечение тяжелого острого недоедания (ТОН)</w:t>
            </w:r>
            <w:r w:rsidR="00E752AC">
              <w:rPr>
                <w:noProof/>
                <w:webHidden/>
              </w:rPr>
              <w:tab/>
            </w:r>
            <w:r w:rsidR="00E752AC">
              <w:rPr>
                <w:noProof/>
                <w:webHidden/>
              </w:rPr>
              <w:fldChar w:fldCharType="begin"/>
            </w:r>
            <w:r w:rsidR="00E752AC">
              <w:rPr>
                <w:noProof/>
                <w:webHidden/>
              </w:rPr>
              <w:instrText xml:space="preserve"> PAGEREF _Toc34043455 \h </w:instrText>
            </w:r>
            <w:r w:rsidR="00E752AC">
              <w:rPr>
                <w:noProof/>
                <w:webHidden/>
              </w:rPr>
            </w:r>
            <w:r w:rsidR="00E752AC">
              <w:rPr>
                <w:noProof/>
                <w:webHidden/>
              </w:rPr>
              <w:fldChar w:fldCharType="separate"/>
            </w:r>
            <w:r w:rsidR="00E752AC">
              <w:rPr>
                <w:noProof/>
                <w:webHidden/>
              </w:rPr>
              <w:t>55</w:t>
            </w:r>
            <w:r w:rsidR="00E752AC">
              <w:rPr>
                <w:noProof/>
                <w:webHidden/>
              </w:rPr>
              <w:fldChar w:fldCharType="end"/>
            </w:r>
          </w:hyperlink>
        </w:p>
        <w:p w14:paraId="76DFBE98"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6" w:history="1">
            <w:r w:rsidR="00E752AC" w:rsidRPr="00623E80">
              <w:rPr>
                <w:rStyle w:val="Hyperlink"/>
                <w:noProof/>
                <w:spacing w:val="-4"/>
              </w:rPr>
              <w:t>4.8.</w:t>
            </w:r>
            <w:r w:rsidR="00E752AC">
              <w:rPr>
                <w:rFonts w:asciiTheme="minorHAnsi" w:eastAsiaTheme="minorEastAsia" w:hAnsiTheme="minorHAnsi" w:cstheme="minorBidi"/>
                <w:noProof/>
                <w:lang w:bidi="ar-SA"/>
              </w:rPr>
              <w:tab/>
            </w:r>
            <w:r w:rsidR="00E752AC" w:rsidRPr="00623E80">
              <w:rPr>
                <w:rStyle w:val="Hyperlink"/>
                <w:noProof/>
                <w:lang w:val="ru-RU"/>
              </w:rPr>
              <w:t>Стоимость программ и их охват</w:t>
            </w:r>
            <w:r w:rsidR="00E752AC">
              <w:rPr>
                <w:noProof/>
                <w:webHidden/>
              </w:rPr>
              <w:tab/>
            </w:r>
            <w:r w:rsidR="00E752AC">
              <w:rPr>
                <w:noProof/>
                <w:webHidden/>
              </w:rPr>
              <w:fldChar w:fldCharType="begin"/>
            </w:r>
            <w:r w:rsidR="00E752AC">
              <w:rPr>
                <w:noProof/>
                <w:webHidden/>
              </w:rPr>
              <w:instrText xml:space="preserve"> PAGEREF _Toc34043456 \h </w:instrText>
            </w:r>
            <w:r w:rsidR="00E752AC">
              <w:rPr>
                <w:noProof/>
                <w:webHidden/>
              </w:rPr>
            </w:r>
            <w:r w:rsidR="00E752AC">
              <w:rPr>
                <w:noProof/>
                <w:webHidden/>
              </w:rPr>
              <w:fldChar w:fldCharType="separate"/>
            </w:r>
            <w:r w:rsidR="00E752AC">
              <w:rPr>
                <w:noProof/>
                <w:webHidden/>
              </w:rPr>
              <w:t>56</w:t>
            </w:r>
            <w:r w:rsidR="00E752AC">
              <w:rPr>
                <w:noProof/>
                <w:webHidden/>
              </w:rPr>
              <w:fldChar w:fldCharType="end"/>
            </w:r>
          </w:hyperlink>
        </w:p>
        <w:p w14:paraId="76DFBE99"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7" w:history="1">
            <w:r w:rsidR="00E752AC" w:rsidRPr="00623E80">
              <w:rPr>
                <w:rStyle w:val="Hyperlink"/>
                <w:noProof/>
                <w:spacing w:val="-4"/>
              </w:rPr>
              <w:t>4.9.</w:t>
            </w:r>
            <w:r w:rsidR="00E752AC">
              <w:rPr>
                <w:rFonts w:asciiTheme="minorHAnsi" w:eastAsiaTheme="minorEastAsia" w:hAnsiTheme="minorHAnsi" w:cstheme="minorBidi"/>
                <w:noProof/>
                <w:lang w:bidi="ar-SA"/>
              </w:rPr>
              <w:tab/>
            </w:r>
            <w:r w:rsidR="00E752AC" w:rsidRPr="00623E80">
              <w:rPr>
                <w:rStyle w:val="Hyperlink"/>
                <w:noProof/>
                <w:lang w:val="ru-RU"/>
              </w:rPr>
              <w:t>Издержки в области кормления детей грудного и раннего возраста</w:t>
            </w:r>
            <w:r w:rsidR="00E752AC">
              <w:rPr>
                <w:noProof/>
                <w:webHidden/>
              </w:rPr>
              <w:tab/>
            </w:r>
            <w:r w:rsidR="00E752AC">
              <w:rPr>
                <w:noProof/>
                <w:webHidden/>
              </w:rPr>
              <w:fldChar w:fldCharType="begin"/>
            </w:r>
            <w:r w:rsidR="00E752AC">
              <w:rPr>
                <w:noProof/>
                <w:webHidden/>
              </w:rPr>
              <w:instrText xml:space="preserve"> PAGEREF _Toc34043457 \h </w:instrText>
            </w:r>
            <w:r w:rsidR="00E752AC">
              <w:rPr>
                <w:noProof/>
                <w:webHidden/>
              </w:rPr>
            </w:r>
            <w:r w:rsidR="00E752AC">
              <w:rPr>
                <w:noProof/>
                <w:webHidden/>
              </w:rPr>
              <w:fldChar w:fldCharType="separate"/>
            </w:r>
            <w:r w:rsidR="00E752AC">
              <w:rPr>
                <w:noProof/>
                <w:webHidden/>
              </w:rPr>
              <w:t>57</w:t>
            </w:r>
            <w:r w:rsidR="00E752AC">
              <w:rPr>
                <w:noProof/>
                <w:webHidden/>
              </w:rPr>
              <w:fldChar w:fldCharType="end"/>
            </w:r>
          </w:hyperlink>
        </w:p>
        <w:p w14:paraId="76DFBE9A"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58" w:history="1">
            <w:r w:rsidR="00E752AC" w:rsidRPr="00623E80">
              <w:rPr>
                <w:rStyle w:val="Hyperlink"/>
                <w:noProof/>
                <w:spacing w:val="-3"/>
              </w:rPr>
              <w:t>5.</w:t>
            </w:r>
            <w:r w:rsidR="00E752AC">
              <w:rPr>
                <w:rFonts w:asciiTheme="minorHAnsi" w:eastAsiaTheme="minorEastAsia" w:hAnsiTheme="minorHAnsi" w:cstheme="minorBidi"/>
                <w:noProof/>
                <w:lang w:bidi="ar-SA"/>
              </w:rPr>
              <w:tab/>
            </w:r>
            <w:r w:rsidR="00E752AC" w:rsidRPr="00623E80">
              <w:rPr>
                <w:rStyle w:val="Hyperlink"/>
                <w:noProof/>
                <w:lang w:val="ru-RU"/>
              </w:rPr>
              <w:t>Редактирование параметров по умолчанию</w:t>
            </w:r>
            <w:r w:rsidR="00E752AC">
              <w:rPr>
                <w:noProof/>
                <w:webHidden/>
              </w:rPr>
              <w:tab/>
            </w:r>
            <w:r w:rsidR="00E752AC">
              <w:rPr>
                <w:noProof/>
                <w:webHidden/>
              </w:rPr>
              <w:fldChar w:fldCharType="begin"/>
            </w:r>
            <w:r w:rsidR="00E752AC">
              <w:rPr>
                <w:noProof/>
                <w:webHidden/>
              </w:rPr>
              <w:instrText xml:space="preserve"> PAGEREF _Toc34043458 \h </w:instrText>
            </w:r>
            <w:r w:rsidR="00E752AC">
              <w:rPr>
                <w:noProof/>
                <w:webHidden/>
              </w:rPr>
            </w:r>
            <w:r w:rsidR="00E752AC">
              <w:rPr>
                <w:noProof/>
                <w:webHidden/>
              </w:rPr>
              <w:fldChar w:fldCharType="separate"/>
            </w:r>
            <w:r w:rsidR="00E752AC">
              <w:rPr>
                <w:noProof/>
                <w:webHidden/>
              </w:rPr>
              <w:t>58</w:t>
            </w:r>
            <w:r w:rsidR="00E752AC">
              <w:rPr>
                <w:noProof/>
                <w:webHidden/>
              </w:rPr>
              <w:fldChar w:fldCharType="end"/>
            </w:r>
          </w:hyperlink>
        </w:p>
        <w:p w14:paraId="76DFBE9B"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59" w:history="1">
            <w:r w:rsidR="00E752AC" w:rsidRPr="00623E80">
              <w:rPr>
                <w:rStyle w:val="Hyperlink"/>
                <w:noProof/>
                <w:spacing w:val="-6"/>
              </w:rPr>
              <w:t>5.1.</w:t>
            </w:r>
            <w:r w:rsidR="00E752AC">
              <w:rPr>
                <w:rFonts w:asciiTheme="minorHAnsi" w:eastAsiaTheme="minorEastAsia" w:hAnsiTheme="minorHAnsi" w:cstheme="minorBidi"/>
                <w:noProof/>
                <w:lang w:bidi="ar-SA"/>
              </w:rPr>
              <w:tab/>
            </w:r>
            <w:r w:rsidR="00E752AC" w:rsidRPr="00623E80">
              <w:rPr>
                <w:rStyle w:val="Hyperlink"/>
                <w:noProof/>
                <w:lang w:val="ru-RU"/>
              </w:rPr>
              <w:t>Программы для беременных женщин и программы для детей</w:t>
            </w:r>
            <w:r w:rsidR="00E752AC">
              <w:rPr>
                <w:noProof/>
                <w:webHidden/>
              </w:rPr>
              <w:tab/>
            </w:r>
            <w:r w:rsidR="00E752AC">
              <w:rPr>
                <w:noProof/>
                <w:webHidden/>
              </w:rPr>
              <w:fldChar w:fldCharType="begin"/>
            </w:r>
            <w:r w:rsidR="00E752AC">
              <w:rPr>
                <w:noProof/>
                <w:webHidden/>
              </w:rPr>
              <w:instrText xml:space="preserve"> PAGEREF _Toc34043459 \h </w:instrText>
            </w:r>
            <w:r w:rsidR="00E752AC">
              <w:rPr>
                <w:noProof/>
                <w:webHidden/>
              </w:rPr>
            </w:r>
            <w:r w:rsidR="00E752AC">
              <w:rPr>
                <w:noProof/>
                <w:webHidden/>
              </w:rPr>
              <w:fldChar w:fldCharType="separate"/>
            </w:r>
            <w:r w:rsidR="00E752AC">
              <w:rPr>
                <w:noProof/>
                <w:webHidden/>
              </w:rPr>
              <w:t>58</w:t>
            </w:r>
            <w:r w:rsidR="00E752AC">
              <w:rPr>
                <w:noProof/>
                <w:webHidden/>
              </w:rPr>
              <w:fldChar w:fldCharType="end"/>
            </w:r>
          </w:hyperlink>
        </w:p>
        <w:p w14:paraId="76DFBE9C"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60" w:history="1">
            <w:r w:rsidR="00E752AC" w:rsidRPr="00623E80">
              <w:rPr>
                <w:rStyle w:val="Hyperlink"/>
                <w:noProof/>
                <w:spacing w:val="-6"/>
              </w:rPr>
              <w:t>5.2.</w:t>
            </w:r>
            <w:r w:rsidR="00E752AC">
              <w:rPr>
                <w:rFonts w:asciiTheme="minorHAnsi" w:eastAsiaTheme="minorEastAsia" w:hAnsiTheme="minorHAnsi" w:cstheme="minorBidi"/>
                <w:noProof/>
                <w:lang w:bidi="ar-SA"/>
              </w:rPr>
              <w:tab/>
            </w:r>
            <w:r w:rsidR="00E752AC" w:rsidRPr="00623E80">
              <w:rPr>
                <w:rStyle w:val="Hyperlink"/>
                <w:noProof/>
                <w:lang w:val="ru-RU"/>
              </w:rPr>
              <w:t>Программы для истощения, анемии и исходов родов</w:t>
            </w:r>
            <w:r w:rsidR="00E752AC">
              <w:rPr>
                <w:noProof/>
                <w:webHidden/>
              </w:rPr>
              <w:tab/>
            </w:r>
            <w:r w:rsidR="00E752AC">
              <w:rPr>
                <w:noProof/>
                <w:webHidden/>
              </w:rPr>
              <w:fldChar w:fldCharType="begin"/>
            </w:r>
            <w:r w:rsidR="00E752AC">
              <w:rPr>
                <w:noProof/>
                <w:webHidden/>
              </w:rPr>
              <w:instrText xml:space="preserve"> PAGEREF _Toc34043460 \h </w:instrText>
            </w:r>
            <w:r w:rsidR="00E752AC">
              <w:rPr>
                <w:noProof/>
                <w:webHidden/>
              </w:rPr>
            </w:r>
            <w:r w:rsidR="00E752AC">
              <w:rPr>
                <w:noProof/>
                <w:webHidden/>
              </w:rPr>
              <w:fldChar w:fldCharType="separate"/>
            </w:r>
            <w:r w:rsidR="00E752AC">
              <w:rPr>
                <w:noProof/>
                <w:webHidden/>
              </w:rPr>
              <w:t>58</w:t>
            </w:r>
            <w:r w:rsidR="00E752AC">
              <w:rPr>
                <w:noProof/>
                <w:webHidden/>
              </w:rPr>
              <w:fldChar w:fldCharType="end"/>
            </w:r>
          </w:hyperlink>
        </w:p>
        <w:p w14:paraId="76DFBE9D"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61" w:history="1">
            <w:r w:rsidR="00E752AC" w:rsidRPr="00623E80">
              <w:rPr>
                <w:rStyle w:val="Hyperlink"/>
                <w:noProof/>
                <w:spacing w:val="-6"/>
              </w:rPr>
              <w:t>5.3.</w:t>
            </w:r>
            <w:r w:rsidR="00E752AC">
              <w:rPr>
                <w:rFonts w:asciiTheme="minorHAnsi" w:eastAsiaTheme="minorEastAsia" w:hAnsiTheme="minorHAnsi" w:cstheme="minorBidi"/>
                <w:noProof/>
                <w:lang w:bidi="ar-SA"/>
              </w:rPr>
              <w:tab/>
            </w:r>
            <w:r w:rsidR="00E752AC" w:rsidRPr="00623E80">
              <w:rPr>
                <w:rStyle w:val="Hyperlink"/>
                <w:noProof/>
                <w:lang w:val="ru-RU"/>
              </w:rPr>
              <w:t>Программы для исходов родов</w:t>
            </w:r>
            <w:r w:rsidR="00E752AC">
              <w:rPr>
                <w:noProof/>
                <w:webHidden/>
              </w:rPr>
              <w:tab/>
            </w:r>
            <w:r w:rsidR="00E752AC">
              <w:rPr>
                <w:noProof/>
                <w:webHidden/>
              </w:rPr>
              <w:fldChar w:fldCharType="begin"/>
            </w:r>
            <w:r w:rsidR="00E752AC">
              <w:rPr>
                <w:noProof/>
                <w:webHidden/>
              </w:rPr>
              <w:instrText xml:space="preserve"> PAGEREF _Toc34043461 \h </w:instrText>
            </w:r>
            <w:r w:rsidR="00E752AC">
              <w:rPr>
                <w:noProof/>
                <w:webHidden/>
              </w:rPr>
            </w:r>
            <w:r w:rsidR="00E752AC">
              <w:rPr>
                <w:noProof/>
                <w:webHidden/>
              </w:rPr>
              <w:fldChar w:fldCharType="separate"/>
            </w:r>
            <w:r w:rsidR="00E752AC">
              <w:rPr>
                <w:noProof/>
                <w:webHidden/>
              </w:rPr>
              <w:t>58</w:t>
            </w:r>
            <w:r w:rsidR="00E752AC">
              <w:rPr>
                <w:noProof/>
                <w:webHidden/>
              </w:rPr>
              <w:fldChar w:fldCharType="end"/>
            </w:r>
          </w:hyperlink>
        </w:p>
        <w:p w14:paraId="76DFBE9E"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62" w:history="1">
            <w:r w:rsidR="00E752AC" w:rsidRPr="00623E80">
              <w:rPr>
                <w:rStyle w:val="Hyperlink"/>
                <w:noProof/>
                <w:spacing w:val="-6"/>
              </w:rPr>
              <w:t>5.4.</w:t>
            </w:r>
            <w:r w:rsidR="00E752AC">
              <w:rPr>
                <w:rFonts w:asciiTheme="minorHAnsi" w:eastAsiaTheme="minorEastAsia" w:hAnsiTheme="minorHAnsi" w:cstheme="minorBidi"/>
                <w:noProof/>
                <w:lang w:bidi="ar-SA"/>
              </w:rPr>
              <w:tab/>
            </w:r>
            <w:r w:rsidR="00E752AC" w:rsidRPr="00623E80">
              <w:rPr>
                <w:rStyle w:val="Hyperlink"/>
                <w:noProof/>
                <w:lang w:val="ru-RU"/>
              </w:rPr>
              <w:t>Отношение рисков и относительные риски и риски исходов родов</w:t>
            </w:r>
            <w:r w:rsidR="00E752AC">
              <w:rPr>
                <w:noProof/>
                <w:webHidden/>
              </w:rPr>
              <w:tab/>
            </w:r>
            <w:r w:rsidR="00E752AC">
              <w:rPr>
                <w:noProof/>
                <w:webHidden/>
              </w:rPr>
              <w:fldChar w:fldCharType="begin"/>
            </w:r>
            <w:r w:rsidR="00E752AC">
              <w:rPr>
                <w:noProof/>
                <w:webHidden/>
              </w:rPr>
              <w:instrText xml:space="preserve"> PAGEREF _Toc34043462 \h </w:instrText>
            </w:r>
            <w:r w:rsidR="00E752AC">
              <w:rPr>
                <w:noProof/>
                <w:webHidden/>
              </w:rPr>
            </w:r>
            <w:r w:rsidR="00E752AC">
              <w:rPr>
                <w:noProof/>
                <w:webHidden/>
              </w:rPr>
              <w:fldChar w:fldCharType="separate"/>
            </w:r>
            <w:r w:rsidR="00E752AC">
              <w:rPr>
                <w:noProof/>
                <w:webHidden/>
              </w:rPr>
              <w:t>59</w:t>
            </w:r>
            <w:r w:rsidR="00E752AC">
              <w:rPr>
                <w:noProof/>
                <w:webHidden/>
              </w:rPr>
              <w:fldChar w:fldCharType="end"/>
            </w:r>
          </w:hyperlink>
        </w:p>
        <w:p w14:paraId="76DFBE9F"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63" w:history="1">
            <w:r w:rsidR="00E752AC" w:rsidRPr="00623E80">
              <w:rPr>
                <w:rStyle w:val="Hyperlink"/>
                <w:noProof/>
                <w:spacing w:val="-6"/>
              </w:rPr>
              <w:t>5.5.</w:t>
            </w:r>
            <w:r w:rsidR="00E752AC">
              <w:rPr>
                <w:rFonts w:asciiTheme="minorHAnsi" w:eastAsiaTheme="minorEastAsia" w:hAnsiTheme="minorHAnsi" w:cstheme="minorBidi"/>
                <w:noProof/>
                <w:lang w:bidi="ar-SA"/>
              </w:rPr>
              <w:tab/>
            </w:r>
            <w:r w:rsidR="00E752AC" w:rsidRPr="00623E80">
              <w:rPr>
                <w:rStyle w:val="Hyperlink"/>
                <w:noProof/>
                <w:lang w:val="ru-RU"/>
              </w:rPr>
              <w:t>Отношение рисков в области КМДРВ</w:t>
            </w:r>
            <w:r w:rsidR="00E752AC">
              <w:rPr>
                <w:noProof/>
                <w:webHidden/>
              </w:rPr>
              <w:tab/>
            </w:r>
            <w:r w:rsidR="00E752AC">
              <w:rPr>
                <w:noProof/>
                <w:webHidden/>
              </w:rPr>
              <w:fldChar w:fldCharType="begin"/>
            </w:r>
            <w:r w:rsidR="00E752AC">
              <w:rPr>
                <w:noProof/>
                <w:webHidden/>
              </w:rPr>
              <w:instrText xml:space="preserve"> PAGEREF _Toc34043463 \h </w:instrText>
            </w:r>
            <w:r w:rsidR="00E752AC">
              <w:rPr>
                <w:noProof/>
                <w:webHidden/>
              </w:rPr>
            </w:r>
            <w:r w:rsidR="00E752AC">
              <w:rPr>
                <w:noProof/>
                <w:webHidden/>
              </w:rPr>
              <w:fldChar w:fldCharType="separate"/>
            </w:r>
            <w:r w:rsidR="00E752AC">
              <w:rPr>
                <w:noProof/>
                <w:webHidden/>
              </w:rPr>
              <w:t>59</w:t>
            </w:r>
            <w:r w:rsidR="00E752AC">
              <w:rPr>
                <w:noProof/>
                <w:webHidden/>
              </w:rPr>
              <w:fldChar w:fldCharType="end"/>
            </w:r>
          </w:hyperlink>
        </w:p>
        <w:p w14:paraId="76DFBEA0"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64" w:history="1">
            <w:r w:rsidR="00E752AC" w:rsidRPr="00623E80">
              <w:rPr>
                <w:rStyle w:val="Hyperlink"/>
                <w:noProof/>
                <w:spacing w:val="-3"/>
              </w:rPr>
              <w:t>6.</w:t>
            </w:r>
            <w:r w:rsidR="00E752AC">
              <w:rPr>
                <w:rFonts w:asciiTheme="minorHAnsi" w:eastAsiaTheme="minorEastAsia" w:hAnsiTheme="minorHAnsi" w:cstheme="minorBidi"/>
                <w:noProof/>
                <w:lang w:bidi="ar-SA"/>
              </w:rPr>
              <w:tab/>
            </w:r>
            <w:r w:rsidR="00E752AC" w:rsidRPr="00623E80">
              <w:rPr>
                <w:rStyle w:val="Hyperlink"/>
                <w:noProof/>
                <w:lang w:val="ru-RU"/>
              </w:rPr>
              <w:t>Дополнительные параметры</w:t>
            </w:r>
            <w:r w:rsidR="00E752AC">
              <w:rPr>
                <w:noProof/>
                <w:webHidden/>
              </w:rPr>
              <w:tab/>
            </w:r>
            <w:r w:rsidR="00E752AC">
              <w:rPr>
                <w:noProof/>
                <w:webHidden/>
              </w:rPr>
              <w:fldChar w:fldCharType="begin"/>
            </w:r>
            <w:r w:rsidR="00E752AC">
              <w:rPr>
                <w:noProof/>
                <w:webHidden/>
              </w:rPr>
              <w:instrText xml:space="preserve"> PAGEREF _Toc34043464 \h </w:instrText>
            </w:r>
            <w:r w:rsidR="00E752AC">
              <w:rPr>
                <w:noProof/>
                <w:webHidden/>
              </w:rPr>
            </w:r>
            <w:r w:rsidR="00E752AC">
              <w:rPr>
                <w:noProof/>
                <w:webHidden/>
              </w:rPr>
              <w:fldChar w:fldCharType="separate"/>
            </w:r>
            <w:r w:rsidR="00E752AC">
              <w:rPr>
                <w:noProof/>
                <w:webHidden/>
              </w:rPr>
              <w:t>60</w:t>
            </w:r>
            <w:r w:rsidR="00E752AC">
              <w:rPr>
                <w:noProof/>
                <w:webHidden/>
              </w:rPr>
              <w:fldChar w:fldCharType="end"/>
            </w:r>
          </w:hyperlink>
        </w:p>
        <w:p w14:paraId="76DFBEA1"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65" w:history="1">
            <w:r w:rsidR="00E752AC" w:rsidRPr="00623E80">
              <w:rPr>
                <w:rStyle w:val="Hyperlink"/>
                <w:noProof/>
                <w:spacing w:val="-6"/>
              </w:rPr>
              <w:t>6.1.</w:t>
            </w:r>
            <w:r w:rsidR="00E752AC">
              <w:rPr>
                <w:rFonts w:asciiTheme="minorHAnsi" w:eastAsiaTheme="minorEastAsia" w:hAnsiTheme="minorHAnsi" w:cstheme="minorBidi"/>
                <w:noProof/>
                <w:lang w:bidi="ar-SA"/>
              </w:rPr>
              <w:tab/>
            </w:r>
            <w:r w:rsidR="00E752AC" w:rsidRPr="00623E80">
              <w:rPr>
                <w:rStyle w:val="Hyperlink"/>
                <w:noProof/>
                <w:lang w:val="ru-RU"/>
              </w:rPr>
              <w:t>Программные зависимости</w:t>
            </w:r>
            <w:r w:rsidR="00E752AC">
              <w:rPr>
                <w:noProof/>
                <w:webHidden/>
              </w:rPr>
              <w:tab/>
            </w:r>
            <w:r w:rsidR="00E752AC">
              <w:rPr>
                <w:noProof/>
                <w:webHidden/>
              </w:rPr>
              <w:fldChar w:fldCharType="begin"/>
            </w:r>
            <w:r w:rsidR="00E752AC">
              <w:rPr>
                <w:noProof/>
                <w:webHidden/>
              </w:rPr>
              <w:instrText xml:space="preserve"> PAGEREF _Toc34043465 \h </w:instrText>
            </w:r>
            <w:r w:rsidR="00E752AC">
              <w:rPr>
                <w:noProof/>
                <w:webHidden/>
              </w:rPr>
            </w:r>
            <w:r w:rsidR="00E752AC">
              <w:rPr>
                <w:noProof/>
                <w:webHidden/>
              </w:rPr>
              <w:fldChar w:fldCharType="separate"/>
            </w:r>
            <w:r w:rsidR="00E752AC">
              <w:rPr>
                <w:noProof/>
                <w:webHidden/>
              </w:rPr>
              <w:t>60</w:t>
            </w:r>
            <w:r w:rsidR="00E752AC">
              <w:rPr>
                <w:noProof/>
                <w:webHidden/>
              </w:rPr>
              <w:fldChar w:fldCharType="end"/>
            </w:r>
          </w:hyperlink>
        </w:p>
        <w:p w14:paraId="76DFBEA2"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66" w:history="1">
            <w:r w:rsidR="00E752AC" w:rsidRPr="00623E80">
              <w:rPr>
                <w:rStyle w:val="Hyperlink"/>
                <w:noProof/>
                <w:spacing w:val="-6"/>
              </w:rPr>
              <w:t>6.2.</w:t>
            </w:r>
            <w:r w:rsidR="00E752AC">
              <w:rPr>
                <w:rFonts w:asciiTheme="minorHAnsi" w:eastAsiaTheme="minorEastAsia" w:hAnsiTheme="minorHAnsi" w:cstheme="minorBidi"/>
                <w:noProof/>
                <w:lang w:bidi="ar-SA"/>
              </w:rPr>
              <w:tab/>
            </w:r>
            <w:r w:rsidR="00E752AC" w:rsidRPr="00623E80">
              <w:rPr>
                <w:rStyle w:val="Hyperlink"/>
                <w:noProof/>
                <w:lang w:val="ru-RU"/>
              </w:rPr>
              <w:t>Справочные программы</w:t>
            </w:r>
            <w:r w:rsidR="00E752AC">
              <w:rPr>
                <w:noProof/>
                <w:webHidden/>
              </w:rPr>
              <w:tab/>
            </w:r>
            <w:r w:rsidR="00E752AC">
              <w:rPr>
                <w:noProof/>
                <w:webHidden/>
              </w:rPr>
              <w:fldChar w:fldCharType="begin"/>
            </w:r>
            <w:r w:rsidR="00E752AC">
              <w:rPr>
                <w:noProof/>
                <w:webHidden/>
              </w:rPr>
              <w:instrText xml:space="preserve"> PAGEREF _Toc34043466 \h </w:instrText>
            </w:r>
            <w:r w:rsidR="00E752AC">
              <w:rPr>
                <w:noProof/>
                <w:webHidden/>
              </w:rPr>
            </w:r>
            <w:r w:rsidR="00E752AC">
              <w:rPr>
                <w:noProof/>
                <w:webHidden/>
              </w:rPr>
              <w:fldChar w:fldCharType="separate"/>
            </w:r>
            <w:r w:rsidR="00E752AC">
              <w:rPr>
                <w:noProof/>
                <w:webHidden/>
              </w:rPr>
              <w:t>61</w:t>
            </w:r>
            <w:r w:rsidR="00E752AC">
              <w:rPr>
                <w:noProof/>
                <w:webHidden/>
              </w:rPr>
              <w:fldChar w:fldCharType="end"/>
            </w:r>
          </w:hyperlink>
        </w:p>
        <w:p w14:paraId="76DFBEA3"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67" w:history="1">
            <w:r w:rsidR="00E752AC" w:rsidRPr="00623E80">
              <w:rPr>
                <w:rStyle w:val="Hyperlink"/>
                <w:noProof/>
                <w:spacing w:val="-3"/>
              </w:rPr>
              <w:t>7.</w:t>
            </w:r>
            <w:r w:rsidR="00E752AC">
              <w:rPr>
                <w:rFonts w:asciiTheme="minorHAnsi" w:eastAsiaTheme="minorEastAsia" w:hAnsiTheme="minorHAnsi" w:cstheme="minorBidi"/>
                <w:noProof/>
                <w:lang w:bidi="ar-SA"/>
              </w:rPr>
              <w:tab/>
            </w:r>
            <w:r w:rsidR="00E752AC" w:rsidRPr="00623E80">
              <w:rPr>
                <w:rStyle w:val="Hyperlink"/>
                <w:noProof/>
                <w:lang w:val="ru-RU"/>
              </w:rPr>
              <w:t>Параметры</w:t>
            </w:r>
            <w:r w:rsidR="00E752AC">
              <w:rPr>
                <w:noProof/>
                <w:webHidden/>
              </w:rPr>
              <w:tab/>
            </w:r>
            <w:r w:rsidR="00E752AC">
              <w:rPr>
                <w:noProof/>
                <w:webHidden/>
              </w:rPr>
              <w:fldChar w:fldCharType="begin"/>
            </w:r>
            <w:r w:rsidR="00E752AC">
              <w:rPr>
                <w:noProof/>
                <w:webHidden/>
              </w:rPr>
              <w:instrText xml:space="preserve"> PAGEREF _Toc34043467 \h </w:instrText>
            </w:r>
            <w:r w:rsidR="00E752AC">
              <w:rPr>
                <w:noProof/>
                <w:webHidden/>
              </w:rPr>
            </w:r>
            <w:r w:rsidR="00E752AC">
              <w:rPr>
                <w:noProof/>
                <w:webHidden/>
              </w:rPr>
              <w:fldChar w:fldCharType="separate"/>
            </w:r>
            <w:r w:rsidR="00E752AC">
              <w:rPr>
                <w:noProof/>
                <w:webHidden/>
              </w:rPr>
              <w:t>62</w:t>
            </w:r>
            <w:r w:rsidR="00E752AC">
              <w:rPr>
                <w:noProof/>
                <w:webHidden/>
              </w:rPr>
              <w:fldChar w:fldCharType="end"/>
            </w:r>
          </w:hyperlink>
        </w:p>
        <w:p w14:paraId="76DFBEA4"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68" w:history="1">
            <w:r w:rsidR="00E752AC" w:rsidRPr="00623E80">
              <w:rPr>
                <w:rStyle w:val="Hyperlink"/>
                <w:noProof/>
                <w:spacing w:val="-6"/>
              </w:rPr>
              <w:t>7.1.</w:t>
            </w:r>
            <w:r w:rsidR="00E752AC">
              <w:rPr>
                <w:rFonts w:asciiTheme="minorHAnsi" w:eastAsiaTheme="minorEastAsia" w:hAnsiTheme="minorHAnsi" w:cstheme="minorBidi"/>
                <w:noProof/>
                <w:lang w:bidi="ar-SA"/>
              </w:rPr>
              <w:tab/>
            </w:r>
            <w:r w:rsidR="00E752AC" w:rsidRPr="00623E80">
              <w:rPr>
                <w:rStyle w:val="Hyperlink"/>
                <w:noProof/>
                <w:lang w:val="ru-RU"/>
              </w:rPr>
              <w:t>Факторы риска смертности</w:t>
            </w:r>
            <w:r w:rsidR="00E752AC">
              <w:rPr>
                <w:noProof/>
                <w:webHidden/>
              </w:rPr>
              <w:tab/>
            </w:r>
            <w:r w:rsidR="00E752AC">
              <w:rPr>
                <w:noProof/>
                <w:webHidden/>
              </w:rPr>
              <w:fldChar w:fldCharType="begin"/>
            </w:r>
            <w:r w:rsidR="00E752AC">
              <w:rPr>
                <w:noProof/>
                <w:webHidden/>
              </w:rPr>
              <w:instrText xml:space="preserve"> PAGEREF _Toc34043468 \h </w:instrText>
            </w:r>
            <w:r w:rsidR="00E752AC">
              <w:rPr>
                <w:noProof/>
                <w:webHidden/>
              </w:rPr>
            </w:r>
            <w:r w:rsidR="00E752AC">
              <w:rPr>
                <w:noProof/>
                <w:webHidden/>
              </w:rPr>
              <w:fldChar w:fldCharType="separate"/>
            </w:r>
            <w:r w:rsidR="00E752AC">
              <w:rPr>
                <w:noProof/>
                <w:webHidden/>
              </w:rPr>
              <w:t>62</w:t>
            </w:r>
            <w:r w:rsidR="00E752AC">
              <w:rPr>
                <w:noProof/>
                <w:webHidden/>
              </w:rPr>
              <w:fldChar w:fldCharType="end"/>
            </w:r>
          </w:hyperlink>
        </w:p>
        <w:p w14:paraId="76DFBEA5"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69" w:history="1">
            <w:r w:rsidR="00E752AC" w:rsidRPr="00623E80">
              <w:rPr>
                <w:rStyle w:val="Hyperlink"/>
                <w:noProof/>
                <w:spacing w:val="-6"/>
              </w:rPr>
              <w:t>7.2.</w:t>
            </w:r>
            <w:r w:rsidR="00E752AC">
              <w:rPr>
                <w:rFonts w:asciiTheme="minorHAnsi" w:eastAsiaTheme="minorEastAsia" w:hAnsiTheme="minorHAnsi" w:cstheme="minorBidi"/>
                <w:noProof/>
                <w:lang w:bidi="ar-SA"/>
              </w:rPr>
              <w:tab/>
            </w:r>
            <w:r w:rsidR="00E752AC" w:rsidRPr="00623E80">
              <w:rPr>
                <w:rStyle w:val="Hyperlink"/>
                <w:noProof/>
                <w:lang w:val="ru-RU"/>
              </w:rPr>
              <w:t>Исходы родов</w:t>
            </w:r>
            <w:r w:rsidR="00E752AC">
              <w:rPr>
                <w:noProof/>
                <w:webHidden/>
              </w:rPr>
              <w:tab/>
            </w:r>
            <w:r w:rsidR="00E752AC">
              <w:rPr>
                <w:noProof/>
                <w:webHidden/>
              </w:rPr>
              <w:fldChar w:fldCharType="begin"/>
            </w:r>
            <w:r w:rsidR="00E752AC">
              <w:rPr>
                <w:noProof/>
                <w:webHidden/>
              </w:rPr>
              <w:instrText xml:space="preserve"> PAGEREF _Toc34043469 \h </w:instrText>
            </w:r>
            <w:r w:rsidR="00E752AC">
              <w:rPr>
                <w:noProof/>
                <w:webHidden/>
              </w:rPr>
            </w:r>
            <w:r w:rsidR="00E752AC">
              <w:rPr>
                <w:noProof/>
                <w:webHidden/>
              </w:rPr>
              <w:fldChar w:fldCharType="separate"/>
            </w:r>
            <w:r w:rsidR="00E752AC">
              <w:rPr>
                <w:noProof/>
                <w:webHidden/>
              </w:rPr>
              <w:t>64</w:t>
            </w:r>
            <w:r w:rsidR="00E752AC">
              <w:rPr>
                <w:noProof/>
                <w:webHidden/>
              </w:rPr>
              <w:fldChar w:fldCharType="end"/>
            </w:r>
          </w:hyperlink>
        </w:p>
        <w:p w14:paraId="76DFBEA6"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70" w:history="1">
            <w:r w:rsidR="00E752AC" w:rsidRPr="00623E80">
              <w:rPr>
                <w:rStyle w:val="Hyperlink"/>
                <w:noProof/>
                <w:spacing w:val="-6"/>
              </w:rPr>
              <w:t>7.3.</w:t>
            </w:r>
            <w:r w:rsidR="00E752AC">
              <w:rPr>
                <w:rFonts w:asciiTheme="minorHAnsi" w:eastAsiaTheme="minorEastAsia" w:hAnsiTheme="minorHAnsi" w:cstheme="minorBidi"/>
                <w:noProof/>
                <w:lang w:bidi="ar-SA"/>
              </w:rPr>
              <w:tab/>
            </w:r>
            <w:r w:rsidR="00E752AC" w:rsidRPr="00623E80">
              <w:rPr>
                <w:rStyle w:val="Hyperlink"/>
                <w:noProof/>
                <w:lang w:val="ru-RU"/>
              </w:rPr>
              <w:t>Воздействие диареи на задержку роста (низкорослость), истощение и анемию</w:t>
            </w:r>
            <w:r w:rsidR="00E752AC">
              <w:rPr>
                <w:noProof/>
                <w:webHidden/>
              </w:rPr>
              <w:tab/>
            </w:r>
            <w:r w:rsidR="00E752AC">
              <w:rPr>
                <w:noProof/>
                <w:webHidden/>
              </w:rPr>
              <w:fldChar w:fldCharType="begin"/>
            </w:r>
            <w:r w:rsidR="00E752AC">
              <w:rPr>
                <w:noProof/>
                <w:webHidden/>
              </w:rPr>
              <w:instrText xml:space="preserve"> PAGEREF _Toc34043470 \h </w:instrText>
            </w:r>
            <w:r w:rsidR="00E752AC">
              <w:rPr>
                <w:noProof/>
                <w:webHidden/>
              </w:rPr>
            </w:r>
            <w:r w:rsidR="00E752AC">
              <w:rPr>
                <w:noProof/>
                <w:webHidden/>
              </w:rPr>
              <w:fldChar w:fldCharType="separate"/>
            </w:r>
            <w:r w:rsidR="00E752AC">
              <w:rPr>
                <w:noProof/>
                <w:webHidden/>
              </w:rPr>
              <w:t>65</w:t>
            </w:r>
            <w:r w:rsidR="00E752AC">
              <w:rPr>
                <w:noProof/>
                <w:webHidden/>
              </w:rPr>
              <w:fldChar w:fldCharType="end"/>
            </w:r>
          </w:hyperlink>
        </w:p>
        <w:p w14:paraId="76DFBEA7"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71" w:history="1">
            <w:r w:rsidR="00E752AC" w:rsidRPr="00623E80">
              <w:rPr>
                <w:rStyle w:val="Hyperlink"/>
                <w:noProof/>
                <w:spacing w:val="-6"/>
              </w:rPr>
              <w:t>7.4.</w:t>
            </w:r>
            <w:r w:rsidR="00E752AC">
              <w:rPr>
                <w:rFonts w:asciiTheme="minorHAnsi" w:eastAsiaTheme="minorEastAsia" w:hAnsiTheme="minorHAnsi" w:cstheme="minorBidi"/>
                <w:noProof/>
                <w:lang w:bidi="ar-SA"/>
              </w:rPr>
              <w:tab/>
            </w:r>
            <w:r w:rsidR="00E752AC" w:rsidRPr="00623E80">
              <w:rPr>
                <w:rStyle w:val="Hyperlink"/>
                <w:noProof/>
                <w:lang w:val="ru-RU"/>
              </w:rPr>
              <w:t>Влияние эпизодов низкорослости в прошлом на низкорослость</w:t>
            </w:r>
            <w:r w:rsidR="00E752AC">
              <w:rPr>
                <w:noProof/>
                <w:webHidden/>
              </w:rPr>
              <w:tab/>
            </w:r>
            <w:r w:rsidR="00E752AC">
              <w:rPr>
                <w:noProof/>
                <w:webHidden/>
              </w:rPr>
              <w:fldChar w:fldCharType="begin"/>
            </w:r>
            <w:r w:rsidR="00E752AC">
              <w:rPr>
                <w:noProof/>
                <w:webHidden/>
              </w:rPr>
              <w:instrText xml:space="preserve"> PAGEREF _Toc34043471 \h </w:instrText>
            </w:r>
            <w:r w:rsidR="00E752AC">
              <w:rPr>
                <w:noProof/>
                <w:webHidden/>
              </w:rPr>
            </w:r>
            <w:r w:rsidR="00E752AC">
              <w:rPr>
                <w:noProof/>
                <w:webHidden/>
              </w:rPr>
              <w:fldChar w:fldCharType="separate"/>
            </w:r>
            <w:r w:rsidR="00E752AC">
              <w:rPr>
                <w:noProof/>
                <w:webHidden/>
              </w:rPr>
              <w:t>65</w:t>
            </w:r>
            <w:r w:rsidR="00E752AC">
              <w:rPr>
                <w:noProof/>
                <w:webHidden/>
              </w:rPr>
              <w:fldChar w:fldCharType="end"/>
            </w:r>
          </w:hyperlink>
        </w:p>
        <w:p w14:paraId="76DFBEA8"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72" w:history="1">
            <w:r w:rsidR="00E752AC" w:rsidRPr="00623E80">
              <w:rPr>
                <w:rStyle w:val="Hyperlink"/>
                <w:noProof/>
                <w:spacing w:val="-6"/>
              </w:rPr>
              <w:t>7.5.</w:t>
            </w:r>
            <w:r w:rsidR="00E752AC">
              <w:rPr>
                <w:rFonts w:asciiTheme="minorHAnsi" w:eastAsiaTheme="minorEastAsia" w:hAnsiTheme="minorHAnsi" w:cstheme="minorBidi"/>
                <w:noProof/>
                <w:lang w:bidi="ar-SA"/>
              </w:rPr>
              <w:tab/>
            </w:r>
            <w:r w:rsidR="00E752AC" w:rsidRPr="00623E80">
              <w:rPr>
                <w:rStyle w:val="Hyperlink"/>
                <w:noProof/>
                <w:lang w:val="ru-RU"/>
              </w:rPr>
              <w:t>Вмешательства (мероприятия)</w:t>
            </w:r>
            <w:r w:rsidR="00E752AC">
              <w:rPr>
                <w:noProof/>
                <w:webHidden/>
              </w:rPr>
              <w:tab/>
            </w:r>
            <w:r w:rsidR="00E752AC">
              <w:rPr>
                <w:noProof/>
                <w:webHidden/>
              </w:rPr>
              <w:fldChar w:fldCharType="begin"/>
            </w:r>
            <w:r w:rsidR="00E752AC">
              <w:rPr>
                <w:noProof/>
                <w:webHidden/>
              </w:rPr>
              <w:instrText xml:space="preserve"> PAGEREF _Toc34043472 \h </w:instrText>
            </w:r>
            <w:r w:rsidR="00E752AC">
              <w:rPr>
                <w:noProof/>
                <w:webHidden/>
              </w:rPr>
            </w:r>
            <w:r w:rsidR="00E752AC">
              <w:rPr>
                <w:noProof/>
                <w:webHidden/>
              </w:rPr>
              <w:fldChar w:fldCharType="separate"/>
            </w:r>
            <w:r w:rsidR="00E752AC">
              <w:rPr>
                <w:noProof/>
                <w:webHidden/>
              </w:rPr>
              <w:t>65</w:t>
            </w:r>
            <w:r w:rsidR="00E752AC">
              <w:rPr>
                <w:noProof/>
                <w:webHidden/>
              </w:rPr>
              <w:fldChar w:fldCharType="end"/>
            </w:r>
          </w:hyperlink>
        </w:p>
        <w:p w14:paraId="76DFBEA9" w14:textId="77777777" w:rsidR="00E752AC" w:rsidRDefault="005E4131">
          <w:pPr>
            <w:pStyle w:val="TOC2"/>
            <w:tabs>
              <w:tab w:val="left" w:pos="1081"/>
              <w:tab w:val="right" w:leader="dot" w:pos="9670"/>
            </w:tabs>
            <w:rPr>
              <w:rFonts w:asciiTheme="minorHAnsi" w:eastAsiaTheme="minorEastAsia" w:hAnsiTheme="minorHAnsi" w:cstheme="minorBidi"/>
              <w:noProof/>
              <w:lang w:bidi="ar-SA"/>
            </w:rPr>
          </w:pPr>
          <w:hyperlink w:anchor="_Toc34043473" w:history="1">
            <w:r w:rsidR="00E752AC" w:rsidRPr="00623E80">
              <w:rPr>
                <w:rStyle w:val="Hyperlink"/>
                <w:noProof/>
                <w:spacing w:val="-6"/>
              </w:rPr>
              <w:t>7.6.</w:t>
            </w:r>
            <w:r w:rsidR="00E752AC">
              <w:rPr>
                <w:rFonts w:asciiTheme="minorHAnsi" w:eastAsiaTheme="minorEastAsia" w:hAnsiTheme="minorHAnsi" w:cstheme="minorBidi"/>
                <w:noProof/>
                <w:lang w:bidi="ar-SA"/>
              </w:rPr>
              <w:tab/>
            </w:r>
            <w:r w:rsidR="00E752AC" w:rsidRPr="00623E80">
              <w:rPr>
                <w:rStyle w:val="Hyperlink"/>
                <w:noProof/>
                <w:lang w:val="ru-RU"/>
              </w:rPr>
              <w:t>Примечания</w:t>
            </w:r>
            <w:r w:rsidR="00E752AC">
              <w:rPr>
                <w:noProof/>
                <w:webHidden/>
              </w:rPr>
              <w:tab/>
            </w:r>
            <w:r w:rsidR="00E752AC">
              <w:rPr>
                <w:noProof/>
                <w:webHidden/>
              </w:rPr>
              <w:fldChar w:fldCharType="begin"/>
            </w:r>
            <w:r w:rsidR="00E752AC">
              <w:rPr>
                <w:noProof/>
                <w:webHidden/>
              </w:rPr>
              <w:instrText xml:space="preserve"> PAGEREF _Toc34043473 \h </w:instrText>
            </w:r>
            <w:r w:rsidR="00E752AC">
              <w:rPr>
                <w:noProof/>
                <w:webHidden/>
              </w:rPr>
            </w:r>
            <w:r w:rsidR="00E752AC">
              <w:rPr>
                <w:noProof/>
                <w:webHidden/>
              </w:rPr>
              <w:fldChar w:fldCharType="separate"/>
            </w:r>
            <w:r w:rsidR="00E752AC">
              <w:rPr>
                <w:noProof/>
                <w:webHidden/>
              </w:rPr>
              <w:t>71</w:t>
            </w:r>
            <w:r w:rsidR="00E752AC">
              <w:rPr>
                <w:noProof/>
                <w:webHidden/>
              </w:rPr>
              <w:fldChar w:fldCharType="end"/>
            </w:r>
          </w:hyperlink>
        </w:p>
        <w:p w14:paraId="76DFBEAA" w14:textId="77777777" w:rsidR="00E752AC" w:rsidRDefault="005E4131">
          <w:pPr>
            <w:pStyle w:val="TOC1"/>
            <w:tabs>
              <w:tab w:val="right" w:leader="dot" w:pos="9670"/>
            </w:tabs>
            <w:rPr>
              <w:rFonts w:asciiTheme="minorHAnsi" w:eastAsiaTheme="minorEastAsia" w:hAnsiTheme="minorHAnsi" w:cstheme="minorBidi"/>
              <w:noProof/>
              <w:lang w:bidi="ar-SA"/>
            </w:rPr>
          </w:pPr>
          <w:hyperlink w:anchor="_Toc34043474" w:history="1">
            <w:r w:rsidR="00E752AC" w:rsidRPr="00623E80">
              <w:rPr>
                <w:rStyle w:val="Hyperlink"/>
                <w:noProof/>
                <w:spacing w:val="-3"/>
              </w:rPr>
              <w:t>8.</w:t>
            </w:r>
            <w:r w:rsidR="00E752AC">
              <w:rPr>
                <w:rFonts w:asciiTheme="minorHAnsi" w:eastAsiaTheme="minorEastAsia" w:hAnsiTheme="minorHAnsi" w:cstheme="minorBidi"/>
                <w:noProof/>
                <w:lang w:bidi="ar-SA"/>
              </w:rPr>
              <w:tab/>
            </w:r>
            <w:r w:rsidR="00E752AC" w:rsidRPr="00623E80">
              <w:rPr>
                <w:rStyle w:val="Hyperlink"/>
                <w:noProof/>
                <w:lang w:val="ru-RU"/>
              </w:rPr>
              <w:t>Ссылочные материалы</w:t>
            </w:r>
            <w:r w:rsidR="00E752AC">
              <w:rPr>
                <w:noProof/>
                <w:webHidden/>
              </w:rPr>
              <w:tab/>
            </w:r>
            <w:r w:rsidR="00E752AC">
              <w:rPr>
                <w:noProof/>
                <w:webHidden/>
              </w:rPr>
              <w:fldChar w:fldCharType="begin"/>
            </w:r>
            <w:r w:rsidR="00E752AC">
              <w:rPr>
                <w:noProof/>
                <w:webHidden/>
              </w:rPr>
              <w:instrText xml:space="preserve"> PAGEREF _Toc34043474 \h </w:instrText>
            </w:r>
            <w:r w:rsidR="00E752AC">
              <w:rPr>
                <w:noProof/>
                <w:webHidden/>
              </w:rPr>
            </w:r>
            <w:r w:rsidR="00E752AC">
              <w:rPr>
                <w:noProof/>
                <w:webHidden/>
              </w:rPr>
              <w:fldChar w:fldCharType="separate"/>
            </w:r>
            <w:r w:rsidR="00E752AC">
              <w:rPr>
                <w:noProof/>
                <w:webHidden/>
              </w:rPr>
              <w:t>72</w:t>
            </w:r>
            <w:r w:rsidR="00E752AC">
              <w:rPr>
                <w:noProof/>
                <w:webHidden/>
              </w:rPr>
              <w:fldChar w:fldCharType="end"/>
            </w:r>
          </w:hyperlink>
        </w:p>
        <w:p w14:paraId="76DFBEAB" w14:textId="77777777" w:rsidR="00D908DE" w:rsidRPr="00E752AC" w:rsidRDefault="00930C37">
          <w:pPr>
            <w:rPr>
              <w:lang w:val="ru-RU"/>
            </w:rPr>
          </w:pPr>
          <w:r w:rsidRPr="00E752AC">
            <w:rPr>
              <w:lang w:val="ru-RU"/>
            </w:rPr>
            <w:fldChar w:fldCharType="end"/>
          </w:r>
        </w:p>
      </w:sdtContent>
    </w:sdt>
    <w:p w14:paraId="76DFBEAC" w14:textId="77777777" w:rsidR="00D908DE" w:rsidRPr="00E752AC" w:rsidRDefault="00D908DE">
      <w:pPr>
        <w:rPr>
          <w:lang w:val="ru-RU"/>
        </w:rPr>
        <w:sectPr w:rsidR="00D908DE" w:rsidRPr="00E752AC">
          <w:type w:val="continuous"/>
          <w:pgSz w:w="12240" w:h="15840"/>
          <w:pgMar w:top="1360" w:right="1320" w:bottom="1826" w:left="1240" w:header="720" w:footer="720" w:gutter="0"/>
          <w:cols w:space="720"/>
        </w:sectPr>
      </w:pPr>
    </w:p>
    <w:p w14:paraId="76DFBEAD" w14:textId="77777777" w:rsidR="00D908DE" w:rsidRPr="00E752AC" w:rsidRDefault="00930C37">
      <w:pPr>
        <w:pStyle w:val="Heading1"/>
        <w:ind w:firstLine="0"/>
        <w:rPr>
          <w:lang w:val="ru-RU"/>
        </w:rPr>
      </w:pPr>
      <w:bookmarkStart w:id="3" w:name="Glossary_of_Terms"/>
      <w:bookmarkStart w:id="4" w:name="_Toc34043429"/>
      <w:bookmarkEnd w:id="3"/>
      <w:r w:rsidRPr="00E752AC">
        <w:rPr>
          <w:color w:val="1F487C"/>
          <w:lang w:val="ru-RU"/>
        </w:rPr>
        <w:lastRenderedPageBreak/>
        <w:t>Перечень сокращений и условных обозначений</w:t>
      </w:r>
      <w:bookmarkEnd w:id="4"/>
    </w:p>
    <w:p w14:paraId="76DFBEAE" w14:textId="77777777" w:rsidR="00D908DE" w:rsidRPr="00E752AC" w:rsidRDefault="00D908DE">
      <w:pPr>
        <w:pStyle w:val="BodyText"/>
        <w:rPr>
          <w:b/>
          <w:sz w:val="20"/>
          <w:lang w:val="ru-RU"/>
        </w:rPr>
      </w:pPr>
    </w:p>
    <w:p w14:paraId="76DFBEAF" w14:textId="77777777" w:rsidR="00D908DE" w:rsidRPr="00E752AC" w:rsidRDefault="00D908DE">
      <w:pPr>
        <w:pStyle w:val="BodyText"/>
        <w:spacing w:before="8"/>
        <w:rPr>
          <w:b/>
          <w:sz w:val="15"/>
          <w:lang w:val="ru-RU"/>
        </w:rPr>
      </w:pPr>
    </w:p>
    <w:tbl>
      <w:tblPr>
        <w:tblStyle w:val="TableNormal1"/>
        <w:tblW w:w="0" w:type="auto"/>
        <w:tblInd w:w="118" w:type="dxa"/>
        <w:tblLayout w:type="fixed"/>
        <w:tblLook w:val="01E0" w:firstRow="1" w:lastRow="1" w:firstColumn="1" w:lastColumn="1" w:noHBand="0" w:noVBand="0"/>
      </w:tblPr>
      <w:tblGrid>
        <w:gridCol w:w="1099"/>
        <w:gridCol w:w="8233"/>
      </w:tblGrid>
      <w:tr w:rsidR="00F755E1" w:rsidRPr="00E752AC" w14:paraId="76DFBEB2" w14:textId="77777777" w:rsidTr="00930C37">
        <w:trPr>
          <w:trHeight w:val="267"/>
        </w:trPr>
        <w:tc>
          <w:tcPr>
            <w:tcW w:w="1099" w:type="dxa"/>
          </w:tcPr>
          <w:p w14:paraId="76DFBEB0" w14:textId="77777777" w:rsidR="00F755E1" w:rsidRPr="00E752AC" w:rsidRDefault="00F755E1">
            <w:pPr>
              <w:pStyle w:val="TableParagraph"/>
              <w:spacing w:line="248" w:lineRule="exact"/>
              <w:ind w:left="200"/>
              <w:rPr>
                <w:lang w:val="ru-RU"/>
              </w:rPr>
            </w:pPr>
            <w:r w:rsidRPr="00E752AC">
              <w:rPr>
                <w:lang w:val="ru-RU"/>
              </w:rPr>
              <w:t>$</w:t>
            </w:r>
          </w:p>
        </w:tc>
        <w:tc>
          <w:tcPr>
            <w:tcW w:w="8233" w:type="dxa"/>
          </w:tcPr>
          <w:p w14:paraId="76DFBEB1" w14:textId="77777777" w:rsidR="00F755E1" w:rsidRPr="00E752AC" w:rsidRDefault="00F755E1">
            <w:pPr>
              <w:pStyle w:val="TableParagraph"/>
              <w:spacing w:line="248" w:lineRule="exact"/>
              <w:ind w:left="326"/>
              <w:rPr>
                <w:lang w:val="ru-RU"/>
              </w:rPr>
            </w:pPr>
            <w:r w:rsidRPr="00E752AC">
              <w:rPr>
                <w:lang w:val="ru-RU"/>
              </w:rPr>
              <w:t>Доллар США [US$]</w:t>
            </w:r>
          </w:p>
        </w:tc>
      </w:tr>
      <w:tr w:rsidR="00F755E1" w:rsidRPr="00504367" w14:paraId="76DFBEB5" w14:textId="77777777" w:rsidTr="00930C37">
        <w:trPr>
          <w:trHeight w:val="270"/>
        </w:trPr>
        <w:tc>
          <w:tcPr>
            <w:tcW w:w="1099" w:type="dxa"/>
          </w:tcPr>
          <w:p w14:paraId="76DFBEB3" w14:textId="77777777" w:rsidR="00F755E1" w:rsidRPr="00E752AC" w:rsidRDefault="00F755E1">
            <w:pPr>
              <w:pStyle w:val="TableParagraph"/>
              <w:spacing w:line="249" w:lineRule="exact"/>
              <w:ind w:left="200"/>
              <w:rPr>
                <w:lang w:val="ru-RU"/>
              </w:rPr>
            </w:pPr>
            <w:r w:rsidRPr="00E752AC">
              <w:rPr>
                <w:lang w:val="ru-RU"/>
              </w:rPr>
              <w:t>HAZ</w:t>
            </w:r>
          </w:p>
        </w:tc>
        <w:tc>
          <w:tcPr>
            <w:tcW w:w="8233" w:type="dxa"/>
          </w:tcPr>
          <w:p w14:paraId="76DFBEB4" w14:textId="77777777" w:rsidR="00F755E1" w:rsidRPr="00E752AC" w:rsidRDefault="00F755E1">
            <w:pPr>
              <w:pStyle w:val="TableParagraph"/>
              <w:spacing w:line="249" w:lineRule="exact"/>
              <w:ind w:left="326"/>
              <w:rPr>
                <w:lang w:val="ru-RU"/>
              </w:rPr>
            </w:pPr>
            <w:r w:rsidRPr="00E752AC">
              <w:rPr>
                <w:lang w:val="ru-RU"/>
              </w:rPr>
              <w:t>Z-значение длины тела или роста к возрасту [HAZ]</w:t>
            </w:r>
          </w:p>
        </w:tc>
      </w:tr>
      <w:tr w:rsidR="00F755E1" w:rsidRPr="00504367" w14:paraId="76DFBEB8" w14:textId="77777777" w:rsidTr="00930C37">
        <w:trPr>
          <w:trHeight w:val="267"/>
        </w:trPr>
        <w:tc>
          <w:tcPr>
            <w:tcW w:w="1099" w:type="dxa"/>
          </w:tcPr>
          <w:p w14:paraId="76DFBEB6" w14:textId="77777777" w:rsidR="00F755E1" w:rsidRPr="00E752AC" w:rsidRDefault="00F755E1">
            <w:pPr>
              <w:pStyle w:val="TableParagraph"/>
              <w:spacing w:line="248" w:lineRule="exact"/>
              <w:ind w:left="200"/>
              <w:rPr>
                <w:lang w:val="ru-RU"/>
              </w:rPr>
            </w:pPr>
            <w:r w:rsidRPr="00E752AC">
              <w:rPr>
                <w:lang w:val="ru-RU"/>
              </w:rPr>
              <w:t>IPTp</w:t>
            </w:r>
          </w:p>
        </w:tc>
        <w:tc>
          <w:tcPr>
            <w:tcW w:w="8233" w:type="dxa"/>
          </w:tcPr>
          <w:p w14:paraId="76DFBEB7" w14:textId="77777777" w:rsidR="00F755E1" w:rsidRPr="00E752AC" w:rsidRDefault="00F755E1">
            <w:pPr>
              <w:pStyle w:val="TableParagraph"/>
              <w:spacing w:line="248" w:lineRule="exact"/>
              <w:ind w:left="326"/>
              <w:rPr>
                <w:lang w:val="ru-RU"/>
              </w:rPr>
            </w:pPr>
            <w:r w:rsidRPr="00E752AC">
              <w:rPr>
                <w:lang w:val="ru-RU"/>
              </w:rPr>
              <w:t>Периодическое профилактическое лечение малярии при беременности [IPTp]</w:t>
            </w:r>
          </w:p>
        </w:tc>
      </w:tr>
      <w:tr w:rsidR="00F755E1" w:rsidRPr="00504367" w14:paraId="76DFBEBB" w14:textId="77777777" w:rsidTr="00930C37">
        <w:trPr>
          <w:trHeight w:val="267"/>
        </w:trPr>
        <w:tc>
          <w:tcPr>
            <w:tcW w:w="1099" w:type="dxa"/>
          </w:tcPr>
          <w:p w14:paraId="76DFBEB9" w14:textId="77777777" w:rsidR="00F755E1" w:rsidRPr="00E752AC" w:rsidRDefault="00F755E1">
            <w:pPr>
              <w:pStyle w:val="TableParagraph"/>
              <w:spacing w:line="247" w:lineRule="exact"/>
              <w:ind w:left="200"/>
              <w:rPr>
                <w:lang w:val="ru-RU"/>
              </w:rPr>
            </w:pPr>
            <w:r w:rsidRPr="00E752AC">
              <w:rPr>
                <w:lang w:val="ru-RU"/>
              </w:rPr>
              <w:t>LiST</w:t>
            </w:r>
          </w:p>
        </w:tc>
        <w:tc>
          <w:tcPr>
            <w:tcW w:w="8233" w:type="dxa"/>
          </w:tcPr>
          <w:p w14:paraId="76DFBEBA" w14:textId="77777777" w:rsidR="00F755E1" w:rsidRPr="00E752AC" w:rsidRDefault="00F755E1">
            <w:pPr>
              <w:pStyle w:val="TableParagraph"/>
              <w:spacing w:line="247" w:lineRule="exact"/>
              <w:ind w:left="326"/>
              <w:rPr>
                <w:lang w:val="ru-RU"/>
              </w:rPr>
            </w:pPr>
            <w:r w:rsidRPr="00E752AC">
              <w:rPr>
                <w:lang w:val="ru-RU"/>
              </w:rPr>
              <w:t>Инструмент "Количество спасенных жизней" [LiST]</w:t>
            </w:r>
          </w:p>
        </w:tc>
      </w:tr>
      <w:tr w:rsidR="00F755E1" w:rsidRPr="00504367" w14:paraId="76DFBEBE" w14:textId="77777777" w:rsidTr="00930C37">
        <w:trPr>
          <w:trHeight w:val="267"/>
        </w:trPr>
        <w:tc>
          <w:tcPr>
            <w:tcW w:w="1099" w:type="dxa"/>
          </w:tcPr>
          <w:p w14:paraId="76DFBEBC" w14:textId="77777777" w:rsidR="00F755E1" w:rsidRPr="00E752AC" w:rsidRDefault="00F755E1">
            <w:pPr>
              <w:pStyle w:val="TableParagraph"/>
              <w:spacing w:line="247" w:lineRule="exact"/>
              <w:ind w:left="200"/>
              <w:rPr>
                <w:lang w:val="ru-RU"/>
              </w:rPr>
            </w:pPr>
            <w:r w:rsidRPr="00E752AC">
              <w:rPr>
                <w:lang w:val="ru-RU"/>
              </w:rPr>
              <w:t>WHZ</w:t>
            </w:r>
          </w:p>
        </w:tc>
        <w:tc>
          <w:tcPr>
            <w:tcW w:w="8233" w:type="dxa"/>
          </w:tcPr>
          <w:p w14:paraId="76DFBEBD" w14:textId="77777777" w:rsidR="00F755E1" w:rsidRPr="00E752AC" w:rsidRDefault="00F755E1">
            <w:pPr>
              <w:pStyle w:val="TableParagraph"/>
              <w:spacing w:line="247" w:lineRule="exact"/>
              <w:ind w:left="326"/>
              <w:rPr>
                <w:lang w:val="ru-RU"/>
              </w:rPr>
            </w:pPr>
            <w:r w:rsidRPr="00E752AC">
              <w:rPr>
                <w:lang w:val="ru-RU"/>
              </w:rPr>
              <w:t>Z-значение массы тела к длине тела [WHZ]</w:t>
            </w:r>
          </w:p>
        </w:tc>
      </w:tr>
      <w:tr w:rsidR="00F755E1" w:rsidRPr="00E752AC" w14:paraId="76DFBEC1" w14:textId="77777777" w:rsidTr="00930C37">
        <w:trPr>
          <w:trHeight w:val="270"/>
        </w:trPr>
        <w:tc>
          <w:tcPr>
            <w:tcW w:w="1099" w:type="dxa"/>
          </w:tcPr>
          <w:p w14:paraId="76DFBEBF" w14:textId="77777777" w:rsidR="00F755E1" w:rsidRPr="00E752AC" w:rsidRDefault="00F755E1">
            <w:pPr>
              <w:pStyle w:val="TableParagraph"/>
              <w:spacing w:before="1" w:line="249" w:lineRule="exact"/>
              <w:ind w:left="200"/>
              <w:rPr>
                <w:lang w:val="ru-RU"/>
              </w:rPr>
            </w:pPr>
            <w:r w:rsidRPr="00E752AC">
              <w:rPr>
                <w:lang w:val="ru-RU"/>
              </w:rPr>
              <w:t>БЖ</w:t>
            </w:r>
          </w:p>
        </w:tc>
        <w:tc>
          <w:tcPr>
            <w:tcW w:w="8233" w:type="dxa"/>
          </w:tcPr>
          <w:p w14:paraId="76DFBEC0" w14:textId="77777777" w:rsidR="00F755E1" w:rsidRPr="00E752AC" w:rsidRDefault="00F755E1">
            <w:pPr>
              <w:pStyle w:val="TableParagraph"/>
              <w:spacing w:before="1" w:line="249" w:lineRule="exact"/>
              <w:ind w:left="326"/>
              <w:rPr>
                <w:lang w:val="ru-RU"/>
              </w:rPr>
            </w:pPr>
            <w:r w:rsidRPr="00E752AC">
              <w:rPr>
                <w:lang w:val="ru-RU"/>
              </w:rPr>
              <w:t>Беременные женщины [PW]</w:t>
            </w:r>
          </w:p>
        </w:tc>
      </w:tr>
      <w:tr w:rsidR="00F755E1" w:rsidRPr="00E752AC" w14:paraId="76DFBEC4" w14:textId="77777777" w:rsidTr="00930C37">
        <w:trPr>
          <w:trHeight w:val="270"/>
        </w:trPr>
        <w:tc>
          <w:tcPr>
            <w:tcW w:w="1099" w:type="dxa"/>
          </w:tcPr>
          <w:p w14:paraId="76DFBEC2" w14:textId="77777777" w:rsidR="00F755E1" w:rsidRPr="00E752AC" w:rsidRDefault="00F755E1">
            <w:pPr>
              <w:pStyle w:val="TableParagraph"/>
              <w:spacing w:line="249" w:lineRule="exact"/>
              <w:ind w:left="200"/>
              <w:rPr>
                <w:lang w:val="ru-RU"/>
              </w:rPr>
            </w:pPr>
            <w:r w:rsidRPr="00E752AC">
              <w:rPr>
                <w:lang w:val="ru-RU"/>
              </w:rPr>
              <w:t>ВОЗ</w:t>
            </w:r>
          </w:p>
        </w:tc>
        <w:tc>
          <w:tcPr>
            <w:tcW w:w="8233" w:type="dxa"/>
          </w:tcPr>
          <w:p w14:paraId="76DFBEC3" w14:textId="77777777" w:rsidR="00F755E1" w:rsidRPr="00E752AC" w:rsidRDefault="00F755E1">
            <w:pPr>
              <w:pStyle w:val="TableParagraph"/>
              <w:spacing w:line="249" w:lineRule="exact"/>
              <w:ind w:left="326"/>
              <w:rPr>
                <w:lang w:val="ru-RU"/>
              </w:rPr>
            </w:pPr>
            <w:r w:rsidRPr="00E752AC">
              <w:rPr>
                <w:lang w:val="ru-RU"/>
              </w:rPr>
              <w:t>Всемирная организация здравоохранения [WHO]</w:t>
            </w:r>
          </w:p>
        </w:tc>
      </w:tr>
      <w:tr w:rsidR="00F755E1" w:rsidRPr="00504367" w14:paraId="76DFBEC7" w14:textId="77777777" w:rsidTr="00930C37">
        <w:trPr>
          <w:trHeight w:val="270"/>
        </w:trPr>
        <w:tc>
          <w:tcPr>
            <w:tcW w:w="1099" w:type="dxa"/>
          </w:tcPr>
          <w:p w14:paraId="76DFBEC5" w14:textId="77777777" w:rsidR="00F755E1" w:rsidRPr="00E752AC" w:rsidRDefault="00F755E1">
            <w:pPr>
              <w:pStyle w:val="TableParagraph"/>
              <w:spacing w:before="1" w:line="249" w:lineRule="exact"/>
              <w:ind w:left="200"/>
              <w:rPr>
                <w:lang w:val="ru-RU"/>
              </w:rPr>
            </w:pPr>
            <w:r w:rsidRPr="00E752AC">
              <w:rPr>
                <w:lang w:val="ru-RU"/>
              </w:rPr>
              <w:t>ВСГ</w:t>
            </w:r>
          </w:p>
        </w:tc>
        <w:tc>
          <w:tcPr>
            <w:tcW w:w="8233" w:type="dxa"/>
          </w:tcPr>
          <w:p w14:paraId="76DFBEC6" w14:textId="77777777" w:rsidR="00F755E1" w:rsidRPr="00E752AC" w:rsidRDefault="00F755E1">
            <w:pPr>
              <w:pStyle w:val="TableParagraph"/>
              <w:spacing w:before="1" w:line="249" w:lineRule="exact"/>
              <w:ind w:left="326"/>
              <w:rPr>
                <w:lang w:val="ru-RU"/>
              </w:rPr>
            </w:pPr>
            <w:r w:rsidRPr="00E752AC">
              <w:rPr>
                <w:lang w:val="ru-RU"/>
              </w:rPr>
              <w:t>Вода, санитария и гигиена [WASH]</w:t>
            </w:r>
          </w:p>
        </w:tc>
      </w:tr>
      <w:tr w:rsidR="00F755E1" w:rsidRPr="00E752AC" w14:paraId="76DFBECA" w14:textId="77777777" w:rsidTr="00930C37">
        <w:trPr>
          <w:trHeight w:val="270"/>
        </w:trPr>
        <w:tc>
          <w:tcPr>
            <w:tcW w:w="1099" w:type="dxa"/>
          </w:tcPr>
          <w:p w14:paraId="76DFBEC8" w14:textId="77777777" w:rsidR="00F755E1" w:rsidRPr="00E752AC" w:rsidRDefault="00F755E1">
            <w:pPr>
              <w:pStyle w:val="TableParagraph"/>
              <w:spacing w:line="249" w:lineRule="exact"/>
              <w:ind w:left="200"/>
              <w:rPr>
                <w:lang w:val="ru-RU"/>
              </w:rPr>
            </w:pPr>
            <w:r w:rsidRPr="00E752AC">
              <w:rPr>
                <w:lang w:val="ru-RU"/>
              </w:rPr>
              <w:t>ГББ</w:t>
            </w:r>
          </w:p>
        </w:tc>
        <w:tc>
          <w:tcPr>
            <w:tcW w:w="8233" w:type="dxa"/>
          </w:tcPr>
          <w:p w14:paraId="76DFBEC9" w14:textId="77777777" w:rsidR="00F755E1" w:rsidRPr="00E752AC" w:rsidRDefault="00F755E1">
            <w:pPr>
              <w:pStyle w:val="TableParagraph"/>
              <w:spacing w:line="249" w:lineRule="exact"/>
              <w:ind w:left="326"/>
              <w:rPr>
                <w:lang w:val="ru-RU"/>
              </w:rPr>
            </w:pPr>
            <w:r w:rsidRPr="00E752AC">
              <w:rPr>
                <w:lang w:val="ru-RU"/>
              </w:rPr>
              <w:t>Глобальное бремя болезней [GBD]</w:t>
            </w:r>
          </w:p>
        </w:tc>
      </w:tr>
      <w:tr w:rsidR="00F755E1" w:rsidRPr="00504367" w14:paraId="76DFBECD" w14:textId="77777777" w:rsidTr="00930C37">
        <w:trPr>
          <w:trHeight w:val="270"/>
        </w:trPr>
        <w:tc>
          <w:tcPr>
            <w:tcW w:w="1099" w:type="dxa"/>
          </w:tcPr>
          <w:p w14:paraId="76DFBECB" w14:textId="77777777" w:rsidR="00F755E1" w:rsidRPr="00E752AC" w:rsidRDefault="00F755E1">
            <w:pPr>
              <w:pStyle w:val="TableParagraph"/>
              <w:spacing w:line="249" w:lineRule="exact"/>
              <w:ind w:left="200"/>
              <w:rPr>
                <w:lang w:val="ru-RU"/>
              </w:rPr>
            </w:pPr>
            <w:r w:rsidRPr="00E752AC">
              <w:rPr>
                <w:lang w:val="ru-RU"/>
              </w:rPr>
              <w:t>ГОПД</w:t>
            </w:r>
          </w:p>
        </w:tc>
        <w:tc>
          <w:tcPr>
            <w:tcW w:w="8233" w:type="dxa"/>
          </w:tcPr>
          <w:p w14:paraId="76DFBECC" w14:textId="77777777" w:rsidR="00F755E1" w:rsidRPr="00E752AC" w:rsidRDefault="00F755E1">
            <w:pPr>
              <w:pStyle w:val="TableParagraph"/>
              <w:spacing w:line="249" w:lineRule="exact"/>
              <w:ind w:left="326"/>
              <w:rPr>
                <w:lang w:val="ru-RU"/>
              </w:rPr>
            </w:pPr>
            <w:r w:rsidRPr="00E752AC">
              <w:rPr>
                <w:lang w:val="ru-RU"/>
              </w:rPr>
              <w:t>Государственное обеспечение прикорма для детей [PPCF]</w:t>
            </w:r>
          </w:p>
        </w:tc>
      </w:tr>
      <w:tr w:rsidR="00F755E1" w:rsidRPr="00E752AC" w14:paraId="76DFBED0" w14:textId="77777777" w:rsidTr="00930C37">
        <w:trPr>
          <w:trHeight w:val="266"/>
        </w:trPr>
        <w:tc>
          <w:tcPr>
            <w:tcW w:w="1099" w:type="dxa"/>
          </w:tcPr>
          <w:p w14:paraId="76DFBECE" w14:textId="77777777" w:rsidR="00F755E1" w:rsidRPr="00E752AC" w:rsidRDefault="00F755E1">
            <w:pPr>
              <w:pStyle w:val="TableParagraph"/>
              <w:spacing w:line="247" w:lineRule="exact"/>
              <w:ind w:left="200"/>
              <w:rPr>
                <w:lang w:val="ru-RU"/>
              </w:rPr>
            </w:pPr>
            <w:r w:rsidRPr="00E752AC">
              <w:rPr>
                <w:lang w:val="ru-RU"/>
              </w:rPr>
              <w:t>ЖРВ</w:t>
            </w:r>
          </w:p>
        </w:tc>
        <w:tc>
          <w:tcPr>
            <w:tcW w:w="8233" w:type="dxa"/>
          </w:tcPr>
          <w:p w14:paraId="76DFBECF" w14:textId="77777777" w:rsidR="00F755E1" w:rsidRPr="00E752AC" w:rsidRDefault="00F755E1">
            <w:pPr>
              <w:pStyle w:val="TableParagraph"/>
              <w:spacing w:line="247" w:lineRule="exact"/>
              <w:ind w:left="326"/>
              <w:rPr>
                <w:lang w:val="ru-RU"/>
              </w:rPr>
            </w:pPr>
            <w:r w:rsidRPr="00E752AC">
              <w:rPr>
                <w:lang w:val="ru-RU"/>
              </w:rPr>
              <w:t>Женщины репродуктивного возраста [WRA]</w:t>
            </w:r>
          </w:p>
        </w:tc>
      </w:tr>
      <w:tr w:rsidR="00F755E1" w:rsidRPr="00504367" w14:paraId="76DFBED3" w14:textId="77777777" w:rsidTr="00930C37">
        <w:trPr>
          <w:trHeight w:val="267"/>
        </w:trPr>
        <w:tc>
          <w:tcPr>
            <w:tcW w:w="1099" w:type="dxa"/>
          </w:tcPr>
          <w:p w14:paraId="76DFBED1" w14:textId="77777777" w:rsidR="00F755E1" w:rsidRPr="00E752AC" w:rsidRDefault="00F755E1">
            <w:pPr>
              <w:pStyle w:val="TableParagraph"/>
              <w:spacing w:line="247" w:lineRule="exact"/>
              <w:ind w:left="200"/>
              <w:rPr>
                <w:lang w:val="ru-RU"/>
              </w:rPr>
            </w:pPr>
            <w:r w:rsidRPr="00E752AC">
              <w:rPr>
                <w:lang w:val="ru-RU"/>
              </w:rPr>
              <w:t>ЖФК</w:t>
            </w:r>
          </w:p>
        </w:tc>
        <w:tc>
          <w:tcPr>
            <w:tcW w:w="8233" w:type="dxa"/>
          </w:tcPr>
          <w:p w14:paraId="76DFBED2" w14:textId="77777777" w:rsidR="00F755E1" w:rsidRPr="00E752AC" w:rsidRDefault="00F755E1">
            <w:pPr>
              <w:pStyle w:val="TableParagraph"/>
              <w:spacing w:line="247" w:lineRule="exact"/>
              <w:ind w:left="326"/>
              <w:rPr>
                <w:lang w:val="ru-RU"/>
              </w:rPr>
            </w:pPr>
            <w:r w:rsidRPr="00E752AC">
              <w:rPr>
                <w:lang w:val="ru-RU"/>
              </w:rPr>
              <w:t>Железо и фолиева кислота (добавки) [IFA(S)]</w:t>
            </w:r>
          </w:p>
        </w:tc>
      </w:tr>
      <w:tr w:rsidR="00F755E1" w:rsidRPr="00504367" w14:paraId="76DFBED6" w14:textId="77777777" w:rsidTr="00930C37">
        <w:trPr>
          <w:trHeight w:val="270"/>
        </w:trPr>
        <w:tc>
          <w:tcPr>
            <w:tcW w:w="1099" w:type="dxa"/>
          </w:tcPr>
          <w:p w14:paraId="76DFBED4" w14:textId="77777777" w:rsidR="00F755E1" w:rsidRPr="00E752AC" w:rsidRDefault="00F755E1">
            <w:pPr>
              <w:pStyle w:val="TableParagraph"/>
              <w:spacing w:line="250" w:lineRule="exact"/>
              <w:ind w:left="200"/>
              <w:rPr>
                <w:lang w:val="ru-RU"/>
              </w:rPr>
            </w:pPr>
            <w:r w:rsidRPr="00E752AC">
              <w:rPr>
                <w:lang w:val="ru-RU"/>
              </w:rPr>
              <w:t>КИМП</w:t>
            </w:r>
          </w:p>
        </w:tc>
        <w:tc>
          <w:tcPr>
            <w:tcW w:w="8233" w:type="dxa"/>
          </w:tcPr>
          <w:p w14:paraId="76DFBED5" w14:textId="77777777" w:rsidR="00F755E1" w:rsidRPr="00E752AC" w:rsidRDefault="00F755E1">
            <w:pPr>
              <w:pStyle w:val="TableParagraph"/>
              <w:spacing w:line="250" w:lineRule="exact"/>
              <w:ind w:left="326"/>
              <w:rPr>
                <w:lang w:val="ru-RU"/>
              </w:rPr>
            </w:pPr>
            <w:r w:rsidRPr="00E752AC">
              <w:rPr>
                <w:lang w:val="ru-RU"/>
              </w:rPr>
              <w:t>Кластерное исследование с множественными показателями [MICS]</w:t>
            </w:r>
          </w:p>
        </w:tc>
      </w:tr>
      <w:tr w:rsidR="00F755E1" w:rsidRPr="00504367" w14:paraId="76DFBED9" w14:textId="77777777" w:rsidTr="00930C37">
        <w:trPr>
          <w:trHeight w:val="270"/>
        </w:trPr>
        <w:tc>
          <w:tcPr>
            <w:tcW w:w="1099" w:type="dxa"/>
          </w:tcPr>
          <w:p w14:paraId="76DFBED7" w14:textId="77777777" w:rsidR="00F755E1" w:rsidRPr="00E752AC" w:rsidRDefault="00F755E1">
            <w:pPr>
              <w:pStyle w:val="TableParagraph"/>
              <w:spacing w:line="249" w:lineRule="exact"/>
              <w:ind w:left="200"/>
              <w:rPr>
                <w:lang w:val="ru-RU"/>
              </w:rPr>
            </w:pPr>
            <w:r w:rsidRPr="00E752AC">
              <w:rPr>
                <w:lang w:val="ru-RU"/>
              </w:rPr>
              <w:t>КМДРВ</w:t>
            </w:r>
          </w:p>
        </w:tc>
        <w:tc>
          <w:tcPr>
            <w:tcW w:w="8233" w:type="dxa"/>
          </w:tcPr>
          <w:p w14:paraId="76DFBED8" w14:textId="77777777" w:rsidR="00F755E1" w:rsidRPr="00E752AC" w:rsidRDefault="00F755E1">
            <w:pPr>
              <w:pStyle w:val="TableParagraph"/>
              <w:spacing w:line="249" w:lineRule="exact"/>
              <w:ind w:left="326"/>
              <w:rPr>
                <w:lang w:val="ru-RU"/>
              </w:rPr>
            </w:pPr>
            <w:r w:rsidRPr="00E752AC">
              <w:rPr>
                <w:lang w:val="ru-RU"/>
              </w:rPr>
              <w:t>Кормление младенцев и детей раннего возраста [IYCF]</w:t>
            </w:r>
          </w:p>
        </w:tc>
      </w:tr>
      <w:tr w:rsidR="00F755E1" w:rsidRPr="00E752AC" w14:paraId="76DFBEDC" w14:textId="77777777" w:rsidTr="00930C37">
        <w:trPr>
          <w:trHeight w:val="267"/>
        </w:trPr>
        <w:tc>
          <w:tcPr>
            <w:tcW w:w="1099" w:type="dxa"/>
          </w:tcPr>
          <w:p w14:paraId="76DFBEDA" w14:textId="77777777" w:rsidR="00F755E1" w:rsidRPr="00E752AC" w:rsidRDefault="00F755E1">
            <w:pPr>
              <w:pStyle w:val="TableParagraph"/>
              <w:spacing w:line="248" w:lineRule="exact"/>
              <w:ind w:left="200"/>
              <w:rPr>
                <w:lang w:val="ru-RU"/>
              </w:rPr>
            </w:pPr>
            <w:r w:rsidRPr="00E752AC">
              <w:rPr>
                <w:lang w:val="ru-RU"/>
              </w:rPr>
              <w:t>КПМ</w:t>
            </w:r>
          </w:p>
        </w:tc>
        <w:tc>
          <w:tcPr>
            <w:tcW w:w="8233" w:type="dxa"/>
          </w:tcPr>
          <w:p w14:paraId="76DFBEDB" w14:textId="77777777" w:rsidR="00F755E1" w:rsidRPr="00E752AC" w:rsidRDefault="00F755E1">
            <w:pPr>
              <w:pStyle w:val="TableParagraph"/>
              <w:spacing w:line="248" w:lineRule="exact"/>
              <w:ind w:left="326"/>
              <w:rPr>
                <w:lang w:val="ru-RU"/>
              </w:rPr>
            </w:pPr>
            <w:r w:rsidRPr="00E752AC">
              <w:rPr>
                <w:lang w:val="ru-RU"/>
              </w:rPr>
              <w:t>Комплекс питательных микроэлементов (MMS)</w:t>
            </w:r>
          </w:p>
        </w:tc>
      </w:tr>
      <w:tr w:rsidR="00F755E1" w:rsidRPr="00504367" w14:paraId="76DFBEDF" w14:textId="77777777" w:rsidTr="00930C37">
        <w:trPr>
          <w:trHeight w:val="270"/>
        </w:trPr>
        <w:tc>
          <w:tcPr>
            <w:tcW w:w="1099" w:type="dxa"/>
          </w:tcPr>
          <w:p w14:paraId="76DFBEDD" w14:textId="77777777" w:rsidR="00F755E1" w:rsidRPr="00E752AC" w:rsidRDefault="00F755E1">
            <w:pPr>
              <w:pStyle w:val="TableParagraph"/>
              <w:spacing w:line="249" w:lineRule="exact"/>
              <w:ind w:left="200"/>
              <w:rPr>
                <w:lang w:val="ru-RU"/>
              </w:rPr>
            </w:pPr>
            <w:r w:rsidRPr="00E752AC">
              <w:rPr>
                <w:lang w:val="ru-RU"/>
              </w:rPr>
              <w:t>МГВ</w:t>
            </w:r>
          </w:p>
        </w:tc>
        <w:tc>
          <w:tcPr>
            <w:tcW w:w="8233" w:type="dxa"/>
          </w:tcPr>
          <w:p w14:paraId="76DFBEDE" w14:textId="77777777" w:rsidR="00F755E1" w:rsidRPr="00E752AC" w:rsidRDefault="00F755E1">
            <w:pPr>
              <w:pStyle w:val="TableParagraph"/>
              <w:spacing w:line="249" w:lineRule="exact"/>
              <w:ind w:left="326"/>
              <w:rPr>
                <w:lang w:val="ru-RU"/>
              </w:rPr>
            </w:pPr>
            <w:r w:rsidRPr="00E752AC">
              <w:rPr>
                <w:lang w:val="ru-RU"/>
              </w:rPr>
              <w:t>Низкая масса для данного гестационного возраста [SGA]</w:t>
            </w:r>
          </w:p>
        </w:tc>
      </w:tr>
      <w:tr w:rsidR="00F755E1" w:rsidRPr="00E752AC" w14:paraId="76DFBEE2" w14:textId="77777777" w:rsidTr="00930C37">
        <w:trPr>
          <w:trHeight w:val="267"/>
        </w:trPr>
        <w:tc>
          <w:tcPr>
            <w:tcW w:w="1099" w:type="dxa"/>
          </w:tcPr>
          <w:p w14:paraId="76DFBEE0" w14:textId="77777777" w:rsidR="00F755E1" w:rsidRPr="00E752AC" w:rsidRDefault="00F755E1">
            <w:pPr>
              <w:pStyle w:val="TableParagraph"/>
              <w:spacing w:line="247" w:lineRule="exact"/>
              <w:ind w:left="200"/>
              <w:rPr>
                <w:lang w:val="ru-RU"/>
              </w:rPr>
            </w:pPr>
            <w:r w:rsidRPr="00E752AC">
              <w:rPr>
                <w:lang w:val="ru-RU"/>
              </w:rPr>
              <w:t>МДИ</w:t>
            </w:r>
          </w:p>
        </w:tc>
        <w:tc>
          <w:tcPr>
            <w:tcW w:w="8233" w:type="dxa"/>
          </w:tcPr>
          <w:p w14:paraId="76DFBEE1" w14:textId="77777777" w:rsidR="00F755E1" w:rsidRPr="00E752AC" w:rsidRDefault="00F755E1">
            <w:pPr>
              <w:pStyle w:val="TableParagraph"/>
              <w:spacing w:line="247" w:lineRule="exact"/>
              <w:ind w:left="326"/>
              <w:rPr>
                <w:lang w:val="ru-RU"/>
              </w:rPr>
            </w:pPr>
            <w:r w:rsidRPr="00E752AC">
              <w:rPr>
                <w:lang w:val="ru-RU"/>
              </w:rPr>
              <w:t>Медико-демографическое исследование [DHS]</w:t>
            </w:r>
          </w:p>
        </w:tc>
      </w:tr>
      <w:tr w:rsidR="00F755E1" w:rsidRPr="00504367" w14:paraId="76DFBEE5" w14:textId="77777777" w:rsidTr="00930C37">
        <w:trPr>
          <w:trHeight w:val="267"/>
        </w:trPr>
        <w:tc>
          <w:tcPr>
            <w:tcW w:w="1099" w:type="dxa"/>
          </w:tcPr>
          <w:p w14:paraId="76DFBEE3" w14:textId="77777777" w:rsidR="00F755E1" w:rsidRPr="00E752AC" w:rsidRDefault="00F755E1">
            <w:pPr>
              <w:pStyle w:val="TableParagraph"/>
              <w:spacing w:line="248" w:lineRule="exact"/>
              <w:ind w:left="200"/>
              <w:rPr>
                <w:lang w:val="ru-RU"/>
              </w:rPr>
            </w:pPr>
            <w:r w:rsidRPr="00E752AC">
              <w:rPr>
                <w:lang w:val="ru-RU"/>
              </w:rPr>
              <w:t>ОИНДП</w:t>
            </w:r>
          </w:p>
        </w:tc>
        <w:tc>
          <w:tcPr>
            <w:tcW w:w="8233" w:type="dxa"/>
          </w:tcPr>
          <w:p w14:paraId="76DFBEE4" w14:textId="77777777" w:rsidR="00F755E1" w:rsidRPr="00E752AC" w:rsidRDefault="00F755E1">
            <w:pPr>
              <w:pStyle w:val="TableParagraph"/>
              <w:spacing w:line="248" w:lineRule="exact"/>
              <w:ind w:left="326"/>
              <w:rPr>
                <w:lang w:val="ru-RU"/>
              </w:rPr>
            </w:pPr>
            <w:r w:rsidRPr="00E752AC">
              <w:rPr>
                <w:lang w:val="ru-RU"/>
              </w:rPr>
              <w:t>Обработанные инсектицидами накомарники длительного пользования [LLINs]</w:t>
            </w:r>
          </w:p>
        </w:tc>
      </w:tr>
      <w:tr w:rsidR="00F755E1" w:rsidRPr="00E752AC" w14:paraId="76DFBEE8" w14:textId="77777777" w:rsidTr="00930C37">
        <w:trPr>
          <w:trHeight w:val="267"/>
        </w:trPr>
        <w:tc>
          <w:tcPr>
            <w:tcW w:w="1099" w:type="dxa"/>
          </w:tcPr>
          <w:p w14:paraId="76DFBEE6" w14:textId="77777777" w:rsidR="00F755E1" w:rsidRPr="00E752AC" w:rsidRDefault="00F755E1">
            <w:pPr>
              <w:pStyle w:val="TableParagraph"/>
              <w:spacing w:line="247" w:lineRule="exact"/>
              <w:ind w:left="200"/>
              <w:rPr>
                <w:lang w:val="ru-RU"/>
              </w:rPr>
            </w:pPr>
            <w:r w:rsidRPr="00E752AC">
              <w:rPr>
                <w:lang w:val="ru-RU"/>
              </w:rPr>
              <w:t>ОН ООН</w:t>
            </w:r>
          </w:p>
        </w:tc>
        <w:tc>
          <w:tcPr>
            <w:tcW w:w="8233" w:type="dxa"/>
          </w:tcPr>
          <w:p w14:paraId="76DFBEE7" w14:textId="77777777" w:rsidR="00F755E1" w:rsidRPr="00E752AC" w:rsidRDefault="00F755E1">
            <w:pPr>
              <w:pStyle w:val="TableParagraph"/>
              <w:spacing w:line="247" w:lineRule="exact"/>
              <w:ind w:left="326"/>
              <w:rPr>
                <w:lang w:val="ru-RU"/>
              </w:rPr>
            </w:pPr>
            <w:r w:rsidRPr="00E752AC">
              <w:rPr>
                <w:lang w:val="ru-RU"/>
              </w:rPr>
              <w:t>Отдел народонаселения ООН [UNDP]</w:t>
            </w:r>
          </w:p>
        </w:tc>
      </w:tr>
      <w:tr w:rsidR="00F755E1" w:rsidRPr="00E752AC" w14:paraId="76DFBEEB" w14:textId="77777777" w:rsidTr="00930C37">
        <w:trPr>
          <w:trHeight w:val="267"/>
        </w:trPr>
        <w:tc>
          <w:tcPr>
            <w:tcW w:w="1099" w:type="dxa"/>
          </w:tcPr>
          <w:p w14:paraId="76DFBEE9" w14:textId="77777777" w:rsidR="00F755E1" w:rsidRPr="00E752AC" w:rsidRDefault="00F755E1">
            <w:pPr>
              <w:pStyle w:val="TableParagraph"/>
              <w:spacing w:line="247" w:lineRule="exact"/>
              <w:ind w:left="200"/>
              <w:rPr>
                <w:lang w:val="ru-RU"/>
              </w:rPr>
            </w:pPr>
            <w:r w:rsidRPr="00E752AC">
              <w:rPr>
                <w:lang w:val="ru-RU"/>
              </w:rPr>
              <w:t>ООР</w:t>
            </w:r>
          </w:p>
        </w:tc>
        <w:tc>
          <w:tcPr>
            <w:tcW w:w="8233" w:type="dxa"/>
          </w:tcPr>
          <w:p w14:paraId="76DFBEEA" w14:textId="77777777" w:rsidR="00F755E1" w:rsidRPr="00E752AC" w:rsidRDefault="00F755E1">
            <w:pPr>
              <w:pStyle w:val="TableParagraph"/>
              <w:spacing w:line="247" w:lineRule="exact"/>
              <w:ind w:left="326"/>
              <w:rPr>
                <w:lang w:val="ru-RU"/>
              </w:rPr>
            </w:pPr>
            <w:r w:rsidRPr="00E752AC">
              <w:rPr>
                <w:lang w:val="ru-RU"/>
              </w:rPr>
              <w:t>Отношение относительного риска [RRR]</w:t>
            </w:r>
          </w:p>
        </w:tc>
      </w:tr>
      <w:tr w:rsidR="00F755E1" w:rsidRPr="00E752AC" w14:paraId="76DFBEEE" w14:textId="77777777" w:rsidTr="00930C37">
        <w:trPr>
          <w:trHeight w:val="267"/>
        </w:trPr>
        <w:tc>
          <w:tcPr>
            <w:tcW w:w="1099" w:type="dxa"/>
          </w:tcPr>
          <w:p w14:paraId="76DFBEEC" w14:textId="77777777" w:rsidR="00F755E1" w:rsidRPr="00E752AC" w:rsidRDefault="00F755E1">
            <w:pPr>
              <w:pStyle w:val="TableParagraph"/>
              <w:spacing w:line="247" w:lineRule="exact"/>
              <w:ind w:left="200"/>
              <w:rPr>
                <w:lang w:val="ru-RU"/>
              </w:rPr>
            </w:pPr>
            <w:r w:rsidRPr="00E752AC">
              <w:rPr>
                <w:lang w:val="ru-RU"/>
              </w:rPr>
              <w:t>ОР</w:t>
            </w:r>
          </w:p>
        </w:tc>
        <w:tc>
          <w:tcPr>
            <w:tcW w:w="8233" w:type="dxa"/>
          </w:tcPr>
          <w:p w14:paraId="76DFBEED" w14:textId="77777777" w:rsidR="00F755E1" w:rsidRPr="00E752AC" w:rsidRDefault="00F755E1">
            <w:pPr>
              <w:pStyle w:val="TableParagraph"/>
              <w:spacing w:line="247" w:lineRule="exact"/>
              <w:ind w:left="326"/>
              <w:rPr>
                <w:lang w:val="ru-RU"/>
              </w:rPr>
            </w:pPr>
            <w:r w:rsidRPr="00E752AC">
              <w:rPr>
                <w:lang w:val="ru-RU"/>
              </w:rPr>
              <w:t>Отношение рисков [OR]</w:t>
            </w:r>
          </w:p>
        </w:tc>
      </w:tr>
      <w:tr w:rsidR="00F755E1" w:rsidRPr="00504367" w14:paraId="76DFBEF1" w14:textId="77777777" w:rsidTr="00930C37">
        <w:trPr>
          <w:trHeight w:val="270"/>
        </w:trPr>
        <w:tc>
          <w:tcPr>
            <w:tcW w:w="1099" w:type="dxa"/>
          </w:tcPr>
          <w:p w14:paraId="76DFBEEF" w14:textId="77777777" w:rsidR="00F755E1" w:rsidRPr="00E752AC" w:rsidRDefault="00F755E1">
            <w:pPr>
              <w:pStyle w:val="TableParagraph"/>
              <w:spacing w:line="249" w:lineRule="exact"/>
              <w:ind w:left="200"/>
              <w:rPr>
                <w:lang w:val="ru-RU"/>
              </w:rPr>
            </w:pPr>
            <w:r w:rsidRPr="00E752AC">
              <w:rPr>
                <w:lang w:val="ru-RU"/>
              </w:rPr>
              <w:t>ОСП</w:t>
            </w:r>
          </w:p>
        </w:tc>
        <w:tc>
          <w:tcPr>
            <w:tcW w:w="8233" w:type="dxa"/>
          </w:tcPr>
          <w:p w14:paraId="76DFBEF0" w14:textId="77777777" w:rsidR="00F755E1" w:rsidRPr="00E752AC" w:rsidRDefault="00F755E1">
            <w:pPr>
              <w:pStyle w:val="TableParagraph"/>
              <w:spacing w:line="249" w:lineRule="exact"/>
              <w:ind w:left="326"/>
              <w:rPr>
                <w:lang w:val="ru-RU"/>
              </w:rPr>
            </w:pPr>
            <w:r w:rsidRPr="00E752AC">
              <w:rPr>
                <w:lang w:val="ru-RU"/>
              </w:rPr>
              <w:t>Окружность средней части плеча [MUACp</w:t>
            </w:r>
            <w:r w:rsidR="00412735" w:rsidRPr="00E752AC">
              <w:rPr>
                <w:lang w:val="ru-RU"/>
              </w:rPr>
              <w:t>]</w:t>
            </w:r>
          </w:p>
        </w:tc>
      </w:tr>
      <w:tr w:rsidR="00F755E1" w:rsidRPr="00504367" w14:paraId="76DFBEF4" w14:textId="77777777" w:rsidTr="00930C37">
        <w:trPr>
          <w:trHeight w:val="269"/>
        </w:trPr>
        <w:tc>
          <w:tcPr>
            <w:tcW w:w="1099" w:type="dxa"/>
          </w:tcPr>
          <w:p w14:paraId="76DFBEF2" w14:textId="77777777" w:rsidR="00F755E1" w:rsidRPr="00E752AC" w:rsidRDefault="00F755E1">
            <w:pPr>
              <w:pStyle w:val="TableParagraph"/>
              <w:spacing w:line="249" w:lineRule="exact"/>
              <w:ind w:left="200"/>
              <w:rPr>
                <w:lang w:val="ru-RU"/>
              </w:rPr>
            </w:pPr>
            <w:r w:rsidRPr="00E752AC">
              <w:rPr>
                <w:lang w:val="ru-RU"/>
              </w:rPr>
              <w:t>ПДЛ</w:t>
            </w:r>
          </w:p>
        </w:tc>
        <w:tc>
          <w:tcPr>
            <w:tcW w:w="8233" w:type="dxa"/>
          </w:tcPr>
          <w:p w14:paraId="76DFBEF3" w14:textId="77777777" w:rsidR="00F755E1" w:rsidRPr="00E752AC" w:rsidRDefault="00F755E1">
            <w:pPr>
              <w:pStyle w:val="TableParagraph"/>
              <w:spacing w:line="249" w:lineRule="exact"/>
              <w:ind w:left="326"/>
              <w:rPr>
                <w:lang w:val="ru-RU"/>
              </w:rPr>
            </w:pPr>
            <w:r w:rsidRPr="00E752AC">
              <w:rPr>
                <w:lang w:val="ru-RU"/>
              </w:rPr>
              <w:t>Пищевые добавки на основе липидов [LNS]</w:t>
            </w:r>
          </w:p>
        </w:tc>
      </w:tr>
      <w:tr w:rsidR="00F755E1" w:rsidRPr="00E752AC" w14:paraId="76DFBEF7" w14:textId="77777777" w:rsidTr="00930C37">
        <w:trPr>
          <w:trHeight w:val="267"/>
        </w:trPr>
        <w:tc>
          <w:tcPr>
            <w:tcW w:w="1099" w:type="dxa"/>
          </w:tcPr>
          <w:p w14:paraId="76DFBEF5" w14:textId="77777777" w:rsidR="00F755E1" w:rsidRPr="00E752AC" w:rsidRDefault="00F755E1">
            <w:pPr>
              <w:pStyle w:val="TableParagraph"/>
              <w:spacing w:line="248" w:lineRule="exact"/>
              <w:ind w:left="200"/>
              <w:rPr>
                <w:lang w:val="ru-RU"/>
              </w:rPr>
            </w:pPr>
            <w:r w:rsidRPr="00E752AC">
              <w:rPr>
                <w:lang w:val="ru-RU"/>
              </w:rPr>
              <w:t>ПРС</w:t>
            </w:r>
          </w:p>
        </w:tc>
        <w:tc>
          <w:tcPr>
            <w:tcW w:w="8233" w:type="dxa"/>
          </w:tcPr>
          <w:p w14:paraId="76DFBEF6" w14:textId="77777777" w:rsidR="00F755E1" w:rsidRPr="00E752AC" w:rsidRDefault="00F755E1">
            <w:pPr>
              <w:pStyle w:val="TableParagraph"/>
              <w:spacing w:line="248" w:lineRule="exact"/>
              <w:ind w:left="326"/>
              <w:rPr>
                <w:lang w:val="ru-RU"/>
              </w:rPr>
            </w:pPr>
            <w:r w:rsidRPr="00E752AC">
              <w:rPr>
                <w:lang w:val="ru-RU"/>
              </w:rPr>
              <w:t>Пероральная регидратационная соль [ORS]</w:t>
            </w:r>
          </w:p>
        </w:tc>
      </w:tr>
      <w:tr w:rsidR="00F755E1" w:rsidRPr="00E752AC" w14:paraId="76DFBEFA" w14:textId="77777777" w:rsidTr="00930C37">
        <w:trPr>
          <w:trHeight w:val="269"/>
        </w:trPr>
        <w:tc>
          <w:tcPr>
            <w:tcW w:w="1099" w:type="dxa"/>
          </w:tcPr>
          <w:p w14:paraId="76DFBEF8" w14:textId="77777777" w:rsidR="00F755E1" w:rsidRPr="00E752AC" w:rsidRDefault="00F755E1">
            <w:pPr>
              <w:pStyle w:val="TableParagraph"/>
              <w:spacing w:line="249" w:lineRule="exact"/>
              <w:ind w:left="200"/>
              <w:rPr>
                <w:lang w:val="ru-RU"/>
              </w:rPr>
            </w:pPr>
            <w:r w:rsidRPr="00E752AC">
              <w:rPr>
                <w:lang w:val="ru-RU"/>
              </w:rPr>
              <w:t>СГВ</w:t>
            </w:r>
          </w:p>
        </w:tc>
        <w:tc>
          <w:tcPr>
            <w:tcW w:w="8233" w:type="dxa"/>
          </w:tcPr>
          <w:p w14:paraId="76DFBEF9" w14:textId="77777777" w:rsidR="00F755E1" w:rsidRPr="00E752AC" w:rsidRDefault="00F755E1">
            <w:pPr>
              <w:pStyle w:val="TableParagraph"/>
              <w:spacing w:line="249" w:lineRule="exact"/>
              <w:ind w:left="326"/>
              <w:rPr>
                <w:lang w:val="ru-RU"/>
              </w:rPr>
            </w:pPr>
            <w:r w:rsidRPr="00E752AC">
              <w:rPr>
                <w:lang w:val="ru-RU"/>
              </w:rPr>
              <w:t>Соответствует гестационному возрасту [AGA]</w:t>
            </w:r>
          </w:p>
        </w:tc>
      </w:tr>
      <w:tr w:rsidR="00F755E1" w:rsidRPr="00E752AC" w14:paraId="76DFBEFD" w14:textId="77777777" w:rsidTr="00930C37">
        <w:trPr>
          <w:trHeight w:val="267"/>
        </w:trPr>
        <w:tc>
          <w:tcPr>
            <w:tcW w:w="1099" w:type="dxa"/>
          </w:tcPr>
          <w:p w14:paraId="76DFBEFB" w14:textId="77777777" w:rsidR="00F755E1" w:rsidRPr="00E752AC" w:rsidRDefault="00F755E1">
            <w:pPr>
              <w:pStyle w:val="TableParagraph"/>
              <w:spacing w:line="248" w:lineRule="exact"/>
              <w:ind w:left="200"/>
              <w:rPr>
                <w:lang w:val="ru-RU"/>
              </w:rPr>
            </w:pPr>
            <w:r w:rsidRPr="00E752AC">
              <w:rPr>
                <w:lang w:val="ru-RU"/>
              </w:rPr>
              <w:t>ТОН</w:t>
            </w:r>
          </w:p>
        </w:tc>
        <w:tc>
          <w:tcPr>
            <w:tcW w:w="8233" w:type="dxa"/>
          </w:tcPr>
          <w:p w14:paraId="76DFBEFC" w14:textId="77777777" w:rsidR="00F755E1" w:rsidRPr="00E752AC" w:rsidRDefault="00F755E1">
            <w:pPr>
              <w:pStyle w:val="TableParagraph"/>
              <w:spacing w:line="248" w:lineRule="exact"/>
              <w:ind w:left="326"/>
              <w:rPr>
                <w:lang w:val="ru-RU"/>
              </w:rPr>
            </w:pPr>
            <w:r w:rsidRPr="00E752AC">
              <w:rPr>
                <w:lang w:val="ru-RU"/>
              </w:rPr>
              <w:t>Тяжелое острое недоедание [SAM]</w:t>
            </w:r>
          </w:p>
        </w:tc>
      </w:tr>
      <w:tr w:rsidR="00F755E1" w:rsidRPr="00E752AC" w14:paraId="76DFBF00" w14:textId="77777777" w:rsidTr="00930C37">
        <w:trPr>
          <w:trHeight w:val="267"/>
        </w:trPr>
        <w:tc>
          <w:tcPr>
            <w:tcW w:w="1099" w:type="dxa"/>
          </w:tcPr>
          <w:p w14:paraId="76DFBEFE" w14:textId="77777777" w:rsidR="00F755E1" w:rsidRPr="00E752AC" w:rsidRDefault="00F755E1">
            <w:pPr>
              <w:pStyle w:val="TableParagraph"/>
              <w:spacing w:before="1" w:line="247" w:lineRule="exact"/>
              <w:ind w:left="200"/>
              <w:rPr>
                <w:lang w:val="ru-RU"/>
              </w:rPr>
            </w:pPr>
            <w:r w:rsidRPr="00E752AC">
              <w:rPr>
                <w:lang w:val="ru-RU"/>
              </w:rPr>
              <w:t>УОН</w:t>
            </w:r>
          </w:p>
        </w:tc>
        <w:tc>
          <w:tcPr>
            <w:tcW w:w="8233" w:type="dxa"/>
          </w:tcPr>
          <w:p w14:paraId="76DFBEFF" w14:textId="77777777" w:rsidR="00F755E1" w:rsidRPr="00E752AC" w:rsidRDefault="00F755E1">
            <w:pPr>
              <w:pStyle w:val="TableParagraph"/>
              <w:spacing w:before="1" w:line="247" w:lineRule="exact"/>
              <w:ind w:left="326"/>
              <w:rPr>
                <w:lang w:val="ru-RU"/>
              </w:rPr>
            </w:pPr>
            <w:r w:rsidRPr="00E752AC">
              <w:rPr>
                <w:lang w:val="ru-RU"/>
              </w:rPr>
              <w:t>Умеренное острое недоедание [MAM]</w:t>
            </w:r>
          </w:p>
        </w:tc>
      </w:tr>
      <w:tr w:rsidR="00F755E1" w:rsidRPr="00504367" w14:paraId="76DFBF03" w14:textId="77777777" w:rsidTr="00930C37">
        <w:trPr>
          <w:trHeight w:val="267"/>
        </w:trPr>
        <w:tc>
          <w:tcPr>
            <w:tcW w:w="1099" w:type="dxa"/>
          </w:tcPr>
          <w:p w14:paraId="76DFBF01" w14:textId="77777777" w:rsidR="00F755E1" w:rsidRPr="00E752AC" w:rsidRDefault="00F755E1">
            <w:pPr>
              <w:pStyle w:val="TableParagraph"/>
              <w:spacing w:line="248" w:lineRule="exact"/>
              <w:ind w:left="200"/>
              <w:rPr>
                <w:lang w:val="ru-RU"/>
              </w:rPr>
            </w:pPr>
            <w:r w:rsidRPr="00E752AC">
              <w:rPr>
                <w:lang w:val="ru-RU"/>
              </w:rPr>
              <w:t>ФАО</w:t>
            </w:r>
          </w:p>
        </w:tc>
        <w:tc>
          <w:tcPr>
            <w:tcW w:w="8233" w:type="dxa"/>
          </w:tcPr>
          <w:p w14:paraId="76DFBF02" w14:textId="77777777" w:rsidR="00F755E1" w:rsidRPr="00E752AC" w:rsidRDefault="00F755E1">
            <w:pPr>
              <w:pStyle w:val="TableParagraph"/>
              <w:spacing w:line="248" w:lineRule="exact"/>
              <w:ind w:left="326"/>
              <w:rPr>
                <w:lang w:val="ru-RU"/>
              </w:rPr>
            </w:pPr>
            <w:r w:rsidRPr="00E752AC">
              <w:rPr>
                <w:lang w:val="ru-RU"/>
              </w:rPr>
              <w:t>Продовольственная и сельскохозяйственная организация ООН [FAO]</w:t>
            </w:r>
          </w:p>
        </w:tc>
      </w:tr>
    </w:tbl>
    <w:p w14:paraId="76DFBF04" w14:textId="77777777" w:rsidR="00D908DE" w:rsidRPr="00E752AC" w:rsidRDefault="00D908DE">
      <w:pPr>
        <w:spacing w:line="247" w:lineRule="exact"/>
        <w:rPr>
          <w:lang w:val="ru-RU"/>
        </w:rPr>
        <w:sectPr w:rsidR="00D908DE" w:rsidRPr="00E752AC">
          <w:pgSz w:w="12240" w:h="15840"/>
          <w:pgMar w:top="1360" w:right="1320" w:bottom="1460" w:left="1240" w:header="0" w:footer="1200" w:gutter="0"/>
          <w:cols w:space="720"/>
        </w:sectPr>
      </w:pPr>
    </w:p>
    <w:p w14:paraId="76DFBF05" w14:textId="77777777" w:rsidR="00D908DE" w:rsidRPr="00E752AC" w:rsidRDefault="007E7F54" w:rsidP="007E7F54">
      <w:pPr>
        <w:pStyle w:val="Heading1"/>
        <w:numPr>
          <w:ilvl w:val="0"/>
          <w:numId w:val="14"/>
        </w:numPr>
        <w:tabs>
          <w:tab w:val="left" w:pos="561"/>
        </w:tabs>
        <w:rPr>
          <w:lang w:val="ru-RU"/>
        </w:rPr>
      </w:pPr>
      <w:bookmarkStart w:id="5" w:name="1._Introduction"/>
      <w:bookmarkStart w:id="6" w:name="_Toc34043430"/>
      <w:bookmarkEnd w:id="5"/>
      <w:r w:rsidRPr="00E752AC">
        <w:rPr>
          <w:color w:val="1F487C"/>
          <w:lang w:val="ru-RU"/>
        </w:rPr>
        <w:lastRenderedPageBreak/>
        <w:t>Введение</w:t>
      </w:r>
      <w:bookmarkEnd w:id="6"/>
    </w:p>
    <w:p w14:paraId="76DFBF06" w14:textId="77777777" w:rsidR="00D908DE" w:rsidRPr="00E752AC" w:rsidRDefault="007E7F54" w:rsidP="007E7F54">
      <w:pPr>
        <w:pStyle w:val="BodyText"/>
        <w:spacing w:before="170" w:line="276" w:lineRule="auto"/>
        <w:ind w:left="200" w:right="470"/>
        <w:jc w:val="both"/>
        <w:rPr>
          <w:lang w:val="ru-RU"/>
        </w:rPr>
      </w:pPr>
      <w:r w:rsidRPr="00E752AC">
        <w:rPr>
          <w:lang w:val="ru-RU"/>
        </w:rPr>
        <w:t>Этот документ представляет собой пошаговое руководство по настройке и проведению анализов с использованием инструмента "Optima Nutrition". Приобретенные навыки и знания позволят пользователям настраивать и применять программное обеспечение в различных эпидемиологических и политических контекстах. Руководство состоит из шести модулей</w:t>
      </w:r>
      <w:r w:rsidR="00930C37" w:rsidRPr="00E752AC">
        <w:rPr>
          <w:lang w:val="ru-RU"/>
        </w:rPr>
        <w:t>:</w:t>
      </w:r>
    </w:p>
    <w:p w14:paraId="76DFBF07" w14:textId="77777777" w:rsidR="00D908DE" w:rsidRPr="00E752AC" w:rsidRDefault="00D908DE">
      <w:pPr>
        <w:rPr>
          <w:lang w:val="ru-RU"/>
        </w:rPr>
      </w:pPr>
    </w:p>
    <w:p w14:paraId="76DFBF08" w14:textId="77777777" w:rsidR="002E0F19" w:rsidRPr="00E752AC" w:rsidRDefault="002E0F19" w:rsidP="002E0F19">
      <w:pPr>
        <w:pStyle w:val="ListParagraph"/>
        <w:numPr>
          <w:ilvl w:val="1"/>
          <w:numId w:val="14"/>
        </w:numPr>
        <w:tabs>
          <w:tab w:val="left" w:pos="920"/>
          <w:tab w:val="left" w:pos="921"/>
        </w:tabs>
        <w:spacing w:before="1" w:after="80"/>
        <w:ind w:left="922" w:hanging="360"/>
        <w:jc w:val="both"/>
        <w:rPr>
          <w:lang w:val="ru-RU"/>
        </w:rPr>
      </w:pPr>
      <w:r w:rsidRPr="00E752AC">
        <w:rPr>
          <w:b/>
          <w:lang w:val="ru-RU"/>
        </w:rPr>
        <w:t>Описание модели</w:t>
      </w:r>
      <w:r w:rsidRPr="00E752AC">
        <w:rPr>
          <w:lang w:val="ru-RU"/>
        </w:rPr>
        <w:t>: обзор того, как работает базовая модель, и как структура затрат связана с вмешательствами (мероприятиями) и воздействием.</w:t>
      </w:r>
    </w:p>
    <w:p w14:paraId="76DFBF09" w14:textId="77777777" w:rsidR="002E0F19" w:rsidRPr="00E752AC" w:rsidRDefault="002E0F19" w:rsidP="002E0F19">
      <w:pPr>
        <w:pStyle w:val="ListParagraph"/>
        <w:numPr>
          <w:ilvl w:val="1"/>
          <w:numId w:val="14"/>
        </w:numPr>
        <w:tabs>
          <w:tab w:val="left" w:pos="920"/>
          <w:tab w:val="left" w:pos="921"/>
        </w:tabs>
        <w:spacing w:before="1" w:after="80"/>
        <w:ind w:left="922" w:hanging="360"/>
        <w:jc w:val="both"/>
        <w:rPr>
          <w:lang w:val="ru-RU"/>
        </w:rPr>
      </w:pPr>
      <w:r w:rsidRPr="00E752AC">
        <w:rPr>
          <w:b/>
          <w:lang w:val="ru-RU"/>
        </w:rPr>
        <w:t>Инструкции в отношении веб-приложения</w:t>
      </w:r>
      <w:r w:rsidRPr="00E752AC">
        <w:rPr>
          <w:lang w:val="ru-RU"/>
        </w:rPr>
        <w:t>: пошаговые инструкции по созданию проектов, а также инструкции по настройке и запуску сценариев, оптимизаций и много регионального анализа с использованием интерактивного графического пользовательского интерфейса.</w:t>
      </w:r>
    </w:p>
    <w:p w14:paraId="76DFBF0A" w14:textId="77777777" w:rsidR="002E0F19" w:rsidRPr="00E752AC" w:rsidRDefault="002E0F19" w:rsidP="002E0F19">
      <w:pPr>
        <w:pStyle w:val="ListParagraph"/>
        <w:numPr>
          <w:ilvl w:val="1"/>
          <w:numId w:val="14"/>
        </w:numPr>
        <w:tabs>
          <w:tab w:val="left" w:pos="920"/>
          <w:tab w:val="left" w:pos="921"/>
        </w:tabs>
        <w:spacing w:before="1" w:after="80"/>
        <w:ind w:left="922" w:hanging="360"/>
        <w:jc w:val="both"/>
        <w:rPr>
          <w:lang w:val="ru-RU"/>
        </w:rPr>
      </w:pPr>
      <w:r w:rsidRPr="00E752AC">
        <w:rPr>
          <w:b/>
          <w:lang w:val="ru-RU"/>
        </w:rPr>
        <w:t>Завершение подборки (книги) данных</w:t>
      </w:r>
      <w:r w:rsidRPr="00E752AC">
        <w:rPr>
          <w:lang w:val="ru-RU"/>
        </w:rPr>
        <w:t>: подробное описание требований к данным, зависящих от настроек, включая доступные источники и информацию о том, как данные используются в модели.</w:t>
      </w:r>
    </w:p>
    <w:p w14:paraId="76DFBF0B" w14:textId="77777777" w:rsidR="002E0F19" w:rsidRPr="00E752AC" w:rsidRDefault="002E0F19" w:rsidP="002E0F19">
      <w:pPr>
        <w:pStyle w:val="ListParagraph"/>
        <w:numPr>
          <w:ilvl w:val="1"/>
          <w:numId w:val="14"/>
        </w:numPr>
        <w:tabs>
          <w:tab w:val="left" w:pos="920"/>
          <w:tab w:val="left" w:pos="921"/>
        </w:tabs>
        <w:spacing w:before="1" w:after="80"/>
        <w:ind w:left="922" w:hanging="360"/>
        <w:jc w:val="both"/>
        <w:rPr>
          <w:lang w:val="ru-RU"/>
        </w:rPr>
      </w:pPr>
      <w:r w:rsidRPr="00E752AC">
        <w:rPr>
          <w:b/>
          <w:lang w:val="ru-RU"/>
        </w:rPr>
        <w:t>Редактирование параметров по умолчанию</w:t>
      </w:r>
      <w:r w:rsidRPr="00E752AC">
        <w:rPr>
          <w:lang w:val="ru-RU"/>
        </w:rPr>
        <w:t>: инструкции по редактированию параметров по умолчанию.</w:t>
      </w:r>
    </w:p>
    <w:p w14:paraId="76DFBF0C" w14:textId="77777777" w:rsidR="002E0F19" w:rsidRPr="00E752AC" w:rsidRDefault="002E0F19" w:rsidP="002E0F19">
      <w:pPr>
        <w:pStyle w:val="ListParagraph"/>
        <w:numPr>
          <w:ilvl w:val="1"/>
          <w:numId w:val="14"/>
        </w:numPr>
        <w:tabs>
          <w:tab w:val="left" w:pos="920"/>
          <w:tab w:val="left" w:pos="921"/>
        </w:tabs>
        <w:spacing w:before="1" w:after="80"/>
        <w:ind w:left="922" w:hanging="360"/>
        <w:jc w:val="both"/>
        <w:rPr>
          <w:lang w:val="ru-RU"/>
        </w:rPr>
      </w:pPr>
      <w:r w:rsidRPr="00E752AC">
        <w:rPr>
          <w:b/>
          <w:lang w:val="ru-RU"/>
        </w:rPr>
        <w:t>Дополнительные параметры</w:t>
      </w:r>
      <w:r w:rsidRPr="00E752AC">
        <w:rPr>
          <w:lang w:val="ru-RU"/>
        </w:rPr>
        <w:t>: дополнительные параметры, которые можно использовать для ограничения вмешательств или создания для них зависимостей.</w:t>
      </w:r>
    </w:p>
    <w:p w14:paraId="76DFBF0D" w14:textId="77777777" w:rsidR="002E0F19" w:rsidRPr="00E752AC" w:rsidRDefault="002E0F19" w:rsidP="002E0F19">
      <w:pPr>
        <w:pStyle w:val="ListParagraph"/>
        <w:numPr>
          <w:ilvl w:val="1"/>
          <w:numId w:val="14"/>
        </w:numPr>
        <w:tabs>
          <w:tab w:val="left" w:pos="920"/>
          <w:tab w:val="left" w:pos="921"/>
        </w:tabs>
        <w:spacing w:before="1" w:after="80" w:line="276" w:lineRule="auto"/>
        <w:ind w:left="922" w:right="615" w:hanging="360"/>
        <w:jc w:val="both"/>
        <w:rPr>
          <w:lang w:val="ru-RU"/>
        </w:rPr>
        <w:sectPr w:rsidR="002E0F19" w:rsidRPr="00E752AC">
          <w:pgSz w:w="12240" w:h="15840"/>
          <w:pgMar w:top="1360" w:right="1320" w:bottom="1460" w:left="1240" w:header="0" w:footer="1200" w:gutter="0"/>
          <w:cols w:space="720"/>
        </w:sectPr>
      </w:pPr>
      <w:r w:rsidRPr="00E752AC">
        <w:rPr>
          <w:b/>
          <w:lang w:val="ru-RU"/>
        </w:rPr>
        <w:t>Параметры</w:t>
      </w:r>
      <w:r w:rsidRPr="00E752AC">
        <w:rPr>
          <w:lang w:val="ru-RU"/>
        </w:rPr>
        <w:t>: источники и примечания по всем параметрам, используемым в модели.</w:t>
      </w:r>
    </w:p>
    <w:p w14:paraId="76DFBF0E" w14:textId="77777777" w:rsidR="00D908DE" w:rsidRPr="00E752AC" w:rsidRDefault="002E0F19" w:rsidP="002E0F19">
      <w:pPr>
        <w:pStyle w:val="Heading1"/>
        <w:numPr>
          <w:ilvl w:val="0"/>
          <w:numId w:val="14"/>
        </w:numPr>
        <w:tabs>
          <w:tab w:val="left" w:pos="561"/>
        </w:tabs>
        <w:rPr>
          <w:lang w:val="ru-RU"/>
        </w:rPr>
      </w:pPr>
      <w:bookmarkStart w:id="7" w:name="2._Model_description"/>
      <w:bookmarkStart w:id="8" w:name="_Toc34043431"/>
      <w:bookmarkEnd w:id="7"/>
      <w:r w:rsidRPr="00E752AC">
        <w:rPr>
          <w:color w:val="1F487C"/>
          <w:lang w:val="ru-RU"/>
        </w:rPr>
        <w:lastRenderedPageBreak/>
        <w:t>Описание модели</w:t>
      </w:r>
      <w:bookmarkEnd w:id="8"/>
    </w:p>
    <w:p w14:paraId="76DFBF0F" w14:textId="77777777" w:rsidR="00D908DE" w:rsidRPr="00E752AC" w:rsidRDefault="002E0F19" w:rsidP="002E0F19">
      <w:pPr>
        <w:pStyle w:val="Heading2"/>
        <w:numPr>
          <w:ilvl w:val="1"/>
          <w:numId w:val="13"/>
        </w:numPr>
        <w:tabs>
          <w:tab w:val="left" w:pos="920"/>
          <w:tab w:val="left" w:pos="921"/>
        </w:tabs>
        <w:spacing w:before="291"/>
        <w:rPr>
          <w:lang w:val="ru-RU"/>
        </w:rPr>
      </w:pPr>
      <w:bookmarkStart w:id="9" w:name="2.1._Main_uses_of_the_model"/>
      <w:bookmarkStart w:id="10" w:name="_Toc34043432"/>
      <w:bookmarkEnd w:id="9"/>
      <w:r w:rsidRPr="00E752AC">
        <w:rPr>
          <w:lang w:val="ru-RU"/>
        </w:rPr>
        <w:t>Основные области применения модели</w:t>
      </w:r>
      <w:bookmarkEnd w:id="10"/>
    </w:p>
    <w:p w14:paraId="76DFBF10" w14:textId="77777777" w:rsidR="00D908DE" w:rsidRPr="00E752AC" w:rsidRDefault="00D908DE">
      <w:pPr>
        <w:pStyle w:val="BodyText"/>
        <w:spacing w:before="1"/>
        <w:rPr>
          <w:b/>
          <w:sz w:val="23"/>
          <w:lang w:val="ru-RU"/>
        </w:rPr>
      </w:pPr>
    </w:p>
    <w:p w14:paraId="76DFBF11" w14:textId="77777777" w:rsidR="00D908DE" w:rsidRPr="00E752AC" w:rsidRDefault="002E0F19">
      <w:pPr>
        <w:pStyle w:val="BodyText"/>
        <w:spacing w:line="276" w:lineRule="auto"/>
        <w:ind w:left="200" w:right="143"/>
        <w:rPr>
          <w:lang w:val="ru-RU"/>
        </w:rPr>
      </w:pPr>
      <w:r w:rsidRPr="00E752AC">
        <w:rPr>
          <w:lang w:val="ru-RU"/>
        </w:rPr>
        <w:t>Модель "Optima Nutrition" учитывает эффективность распределения расходов на мероприятия, способные повлиять на недоедание. Модель имеет три основных области применения</w:t>
      </w:r>
      <w:r w:rsidR="00930C37" w:rsidRPr="00E752AC">
        <w:rPr>
          <w:lang w:val="ru-RU"/>
        </w:rPr>
        <w:t>:</w:t>
      </w:r>
    </w:p>
    <w:p w14:paraId="76DFBF12" w14:textId="77777777" w:rsidR="00D908DE" w:rsidRPr="00E752AC" w:rsidRDefault="002E0F19" w:rsidP="002E0F19">
      <w:pPr>
        <w:pStyle w:val="Heading3"/>
        <w:numPr>
          <w:ilvl w:val="0"/>
          <w:numId w:val="12"/>
        </w:numPr>
        <w:tabs>
          <w:tab w:val="left" w:pos="560"/>
          <w:tab w:val="left" w:pos="561"/>
        </w:tabs>
        <w:spacing w:before="120"/>
        <w:rPr>
          <w:b w:val="0"/>
          <w:lang w:val="ru-RU"/>
        </w:rPr>
      </w:pPr>
      <w:r w:rsidRPr="00E752AC">
        <w:rPr>
          <w:lang w:val="ru-RU"/>
        </w:rPr>
        <w:t>Оптимизация инвестиций для достижения наилучших медицинских и экономических результатов.</w:t>
      </w:r>
      <w:r w:rsidR="00930C37" w:rsidRPr="00E752AC">
        <w:rPr>
          <w:b w:val="0"/>
          <w:lang w:val="ru-RU"/>
        </w:rPr>
        <w:t xml:space="preserve"> </w:t>
      </w:r>
      <w:r w:rsidRPr="00E752AC">
        <w:rPr>
          <w:b w:val="0"/>
          <w:lang w:val="ru-RU"/>
        </w:rPr>
        <w:t>Например,</w:t>
      </w:r>
    </w:p>
    <w:p w14:paraId="76DFBF13" w14:textId="77777777" w:rsidR="00D908DE" w:rsidRPr="00E752AC" w:rsidRDefault="002E0F19" w:rsidP="002E0F19">
      <w:pPr>
        <w:pStyle w:val="ListParagraph"/>
        <w:numPr>
          <w:ilvl w:val="1"/>
          <w:numId w:val="12"/>
        </w:numPr>
        <w:tabs>
          <w:tab w:val="left" w:pos="1280"/>
          <w:tab w:val="left" w:pos="1281"/>
        </w:tabs>
        <w:spacing w:before="22" w:line="252" w:lineRule="auto"/>
        <w:ind w:right="640"/>
        <w:rPr>
          <w:lang w:val="ru-RU"/>
        </w:rPr>
      </w:pPr>
      <w:r w:rsidRPr="00E752AC">
        <w:rPr>
          <w:lang w:val="ru-RU"/>
        </w:rPr>
        <w:t>Как можно распределить фиксированный бюджет между вмешательствами (мероприятиями), чтобы минимизировать недоедание и связанные с ним условия</w:t>
      </w:r>
      <w:r w:rsidR="00930C37" w:rsidRPr="00E752AC">
        <w:rPr>
          <w:lang w:val="ru-RU"/>
        </w:rPr>
        <w:t>?</w:t>
      </w:r>
    </w:p>
    <w:p w14:paraId="76DFBF14" w14:textId="77777777" w:rsidR="00D908DE" w:rsidRPr="00E752AC" w:rsidRDefault="002E0F19" w:rsidP="002E0F19">
      <w:pPr>
        <w:pStyle w:val="ListParagraph"/>
        <w:numPr>
          <w:ilvl w:val="1"/>
          <w:numId w:val="12"/>
        </w:numPr>
        <w:tabs>
          <w:tab w:val="left" w:pos="1280"/>
          <w:tab w:val="left" w:pos="1281"/>
        </w:tabs>
        <w:spacing w:before="9"/>
        <w:rPr>
          <w:lang w:val="ru-RU"/>
        </w:rPr>
      </w:pPr>
      <w:r w:rsidRPr="00E752AC">
        <w:rPr>
          <w:lang w:val="ru-RU"/>
        </w:rPr>
        <w:t>Какие вмешательства должны получить приоритет в рамках дополнительного финансирования, если оно будет доступным</w:t>
      </w:r>
      <w:r w:rsidR="00930C37" w:rsidRPr="00E752AC">
        <w:rPr>
          <w:lang w:val="ru-RU"/>
        </w:rPr>
        <w:t>?</w:t>
      </w:r>
    </w:p>
    <w:p w14:paraId="76DFBF15" w14:textId="77777777" w:rsidR="00D908DE" w:rsidRPr="00E752AC" w:rsidRDefault="002E0F19" w:rsidP="002E0F19">
      <w:pPr>
        <w:pStyle w:val="ListParagraph"/>
        <w:numPr>
          <w:ilvl w:val="1"/>
          <w:numId w:val="12"/>
        </w:numPr>
        <w:tabs>
          <w:tab w:val="left" w:pos="1280"/>
          <w:tab w:val="left" w:pos="1281"/>
        </w:tabs>
        <w:spacing w:before="15" w:line="252" w:lineRule="auto"/>
        <w:ind w:right="623"/>
        <w:rPr>
          <w:lang w:val="ru-RU"/>
        </w:rPr>
      </w:pPr>
      <w:r w:rsidRPr="00E752AC">
        <w:rPr>
          <w:lang w:val="ru-RU"/>
        </w:rPr>
        <w:t>В много региональном анализе: какие географические регионы должны получить приоритетное дополнительное финансирование, если оно было доступно</w:t>
      </w:r>
      <w:r w:rsidR="00930C37" w:rsidRPr="00E752AC">
        <w:rPr>
          <w:lang w:val="ru-RU"/>
        </w:rPr>
        <w:t>?</w:t>
      </w:r>
    </w:p>
    <w:p w14:paraId="76DFBF16" w14:textId="77777777" w:rsidR="00D908DE" w:rsidRPr="00E752AC" w:rsidRDefault="002E0F19" w:rsidP="002E0F19">
      <w:pPr>
        <w:pStyle w:val="ListParagraph"/>
        <w:numPr>
          <w:ilvl w:val="0"/>
          <w:numId w:val="12"/>
        </w:numPr>
        <w:tabs>
          <w:tab w:val="left" w:pos="560"/>
          <w:tab w:val="left" w:pos="561"/>
        </w:tabs>
        <w:spacing w:before="7"/>
        <w:rPr>
          <w:lang w:val="ru-RU"/>
        </w:rPr>
      </w:pPr>
      <w:r w:rsidRPr="00E752AC">
        <w:rPr>
          <w:b/>
          <w:lang w:val="ru-RU"/>
        </w:rPr>
        <w:t>Проектирование будущих сценариев</w:t>
      </w:r>
      <w:r w:rsidR="00930C37" w:rsidRPr="00E752AC">
        <w:rPr>
          <w:lang w:val="ru-RU"/>
        </w:rPr>
        <w:t xml:space="preserve">. </w:t>
      </w:r>
      <w:r w:rsidRPr="00E752AC">
        <w:rPr>
          <w:lang w:val="ru-RU"/>
        </w:rPr>
        <w:t>Например,</w:t>
      </w:r>
    </w:p>
    <w:p w14:paraId="76DFBF17" w14:textId="77777777" w:rsidR="00D908DE" w:rsidRPr="00E752AC" w:rsidRDefault="002E0F19" w:rsidP="002E0F19">
      <w:pPr>
        <w:pStyle w:val="ListParagraph"/>
        <w:numPr>
          <w:ilvl w:val="1"/>
          <w:numId w:val="12"/>
        </w:numPr>
        <w:tabs>
          <w:tab w:val="left" w:pos="1280"/>
          <w:tab w:val="left" w:pos="1281"/>
        </w:tabs>
        <w:spacing w:before="42" w:line="271" w:lineRule="auto"/>
        <w:ind w:right="520"/>
        <w:rPr>
          <w:lang w:val="ru-RU"/>
        </w:rPr>
      </w:pPr>
      <w:r w:rsidRPr="00E752AC">
        <w:rPr>
          <w:lang w:val="ru-RU"/>
        </w:rPr>
        <w:t>Как изменится динамика недоедания при различных сценариях финансирования или вмешательств</w:t>
      </w:r>
      <w:r w:rsidR="00930C37" w:rsidRPr="00E752AC">
        <w:rPr>
          <w:lang w:val="ru-RU"/>
        </w:rPr>
        <w:t>?</w:t>
      </w:r>
    </w:p>
    <w:p w14:paraId="76DFBF18" w14:textId="77777777" w:rsidR="00D908DE" w:rsidRPr="00E752AC" w:rsidRDefault="002E0F19" w:rsidP="002E0F19">
      <w:pPr>
        <w:pStyle w:val="ListParagraph"/>
        <w:numPr>
          <w:ilvl w:val="0"/>
          <w:numId w:val="12"/>
        </w:numPr>
        <w:tabs>
          <w:tab w:val="left" w:pos="560"/>
          <w:tab w:val="left" w:pos="561"/>
        </w:tabs>
        <w:spacing w:line="280" w:lineRule="exact"/>
        <w:rPr>
          <w:lang w:val="ru-RU"/>
        </w:rPr>
      </w:pPr>
      <w:r w:rsidRPr="00E752AC">
        <w:rPr>
          <w:b/>
          <w:lang w:val="ru-RU"/>
        </w:rPr>
        <w:t>Установка целей</w:t>
      </w:r>
      <w:r w:rsidR="00930C37" w:rsidRPr="00E752AC">
        <w:rPr>
          <w:b/>
          <w:lang w:val="ru-RU"/>
        </w:rPr>
        <w:t xml:space="preserve">. </w:t>
      </w:r>
      <w:r w:rsidRPr="00E752AC">
        <w:rPr>
          <w:lang w:val="ru-RU"/>
        </w:rPr>
        <w:t>Например,</w:t>
      </w:r>
    </w:p>
    <w:p w14:paraId="76DFBF19" w14:textId="77777777" w:rsidR="00D908DE" w:rsidRPr="00E752AC" w:rsidRDefault="002E0F19" w:rsidP="002E0F19">
      <w:pPr>
        <w:pStyle w:val="ListParagraph"/>
        <w:numPr>
          <w:ilvl w:val="1"/>
          <w:numId w:val="12"/>
        </w:numPr>
        <w:tabs>
          <w:tab w:val="left" w:pos="1280"/>
          <w:tab w:val="left" w:pos="1281"/>
        </w:tabs>
        <w:spacing w:before="42" w:line="256" w:lineRule="auto"/>
        <w:ind w:right="146"/>
        <w:jc w:val="both"/>
        <w:rPr>
          <w:lang w:val="ru-RU"/>
        </w:rPr>
      </w:pPr>
      <w:r w:rsidRPr="00E752AC">
        <w:rPr>
          <w:lang w:val="ru-RU"/>
        </w:rPr>
        <w:t>Насколько близко страна способна достичь своих целей в области питания: (а) с текущим объемом финансирования, распределенным в соответствии с текущими расходами? (б) с текущим объемом финансирования, перераспределенным оптимальным образом</w:t>
      </w:r>
      <w:r w:rsidR="00930C37" w:rsidRPr="00E752AC">
        <w:rPr>
          <w:lang w:val="ru-RU"/>
        </w:rPr>
        <w:t>?</w:t>
      </w:r>
    </w:p>
    <w:p w14:paraId="76DFBF1A" w14:textId="77777777" w:rsidR="00D908DE" w:rsidRPr="00E752AC" w:rsidRDefault="002E0F19" w:rsidP="002E0F19">
      <w:pPr>
        <w:pStyle w:val="ListParagraph"/>
        <w:numPr>
          <w:ilvl w:val="1"/>
          <w:numId w:val="12"/>
        </w:numPr>
        <w:tabs>
          <w:tab w:val="left" w:pos="1280"/>
          <w:tab w:val="left" w:pos="1281"/>
        </w:tabs>
        <w:spacing w:before="1" w:line="252" w:lineRule="auto"/>
        <w:ind w:right="900"/>
        <w:jc w:val="both"/>
        <w:rPr>
          <w:lang w:val="ru-RU"/>
        </w:rPr>
      </w:pPr>
      <w:r w:rsidRPr="00E752AC">
        <w:rPr>
          <w:lang w:val="ru-RU"/>
        </w:rPr>
        <w:t>Какое минимальное финансирование необходимо и как оно должно быть распределено для достижения целей в области питания</w:t>
      </w:r>
      <w:r w:rsidR="00930C37" w:rsidRPr="00E752AC">
        <w:rPr>
          <w:lang w:val="ru-RU"/>
        </w:rPr>
        <w:t>?</w:t>
      </w:r>
    </w:p>
    <w:p w14:paraId="76DFBF1B" w14:textId="77777777" w:rsidR="006C03E1" w:rsidRPr="00E752AC" w:rsidRDefault="006C03E1" w:rsidP="006C03E1">
      <w:pPr>
        <w:pStyle w:val="BodyText"/>
        <w:spacing w:before="169" w:line="278" w:lineRule="auto"/>
        <w:ind w:left="200"/>
        <w:jc w:val="both"/>
        <w:rPr>
          <w:lang w:val="ru-RU"/>
        </w:rPr>
      </w:pPr>
      <w:r w:rsidRPr="00E752AC">
        <w:rPr>
          <w:lang w:val="ru-RU"/>
        </w:rPr>
        <w:t>Кроме того, модель имеет вторичное использование для оценки воздействия вмешательств на множественные состояния недоедания, включая: задержку роста среди детей; истощение среди детей; анемия среди детей и женщин репродуктивного возраста; и детская и материнская смертность</w:t>
      </w:r>
    </w:p>
    <w:p w14:paraId="76DFBF1C" w14:textId="77777777" w:rsidR="00D908DE" w:rsidRPr="00E752AC" w:rsidRDefault="00D908DE">
      <w:pPr>
        <w:pStyle w:val="BodyText"/>
        <w:rPr>
          <w:sz w:val="26"/>
          <w:lang w:val="ru-RU"/>
        </w:rPr>
      </w:pPr>
    </w:p>
    <w:p w14:paraId="76DFBF1D" w14:textId="77777777" w:rsidR="00D908DE" w:rsidRPr="00E752AC" w:rsidRDefault="00D908DE">
      <w:pPr>
        <w:pStyle w:val="BodyText"/>
        <w:spacing w:before="3"/>
        <w:rPr>
          <w:sz w:val="28"/>
          <w:lang w:val="ru-RU"/>
        </w:rPr>
      </w:pPr>
    </w:p>
    <w:p w14:paraId="76DFBF1E" w14:textId="77777777" w:rsidR="00D908DE" w:rsidRPr="00E752AC" w:rsidRDefault="00FA043D" w:rsidP="00FA043D">
      <w:pPr>
        <w:pStyle w:val="Heading2"/>
        <w:numPr>
          <w:ilvl w:val="1"/>
          <w:numId w:val="13"/>
        </w:numPr>
        <w:tabs>
          <w:tab w:val="left" w:pos="920"/>
          <w:tab w:val="left" w:pos="921"/>
        </w:tabs>
        <w:rPr>
          <w:lang w:val="ru-RU"/>
        </w:rPr>
      </w:pPr>
      <w:bookmarkStart w:id="11" w:name="2.2._Overview_of_populations_and_risk_fa"/>
      <w:bookmarkStart w:id="12" w:name="_Toc34043433"/>
      <w:bookmarkEnd w:id="11"/>
      <w:r w:rsidRPr="00E752AC">
        <w:rPr>
          <w:lang w:val="ru-RU"/>
        </w:rPr>
        <w:t>Обзор групп населения и факторов риска</w:t>
      </w:r>
      <w:bookmarkEnd w:id="12"/>
    </w:p>
    <w:p w14:paraId="76DFBF1F" w14:textId="77777777" w:rsidR="00D908DE" w:rsidRPr="00E752AC" w:rsidRDefault="00D908DE">
      <w:pPr>
        <w:pStyle w:val="BodyText"/>
        <w:spacing w:before="5"/>
        <w:rPr>
          <w:b/>
          <w:sz w:val="23"/>
          <w:lang w:val="ru-RU"/>
        </w:rPr>
      </w:pPr>
    </w:p>
    <w:p w14:paraId="76DFBF20" w14:textId="77777777" w:rsidR="00FA043D" w:rsidRPr="00E752AC" w:rsidRDefault="00FA043D" w:rsidP="00FA043D">
      <w:pPr>
        <w:pStyle w:val="BodyText"/>
        <w:spacing w:line="276" w:lineRule="auto"/>
        <w:ind w:left="200"/>
        <w:jc w:val="both"/>
        <w:rPr>
          <w:lang w:val="ru-RU"/>
        </w:rPr>
      </w:pPr>
      <w:r w:rsidRPr="00E752AC">
        <w:rPr>
          <w:lang w:val="ru-RU"/>
        </w:rPr>
        <w:t>Модель Optima Nutrition отслеживает количество женщин репродуктивного возраста (15-49 лет) в популяции, которые могут забеременеть и родить. После рождения дети отслеживаются до пятилетнего возраста в пяти возрастных группах: &lt;1 месяц, 1-5 месяцев, 6-11 месяцев, 12-23 месяца и 24-59 месяцев.</w:t>
      </w:r>
    </w:p>
    <w:p w14:paraId="76DFBF21" w14:textId="77777777" w:rsidR="00FA043D" w:rsidRPr="00E752AC" w:rsidRDefault="00FA043D" w:rsidP="00FA043D">
      <w:pPr>
        <w:pStyle w:val="BodyText"/>
        <w:spacing w:before="119" w:line="278" w:lineRule="auto"/>
        <w:ind w:left="200" w:right="470"/>
        <w:jc w:val="both"/>
        <w:rPr>
          <w:lang w:val="ru-RU"/>
        </w:rPr>
      </w:pPr>
      <w:r w:rsidRPr="00E752AC">
        <w:rPr>
          <w:lang w:val="ru-RU"/>
        </w:rPr>
        <w:t>Дети в каждой возрастной группе классифицируются по ряду категорий: "длина тела или роста к возрасту (низкорослость)", "соотношение веса к росту (истощение)", "анемия", "практика грудного вскармливания и экономический статус (выше или ниже черты бедности)". Женщины репродуктивного возраста классифицируются только по одной категории - "анемия".</w:t>
      </w:r>
    </w:p>
    <w:p w14:paraId="76DFBF22" w14:textId="77777777" w:rsidR="00FA043D" w:rsidRPr="00E752AC" w:rsidRDefault="00FA043D" w:rsidP="00FA043D">
      <w:pPr>
        <w:pStyle w:val="BodyText"/>
        <w:spacing w:before="111" w:line="276" w:lineRule="auto"/>
        <w:ind w:left="200" w:right="163"/>
        <w:jc w:val="both"/>
        <w:rPr>
          <w:lang w:val="ru-RU"/>
        </w:rPr>
      </w:pPr>
      <w:r w:rsidRPr="00E752AC">
        <w:rPr>
          <w:lang w:val="ru-RU"/>
        </w:rPr>
        <w:lastRenderedPageBreak/>
        <w:t>Дети покидают модель либо по достижении ими возраста 60 месяцев, либо в результате смерти, что может произойти в любом возрасте. Дети в возрасте до 1 месяца могут умереть от диареи, пневмонии, менингита, асфиксии, сепсиса, недоношенности и «других» причин, в то время как дети во всех других возрастных группах могут умереть от диареи, пневмонии, кори и «других» причин («другие» причины используются для сбора и сопоставления статистических данных о населении с известными общими показателями смертности для данного прикладного контекста). Относительный риск смертности по каждой из причин связан с грудным вскармливанием ребенка, соответствием роста к возрасту,</w:t>
      </w:r>
      <w:r w:rsidR="00E84DAB" w:rsidRPr="00E752AC">
        <w:rPr>
          <w:lang w:val="ru-RU"/>
        </w:rPr>
        <w:t xml:space="preserve"> </w:t>
      </w:r>
      <w:r w:rsidRPr="00E752AC">
        <w:rPr>
          <w:lang w:val="ru-RU"/>
        </w:rPr>
        <w:t>соответствием веса к росту и наличием анемии. Смертность также отслеживается и для беременных женщин, которые могут умереть от кровотечений до родов, кровотечений во время родов, кровотечений после родов, гипертонических расстройств, сепсиса, абортов, эмболии, а также ряда других прямых и косвенных причин. Относительные риски смерти беременных женщин от кровотечений связаны с наличием или отсутствием у них анемии.</w:t>
      </w:r>
    </w:p>
    <w:p w14:paraId="76DFBF23" w14:textId="77777777" w:rsidR="00D908DE" w:rsidRPr="00E752AC" w:rsidRDefault="00D908DE">
      <w:pPr>
        <w:spacing w:line="276" w:lineRule="auto"/>
        <w:rPr>
          <w:lang w:val="ru-RU"/>
        </w:rPr>
      </w:pPr>
    </w:p>
    <w:p w14:paraId="76DFBF24" w14:textId="77777777" w:rsidR="00E84DAB" w:rsidRPr="00E752AC" w:rsidRDefault="00C33FCC" w:rsidP="00FA043D">
      <w:pPr>
        <w:pStyle w:val="BodyText"/>
        <w:spacing w:before="6"/>
        <w:rPr>
          <w:lang w:val="ru-RU"/>
        </w:rPr>
      </w:pPr>
      <w:r w:rsidRPr="00E752AC">
        <w:rPr>
          <w:noProof/>
          <w:lang w:val="ru-RU" w:bidi="ar-SA"/>
        </w:rPr>
        <w:drawing>
          <wp:inline distT="0" distB="0" distL="0" distR="0" wp14:anchorId="76DFC8AE" wp14:editId="76DFC8AF">
            <wp:extent cx="6146800" cy="3714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6800" cy="3714115"/>
                    </a:xfrm>
                    <a:prstGeom prst="rect">
                      <a:avLst/>
                    </a:prstGeom>
                  </pic:spPr>
                </pic:pic>
              </a:graphicData>
            </a:graphic>
          </wp:inline>
        </w:drawing>
      </w:r>
      <w:r w:rsidR="00FA043D" w:rsidRPr="00E752AC">
        <w:rPr>
          <w:lang w:val="ru-RU"/>
        </w:rPr>
        <w:t xml:space="preserve"> </w:t>
      </w:r>
    </w:p>
    <w:p w14:paraId="76DFBF25" w14:textId="77777777" w:rsidR="00D908DE" w:rsidRPr="00E752AC" w:rsidRDefault="00FA043D" w:rsidP="00FA043D">
      <w:pPr>
        <w:pStyle w:val="BodyText"/>
        <w:spacing w:before="6"/>
        <w:rPr>
          <w:lang w:val="ru-RU"/>
        </w:rPr>
      </w:pPr>
      <w:r w:rsidRPr="00E752AC">
        <w:rPr>
          <w:lang w:val="ru-RU"/>
        </w:rPr>
        <w:t>Иллюстрация №</w:t>
      </w:r>
      <w:r w:rsidR="00930C37" w:rsidRPr="00E752AC">
        <w:rPr>
          <w:lang w:val="ru-RU"/>
        </w:rPr>
        <w:t xml:space="preserve">2.1: </w:t>
      </w:r>
      <w:r w:rsidRPr="00E752AC">
        <w:rPr>
          <w:lang w:val="ru-RU"/>
        </w:rPr>
        <w:t>Группы населения в модели “Optima Nutrition”</w:t>
      </w:r>
      <w:r w:rsidR="00930C37" w:rsidRPr="00E752AC">
        <w:rPr>
          <w:lang w:val="ru-RU"/>
        </w:rPr>
        <w:t>.</w:t>
      </w:r>
    </w:p>
    <w:p w14:paraId="76DFBF26" w14:textId="77777777" w:rsidR="00E84DAB" w:rsidRPr="00E752AC" w:rsidRDefault="00E84DAB">
      <w:pPr>
        <w:pStyle w:val="BodyText"/>
        <w:spacing w:before="9"/>
        <w:rPr>
          <w:b/>
          <w:sz w:val="25"/>
          <w:lang w:val="ru-RU"/>
        </w:rPr>
      </w:pPr>
    </w:p>
    <w:p w14:paraId="76DFBF27" w14:textId="77777777" w:rsidR="00177C50" w:rsidRPr="00E752AC" w:rsidRDefault="00177C50" w:rsidP="00E752AC">
      <w:pPr>
        <w:pStyle w:val="BodyText"/>
        <w:spacing w:before="117" w:line="276" w:lineRule="auto"/>
        <w:ind w:left="90" w:right="50"/>
        <w:jc w:val="both"/>
        <w:rPr>
          <w:lang w:val="ru-RU"/>
        </w:rPr>
      </w:pPr>
      <w:r w:rsidRPr="00E752AC">
        <w:rPr>
          <w:lang w:val="ru-RU"/>
        </w:rPr>
        <w:t xml:space="preserve">Смоделировано несколько факторов риска задержки роста у детей: исход родов (преждевременные роды и / или низкая масса для данного гестационного возраста  [МГВ]), задержка роста в предыдущем возрастном диапазоне, неоптимальные практики кормления (соответствующие возрасту грудное вскармливание и прикорм) и заболеваемость диареей (Иллюстрация №2.2). Кроме того, анемия у женщин репродуктивного возраста моделируется как фактор риска для неоптимальных итогов родов; итоги родов и заболеваемость диареей моделируются как факторы </w:t>
      </w:r>
      <w:r w:rsidRPr="00E752AC">
        <w:rPr>
          <w:lang w:val="ru-RU"/>
        </w:rPr>
        <w:lastRenderedPageBreak/>
        <w:t>риска истощения; и субоптимальное грудное вскармливание моделируется как фактор риска заболеваемости диареей.</w:t>
      </w:r>
    </w:p>
    <w:p w14:paraId="76DFBF28" w14:textId="77777777" w:rsidR="00D908DE" w:rsidRPr="00E752AC" w:rsidRDefault="00177C50" w:rsidP="00E752AC">
      <w:pPr>
        <w:pStyle w:val="BodyText"/>
        <w:spacing w:before="117" w:line="276" w:lineRule="auto"/>
        <w:ind w:left="90" w:right="50"/>
        <w:jc w:val="both"/>
        <w:rPr>
          <w:lang w:val="ru-RU"/>
        </w:rPr>
      </w:pPr>
      <w:r w:rsidRPr="00E752AC">
        <w:rPr>
          <w:lang w:val="ru-RU"/>
        </w:rPr>
        <w:t>Например, Иллюстрация №2.2 показывает, что изменения в практике грудного вскармливания, возможно, благодаря расширению доступа к образованию, могут напрямую снизить смертность и заболеваемость диареей. Более того, в модели это также приведет к косвенному снижению смертности, поскольку снижение заболеваемости диареей приведет к снижению задержки роста и истощения, что впоследствии приведет к дальнейшему снижению смертности.</w:t>
      </w:r>
    </w:p>
    <w:p w14:paraId="76DFBF29" w14:textId="77777777" w:rsidR="00D908DE" w:rsidRPr="00E752AC" w:rsidRDefault="00C33FCC" w:rsidP="007842AA">
      <w:pPr>
        <w:pStyle w:val="BodyText"/>
        <w:rPr>
          <w:sz w:val="25"/>
          <w:lang w:val="ru-RU"/>
        </w:rPr>
      </w:pPr>
      <w:r w:rsidRPr="00E752AC">
        <w:rPr>
          <w:noProof/>
          <w:lang w:val="ru-RU" w:bidi="ar-SA"/>
        </w:rPr>
        <w:drawing>
          <wp:inline distT="0" distB="0" distL="0" distR="0" wp14:anchorId="76DFC8B0" wp14:editId="76DFC8B1">
            <wp:extent cx="6146800" cy="38474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6800" cy="3847465"/>
                    </a:xfrm>
                    <a:prstGeom prst="rect">
                      <a:avLst/>
                    </a:prstGeom>
                  </pic:spPr>
                </pic:pic>
              </a:graphicData>
            </a:graphic>
          </wp:inline>
        </w:drawing>
      </w:r>
    </w:p>
    <w:p w14:paraId="76DFBF2A" w14:textId="77777777" w:rsidR="00D908DE" w:rsidRPr="00E752AC" w:rsidRDefault="007842AA" w:rsidP="007842AA">
      <w:pPr>
        <w:ind w:left="200" w:right="438"/>
        <w:rPr>
          <w:lang w:val="ru-RU"/>
        </w:rPr>
      </w:pPr>
      <w:bookmarkStart w:id="13" w:name="_bookmark6"/>
      <w:bookmarkEnd w:id="13"/>
      <w:r w:rsidRPr="00E752AC">
        <w:rPr>
          <w:b/>
          <w:lang w:val="ru-RU"/>
        </w:rPr>
        <w:t>Иллюстрация 2.2 Взаимосвязь между факторами риска и смертностью</w:t>
      </w:r>
      <w:r w:rsidR="00930C37" w:rsidRPr="00E752AC">
        <w:rPr>
          <w:b/>
          <w:lang w:val="ru-RU"/>
        </w:rPr>
        <w:t xml:space="preserve">. </w:t>
      </w:r>
      <w:r w:rsidRPr="00E752AC">
        <w:rPr>
          <w:lang w:val="ru-RU"/>
        </w:rPr>
        <w:t>МГВ - Низкая масса для данного гестационного возраста, СГВ - Соответствует гестационному возрасту</w:t>
      </w:r>
    </w:p>
    <w:p w14:paraId="76DFBF2B" w14:textId="77777777" w:rsidR="00D204FD" w:rsidRPr="00E752AC" w:rsidRDefault="00D204FD" w:rsidP="007842AA">
      <w:pPr>
        <w:ind w:left="200" w:right="438"/>
        <w:rPr>
          <w:lang w:val="ru-RU"/>
        </w:rPr>
      </w:pPr>
    </w:p>
    <w:p w14:paraId="76DFBF2C" w14:textId="77777777" w:rsidR="00736CB9" w:rsidRPr="00E752AC" w:rsidRDefault="00736CB9" w:rsidP="00E752AC">
      <w:pPr>
        <w:pStyle w:val="BodyText"/>
        <w:spacing w:before="117" w:line="276" w:lineRule="auto"/>
        <w:ind w:left="90" w:right="50"/>
        <w:jc w:val="both"/>
        <w:rPr>
          <w:lang w:val="ru-RU"/>
        </w:rPr>
      </w:pPr>
      <w:bookmarkStart w:id="14" w:name="2.3._Modelling_stunting_using_Optima_Nut"/>
      <w:bookmarkEnd w:id="14"/>
      <w:r w:rsidRPr="00E752AC">
        <w:rPr>
          <w:lang w:val="ru-RU"/>
        </w:rPr>
        <w:t xml:space="preserve">Инструмент "Optima Nutrition" использует экономическую модель для перевода объема финансирования, </w:t>
      </w:r>
      <w:r w:rsidR="009308BE" w:rsidRPr="00E752AC">
        <w:rPr>
          <w:lang w:val="ru-RU"/>
        </w:rPr>
        <w:t>потраченного</w:t>
      </w:r>
      <w:r w:rsidRPr="00E752AC">
        <w:rPr>
          <w:lang w:val="ru-RU"/>
        </w:rPr>
        <w:t xml:space="preserve"> на вмешательство, в его предполагаемый охват. Для каждого вмешательства это требует специфической установки удельных затрат на единицу стоимости и предположения о предельных затратах с увеличением охвата вмешательства (либо линейным, увеличивающимся из-за эффектов насыщения, уменьшающимся за счёт эффекта экономии масштаба или S-образным как сочетание обоих; подробности приведены в разделе 2.7). Каждое вмешательство осуществляется таким образом, чтобы при изменении его охвата это уменьшало / увеличивало один или несколько факторов риска или причины смертности (например, смерть от сепсиса), согласно оценкам величины эффекта из различных источников.</w:t>
      </w:r>
    </w:p>
    <w:p w14:paraId="76DFBF2D" w14:textId="77777777" w:rsidR="007842AA" w:rsidRDefault="007842AA" w:rsidP="007842AA">
      <w:pPr>
        <w:pStyle w:val="Heading2"/>
        <w:tabs>
          <w:tab w:val="left" w:pos="920"/>
          <w:tab w:val="left" w:pos="921"/>
        </w:tabs>
        <w:spacing w:before="82"/>
        <w:rPr>
          <w:lang w:val="ru-RU"/>
        </w:rPr>
      </w:pPr>
    </w:p>
    <w:p w14:paraId="76DFBF2E" w14:textId="77777777" w:rsidR="00E752AC" w:rsidRPr="00E752AC" w:rsidRDefault="00E752AC" w:rsidP="007842AA">
      <w:pPr>
        <w:pStyle w:val="Heading2"/>
        <w:tabs>
          <w:tab w:val="left" w:pos="920"/>
          <w:tab w:val="left" w:pos="921"/>
        </w:tabs>
        <w:spacing w:before="82"/>
        <w:rPr>
          <w:lang w:val="ru-RU"/>
        </w:rPr>
      </w:pPr>
    </w:p>
    <w:p w14:paraId="76DFBF2F" w14:textId="77777777" w:rsidR="00D908DE" w:rsidRPr="00E752AC" w:rsidRDefault="009308BE" w:rsidP="009308BE">
      <w:pPr>
        <w:pStyle w:val="Heading2"/>
        <w:numPr>
          <w:ilvl w:val="1"/>
          <w:numId w:val="13"/>
        </w:numPr>
        <w:tabs>
          <w:tab w:val="left" w:pos="920"/>
          <w:tab w:val="left" w:pos="921"/>
        </w:tabs>
        <w:spacing w:before="82"/>
        <w:rPr>
          <w:lang w:val="ru-RU"/>
        </w:rPr>
      </w:pPr>
      <w:bookmarkStart w:id="15" w:name="_Toc34043434"/>
      <w:r w:rsidRPr="00E752AC">
        <w:rPr>
          <w:lang w:val="ru-RU"/>
        </w:rPr>
        <w:lastRenderedPageBreak/>
        <w:t>Моделирование задержки роста (низкорослости) с помощью модели Optima Nutrition</w:t>
      </w:r>
      <w:bookmarkEnd w:id="15"/>
    </w:p>
    <w:p w14:paraId="76DFBF30" w14:textId="77777777" w:rsidR="00D908DE" w:rsidRPr="00E752AC" w:rsidRDefault="00D908DE">
      <w:pPr>
        <w:pStyle w:val="BodyText"/>
        <w:spacing w:before="10"/>
        <w:rPr>
          <w:b/>
          <w:lang w:val="ru-RU"/>
        </w:rPr>
      </w:pPr>
    </w:p>
    <w:p w14:paraId="76DFBF31" w14:textId="77777777" w:rsidR="00D908DE" w:rsidRPr="00E752AC" w:rsidRDefault="009308BE" w:rsidP="009308BE">
      <w:pPr>
        <w:pStyle w:val="ListParagraph"/>
        <w:numPr>
          <w:ilvl w:val="0"/>
          <w:numId w:val="12"/>
        </w:numPr>
        <w:tabs>
          <w:tab w:val="left" w:pos="560"/>
          <w:tab w:val="left" w:pos="561"/>
        </w:tabs>
        <w:spacing w:before="1" w:line="276" w:lineRule="auto"/>
        <w:ind w:right="558"/>
        <w:rPr>
          <w:lang w:val="ru-RU"/>
        </w:rPr>
      </w:pPr>
      <w:r w:rsidRPr="00E752AC">
        <w:rPr>
          <w:lang w:val="ru-RU"/>
        </w:rPr>
        <w:t>Модель делит детей в каждой возрастной группе на четыре категории на основе критерия критериев ВОЗ “соответствие роста к возрасту" (Иллюстрация №2.3), при этом две низшие категории (тяжелая и умеренная) считаются категориями низкорослости:</w:t>
      </w:r>
    </w:p>
    <w:p w14:paraId="76DFBF32" w14:textId="77777777" w:rsidR="00D908DE" w:rsidRPr="00E752AC" w:rsidRDefault="009308BE" w:rsidP="007059A3">
      <w:pPr>
        <w:pStyle w:val="ListParagraph"/>
        <w:numPr>
          <w:ilvl w:val="1"/>
          <w:numId w:val="12"/>
        </w:numPr>
        <w:tabs>
          <w:tab w:val="left" w:pos="1280"/>
          <w:tab w:val="left" w:pos="1281"/>
        </w:tabs>
        <w:spacing w:before="3" w:line="271" w:lineRule="auto"/>
        <w:ind w:right="505"/>
        <w:jc w:val="both"/>
        <w:rPr>
          <w:lang w:val="ru-RU"/>
        </w:rPr>
      </w:pPr>
      <w:r w:rsidRPr="00E752AC">
        <w:rPr>
          <w:lang w:val="ru-RU"/>
        </w:rPr>
        <w:t>Тяжелая</w:t>
      </w:r>
      <w:r w:rsidR="00930C37" w:rsidRPr="00E752AC">
        <w:rPr>
          <w:lang w:val="ru-RU"/>
        </w:rPr>
        <w:t xml:space="preserve">: &lt; -3 </w:t>
      </w:r>
      <w:r w:rsidRPr="00E752AC">
        <w:rPr>
          <w:lang w:val="ru-RU"/>
        </w:rPr>
        <w:t xml:space="preserve">стандартные отклонения для распределений ниже медианы длины тела/роста-возраста, </w:t>
      </w:r>
      <w:r w:rsidR="007059A3" w:rsidRPr="00E752AC">
        <w:rPr>
          <w:lang w:val="ru-RU"/>
        </w:rPr>
        <w:t>в принятых ВОЗ Стандартных показателях развития ребенка</w:t>
      </w:r>
    </w:p>
    <w:p w14:paraId="76DFBF33" w14:textId="77777777" w:rsidR="00D908DE" w:rsidRPr="00E752AC" w:rsidRDefault="009308BE" w:rsidP="007059A3">
      <w:pPr>
        <w:pStyle w:val="ListParagraph"/>
        <w:numPr>
          <w:ilvl w:val="1"/>
          <w:numId w:val="12"/>
        </w:numPr>
        <w:tabs>
          <w:tab w:val="left" w:pos="1280"/>
          <w:tab w:val="left" w:pos="1281"/>
        </w:tabs>
        <w:spacing w:before="6" w:line="266" w:lineRule="auto"/>
        <w:ind w:right="439"/>
        <w:jc w:val="both"/>
        <w:rPr>
          <w:lang w:val="ru-RU"/>
        </w:rPr>
      </w:pPr>
      <w:r w:rsidRPr="00E752AC">
        <w:rPr>
          <w:lang w:val="ru-RU"/>
        </w:rPr>
        <w:t>Умеренная</w:t>
      </w:r>
      <w:r w:rsidR="00930C37" w:rsidRPr="00E752AC">
        <w:rPr>
          <w:lang w:val="ru-RU"/>
        </w:rPr>
        <w:t>:</w:t>
      </w:r>
      <w:r w:rsidR="00930C37" w:rsidRPr="00E752AC">
        <w:rPr>
          <w:spacing w:val="-1"/>
          <w:lang w:val="ru-RU"/>
        </w:rPr>
        <w:t xml:space="preserve"> </w:t>
      </w:r>
      <w:r w:rsidR="00930C37" w:rsidRPr="00E752AC">
        <w:rPr>
          <w:lang w:val="ru-RU"/>
        </w:rPr>
        <w:t>&lt; -2</w:t>
      </w:r>
      <w:r w:rsidR="00930C37" w:rsidRPr="00E752AC">
        <w:rPr>
          <w:spacing w:val="-4"/>
          <w:lang w:val="ru-RU"/>
        </w:rPr>
        <w:t xml:space="preserve"> </w:t>
      </w:r>
      <w:r w:rsidRPr="00E752AC">
        <w:rPr>
          <w:lang w:val="ru-RU"/>
        </w:rPr>
        <w:t>и</w:t>
      </w:r>
      <w:r w:rsidRPr="00E752AC">
        <w:rPr>
          <w:spacing w:val="-3"/>
          <w:lang w:val="ru-RU"/>
        </w:rPr>
        <w:t>&gt;</w:t>
      </w:r>
      <w:r w:rsidRPr="00E752AC">
        <w:rPr>
          <w:lang w:val="ru-RU"/>
        </w:rPr>
        <w:t xml:space="preserve"> =</w:t>
      </w:r>
      <w:r w:rsidR="00930C37" w:rsidRPr="00E752AC">
        <w:rPr>
          <w:spacing w:val="-1"/>
          <w:lang w:val="ru-RU"/>
        </w:rPr>
        <w:t xml:space="preserve"> </w:t>
      </w:r>
      <w:r w:rsidR="00930C37" w:rsidRPr="00E752AC">
        <w:rPr>
          <w:lang w:val="ru-RU"/>
        </w:rPr>
        <w:t>-</w:t>
      </w:r>
      <w:r w:rsidRPr="00E752AC">
        <w:rPr>
          <w:lang w:val="ru-RU"/>
        </w:rPr>
        <w:t xml:space="preserve"> стандартные отклонения для распределений ниже медианы длины тела/роста-возраста, </w:t>
      </w:r>
      <w:r w:rsidR="007059A3" w:rsidRPr="00E752AC">
        <w:rPr>
          <w:lang w:val="ru-RU"/>
        </w:rPr>
        <w:t>в принятых ВОЗ Стандартных показателях развития ребенка</w:t>
      </w:r>
    </w:p>
    <w:p w14:paraId="76DFBF34" w14:textId="77777777" w:rsidR="00D908DE" w:rsidRPr="00E752AC" w:rsidRDefault="009308BE" w:rsidP="007059A3">
      <w:pPr>
        <w:pStyle w:val="ListParagraph"/>
        <w:numPr>
          <w:ilvl w:val="1"/>
          <w:numId w:val="12"/>
        </w:numPr>
        <w:tabs>
          <w:tab w:val="left" w:pos="1280"/>
          <w:tab w:val="left" w:pos="1281"/>
        </w:tabs>
        <w:spacing w:before="13" w:line="271" w:lineRule="auto"/>
        <w:ind w:right="739"/>
        <w:jc w:val="both"/>
        <w:rPr>
          <w:lang w:val="ru-RU"/>
        </w:rPr>
      </w:pPr>
      <w:r w:rsidRPr="00E752AC">
        <w:rPr>
          <w:lang w:val="ru-RU"/>
        </w:rPr>
        <w:t>Лёгкая:</w:t>
      </w:r>
      <w:r w:rsidR="00930C37" w:rsidRPr="00E752AC">
        <w:rPr>
          <w:lang w:val="ru-RU"/>
        </w:rPr>
        <w:t xml:space="preserve"> &lt; -1 </w:t>
      </w:r>
      <w:r w:rsidRPr="00E752AC">
        <w:rPr>
          <w:lang w:val="ru-RU"/>
        </w:rPr>
        <w:t>и&gt; =</w:t>
      </w:r>
      <w:r w:rsidR="00930C37" w:rsidRPr="00E752AC">
        <w:rPr>
          <w:lang w:val="ru-RU"/>
        </w:rPr>
        <w:t xml:space="preserve"> -2 </w:t>
      </w:r>
      <w:r w:rsidRPr="00E752AC">
        <w:rPr>
          <w:lang w:val="ru-RU"/>
        </w:rPr>
        <w:t xml:space="preserve">стандартные отклонения для распределений ниже медианы длины тела/роста-возраста, </w:t>
      </w:r>
      <w:r w:rsidR="007059A3" w:rsidRPr="00E752AC">
        <w:rPr>
          <w:lang w:val="ru-RU"/>
        </w:rPr>
        <w:t>в принятых ВОЗ Стандартных показателях развития ребенка</w:t>
      </w:r>
    </w:p>
    <w:p w14:paraId="76DFBF35" w14:textId="77777777" w:rsidR="00D908DE" w:rsidRPr="00E752AC" w:rsidRDefault="007059A3" w:rsidP="007059A3">
      <w:pPr>
        <w:pStyle w:val="ListParagraph"/>
        <w:numPr>
          <w:ilvl w:val="1"/>
          <w:numId w:val="12"/>
        </w:numPr>
        <w:tabs>
          <w:tab w:val="left" w:pos="1280"/>
          <w:tab w:val="left" w:pos="1281"/>
        </w:tabs>
        <w:spacing w:before="6" w:line="266" w:lineRule="auto"/>
        <w:ind w:right="421"/>
        <w:jc w:val="both"/>
        <w:rPr>
          <w:lang w:val="ru-RU"/>
        </w:rPr>
      </w:pPr>
      <w:r w:rsidRPr="00E752AC">
        <w:rPr>
          <w:lang w:val="ru-RU"/>
        </w:rPr>
        <w:t>В норме</w:t>
      </w:r>
      <w:r w:rsidR="009308BE" w:rsidRPr="00E752AC">
        <w:rPr>
          <w:lang w:val="ru-RU"/>
        </w:rPr>
        <w:t>:&gt;</w:t>
      </w:r>
      <w:r w:rsidR="00930C37" w:rsidRPr="00E752AC">
        <w:rPr>
          <w:lang w:val="ru-RU"/>
        </w:rPr>
        <w:t xml:space="preserve">= -1 </w:t>
      </w:r>
      <w:r w:rsidR="009308BE" w:rsidRPr="00E752AC">
        <w:rPr>
          <w:lang w:val="ru-RU"/>
        </w:rPr>
        <w:t>стандартные отклонения для распределений ниже меди</w:t>
      </w:r>
      <w:r w:rsidRPr="00E752AC">
        <w:rPr>
          <w:lang w:val="ru-RU"/>
        </w:rPr>
        <w:t>аны длины тела/роста-возраста, в</w:t>
      </w:r>
      <w:r w:rsidR="009308BE" w:rsidRPr="00E752AC">
        <w:rPr>
          <w:lang w:val="ru-RU"/>
        </w:rPr>
        <w:t xml:space="preserve"> принятых ВОЗ </w:t>
      </w:r>
      <w:r w:rsidRPr="00E752AC">
        <w:rPr>
          <w:lang w:val="ru-RU"/>
        </w:rPr>
        <w:t xml:space="preserve">Стандартных показателях </w:t>
      </w:r>
      <w:r w:rsidR="009308BE" w:rsidRPr="00E752AC">
        <w:rPr>
          <w:lang w:val="ru-RU"/>
        </w:rPr>
        <w:t>развития ребенка</w:t>
      </w:r>
    </w:p>
    <w:p w14:paraId="76DFBF36" w14:textId="77777777" w:rsidR="009308BE" w:rsidRPr="00E752AC" w:rsidRDefault="009308BE" w:rsidP="009308BE">
      <w:pPr>
        <w:pStyle w:val="ListParagraph"/>
        <w:numPr>
          <w:ilvl w:val="0"/>
          <w:numId w:val="12"/>
        </w:numPr>
        <w:tabs>
          <w:tab w:val="left" w:pos="560"/>
          <w:tab w:val="left" w:pos="561"/>
        </w:tabs>
        <w:spacing w:before="1" w:line="276" w:lineRule="auto"/>
        <w:ind w:right="565"/>
        <w:jc w:val="both"/>
        <w:rPr>
          <w:lang w:val="ru-RU"/>
        </w:rPr>
      </w:pPr>
      <w:r w:rsidRPr="00E752AC">
        <w:rPr>
          <w:lang w:val="ru-RU"/>
        </w:rPr>
        <w:t>Факторами риска задержки в росте (низкорослости) являются суб-оптимальные итоги родов (преждевременные роды и / или МГФ), низкорослость в предыдущей возрастной категории, неоптимальные методы вскармливания (соответствующее возрасту грудное вскармливание и прикорм), а также частота возникновения диареи (Иллюстрация №2.2).</w:t>
      </w:r>
    </w:p>
    <w:p w14:paraId="76DFBF37" w14:textId="77777777" w:rsidR="009308BE" w:rsidRPr="00E752AC" w:rsidRDefault="009308BE" w:rsidP="009308BE">
      <w:pPr>
        <w:pStyle w:val="ListParagraph"/>
        <w:numPr>
          <w:ilvl w:val="0"/>
          <w:numId w:val="12"/>
        </w:numPr>
        <w:tabs>
          <w:tab w:val="left" w:pos="560"/>
          <w:tab w:val="left" w:pos="561"/>
        </w:tabs>
        <w:spacing w:before="1" w:line="276" w:lineRule="auto"/>
        <w:ind w:right="565"/>
        <w:jc w:val="both"/>
        <w:rPr>
          <w:lang w:val="ru-RU"/>
        </w:rPr>
      </w:pPr>
      <w:r w:rsidRPr="00E752AC">
        <w:rPr>
          <w:lang w:val="ru-RU"/>
        </w:rPr>
        <w:t>Задержка роста повышает риск смертности у детей с диареей, пневмонией, корью и другими заболеваниями.</w:t>
      </w:r>
    </w:p>
    <w:p w14:paraId="76DFBF38" w14:textId="77777777" w:rsidR="009308BE" w:rsidRPr="00E752AC" w:rsidRDefault="009308BE" w:rsidP="009308BE">
      <w:pPr>
        <w:pStyle w:val="ListParagraph"/>
        <w:numPr>
          <w:ilvl w:val="0"/>
          <w:numId w:val="12"/>
        </w:numPr>
        <w:tabs>
          <w:tab w:val="left" w:pos="560"/>
          <w:tab w:val="left" w:pos="561"/>
        </w:tabs>
        <w:spacing w:before="1" w:line="276" w:lineRule="auto"/>
        <w:ind w:right="565"/>
        <w:jc w:val="both"/>
        <w:rPr>
          <w:lang w:val="ru-RU"/>
        </w:rPr>
      </w:pPr>
      <w:r w:rsidRPr="00E752AC">
        <w:rPr>
          <w:lang w:val="ru-RU"/>
        </w:rPr>
        <w:t>Отношение рисков и относительные риски являются входными данными для модели, могут быть изменены и значения по умолчанию взяты из литературных источников</w:t>
      </w:r>
    </w:p>
    <w:p w14:paraId="76DFBF39" w14:textId="77777777" w:rsidR="00D908DE" w:rsidRPr="00E752AC" w:rsidRDefault="00C33FCC" w:rsidP="00C33FCC">
      <w:pPr>
        <w:pStyle w:val="BodyText"/>
        <w:jc w:val="center"/>
        <w:rPr>
          <w:sz w:val="25"/>
          <w:lang w:val="ru-RU"/>
        </w:rPr>
      </w:pPr>
      <w:r w:rsidRPr="00E752AC">
        <w:rPr>
          <w:noProof/>
          <w:lang w:val="ru-RU" w:bidi="ar-SA"/>
        </w:rPr>
        <w:drawing>
          <wp:inline distT="0" distB="0" distL="0" distR="0" wp14:anchorId="76DFC8B2" wp14:editId="76DFC8B3">
            <wp:extent cx="4114800" cy="1962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4800" cy="1962150"/>
                    </a:xfrm>
                    <a:prstGeom prst="rect">
                      <a:avLst/>
                    </a:prstGeom>
                  </pic:spPr>
                </pic:pic>
              </a:graphicData>
            </a:graphic>
          </wp:inline>
        </w:drawing>
      </w:r>
    </w:p>
    <w:p w14:paraId="76DFBF3A" w14:textId="77777777" w:rsidR="00D204FD" w:rsidRPr="00E752AC" w:rsidRDefault="00D204FD" w:rsidP="009308BE">
      <w:pPr>
        <w:ind w:left="200" w:right="257"/>
        <w:jc w:val="both"/>
        <w:rPr>
          <w:b/>
          <w:lang w:val="ru-RU"/>
        </w:rPr>
      </w:pPr>
      <w:bookmarkStart w:id="16" w:name="_bookmark8"/>
      <w:bookmarkEnd w:id="16"/>
    </w:p>
    <w:p w14:paraId="76DFBF3B" w14:textId="77777777" w:rsidR="009308BE" w:rsidRDefault="009308BE" w:rsidP="009308BE">
      <w:pPr>
        <w:ind w:left="200" w:right="257"/>
        <w:jc w:val="both"/>
        <w:rPr>
          <w:lang w:val="ru-RU"/>
        </w:rPr>
      </w:pPr>
      <w:r w:rsidRPr="00E752AC">
        <w:rPr>
          <w:b/>
          <w:lang w:val="ru-RU"/>
        </w:rPr>
        <w:t>Иллюстрация №2.3 Модель делит детей в каждой возрастной группе на четыре категории на основе критерия критериев ВОЗ “соответствие роста к возрасту",</w:t>
      </w:r>
      <w:r w:rsidRPr="00E752AC">
        <w:rPr>
          <w:lang w:val="ru-RU"/>
        </w:rPr>
        <w:t xml:space="preserve"> при этом две низшие категории (тяжелая и умеренная) считаются категориями низкорослости.</w:t>
      </w:r>
    </w:p>
    <w:p w14:paraId="76DFBF3C" w14:textId="77777777" w:rsidR="00E752AC" w:rsidRPr="00E752AC" w:rsidRDefault="00E752AC" w:rsidP="009308BE">
      <w:pPr>
        <w:ind w:left="200" w:right="257"/>
        <w:jc w:val="both"/>
        <w:rPr>
          <w:lang w:val="ru-RU"/>
        </w:rPr>
      </w:pPr>
    </w:p>
    <w:p w14:paraId="76DFBF3D" w14:textId="77777777" w:rsidR="00D204FD" w:rsidRPr="00E752AC" w:rsidRDefault="00D204FD" w:rsidP="009308BE">
      <w:pPr>
        <w:ind w:left="200" w:right="257"/>
        <w:jc w:val="both"/>
        <w:rPr>
          <w:lang w:val="ru-RU"/>
        </w:rPr>
      </w:pPr>
    </w:p>
    <w:p w14:paraId="76DFBF3E" w14:textId="77777777" w:rsidR="00D908DE" w:rsidRPr="00E752AC" w:rsidRDefault="00D908DE">
      <w:pPr>
        <w:pStyle w:val="BodyText"/>
        <w:rPr>
          <w:sz w:val="26"/>
          <w:lang w:val="ru-RU"/>
        </w:rPr>
      </w:pPr>
    </w:p>
    <w:p w14:paraId="76DFBF3F" w14:textId="77777777" w:rsidR="00D204FD" w:rsidRDefault="00D204FD">
      <w:pPr>
        <w:pStyle w:val="BodyText"/>
        <w:spacing w:before="6"/>
        <w:rPr>
          <w:sz w:val="35"/>
          <w:lang w:val="ru-RU"/>
        </w:rPr>
      </w:pPr>
    </w:p>
    <w:p w14:paraId="76DFBF40" w14:textId="77777777" w:rsidR="00D908DE" w:rsidRPr="00E752AC" w:rsidRDefault="00CD38DB" w:rsidP="00CD38DB">
      <w:pPr>
        <w:pStyle w:val="Heading2"/>
        <w:numPr>
          <w:ilvl w:val="1"/>
          <w:numId w:val="13"/>
        </w:numPr>
        <w:tabs>
          <w:tab w:val="left" w:pos="920"/>
          <w:tab w:val="left" w:pos="921"/>
        </w:tabs>
        <w:rPr>
          <w:lang w:val="ru-RU"/>
        </w:rPr>
      </w:pPr>
      <w:bookmarkStart w:id="17" w:name="2.4._Modelling_wasting_using_Optima_Nutr"/>
      <w:bookmarkStart w:id="18" w:name="_Toc34043435"/>
      <w:bookmarkEnd w:id="17"/>
      <w:r w:rsidRPr="00E752AC">
        <w:rPr>
          <w:lang w:val="ru-RU"/>
        </w:rPr>
        <w:lastRenderedPageBreak/>
        <w:t>Моделирование истощения с помощью модели Optima Nutrition</w:t>
      </w:r>
      <w:bookmarkEnd w:id="18"/>
    </w:p>
    <w:p w14:paraId="76DFBF41" w14:textId="77777777" w:rsidR="00D908DE" w:rsidRPr="00E752AC" w:rsidRDefault="00D908DE">
      <w:pPr>
        <w:pStyle w:val="BodyText"/>
        <w:spacing w:before="3"/>
        <w:rPr>
          <w:b/>
          <w:sz w:val="23"/>
          <w:lang w:val="ru-RU"/>
        </w:rPr>
      </w:pPr>
    </w:p>
    <w:p w14:paraId="76DFBF42" w14:textId="77777777" w:rsidR="00D908DE" w:rsidRPr="00E752AC" w:rsidRDefault="007059A3" w:rsidP="007059A3">
      <w:pPr>
        <w:pStyle w:val="ListParagraph"/>
        <w:numPr>
          <w:ilvl w:val="0"/>
          <w:numId w:val="12"/>
        </w:numPr>
        <w:tabs>
          <w:tab w:val="left" w:pos="560"/>
          <w:tab w:val="left" w:pos="561"/>
        </w:tabs>
        <w:spacing w:before="1" w:line="276" w:lineRule="auto"/>
        <w:ind w:right="412"/>
        <w:rPr>
          <w:lang w:val="ru-RU"/>
        </w:rPr>
      </w:pPr>
      <w:r w:rsidRPr="00E752AC">
        <w:rPr>
          <w:lang w:val="ru-RU"/>
        </w:rPr>
        <w:t>Как и при задержке роста, распределение "массы тела к росту" отслеживается для детей в каждой возрастной группе (Иллюстрация №2.4). Дети делятся на четыре категории:</w:t>
      </w:r>
    </w:p>
    <w:p w14:paraId="76DFBF43" w14:textId="77777777" w:rsidR="00D908DE" w:rsidRPr="00E752AC" w:rsidRDefault="007059A3" w:rsidP="007059A3">
      <w:pPr>
        <w:pStyle w:val="ListParagraph"/>
        <w:numPr>
          <w:ilvl w:val="1"/>
          <w:numId w:val="12"/>
        </w:numPr>
        <w:tabs>
          <w:tab w:val="left" w:pos="1280"/>
          <w:tab w:val="left" w:pos="1281"/>
        </w:tabs>
        <w:spacing w:before="81" w:line="271" w:lineRule="auto"/>
        <w:ind w:right="361"/>
        <w:rPr>
          <w:lang w:val="ru-RU"/>
        </w:rPr>
      </w:pPr>
      <w:r w:rsidRPr="00E752AC">
        <w:rPr>
          <w:lang w:val="ru-RU"/>
        </w:rPr>
        <w:t>Тяжелое острое недоедание (ТОН)</w:t>
      </w:r>
      <w:r w:rsidR="00930C37" w:rsidRPr="00E752AC">
        <w:rPr>
          <w:lang w:val="ru-RU"/>
        </w:rPr>
        <w:t xml:space="preserve">: &lt; -3 </w:t>
      </w:r>
      <w:r w:rsidRPr="00E752AC">
        <w:rPr>
          <w:lang w:val="ru-RU"/>
        </w:rPr>
        <w:t>стандартные отклонения для распределений ниже медианы " масса тела-рост", в принятых ВОЗ Стандартных показателях развития ребенка</w:t>
      </w:r>
    </w:p>
    <w:p w14:paraId="76DFBF44" w14:textId="77777777" w:rsidR="00D908DE" w:rsidRPr="00E752AC" w:rsidRDefault="007059A3" w:rsidP="007059A3">
      <w:pPr>
        <w:pStyle w:val="ListParagraph"/>
        <w:numPr>
          <w:ilvl w:val="1"/>
          <w:numId w:val="12"/>
        </w:numPr>
        <w:tabs>
          <w:tab w:val="left" w:pos="1280"/>
          <w:tab w:val="left" w:pos="1281"/>
        </w:tabs>
        <w:spacing w:before="6" w:line="266" w:lineRule="auto"/>
        <w:ind w:right="546"/>
        <w:rPr>
          <w:lang w:val="ru-RU"/>
        </w:rPr>
      </w:pPr>
      <w:r w:rsidRPr="00E752AC">
        <w:rPr>
          <w:lang w:val="ru-RU"/>
        </w:rPr>
        <w:t>Умеренное острое недоедание (УОН</w:t>
      </w:r>
      <w:r w:rsidR="00930C37" w:rsidRPr="00E752AC">
        <w:rPr>
          <w:lang w:val="ru-RU"/>
        </w:rPr>
        <w:t xml:space="preserve">): &lt; -2 </w:t>
      </w:r>
      <w:r w:rsidRPr="00E752AC">
        <w:rPr>
          <w:lang w:val="ru-RU"/>
        </w:rPr>
        <w:t>и&gt; =</w:t>
      </w:r>
      <w:r w:rsidR="00930C37" w:rsidRPr="00E752AC">
        <w:rPr>
          <w:lang w:val="ru-RU"/>
        </w:rPr>
        <w:t xml:space="preserve"> -3 </w:t>
      </w:r>
      <w:r w:rsidRPr="00E752AC">
        <w:rPr>
          <w:lang w:val="ru-RU"/>
        </w:rPr>
        <w:t>стандартные отклонения для распределений ниже медианы " масса тела-рост", в принятых ВОЗ Стандартных показателях развития ребенка</w:t>
      </w:r>
    </w:p>
    <w:p w14:paraId="76DFBF45" w14:textId="77777777" w:rsidR="00D908DE" w:rsidRPr="00E752AC" w:rsidRDefault="007059A3" w:rsidP="007059A3">
      <w:pPr>
        <w:pStyle w:val="ListParagraph"/>
        <w:numPr>
          <w:ilvl w:val="1"/>
          <w:numId w:val="12"/>
        </w:numPr>
        <w:tabs>
          <w:tab w:val="left" w:pos="1280"/>
          <w:tab w:val="left" w:pos="1281"/>
        </w:tabs>
        <w:spacing w:before="12" w:line="271" w:lineRule="auto"/>
        <w:ind w:right="271"/>
        <w:rPr>
          <w:lang w:val="ru-RU"/>
        </w:rPr>
      </w:pPr>
      <w:r w:rsidRPr="00E752AC">
        <w:rPr>
          <w:lang w:val="ru-RU"/>
        </w:rPr>
        <w:t>Лёгкое острое недоедание</w:t>
      </w:r>
      <w:r w:rsidR="00930C37" w:rsidRPr="00E752AC">
        <w:rPr>
          <w:lang w:val="ru-RU"/>
        </w:rPr>
        <w:t xml:space="preserve">: &lt; -1 </w:t>
      </w:r>
      <w:r w:rsidRPr="00E752AC">
        <w:rPr>
          <w:lang w:val="ru-RU"/>
        </w:rPr>
        <w:t>и&gt; =</w:t>
      </w:r>
      <w:r w:rsidR="00930C37" w:rsidRPr="00E752AC">
        <w:rPr>
          <w:lang w:val="ru-RU"/>
        </w:rPr>
        <w:t xml:space="preserve"> -2 </w:t>
      </w:r>
      <w:r w:rsidRPr="00E752AC">
        <w:rPr>
          <w:lang w:val="ru-RU"/>
        </w:rPr>
        <w:t>стандартные отклонения для распределений ниже медианы " масса тела-рост", в принятых ВОЗ Стандартных показателях развития ребенка</w:t>
      </w:r>
    </w:p>
    <w:p w14:paraId="76DFBF46" w14:textId="77777777" w:rsidR="00D908DE" w:rsidRPr="00E752AC" w:rsidRDefault="007059A3" w:rsidP="007059A3">
      <w:pPr>
        <w:pStyle w:val="ListParagraph"/>
        <w:numPr>
          <w:ilvl w:val="1"/>
          <w:numId w:val="12"/>
        </w:numPr>
        <w:tabs>
          <w:tab w:val="left" w:pos="1280"/>
          <w:tab w:val="left" w:pos="1281"/>
        </w:tabs>
        <w:spacing w:before="6" w:line="266" w:lineRule="auto"/>
        <w:ind w:right="590"/>
        <w:rPr>
          <w:lang w:val="ru-RU"/>
        </w:rPr>
      </w:pPr>
      <w:r w:rsidRPr="00E752AC">
        <w:rPr>
          <w:lang w:val="ru-RU"/>
        </w:rPr>
        <w:t>В норме:</w:t>
      </w:r>
      <w:r w:rsidRPr="00E752AC">
        <w:rPr>
          <w:spacing w:val="-3"/>
          <w:lang w:val="ru-RU"/>
        </w:rPr>
        <w:t>&gt;</w:t>
      </w:r>
      <w:r w:rsidR="00930C37" w:rsidRPr="00E752AC">
        <w:rPr>
          <w:lang w:val="ru-RU"/>
        </w:rPr>
        <w:t>=</w:t>
      </w:r>
      <w:r w:rsidR="00930C37" w:rsidRPr="00E752AC">
        <w:rPr>
          <w:spacing w:val="-1"/>
          <w:lang w:val="ru-RU"/>
        </w:rPr>
        <w:t xml:space="preserve"> </w:t>
      </w:r>
      <w:r w:rsidR="00930C37" w:rsidRPr="00E752AC">
        <w:rPr>
          <w:lang w:val="ru-RU"/>
        </w:rPr>
        <w:t>-1</w:t>
      </w:r>
      <w:r w:rsidR="00930C37" w:rsidRPr="00E752AC">
        <w:rPr>
          <w:spacing w:val="-4"/>
          <w:lang w:val="ru-RU"/>
        </w:rPr>
        <w:t xml:space="preserve"> </w:t>
      </w:r>
      <w:r w:rsidRPr="00E752AC">
        <w:rPr>
          <w:lang w:val="ru-RU"/>
        </w:rPr>
        <w:t>стандартные отклонения для распределений ниже медианы " масса тела-рост", в принятых ВОЗ Стандартных показателях развития ребенка</w:t>
      </w:r>
    </w:p>
    <w:p w14:paraId="76DFBF47" w14:textId="77777777" w:rsidR="00D908DE" w:rsidRPr="00E752AC" w:rsidRDefault="007059A3" w:rsidP="007059A3">
      <w:pPr>
        <w:pStyle w:val="ListParagraph"/>
        <w:numPr>
          <w:ilvl w:val="0"/>
          <w:numId w:val="12"/>
        </w:numPr>
        <w:tabs>
          <w:tab w:val="left" w:pos="560"/>
          <w:tab w:val="left" w:pos="561"/>
        </w:tabs>
        <w:spacing w:before="11"/>
        <w:rPr>
          <w:lang w:val="ru-RU"/>
        </w:rPr>
      </w:pPr>
      <w:r w:rsidRPr="00E752AC">
        <w:rPr>
          <w:lang w:val="ru-RU"/>
        </w:rPr>
        <w:t>Дети считаются «истощенными», если они находятся попадают под категорию ТОН или УОН</w:t>
      </w:r>
      <w:r w:rsidR="00930C37" w:rsidRPr="00E752AC">
        <w:rPr>
          <w:lang w:val="ru-RU"/>
        </w:rPr>
        <w:t>.</w:t>
      </w:r>
    </w:p>
    <w:p w14:paraId="76DFBF48" w14:textId="77777777" w:rsidR="00D908DE" w:rsidRPr="00E752AC" w:rsidRDefault="007059A3" w:rsidP="007059A3">
      <w:pPr>
        <w:pStyle w:val="ListParagraph"/>
        <w:numPr>
          <w:ilvl w:val="0"/>
          <w:numId w:val="12"/>
        </w:numPr>
        <w:tabs>
          <w:tab w:val="left" w:pos="560"/>
          <w:tab w:val="left" w:pos="561"/>
        </w:tabs>
        <w:spacing w:before="40"/>
        <w:rPr>
          <w:lang w:val="ru-RU"/>
        </w:rPr>
      </w:pPr>
      <w:r w:rsidRPr="00E752AC">
        <w:rPr>
          <w:lang w:val="ru-RU"/>
        </w:rPr>
        <w:t>Истощение моделируется как случайное (кратковременное) состояние</w:t>
      </w:r>
      <w:r w:rsidR="00930C37" w:rsidRPr="00E752AC">
        <w:rPr>
          <w:lang w:val="ru-RU"/>
        </w:rPr>
        <w:t>:</w:t>
      </w:r>
    </w:p>
    <w:p w14:paraId="76DFBF49" w14:textId="77777777" w:rsidR="00D908DE" w:rsidRPr="00E752AC" w:rsidRDefault="007059A3" w:rsidP="007059A3">
      <w:pPr>
        <w:pStyle w:val="ListParagraph"/>
        <w:numPr>
          <w:ilvl w:val="1"/>
          <w:numId w:val="12"/>
        </w:numPr>
        <w:tabs>
          <w:tab w:val="left" w:pos="1280"/>
          <w:tab w:val="left" w:pos="1281"/>
        </w:tabs>
        <w:spacing w:before="41" w:line="276" w:lineRule="auto"/>
        <w:ind w:right="390"/>
        <w:jc w:val="both"/>
        <w:rPr>
          <w:lang w:val="ru-RU"/>
        </w:rPr>
      </w:pPr>
      <w:r w:rsidRPr="00E752AC">
        <w:rPr>
          <w:lang w:val="ru-RU"/>
        </w:rPr>
        <w:t>В отличие от задержки роста (низкорослости), когда задержка роста в одной возрастной категории увеличивает риск задержки роста в следующей, распределения истощения независимы в каждой возрастной полосе - это означает, что распределение (то есть распространенность) истощения в течение определенного периода времени не повлияет на распределение истощения в последующие периоды</w:t>
      </w:r>
      <w:r w:rsidR="00930C37" w:rsidRPr="00E752AC">
        <w:rPr>
          <w:lang w:val="ru-RU"/>
        </w:rPr>
        <w:t>.</w:t>
      </w:r>
    </w:p>
    <w:p w14:paraId="76DFBF4A" w14:textId="77777777" w:rsidR="00D908DE" w:rsidRPr="00E752AC" w:rsidRDefault="007059A3" w:rsidP="007059A3">
      <w:pPr>
        <w:pStyle w:val="ListParagraph"/>
        <w:numPr>
          <w:ilvl w:val="0"/>
          <w:numId w:val="12"/>
        </w:numPr>
        <w:tabs>
          <w:tab w:val="left" w:pos="560"/>
          <w:tab w:val="left" w:pos="561"/>
        </w:tabs>
        <w:spacing w:before="40"/>
        <w:rPr>
          <w:lang w:val="ru-RU"/>
        </w:rPr>
      </w:pPr>
      <w:r w:rsidRPr="00E752AC">
        <w:rPr>
          <w:lang w:val="ru-RU"/>
        </w:rPr>
        <w:t>Истощение увеличивает риск смертности для детей, которые сталкиваются с диареей, пневмонией, корью и другими заболеваниями</w:t>
      </w:r>
    </w:p>
    <w:p w14:paraId="76DFBF4B" w14:textId="77777777" w:rsidR="00D908DE" w:rsidRPr="00E752AC" w:rsidRDefault="007059A3" w:rsidP="007059A3">
      <w:pPr>
        <w:pStyle w:val="ListParagraph"/>
        <w:numPr>
          <w:ilvl w:val="0"/>
          <w:numId w:val="12"/>
        </w:numPr>
        <w:tabs>
          <w:tab w:val="left" w:pos="560"/>
          <w:tab w:val="left" w:pos="561"/>
        </w:tabs>
        <w:spacing w:before="40"/>
        <w:rPr>
          <w:lang w:val="ru-RU"/>
        </w:rPr>
      </w:pPr>
      <w:r w:rsidRPr="00E752AC">
        <w:rPr>
          <w:lang w:val="ru-RU"/>
        </w:rPr>
        <w:t>Частота возникновения диареи и исходы родов являются факторами риска истощения (Иллюстрация №2.2)</w:t>
      </w:r>
      <w:r w:rsidR="00930C37" w:rsidRPr="00E752AC">
        <w:rPr>
          <w:lang w:val="ru-RU"/>
        </w:rPr>
        <w:t>:</w:t>
      </w:r>
    </w:p>
    <w:p w14:paraId="76DFBF4C" w14:textId="77777777" w:rsidR="00D908DE" w:rsidRPr="00E752AC" w:rsidRDefault="007059A3" w:rsidP="007059A3">
      <w:pPr>
        <w:pStyle w:val="ListParagraph"/>
        <w:numPr>
          <w:ilvl w:val="1"/>
          <w:numId w:val="12"/>
        </w:numPr>
        <w:tabs>
          <w:tab w:val="left" w:pos="1280"/>
          <w:tab w:val="left" w:pos="1281"/>
        </w:tabs>
        <w:spacing w:before="33"/>
        <w:ind w:right="140"/>
        <w:jc w:val="both"/>
        <w:rPr>
          <w:lang w:val="ru-RU"/>
        </w:rPr>
      </w:pPr>
      <w:r w:rsidRPr="00E752AC">
        <w:rPr>
          <w:lang w:val="ru-RU"/>
        </w:rPr>
        <w:t>Снижение заболеваемости диареей способно привести к снижению показателей истощения</w:t>
      </w:r>
    </w:p>
    <w:p w14:paraId="76DFBF4D" w14:textId="77777777" w:rsidR="007059A3" w:rsidRPr="00E752AC" w:rsidRDefault="007059A3" w:rsidP="007059A3">
      <w:pPr>
        <w:pStyle w:val="ListParagraph"/>
        <w:numPr>
          <w:ilvl w:val="1"/>
          <w:numId w:val="12"/>
        </w:numPr>
        <w:tabs>
          <w:tab w:val="left" w:pos="1280"/>
          <w:tab w:val="left" w:pos="1281"/>
        </w:tabs>
        <w:spacing w:before="33"/>
        <w:ind w:right="140"/>
        <w:jc w:val="both"/>
        <w:rPr>
          <w:lang w:val="ru-RU"/>
        </w:rPr>
      </w:pPr>
      <w:r w:rsidRPr="00E752AC">
        <w:rPr>
          <w:lang w:val="ru-RU"/>
        </w:rPr>
        <w:t>Улучшение итогов родов (доношенный / недоношенный; соответствие гестационного возраста [СГВ] / МГВ) способно привести к снижению показателей истощения</w:t>
      </w:r>
    </w:p>
    <w:p w14:paraId="76DFBF4E" w14:textId="77777777" w:rsidR="00D908DE" w:rsidRPr="00E752AC" w:rsidRDefault="00D908DE">
      <w:pPr>
        <w:pStyle w:val="BodyText"/>
        <w:rPr>
          <w:sz w:val="20"/>
          <w:lang w:val="ru-RU"/>
        </w:rPr>
      </w:pPr>
    </w:p>
    <w:p w14:paraId="76DFBF4F" w14:textId="77777777" w:rsidR="00D908DE" w:rsidRPr="00E752AC" w:rsidRDefault="00C33FCC" w:rsidP="00C33FCC">
      <w:pPr>
        <w:pStyle w:val="BodyText"/>
        <w:spacing w:before="7"/>
        <w:jc w:val="center"/>
        <w:rPr>
          <w:sz w:val="24"/>
          <w:lang w:val="ru-RU"/>
        </w:rPr>
      </w:pPr>
      <w:r w:rsidRPr="00E752AC">
        <w:rPr>
          <w:noProof/>
          <w:lang w:val="ru-RU" w:bidi="ar-SA"/>
        </w:rPr>
        <w:drawing>
          <wp:inline distT="0" distB="0" distL="0" distR="0" wp14:anchorId="76DFC8B4" wp14:editId="76DFC8B5">
            <wp:extent cx="3505200" cy="128569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8449" cy="1301555"/>
                    </a:xfrm>
                    <a:prstGeom prst="rect">
                      <a:avLst/>
                    </a:prstGeom>
                  </pic:spPr>
                </pic:pic>
              </a:graphicData>
            </a:graphic>
          </wp:inline>
        </w:drawing>
      </w:r>
    </w:p>
    <w:p w14:paraId="76DFBF50" w14:textId="77777777" w:rsidR="00D908DE" w:rsidRPr="00E752AC" w:rsidRDefault="00D908DE">
      <w:pPr>
        <w:pStyle w:val="BodyText"/>
        <w:spacing w:before="10"/>
        <w:rPr>
          <w:sz w:val="20"/>
          <w:lang w:val="ru-RU"/>
        </w:rPr>
      </w:pPr>
    </w:p>
    <w:p w14:paraId="76DFBF51" w14:textId="77777777" w:rsidR="00D908DE" w:rsidRPr="00E752AC" w:rsidRDefault="00CD38DB" w:rsidP="00CD38DB">
      <w:pPr>
        <w:spacing w:before="1"/>
        <w:ind w:left="200" w:right="541"/>
        <w:rPr>
          <w:lang w:val="ru-RU"/>
        </w:rPr>
      </w:pPr>
      <w:bookmarkStart w:id="19" w:name="_bookmark10"/>
      <w:bookmarkEnd w:id="19"/>
      <w:r w:rsidRPr="00E752AC">
        <w:rPr>
          <w:b/>
          <w:lang w:val="ru-RU"/>
        </w:rPr>
        <w:t xml:space="preserve">Иллюстрация №2.4 Распределение "массы тела к росту" отслеживается для детей в каждой возрастной группе. </w:t>
      </w:r>
      <w:r w:rsidRPr="00E752AC">
        <w:rPr>
          <w:lang w:val="ru-RU"/>
        </w:rPr>
        <w:t>Дети делятся на четыре категории. Дети считаются «истощенными», если они находятся попадают под категорию ТОН или УОН</w:t>
      </w:r>
    </w:p>
    <w:p w14:paraId="76DFBF52" w14:textId="77777777" w:rsidR="00D908DE" w:rsidRPr="00E752AC" w:rsidRDefault="00CD38DB">
      <w:pPr>
        <w:pStyle w:val="BodyText"/>
        <w:spacing w:before="1"/>
        <w:ind w:left="200"/>
        <w:rPr>
          <w:lang w:val="ru-RU"/>
        </w:rPr>
      </w:pPr>
      <w:r w:rsidRPr="00E752AC">
        <w:rPr>
          <w:lang w:val="ru-RU"/>
        </w:rPr>
        <w:lastRenderedPageBreak/>
        <w:t>Иллюстрация 2.5 показывает динамику модели истощения для каждой возрастной группы:</w:t>
      </w:r>
    </w:p>
    <w:p w14:paraId="76DFBF53" w14:textId="77777777" w:rsidR="00D204FD" w:rsidRPr="00E752AC" w:rsidRDefault="00D204FD">
      <w:pPr>
        <w:pStyle w:val="BodyText"/>
        <w:spacing w:before="1"/>
        <w:ind w:left="200"/>
        <w:rPr>
          <w:lang w:val="ru-RU"/>
        </w:rPr>
      </w:pPr>
    </w:p>
    <w:p w14:paraId="76DFBF54" w14:textId="77777777" w:rsidR="00CD38DB" w:rsidRPr="00E752AC" w:rsidRDefault="00CD38DB" w:rsidP="00CD38DB">
      <w:pPr>
        <w:pStyle w:val="ListParagraph"/>
        <w:numPr>
          <w:ilvl w:val="0"/>
          <w:numId w:val="12"/>
        </w:numPr>
        <w:tabs>
          <w:tab w:val="left" w:pos="560"/>
          <w:tab w:val="left" w:pos="561"/>
        </w:tabs>
        <w:spacing w:before="40" w:after="120"/>
        <w:ind w:left="562"/>
        <w:jc w:val="both"/>
        <w:rPr>
          <w:lang w:val="ru-RU"/>
        </w:rPr>
      </w:pPr>
      <w:r w:rsidRPr="00E752AC">
        <w:rPr>
          <w:lang w:val="ru-RU"/>
        </w:rPr>
        <w:t>Дети попадают в возрастную категорию (показано слева) и будут классифицированы как ТОН, УОН, "Лёгкое острое недоедание" или "В норме" в соответствии с распространенностью этих состояний на основе данных.</w:t>
      </w:r>
    </w:p>
    <w:p w14:paraId="76DFBF55" w14:textId="77777777" w:rsidR="00CD38DB" w:rsidRPr="00E752AC" w:rsidRDefault="00CD38DB" w:rsidP="00CD38DB">
      <w:pPr>
        <w:pStyle w:val="ListParagraph"/>
        <w:numPr>
          <w:ilvl w:val="0"/>
          <w:numId w:val="12"/>
        </w:numPr>
        <w:tabs>
          <w:tab w:val="left" w:pos="560"/>
          <w:tab w:val="left" w:pos="561"/>
        </w:tabs>
        <w:spacing w:before="40" w:after="120"/>
        <w:ind w:left="562"/>
        <w:jc w:val="both"/>
        <w:rPr>
          <w:lang w:val="ru-RU"/>
        </w:rPr>
      </w:pPr>
      <w:r w:rsidRPr="00E752AC">
        <w:rPr>
          <w:lang w:val="ru-RU"/>
        </w:rPr>
        <w:t>Дети, попадающие в категорию "Лёгкое острое недоедание" или "В норме" со временем, могут попасть в категорию УОН (распространенность УОН)</w:t>
      </w:r>
    </w:p>
    <w:p w14:paraId="76DFBF56" w14:textId="77777777" w:rsidR="00CD38DB" w:rsidRPr="00E752AC" w:rsidRDefault="00CD38DB" w:rsidP="00CD38DB">
      <w:pPr>
        <w:pStyle w:val="ListParagraph"/>
        <w:numPr>
          <w:ilvl w:val="0"/>
          <w:numId w:val="12"/>
        </w:numPr>
        <w:tabs>
          <w:tab w:val="left" w:pos="560"/>
          <w:tab w:val="left" w:pos="561"/>
        </w:tabs>
        <w:spacing w:before="40" w:after="120"/>
        <w:ind w:left="562"/>
        <w:jc w:val="both"/>
        <w:rPr>
          <w:lang w:val="ru-RU"/>
        </w:rPr>
      </w:pPr>
      <w:r w:rsidRPr="00E752AC">
        <w:rPr>
          <w:lang w:val="ru-RU"/>
        </w:rPr>
        <w:t>Дети, попадающие в категорию УОН со временем, могут попасть в категорию ТОН (распространенность ТОН)</w:t>
      </w:r>
    </w:p>
    <w:p w14:paraId="76DFBF57" w14:textId="77777777" w:rsidR="00CD38DB" w:rsidRPr="00E752AC" w:rsidRDefault="00CD38DB" w:rsidP="00CD38DB">
      <w:pPr>
        <w:pStyle w:val="ListParagraph"/>
        <w:numPr>
          <w:ilvl w:val="0"/>
          <w:numId w:val="12"/>
        </w:numPr>
        <w:tabs>
          <w:tab w:val="left" w:pos="560"/>
          <w:tab w:val="left" w:pos="561"/>
        </w:tabs>
        <w:spacing w:before="40" w:after="120"/>
        <w:ind w:left="562"/>
        <w:jc w:val="both"/>
        <w:rPr>
          <w:lang w:val="ru-RU"/>
        </w:rPr>
      </w:pPr>
      <w:r w:rsidRPr="00E752AC">
        <w:rPr>
          <w:lang w:val="ru-RU"/>
        </w:rPr>
        <w:t>Когда дети попадают под категорию УОН и ТОН, то повышается риск смертности</w:t>
      </w:r>
    </w:p>
    <w:p w14:paraId="76DFBF58" w14:textId="77777777" w:rsidR="00CD38DB" w:rsidRPr="00E752AC" w:rsidRDefault="00CD38DB" w:rsidP="00CD38DB">
      <w:pPr>
        <w:pStyle w:val="ListParagraph"/>
        <w:numPr>
          <w:ilvl w:val="0"/>
          <w:numId w:val="12"/>
        </w:numPr>
        <w:tabs>
          <w:tab w:val="left" w:pos="560"/>
          <w:tab w:val="left" w:pos="561"/>
        </w:tabs>
        <w:spacing w:before="40" w:after="120"/>
        <w:ind w:left="562"/>
        <w:jc w:val="both"/>
        <w:rPr>
          <w:lang w:val="ru-RU"/>
        </w:rPr>
      </w:pPr>
      <w:r w:rsidRPr="00E752AC">
        <w:rPr>
          <w:lang w:val="ru-RU"/>
        </w:rPr>
        <w:t>Дети могут восстановиться и покинуть категории УОН и ТОН благодаря лечению.</w:t>
      </w:r>
    </w:p>
    <w:p w14:paraId="76DFBF59" w14:textId="77777777" w:rsidR="00CD38DB" w:rsidRPr="00E752AC" w:rsidRDefault="00CD38DB" w:rsidP="00CD38DB">
      <w:pPr>
        <w:pStyle w:val="ListParagraph"/>
        <w:numPr>
          <w:ilvl w:val="0"/>
          <w:numId w:val="12"/>
        </w:numPr>
        <w:tabs>
          <w:tab w:val="left" w:pos="560"/>
          <w:tab w:val="left" w:pos="561"/>
        </w:tabs>
        <w:spacing w:before="40" w:after="120"/>
        <w:ind w:left="562"/>
        <w:jc w:val="both"/>
        <w:rPr>
          <w:lang w:val="ru-RU"/>
        </w:rPr>
      </w:pPr>
      <w:r w:rsidRPr="00E752AC">
        <w:rPr>
          <w:lang w:val="ru-RU"/>
        </w:rPr>
        <w:t>Коэффициенты распространенности, вероятности смерти и средняя продолжительность нахождения в категории ТОН и УОН откалиброваны, чтобы соответствовать специфическим для страны данным о распространенности, смертности и количествах лечений.</w:t>
      </w:r>
    </w:p>
    <w:p w14:paraId="76DFBF5A" w14:textId="77777777" w:rsidR="00D908DE" w:rsidRPr="00E752AC" w:rsidRDefault="00D908DE">
      <w:pPr>
        <w:pStyle w:val="BodyText"/>
        <w:rPr>
          <w:sz w:val="20"/>
          <w:lang w:val="ru-RU"/>
        </w:rPr>
      </w:pPr>
    </w:p>
    <w:p w14:paraId="76DFBF5B" w14:textId="77777777" w:rsidR="00D908DE" w:rsidRPr="00E752AC" w:rsidRDefault="00C33FCC" w:rsidP="00D204FD">
      <w:pPr>
        <w:pStyle w:val="BodyText"/>
        <w:jc w:val="center"/>
        <w:rPr>
          <w:sz w:val="20"/>
          <w:lang w:val="ru-RU"/>
        </w:rPr>
      </w:pPr>
      <w:r w:rsidRPr="00E752AC">
        <w:rPr>
          <w:noProof/>
          <w:sz w:val="20"/>
          <w:lang w:val="ru-RU" w:bidi="ar-SA"/>
        </w:rPr>
        <w:drawing>
          <wp:inline distT="0" distB="0" distL="0" distR="0" wp14:anchorId="76DFC8B6" wp14:editId="76DFC8B7">
            <wp:extent cx="5886450" cy="2819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2819400"/>
                    </a:xfrm>
                    <a:prstGeom prst="rect">
                      <a:avLst/>
                    </a:prstGeom>
                    <a:noFill/>
                    <a:ln>
                      <a:noFill/>
                    </a:ln>
                  </pic:spPr>
                </pic:pic>
              </a:graphicData>
            </a:graphic>
          </wp:inline>
        </w:drawing>
      </w:r>
    </w:p>
    <w:p w14:paraId="76DFBF5C" w14:textId="77777777" w:rsidR="00CD38DB" w:rsidRPr="00E752AC" w:rsidRDefault="00CD38DB" w:rsidP="00CD38DB">
      <w:pPr>
        <w:spacing w:before="171"/>
        <w:ind w:left="200" w:right="243"/>
        <w:jc w:val="both"/>
        <w:rPr>
          <w:lang w:val="ru-RU"/>
        </w:rPr>
      </w:pPr>
      <w:bookmarkStart w:id="20" w:name="_bookmark11"/>
      <w:bookmarkEnd w:id="20"/>
      <w:r w:rsidRPr="00E752AC">
        <w:rPr>
          <w:b/>
          <w:lang w:val="ru-RU"/>
        </w:rPr>
        <w:t xml:space="preserve">Иллюстрация № </w:t>
      </w:r>
      <w:r w:rsidR="00930C37" w:rsidRPr="00E752AC">
        <w:rPr>
          <w:b/>
          <w:lang w:val="ru-RU"/>
        </w:rPr>
        <w:t xml:space="preserve">2.5: </w:t>
      </w:r>
      <w:r w:rsidRPr="00E752AC">
        <w:rPr>
          <w:b/>
          <w:lang w:val="ru-RU"/>
        </w:rPr>
        <w:t>Истощение считается острым состоянием в модели.</w:t>
      </w:r>
      <w:r w:rsidRPr="00E752AC">
        <w:rPr>
          <w:lang w:val="ru-RU"/>
        </w:rPr>
        <w:t xml:space="preserve"> Модель отслеживает частоту тяжелого острого недоедания (ТОН) и умеренного острого недоедания (УОН) в каждой возрастной группе, что позволяет детям пере двигаться между категориями.</w:t>
      </w:r>
    </w:p>
    <w:p w14:paraId="76DFBF5D" w14:textId="77777777" w:rsidR="00CD38DB" w:rsidRPr="00E752AC" w:rsidRDefault="00CD38DB">
      <w:pPr>
        <w:spacing w:before="171"/>
        <w:ind w:left="200" w:right="243"/>
        <w:rPr>
          <w:lang w:val="ru-RU"/>
        </w:rPr>
      </w:pPr>
    </w:p>
    <w:p w14:paraId="76DFBF5E" w14:textId="77777777" w:rsidR="00D908DE" w:rsidRPr="00E752AC" w:rsidRDefault="00CD38DB" w:rsidP="00CD38DB">
      <w:pPr>
        <w:pStyle w:val="Heading2"/>
        <w:numPr>
          <w:ilvl w:val="1"/>
          <w:numId w:val="13"/>
        </w:numPr>
        <w:tabs>
          <w:tab w:val="left" w:pos="920"/>
          <w:tab w:val="left" w:pos="921"/>
        </w:tabs>
        <w:rPr>
          <w:lang w:val="ru-RU"/>
        </w:rPr>
      </w:pPr>
      <w:bookmarkStart w:id="21" w:name="2.5._Modelling_anaemia_using_Optima_Nutr"/>
      <w:bookmarkStart w:id="22" w:name="_Toc34043436"/>
      <w:bookmarkEnd w:id="21"/>
      <w:r w:rsidRPr="00E752AC">
        <w:rPr>
          <w:lang w:val="ru-RU"/>
        </w:rPr>
        <w:t>Моделирование анемии с помощью модели Optima Nutrition</w:t>
      </w:r>
      <w:bookmarkEnd w:id="22"/>
    </w:p>
    <w:p w14:paraId="76DFBF5F" w14:textId="77777777" w:rsidR="00D908DE" w:rsidRPr="00E752AC" w:rsidRDefault="00D908DE">
      <w:pPr>
        <w:pStyle w:val="BodyText"/>
        <w:spacing w:before="1"/>
        <w:rPr>
          <w:b/>
          <w:sz w:val="23"/>
          <w:lang w:val="ru-RU"/>
        </w:rPr>
      </w:pPr>
    </w:p>
    <w:p w14:paraId="76DFBF60" w14:textId="77777777" w:rsidR="00D908DE" w:rsidRPr="00E752AC" w:rsidRDefault="00C33FCC" w:rsidP="00C33FCC">
      <w:pPr>
        <w:pStyle w:val="BodyText"/>
        <w:ind w:left="200" w:right="50"/>
        <w:jc w:val="both"/>
        <w:rPr>
          <w:lang w:val="ru-RU"/>
        </w:rPr>
      </w:pPr>
      <w:r w:rsidRPr="00E752AC">
        <w:rPr>
          <w:lang w:val="ru-RU"/>
        </w:rPr>
        <w:t>Каждая популяция в модели дезагрегирована по статусу анемии: анемичный (легкая, умеренная или тяжелая) или не анемичный (Иллюстрация №2.6). Модель также включает специфические параметры для доли населения с тяжелой формой анемии</w:t>
      </w:r>
      <w:r w:rsidR="00930C37" w:rsidRPr="00E752AC">
        <w:rPr>
          <w:lang w:val="ru-RU"/>
        </w:rPr>
        <w:t>.</w:t>
      </w:r>
    </w:p>
    <w:p w14:paraId="76DFBF61" w14:textId="77777777" w:rsidR="00D908DE" w:rsidRPr="00E752AC" w:rsidRDefault="00C33FCC" w:rsidP="00C33FCC">
      <w:pPr>
        <w:pStyle w:val="ListParagraph"/>
        <w:numPr>
          <w:ilvl w:val="0"/>
          <w:numId w:val="12"/>
        </w:numPr>
        <w:tabs>
          <w:tab w:val="left" w:pos="560"/>
          <w:tab w:val="left" w:pos="561"/>
        </w:tabs>
        <w:spacing w:before="203"/>
        <w:rPr>
          <w:lang w:val="ru-RU"/>
        </w:rPr>
      </w:pPr>
      <w:r w:rsidRPr="00E752AC">
        <w:rPr>
          <w:lang w:val="ru-RU"/>
        </w:rPr>
        <w:t>Анемия у беременных моделируется как фактор риска материнской смертности (кровотечение</w:t>
      </w:r>
      <w:r w:rsidR="00930C37" w:rsidRPr="00E752AC">
        <w:rPr>
          <w:lang w:val="ru-RU"/>
        </w:rPr>
        <w:t>)</w:t>
      </w:r>
    </w:p>
    <w:p w14:paraId="76DFBF62" w14:textId="77777777" w:rsidR="00D908DE" w:rsidRPr="00E752AC" w:rsidRDefault="00C33FCC" w:rsidP="00C33FCC">
      <w:pPr>
        <w:pStyle w:val="ListParagraph"/>
        <w:numPr>
          <w:ilvl w:val="0"/>
          <w:numId w:val="12"/>
        </w:numPr>
        <w:tabs>
          <w:tab w:val="left" w:pos="560"/>
          <w:tab w:val="left" w:pos="561"/>
        </w:tabs>
        <w:spacing w:before="40"/>
        <w:rPr>
          <w:lang w:val="ru-RU"/>
        </w:rPr>
      </w:pPr>
      <w:r w:rsidRPr="00E752AC">
        <w:rPr>
          <w:lang w:val="ru-RU"/>
        </w:rPr>
        <w:t>Анемия у беременных также смоделирована как фактор риска суб-оптимальных исходов родов</w:t>
      </w:r>
    </w:p>
    <w:p w14:paraId="76DFBF63" w14:textId="77777777" w:rsidR="00D908DE" w:rsidRPr="00E752AC" w:rsidRDefault="00C33FCC" w:rsidP="00C33FCC">
      <w:pPr>
        <w:pStyle w:val="ListParagraph"/>
        <w:numPr>
          <w:ilvl w:val="1"/>
          <w:numId w:val="12"/>
        </w:numPr>
        <w:tabs>
          <w:tab w:val="left" w:pos="1280"/>
          <w:tab w:val="left" w:pos="1281"/>
        </w:tabs>
        <w:spacing w:before="41"/>
        <w:rPr>
          <w:lang w:val="ru-RU"/>
        </w:rPr>
      </w:pPr>
      <w:r w:rsidRPr="00E752AC">
        <w:rPr>
          <w:lang w:val="ru-RU"/>
        </w:rPr>
        <w:lastRenderedPageBreak/>
        <w:t>Это может повлиять на задержку роста, что, в свою очередь, может повлиять на смертность у детей</w:t>
      </w:r>
      <w:r w:rsidR="00930C37" w:rsidRPr="00E752AC">
        <w:rPr>
          <w:lang w:val="ru-RU"/>
        </w:rPr>
        <w:t>.</w:t>
      </w:r>
    </w:p>
    <w:p w14:paraId="76DFBF64" w14:textId="77777777" w:rsidR="00D908DE" w:rsidRPr="00E752AC" w:rsidRDefault="00D908DE">
      <w:pPr>
        <w:rPr>
          <w:lang w:val="ru-RU"/>
        </w:rPr>
      </w:pPr>
    </w:p>
    <w:p w14:paraId="76DFBF65" w14:textId="77777777" w:rsidR="00D908DE" w:rsidRPr="00E752AC" w:rsidRDefault="00C33FCC" w:rsidP="00B14BD4">
      <w:pPr>
        <w:pStyle w:val="BodyText"/>
        <w:ind w:left="366"/>
        <w:jc w:val="center"/>
        <w:rPr>
          <w:sz w:val="20"/>
          <w:lang w:val="ru-RU"/>
        </w:rPr>
      </w:pPr>
      <w:r w:rsidRPr="00E752AC">
        <w:rPr>
          <w:noProof/>
          <w:lang w:val="ru-RU" w:bidi="ar-SA"/>
        </w:rPr>
        <w:drawing>
          <wp:inline distT="0" distB="0" distL="0" distR="0" wp14:anchorId="76DFC8B8" wp14:editId="76DFC8B9">
            <wp:extent cx="5248275" cy="38671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8275" cy="3867150"/>
                    </a:xfrm>
                    <a:prstGeom prst="rect">
                      <a:avLst/>
                    </a:prstGeom>
                  </pic:spPr>
                </pic:pic>
              </a:graphicData>
            </a:graphic>
          </wp:inline>
        </w:drawing>
      </w:r>
    </w:p>
    <w:p w14:paraId="76DFBF66" w14:textId="77777777" w:rsidR="00D908DE" w:rsidRPr="00E752AC" w:rsidRDefault="00D908DE">
      <w:pPr>
        <w:pStyle w:val="BodyText"/>
        <w:spacing w:before="5"/>
        <w:rPr>
          <w:sz w:val="27"/>
          <w:lang w:val="ru-RU"/>
        </w:rPr>
      </w:pPr>
    </w:p>
    <w:p w14:paraId="76DFBF67" w14:textId="77777777" w:rsidR="00CD38DB" w:rsidRPr="00E752AC" w:rsidRDefault="00CD38DB" w:rsidP="00CD38DB">
      <w:pPr>
        <w:pStyle w:val="Heading3"/>
        <w:spacing w:before="101"/>
        <w:ind w:right="310"/>
        <w:jc w:val="both"/>
        <w:rPr>
          <w:lang w:val="ru-RU"/>
        </w:rPr>
      </w:pPr>
      <w:bookmarkStart w:id="23" w:name="_bookmark13"/>
      <w:bookmarkEnd w:id="23"/>
      <w:r w:rsidRPr="00E752AC">
        <w:rPr>
          <w:lang w:val="ru-RU"/>
        </w:rPr>
        <w:t>Иллюстрация № 2.6: Резюме групп населения в модели. Каждая группа населения стратифицирована по наличию или отсутствию анемии (анемичный или не анемичный)</w:t>
      </w:r>
    </w:p>
    <w:p w14:paraId="76DFBF68" w14:textId="77777777" w:rsidR="00CD38DB" w:rsidRPr="00E752AC" w:rsidRDefault="00CD38DB">
      <w:pPr>
        <w:pStyle w:val="Heading3"/>
        <w:spacing w:before="101"/>
        <w:ind w:right="310"/>
        <w:rPr>
          <w:lang w:val="ru-RU"/>
        </w:rPr>
      </w:pPr>
    </w:p>
    <w:p w14:paraId="76DFBF69" w14:textId="77777777" w:rsidR="00D908DE" w:rsidRPr="00E752AC" w:rsidRDefault="00E06ECD" w:rsidP="00E06ECD">
      <w:pPr>
        <w:pStyle w:val="Heading2"/>
        <w:numPr>
          <w:ilvl w:val="1"/>
          <w:numId w:val="13"/>
        </w:numPr>
        <w:tabs>
          <w:tab w:val="left" w:pos="920"/>
          <w:tab w:val="left" w:pos="921"/>
        </w:tabs>
        <w:rPr>
          <w:lang w:val="ru-RU"/>
        </w:rPr>
      </w:pPr>
      <w:bookmarkStart w:id="24" w:name="2.6._Interventions"/>
      <w:bookmarkStart w:id="25" w:name="_Toc34043437"/>
      <w:bookmarkEnd w:id="24"/>
      <w:r w:rsidRPr="00E752AC">
        <w:rPr>
          <w:lang w:val="ru-RU"/>
        </w:rPr>
        <w:t>Вмешательства</w:t>
      </w:r>
      <w:bookmarkEnd w:id="25"/>
    </w:p>
    <w:p w14:paraId="76DFBF6A" w14:textId="77777777" w:rsidR="00D908DE" w:rsidRPr="00E752AC" w:rsidRDefault="00D908DE">
      <w:pPr>
        <w:pStyle w:val="BodyText"/>
        <w:rPr>
          <w:b/>
          <w:sz w:val="23"/>
          <w:lang w:val="ru-RU"/>
        </w:rPr>
      </w:pPr>
    </w:p>
    <w:p w14:paraId="76DFBF6B" w14:textId="77777777" w:rsidR="00D908DE" w:rsidRPr="00E752AC" w:rsidRDefault="00E06ECD">
      <w:pPr>
        <w:pStyle w:val="BodyText"/>
        <w:spacing w:before="1" w:line="276" w:lineRule="auto"/>
        <w:ind w:left="200"/>
        <w:rPr>
          <w:lang w:val="ru-RU"/>
        </w:rPr>
      </w:pPr>
      <w:r w:rsidRPr="00E752AC">
        <w:rPr>
          <w:lang w:val="ru-RU"/>
        </w:rPr>
        <w:t>Вмешательства осуществляются в модели таким образом, что каждое вмешательство было направлено на один или несколько факторов риска и / или причин смертности</w:t>
      </w:r>
      <w:r w:rsidR="00930C37" w:rsidRPr="00E752AC">
        <w:rPr>
          <w:lang w:val="ru-RU"/>
        </w:rPr>
        <w:t>.</w:t>
      </w:r>
    </w:p>
    <w:p w14:paraId="76DFBF6C" w14:textId="77777777" w:rsidR="00D908DE" w:rsidRPr="00E752AC" w:rsidRDefault="00D908DE">
      <w:pPr>
        <w:pStyle w:val="BodyText"/>
        <w:spacing w:before="10"/>
        <w:rPr>
          <w:sz w:val="19"/>
          <w:lang w:val="ru-RU"/>
        </w:rPr>
      </w:pPr>
    </w:p>
    <w:p w14:paraId="76DFBF6D" w14:textId="77777777" w:rsidR="00D908DE" w:rsidRPr="00E752AC" w:rsidRDefault="00E06ECD" w:rsidP="00E06ECD">
      <w:pPr>
        <w:pStyle w:val="ListParagraph"/>
        <w:numPr>
          <w:ilvl w:val="2"/>
          <w:numId w:val="13"/>
        </w:numPr>
        <w:tabs>
          <w:tab w:val="left" w:pos="920"/>
          <w:tab w:val="left" w:pos="921"/>
        </w:tabs>
        <w:spacing w:before="1"/>
        <w:rPr>
          <w:i/>
          <w:lang w:val="ru-RU"/>
        </w:rPr>
      </w:pPr>
      <w:bookmarkStart w:id="26" w:name="2.6.1._Interventions_that_impact_stuntin"/>
      <w:bookmarkEnd w:id="26"/>
      <w:r w:rsidRPr="00E752AC">
        <w:rPr>
          <w:i/>
          <w:u w:val="single"/>
          <w:lang w:val="ru-RU"/>
        </w:rPr>
        <w:t>Вмешательства, которые влияют на задержку роста (низкорослость)</w:t>
      </w:r>
    </w:p>
    <w:p w14:paraId="76DFBF6E" w14:textId="77777777" w:rsidR="00D908DE" w:rsidRPr="00E752AC" w:rsidRDefault="00D908DE">
      <w:pPr>
        <w:pStyle w:val="BodyText"/>
        <w:spacing w:before="5"/>
        <w:rPr>
          <w:i/>
          <w:sz w:val="14"/>
          <w:lang w:val="ru-RU"/>
        </w:rPr>
      </w:pPr>
    </w:p>
    <w:p w14:paraId="76DFBF6F" w14:textId="77777777" w:rsidR="00E06ECD" w:rsidRPr="00E752AC" w:rsidRDefault="00E06ECD">
      <w:pPr>
        <w:pStyle w:val="BodyText"/>
        <w:spacing w:before="100" w:line="276" w:lineRule="auto"/>
        <w:ind w:left="200" w:right="363"/>
        <w:rPr>
          <w:lang w:val="ru-RU"/>
        </w:rPr>
      </w:pPr>
      <w:r w:rsidRPr="00E752AC">
        <w:rPr>
          <w:lang w:val="ru-RU"/>
        </w:rPr>
        <w:t>Таблица №2.1:  Вмешательства, которые влияют на задержку роста (низкорослость), прямо или косвенно. ООР - отношение относительного риска; ОР - отношение рисков</w:t>
      </w:r>
    </w:p>
    <w:p w14:paraId="76DFBF70" w14:textId="77777777" w:rsidR="00D908DE" w:rsidRPr="00E752AC" w:rsidRDefault="00D908DE">
      <w:pPr>
        <w:pStyle w:val="BodyText"/>
        <w:rPr>
          <w:sz w:val="10"/>
          <w:lang w:val="ru-RU"/>
        </w:rPr>
      </w:pPr>
    </w:p>
    <w:tbl>
      <w:tblPr>
        <w:tblStyle w:val="TableNormal1"/>
        <w:tblW w:w="0" w:type="auto"/>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1"/>
        <w:gridCol w:w="2271"/>
        <w:gridCol w:w="1985"/>
        <w:gridCol w:w="2266"/>
      </w:tblGrid>
      <w:tr w:rsidR="00D908DE" w:rsidRPr="00E752AC" w14:paraId="76DFBF75" w14:textId="77777777">
        <w:trPr>
          <w:trHeight w:val="407"/>
        </w:trPr>
        <w:tc>
          <w:tcPr>
            <w:tcW w:w="2121" w:type="dxa"/>
            <w:tcBorders>
              <w:left w:val="single" w:sz="4" w:space="0" w:color="000000"/>
              <w:bottom w:val="single" w:sz="4" w:space="0" w:color="000000"/>
              <w:right w:val="single" w:sz="4" w:space="0" w:color="000000"/>
            </w:tcBorders>
            <w:shd w:val="clear" w:color="auto" w:fill="1F487C"/>
          </w:tcPr>
          <w:p w14:paraId="76DFBF71" w14:textId="77777777" w:rsidR="00D908DE" w:rsidRPr="00E752AC" w:rsidRDefault="00E06ECD">
            <w:pPr>
              <w:pStyle w:val="TableParagraph"/>
              <w:spacing w:before="68"/>
              <w:ind w:left="145"/>
              <w:rPr>
                <w:b/>
                <w:lang w:val="ru-RU"/>
              </w:rPr>
            </w:pPr>
            <w:r w:rsidRPr="00E752AC">
              <w:rPr>
                <w:b/>
                <w:color w:val="FFFFFF"/>
                <w:lang w:val="ru-RU"/>
              </w:rPr>
              <w:t>Вмешательство</w:t>
            </w:r>
          </w:p>
        </w:tc>
        <w:tc>
          <w:tcPr>
            <w:tcW w:w="2271" w:type="dxa"/>
            <w:tcBorders>
              <w:left w:val="single" w:sz="4" w:space="0" w:color="000000"/>
              <w:bottom w:val="single" w:sz="4" w:space="0" w:color="000000"/>
              <w:right w:val="single" w:sz="4" w:space="0" w:color="000000"/>
            </w:tcBorders>
            <w:shd w:val="clear" w:color="auto" w:fill="1F487C"/>
          </w:tcPr>
          <w:p w14:paraId="76DFBF72" w14:textId="77777777" w:rsidR="00D908DE" w:rsidRPr="00E752AC" w:rsidRDefault="00E06ECD">
            <w:pPr>
              <w:pStyle w:val="TableParagraph"/>
              <w:spacing w:before="68"/>
              <w:ind w:left="145"/>
              <w:rPr>
                <w:b/>
                <w:lang w:val="ru-RU"/>
              </w:rPr>
            </w:pPr>
            <w:r w:rsidRPr="00E752AC">
              <w:rPr>
                <w:b/>
                <w:color w:val="FFFFFF"/>
                <w:lang w:val="ru-RU"/>
              </w:rPr>
              <w:t>Целевая группа населения</w:t>
            </w:r>
          </w:p>
        </w:tc>
        <w:tc>
          <w:tcPr>
            <w:tcW w:w="1985" w:type="dxa"/>
            <w:tcBorders>
              <w:left w:val="single" w:sz="4" w:space="0" w:color="000000"/>
              <w:bottom w:val="single" w:sz="4" w:space="0" w:color="000000"/>
              <w:right w:val="single" w:sz="4" w:space="0" w:color="000000"/>
            </w:tcBorders>
            <w:shd w:val="clear" w:color="auto" w:fill="1F487C"/>
          </w:tcPr>
          <w:p w14:paraId="76DFBF73" w14:textId="77777777" w:rsidR="00D908DE" w:rsidRPr="00E752AC" w:rsidRDefault="00E06ECD">
            <w:pPr>
              <w:pStyle w:val="TableParagraph"/>
              <w:spacing w:before="68"/>
              <w:ind w:left="145"/>
              <w:rPr>
                <w:b/>
                <w:lang w:val="ru-RU"/>
              </w:rPr>
            </w:pPr>
            <w:r w:rsidRPr="00E752AC">
              <w:rPr>
                <w:b/>
                <w:color w:val="FFFFFF"/>
                <w:lang w:val="ru-RU"/>
              </w:rPr>
              <w:t>Эффекты</w:t>
            </w:r>
          </w:p>
        </w:tc>
        <w:tc>
          <w:tcPr>
            <w:tcW w:w="2266" w:type="dxa"/>
            <w:tcBorders>
              <w:left w:val="single" w:sz="4" w:space="0" w:color="000000"/>
              <w:bottom w:val="single" w:sz="4" w:space="0" w:color="000000"/>
              <w:right w:val="single" w:sz="4" w:space="0" w:color="000000"/>
            </w:tcBorders>
            <w:shd w:val="clear" w:color="auto" w:fill="1F487C"/>
          </w:tcPr>
          <w:p w14:paraId="76DFBF74" w14:textId="77777777" w:rsidR="00D908DE" w:rsidRPr="00E752AC" w:rsidRDefault="00E06ECD">
            <w:pPr>
              <w:pStyle w:val="TableParagraph"/>
              <w:spacing w:before="68"/>
              <w:ind w:left="140"/>
              <w:rPr>
                <w:b/>
                <w:lang w:val="ru-RU"/>
              </w:rPr>
            </w:pPr>
            <w:r w:rsidRPr="00E752AC">
              <w:rPr>
                <w:b/>
                <w:color w:val="FFFFFF"/>
                <w:lang w:val="ru-RU"/>
              </w:rPr>
              <w:t>Источник/масштаб эффекта</w:t>
            </w:r>
          </w:p>
        </w:tc>
      </w:tr>
      <w:tr w:rsidR="00D908DE" w:rsidRPr="00504367" w14:paraId="76DFBF7A" w14:textId="77777777">
        <w:trPr>
          <w:trHeight w:val="949"/>
        </w:trPr>
        <w:tc>
          <w:tcPr>
            <w:tcW w:w="2121" w:type="dxa"/>
            <w:tcBorders>
              <w:top w:val="single" w:sz="4" w:space="0" w:color="000000"/>
              <w:left w:val="single" w:sz="4" w:space="0" w:color="000000"/>
              <w:bottom w:val="single" w:sz="4" w:space="0" w:color="000000"/>
              <w:right w:val="single" w:sz="4" w:space="0" w:color="000000"/>
            </w:tcBorders>
          </w:tcPr>
          <w:p w14:paraId="76DFBF76" w14:textId="77777777" w:rsidR="00D908DE" w:rsidRPr="00E752AC" w:rsidRDefault="00E06ECD">
            <w:pPr>
              <w:pStyle w:val="TableParagraph"/>
              <w:spacing w:before="70"/>
              <w:ind w:left="145"/>
              <w:rPr>
                <w:lang w:val="ru-RU"/>
              </w:rPr>
            </w:pPr>
            <w:r w:rsidRPr="00E752AC">
              <w:rPr>
                <w:lang w:val="ru-RU"/>
              </w:rPr>
              <w:t>Сбалансированная энергетическая белковая добавка</w:t>
            </w:r>
          </w:p>
        </w:tc>
        <w:tc>
          <w:tcPr>
            <w:tcW w:w="2271" w:type="dxa"/>
            <w:tcBorders>
              <w:top w:val="single" w:sz="4" w:space="0" w:color="000000"/>
              <w:left w:val="single" w:sz="4" w:space="0" w:color="000000"/>
              <w:bottom w:val="single" w:sz="4" w:space="0" w:color="000000"/>
              <w:right w:val="single" w:sz="4" w:space="0" w:color="000000"/>
            </w:tcBorders>
          </w:tcPr>
          <w:p w14:paraId="76DFBF77" w14:textId="77777777" w:rsidR="00D908DE" w:rsidRPr="00E752AC" w:rsidRDefault="00E06ECD">
            <w:pPr>
              <w:pStyle w:val="TableParagraph"/>
              <w:spacing w:before="70"/>
              <w:ind w:left="145" w:right="172"/>
              <w:rPr>
                <w:lang w:val="ru-RU"/>
              </w:rPr>
            </w:pPr>
            <w:r w:rsidRPr="00E752AC">
              <w:rPr>
                <w:lang w:val="ru-RU"/>
              </w:rPr>
              <w:t>Беременные женщины за чертой бедности</w:t>
            </w:r>
          </w:p>
        </w:tc>
        <w:tc>
          <w:tcPr>
            <w:tcW w:w="1985" w:type="dxa"/>
            <w:tcBorders>
              <w:top w:val="single" w:sz="4" w:space="0" w:color="000000"/>
              <w:left w:val="single" w:sz="4" w:space="0" w:color="000000"/>
              <w:bottom w:val="single" w:sz="4" w:space="0" w:color="000000"/>
              <w:right w:val="single" w:sz="4" w:space="0" w:color="000000"/>
            </w:tcBorders>
          </w:tcPr>
          <w:p w14:paraId="76DFBF78" w14:textId="77777777" w:rsidR="00D908DE" w:rsidRPr="00E752AC" w:rsidRDefault="00E06ECD">
            <w:pPr>
              <w:pStyle w:val="TableParagraph"/>
              <w:spacing w:before="70"/>
              <w:ind w:left="145" w:right="465"/>
              <w:rPr>
                <w:lang w:val="ru-RU"/>
              </w:rPr>
            </w:pPr>
            <w:r w:rsidRPr="00E752AC">
              <w:rPr>
                <w:lang w:val="ru-RU"/>
              </w:rPr>
              <w:t>Снижает риск МГВ по итогам родов</w:t>
            </w:r>
          </w:p>
        </w:tc>
        <w:tc>
          <w:tcPr>
            <w:tcW w:w="2266" w:type="dxa"/>
            <w:tcBorders>
              <w:top w:val="single" w:sz="4" w:space="0" w:color="000000"/>
              <w:left w:val="single" w:sz="4" w:space="0" w:color="000000"/>
              <w:bottom w:val="single" w:sz="4" w:space="0" w:color="000000"/>
              <w:right w:val="single" w:sz="4" w:space="0" w:color="000000"/>
            </w:tcBorders>
          </w:tcPr>
          <w:p w14:paraId="76DFBF79" w14:textId="77777777" w:rsidR="00D908DE" w:rsidRPr="00E752AC" w:rsidRDefault="00E06ECD">
            <w:pPr>
              <w:pStyle w:val="TableParagraph"/>
              <w:spacing w:before="3"/>
              <w:ind w:left="140"/>
              <w:rPr>
                <w:lang w:val="ru-RU"/>
              </w:rPr>
            </w:pPr>
            <w:r w:rsidRPr="00E752AC">
              <w:rPr>
                <w:lang w:val="ru-RU"/>
              </w:rPr>
              <w:t>ООР</w:t>
            </w:r>
            <w:r w:rsidR="00930C37" w:rsidRPr="00E752AC">
              <w:rPr>
                <w:lang w:val="ru-RU"/>
              </w:rPr>
              <w:t>= 0.79 [</w:t>
            </w:r>
            <w:r w:rsidRPr="00E752AC">
              <w:rPr>
                <w:lang w:val="ru-RU"/>
              </w:rPr>
              <w:t>Ота и соавторы,</w:t>
            </w:r>
            <w:r w:rsidR="00930C37" w:rsidRPr="00E752AC">
              <w:rPr>
                <w:lang w:val="ru-RU"/>
              </w:rPr>
              <w:t xml:space="preserve"> 2015, </w:t>
            </w:r>
            <w:r w:rsidRPr="00E752AC">
              <w:rPr>
                <w:lang w:val="ru-RU"/>
              </w:rPr>
              <w:t xml:space="preserve">Библиотека Кокрановского </w:t>
            </w:r>
            <w:r w:rsidRPr="00E752AC">
              <w:rPr>
                <w:lang w:val="ru-RU"/>
              </w:rPr>
              <w:lastRenderedPageBreak/>
              <w:t>сотрудничества</w:t>
            </w:r>
            <w:r w:rsidR="00930C37" w:rsidRPr="00E752AC">
              <w:rPr>
                <w:lang w:val="ru-RU"/>
              </w:rPr>
              <w:t xml:space="preserve"> [1]]</w:t>
            </w:r>
          </w:p>
        </w:tc>
      </w:tr>
      <w:tr w:rsidR="00D908DE" w:rsidRPr="00E752AC" w14:paraId="76DFBF7F" w14:textId="77777777">
        <w:trPr>
          <w:trHeight w:val="1220"/>
        </w:trPr>
        <w:tc>
          <w:tcPr>
            <w:tcW w:w="2121" w:type="dxa"/>
            <w:tcBorders>
              <w:top w:val="single" w:sz="4" w:space="0" w:color="000000"/>
              <w:left w:val="single" w:sz="4" w:space="0" w:color="000000"/>
              <w:bottom w:val="single" w:sz="4" w:space="0" w:color="000000"/>
              <w:right w:val="single" w:sz="4" w:space="0" w:color="000000"/>
            </w:tcBorders>
          </w:tcPr>
          <w:p w14:paraId="76DFBF7B" w14:textId="77777777" w:rsidR="00D908DE" w:rsidRPr="00E752AC" w:rsidRDefault="00E06ECD">
            <w:pPr>
              <w:pStyle w:val="TableParagraph"/>
              <w:spacing w:before="70" w:line="242" w:lineRule="auto"/>
              <w:ind w:left="145"/>
              <w:rPr>
                <w:lang w:val="ru-RU"/>
              </w:rPr>
            </w:pPr>
            <w:r w:rsidRPr="00E752AC">
              <w:rPr>
                <w:lang w:val="ru-RU"/>
              </w:rPr>
              <w:lastRenderedPageBreak/>
              <w:t>Комплекс микро питательных элементов в ходе беременности (КМПЭ)</w:t>
            </w:r>
          </w:p>
        </w:tc>
        <w:tc>
          <w:tcPr>
            <w:tcW w:w="2271" w:type="dxa"/>
            <w:tcBorders>
              <w:top w:val="single" w:sz="4" w:space="0" w:color="000000"/>
              <w:left w:val="single" w:sz="4" w:space="0" w:color="000000"/>
              <w:bottom w:val="single" w:sz="4" w:space="0" w:color="000000"/>
              <w:right w:val="single" w:sz="4" w:space="0" w:color="000000"/>
            </w:tcBorders>
          </w:tcPr>
          <w:p w14:paraId="76DFBF7C" w14:textId="77777777" w:rsidR="00D908DE" w:rsidRPr="00E752AC" w:rsidRDefault="00E06ECD">
            <w:pPr>
              <w:pStyle w:val="TableParagraph"/>
              <w:spacing w:before="70"/>
              <w:ind w:left="145"/>
              <w:rPr>
                <w:lang w:val="ru-RU"/>
              </w:rPr>
            </w:pPr>
            <w:r w:rsidRPr="00E752AC">
              <w:rPr>
                <w:lang w:val="ru-RU"/>
              </w:rPr>
              <w:t>Беременные женщины</w:t>
            </w:r>
          </w:p>
        </w:tc>
        <w:tc>
          <w:tcPr>
            <w:tcW w:w="1985" w:type="dxa"/>
            <w:tcBorders>
              <w:top w:val="single" w:sz="4" w:space="0" w:color="000000"/>
              <w:left w:val="single" w:sz="4" w:space="0" w:color="000000"/>
              <w:bottom w:val="single" w:sz="4" w:space="0" w:color="000000"/>
              <w:right w:val="single" w:sz="4" w:space="0" w:color="000000"/>
            </w:tcBorders>
          </w:tcPr>
          <w:p w14:paraId="76DFBF7D" w14:textId="77777777" w:rsidR="00D908DE" w:rsidRPr="00E752AC" w:rsidRDefault="00E06ECD">
            <w:pPr>
              <w:pStyle w:val="TableParagraph"/>
              <w:spacing w:before="70" w:line="242" w:lineRule="auto"/>
              <w:ind w:left="145" w:right="465"/>
              <w:rPr>
                <w:lang w:val="ru-RU"/>
              </w:rPr>
            </w:pPr>
            <w:r w:rsidRPr="00E752AC">
              <w:rPr>
                <w:lang w:val="ru-RU"/>
              </w:rPr>
              <w:t>Снижает риск МГВ по итогам родов</w:t>
            </w:r>
          </w:p>
        </w:tc>
        <w:tc>
          <w:tcPr>
            <w:tcW w:w="2266" w:type="dxa"/>
            <w:tcBorders>
              <w:top w:val="single" w:sz="4" w:space="0" w:color="000000"/>
              <w:left w:val="single" w:sz="4" w:space="0" w:color="000000"/>
              <w:bottom w:val="single" w:sz="4" w:space="0" w:color="000000"/>
              <w:right w:val="single" w:sz="4" w:space="0" w:color="000000"/>
            </w:tcBorders>
          </w:tcPr>
          <w:p w14:paraId="76DFBF7E" w14:textId="77777777" w:rsidR="00D908DE" w:rsidRPr="00E752AC" w:rsidRDefault="00E06ECD">
            <w:pPr>
              <w:pStyle w:val="TableParagraph"/>
              <w:spacing w:before="70"/>
              <w:ind w:left="140"/>
              <w:rPr>
                <w:lang w:val="ru-RU"/>
              </w:rPr>
            </w:pPr>
            <w:r w:rsidRPr="00E752AC">
              <w:rPr>
                <w:lang w:val="ru-RU"/>
              </w:rPr>
              <w:t>ООР</w:t>
            </w:r>
            <w:r w:rsidR="00930C37" w:rsidRPr="00E752AC">
              <w:rPr>
                <w:lang w:val="ru-RU"/>
              </w:rPr>
              <w:t>= 0.77 [LiST [2]]</w:t>
            </w:r>
          </w:p>
        </w:tc>
      </w:tr>
      <w:tr w:rsidR="00D908DE" w:rsidRPr="00504367" w14:paraId="76DFBF84" w14:textId="77777777">
        <w:trPr>
          <w:trHeight w:val="1485"/>
        </w:trPr>
        <w:tc>
          <w:tcPr>
            <w:tcW w:w="2121" w:type="dxa"/>
            <w:tcBorders>
              <w:top w:val="single" w:sz="4" w:space="0" w:color="000000"/>
              <w:left w:val="single" w:sz="4" w:space="0" w:color="000000"/>
              <w:bottom w:val="single" w:sz="4" w:space="0" w:color="000000"/>
              <w:right w:val="single" w:sz="4" w:space="0" w:color="000000"/>
            </w:tcBorders>
          </w:tcPr>
          <w:p w14:paraId="76DFBF80" w14:textId="77777777" w:rsidR="00D908DE" w:rsidRPr="00E752AC" w:rsidRDefault="00E06ECD">
            <w:pPr>
              <w:pStyle w:val="TableParagraph"/>
              <w:spacing w:before="70"/>
              <w:ind w:left="145" w:right="298"/>
              <w:rPr>
                <w:lang w:val="ru-RU"/>
              </w:rPr>
            </w:pPr>
            <w:r w:rsidRPr="00E752AC">
              <w:rPr>
                <w:lang w:val="ru-RU"/>
              </w:rPr>
              <w:t>Государственное обеспечение прикорма для детей (ГОПД)</w:t>
            </w:r>
          </w:p>
        </w:tc>
        <w:tc>
          <w:tcPr>
            <w:tcW w:w="2271" w:type="dxa"/>
            <w:tcBorders>
              <w:top w:val="single" w:sz="4" w:space="0" w:color="000000"/>
              <w:left w:val="single" w:sz="4" w:space="0" w:color="000000"/>
              <w:bottom w:val="single" w:sz="4" w:space="0" w:color="000000"/>
              <w:right w:val="single" w:sz="4" w:space="0" w:color="000000"/>
            </w:tcBorders>
          </w:tcPr>
          <w:p w14:paraId="76DFBF81" w14:textId="77777777" w:rsidR="00D908DE" w:rsidRPr="00E752AC" w:rsidRDefault="00E06ECD">
            <w:pPr>
              <w:pStyle w:val="TableParagraph"/>
              <w:spacing w:before="70"/>
              <w:ind w:left="145" w:right="160"/>
              <w:rPr>
                <w:lang w:val="ru-RU"/>
              </w:rPr>
            </w:pPr>
            <w:r w:rsidRPr="00E752AC">
              <w:rPr>
                <w:lang w:val="ru-RU"/>
              </w:rPr>
              <w:t>Дети 6-23 месяцев за чертой бедности</w:t>
            </w:r>
          </w:p>
        </w:tc>
        <w:tc>
          <w:tcPr>
            <w:tcW w:w="1985" w:type="dxa"/>
            <w:tcBorders>
              <w:top w:val="single" w:sz="4" w:space="0" w:color="000000"/>
              <w:left w:val="single" w:sz="4" w:space="0" w:color="000000"/>
              <w:bottom w:val="single" w:sz="4" w:space="0" w:color="000000"/>
              <w:right w:val="single" w:sz="4" w:space="0" w:color="000000"/>
            </w:tcBorders>
          </w:tcPr>
          <w:p w14:paraId="76DFBF82" w14:textId="77777777" w:rsidR="00D908DE" w:rsidRPr="00E752AC" w:rsidRDefault="00E06ECD">
            <w:pPr>
              <w:pStyle w:val="TableParagraph"/>
              <w:spacing w:before="70"/>
              <w:ind w:left="145" w:right="229"/>
              <w:rPr>
                <w:lang w:val="ru-RU"/>
              </w:rPr>
            </w:pPr>
            <w:r w:rsidRPr="00E752AC">
              <w:rPr>
                <w:lang w:val="ru-RU"/>
              </w:rPr>
              <w:t>Снижает риск низкорослости</w:t>
            </w:r>
          </w:p>
        </w:tc>
        <w:tc>
          <w:tcPr>
            <w:tcW w:w="2266" w:type="dxa"/>
            <w:tcBorders>
              <w:top w:val="single" w:sz="4" w:space="0" w:color="000000"/>
              <w:left w:val="single" w:sz="4" w:space="0" w:color="000000"/>
              <w:bottom w:val="single" w:sz="4" w:space="0" w:color="000000"/>
              <w:right w:val="single" w:sz="4" w:space="0" w:color="000000"/>
            </w:tcBorders>
          </w:tcPr>
          <w:p w14:paraId="76DFBF83" w14:textId="77777777" w:rsidR="00D908DE" w:rsidRPr="00E752AC" w:rsidRDefault="00E06ECD">
            <w:pPr>
              <w:pStyle w:val="TableParagraph"/>
              <w:spacing w:before="70"/>
              <w:ind w:left="140" w:right="147"/>
              <w:rPr>
                <w:lang w:val="ru-RU"/>
              </w:rPr>
            </w:pPr>
            <w:r w:rsidRPr="00E752AC">
              <w:rPr>
                <w:lang w:val="ru-RU"/>
              </w:rPr>
              <w:t>ОР</w:t>
            </w:r>
            <w:r w:rsidR="00930C37" w:rsidRPr="00E752AC">
              <w:rPr>
                <w:lang w:val="ru-RU"/>
              </w:rPr>
              <w:t>= 0.89 [</w:t>
            </w:r>
            <w:r w:rsidR="00F755E1" w:rsidRPr="00E752AC">
              <w:rPr>
                <w:lang w:val="ru-RU"/>
              </w:rPr>
              <w:t>Бхутта и соавт.</w:t>
            </w:r>
            <w:r w:rsidR="00930C37" w:rsidRPr="00E752AC">
              <w:rPr>
                <w:lang w:val="ru-RU"/>
              </w:rPr>
              <w:t xml:space="preserve">2008, </w:t>
            </w:r>
            <w:r w:rsidRPr="00E752AC">
              <w:rPr>
                <w:lang w:val="ru-RU"/>
              </w:rPr>
              <w:t xml:space="preserve">Журнал "Ланцет" </w:t>
            </w:r>
            <w:r w:rsidR="00930C37" w:rsidRPr="00E752AC">
              <w:rPr>
                <w:lang w:val="ru-RU"/>
              </w:rPr>
              <w:t xml:space="preserve">[3]; </w:t>
            </w:r>
            <w:r w:rsidR="00F755E1" w:rsidRPr="00E752AC">
              <w:rPr>
                <w:lang w:val="ru-RU"/>
              </w:rPr>
              <w:t>Имдад и др.</w:t>
            </w:r>
            <w:r w:rsidR="00930C37" w:rsidRPr="00E752AC">
              <w:rPr>
                <w:lang w:val="ru-RU"/>
              </w:rPr>
              <w:t xml:space="preserve"> 2011, </w:t>
            </w:r>
            <w:r w:rsidR="00F755E1" w:rsidRPr="00E752AC">
              <w:rPr>
                <w:lang w:val="ru-RU"/>
              </w:rPr>
              <w:t xml:space="preserve">журнал "BMC Public Health" </w:t>
            </w:r>
            <w:r w:rsidR="00930C37" w:rsidRPr="00E752AC">
              <w:rPr>
                <w:lang w:val="ru-RU"/>
              </w:rPr>
              <w:t>[4]]</w:t>
            </w:r>
          </w:p>
        </w:tc>
      </w:tr>
      <w:tr w:rsidR="00D908DE" w:rsidRPr="00E752AC" w14:paraId="76DFBF8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66"/>
        </w:trPr>
        <w:tc>
          <w:tcPr>
            <w:tcW w:w="2121" w:type="dxa"/>
          </w:tcPr>
          <w:p w14:paraId="76DFBF85" w14:textId="77777777" w:rsidR="00D908DE" w:rsidRPr="00E752AC" w:rsidRDefault="00F755E1">
            <w:pPr>
              <w:pStyle w:val="TableParagraph"/>
              <w:spacing w:before="70"/>
              <w:ind w:left="145"/>
              <w:rPr>
                <w:lang w:val="ru-RU"/>
              </w:rPr>
            </w:pPr>
            <w:r w:rsidRPr="00E752AC">
              <w:rPr>
                <w:lang w:val="ru-RU"/>
              </w:rPr>
              <w:t>Профилактическая добавка цинка</w:t>
            </w:r>
          </w:p>
        </w:tc>
        <w:tc>
          <w:tcPr>
            <w:tcW w:w="2271" w:type="dxa"/>
          </w:tcPr>
          <w:p w14:paraId="76DFBF86" w14:textId="77777777" w:rsidR="00D908DE" w:rsidRPr="00E752AC" w:rsidRDefault="00F755E1">
            <w:pPr>
              <w:pStyle w:val="TableParagraph"/>
              <w:spacing w:before="70"/>
              <w:ind w:left="145"/>
              <w:rPr>
                <w:lang w:val="ru-RU"/>
              </w:rPr>
            </w:pPr>
            <w:r w:rsidRPr="00E752AC">
              <w:rPr>
                <w:lang w:val="ru-RU"/>
              </w:rPr>
              <w:t>Дети в возрасте от 1 до 59 месяцев</w:t>
            </w:r>
          </w:p>
        </w:tc>
        <w:tc>
          <w:tcPr>
            <w:tcW w:w="1985" w:type="dxa"/>
          </w:tcPr>
          <w:p w14:paraId="76DFBF87" w14:textId="77777777" w:rsidR="00F755E1" w:rsidRPr="00E752AC" w:rsidRDefault="00F755E1" w:rsidP="00F755E1">
            <w:pPr>
              <w:pStyle w:val="TableParagraph"/>
              <w:spacing w:before="70"/>
              <w:ind w:left="145"/>
              <w:rPr>
                <w:lang w:val="ru-RU"/>
              </w:rPr>
            </w:pPr>
            <w:r w:rsidRPr="00E752AC">
              <w:rPr>
                <w:lang w:val="ru-RU"/>
              </w:rPr>
              <w:t>Снижает заболеваемость диареей</w:t>
            </w:r>
          </w:p>
          <w:p w14:paraId="76DFBF88" w14:textId="77777777" w:rsidR="00F755E1" w:rsidRPr="00E752AC" w:rsidRDefault="00F755E1" w:rsidP="00F755E1">
            <w:pPr>
              <w:pStyle w:val="TableParagraph"/>
              <w:spacing w:before="70"/>
              <w:ind w:left="145"/>
              <w:rPr>
                <w:lang w:val="ru-RU"/>
              </w:rPr>
            </w:pPr>
            <w:r w:rsidRPr="00E752AC">
              <w:rPr>
                <w:lang w:val="ru-RU"/>
              </w:rPr>
              <w:t>Снижает риск смертности от диареи и пневмонии</w:t>
            </w:r>
          </w:p>
          <w:p w14:paraId="76DFBF89" w14:textId="77777777" w:rsidR="00D908DE" w:rsidRPr="00E752AC" w:rsidRDefault="00D908DE">
            <w:pPr>
              <w:pStyle w:val="TableParagraph"/>
              <w:spacing w:before="3"/>
              <w:ind w:left="145"/>
              <w:rPr>
                <w:lang w:val="ru-RU"/>
              </w:rPr>
            </w:pPr>
          </w:p>
        </w:tc>
        <w:tc>
          <w:tcPr>
            <w:tcW w:w="2266" w:type="dxa"/>
          </w:tcPr>
          <w:p w14:paraId="76DFBF8A" w14:textId="77777777" w:rsidR="00F755E1" w:rsidRPr="00E752AC" w:rsidRDefault="00F755E1">
            <w:pPr>
              <w:pStyle w:val="TableParagraph"/>
              <w:spacing w:before="70"/>
              <w:ind w:left="140" w:right="208"/>
              <w:rPr>
                <w:lang w:val="ru-RU"/>
              </w:rPr>
            </w:pPr>
            <w:r w:rsidRPr="00E752AC">
              <w:rPr>
                <w:lang w:val="ru-RU"/>
              </w:rPr>
              <w:t xml:space="preserve">ООР частота возникновения диареи </w:t>
            </w:r>
            <w:r w:rsidR="00930C37" w:rsidRPr="00E752AC">
              <w:rPr>
                <w:lang w:val="ru-RU"/>
              </w:rPr>
              <w:t>= 0.805 [</w:t>
            </w:r>
            <w:r w:rsidRPr="00E752AC">
              <w:rPr>
                <w:lang w:val="ru-RU"/>
              </w:rPr>
              <w:t xml:space="preserve">Бхутта и соавт.2013, Журнал "Ланцет" </w:t>
            </w:r>
            <w:r w:rsidR="00930C37" w:rsidRPr="00E752AC">
              <w:rPr>
                <w:lang w:val="ru-RU"/>
              </w:rPr>
              <w:t xml:space="preserve">[5]; </w:t>
            </w:r>
            <w:r w:rsidRPr="00E752AC">
              <w:rPr>
                <w:lang w:val="ru-RU"/>
              </w:rPr>
              <w:t xml:space="preserve">Якуб и соавт. </w:t>
            </w:r>
            <w:r w:rsidR="00930C37" w:rsidRPr="00E752AC">
              <w:rPr>
                <w:lang w:val="ru-RU"/>
              </w:rPr>
              <w:t xml:space="preserve">2011, </w:t>
            </w:r>
            <w:r w:rsidRPr="00E752AC">
              <w:rPr>
                <w:lang w:val="ru-RU"/>
              </w:rPr>
              <w:t xml:space="preserve">журнал "BMC Public Health </w:t>
            </w:r>
            <w:r w:rsidR="00930C37" w:rsidRPr="00E752AC">
              <w:rPr>
                <w:lang w:val="ru-RU"/>
              </w:rPr>
              <w:t xml:space="preserve">[6]] </w:t>
            </w:r>
          </w:p>
          <w:p w14:paraId="76DFBF8B" w14:textId="77777777" w:rsidR="00D908DE" w:rsidRPr="00E752AC" w:rsidRDefault="00F755E1">
            <w:pPr>
              <w:pStyle w:val="TableParagraph"/>
              <w:spacing w:before="70"/>
              <w:ind w:left="140" w:right="208"/>
              <w:rPr>
                <w:lang w:val="ru-RU"/>
              </w:rPr>
            </w:pPr>
            <w:r w:rsidRPr="00E752AC">
              <w:rPr>
                <w:lang w:val="ru-RU"/>
              </w:rPr>
              <w:t xml:space="preserve">ООР смертности </w:t>
            </w:r>
            <w:r w:rsidR="00930C37" w:rsidRPr="00E752AC">
              <w:rPr>
                <w:lang w:val="ru-RU"/>
              </w:rPr>
              <w:t>=</w:t>
            </w:r>
          </w:p>
          <w:p w14:paraId="76DFBF8C" w14:textId="77777777" w:rsidR="00D908DE" w:rsidRPr="00E752AC" w:rsidRDefault="00930C37">
            <w:pPr>
              <w:pStyle w:val="TableParagraph"/>
              <w:spacing w:before="1"/>
              <w:ind w:left="140" w:right="218"/>
              <w:rPr>
                <w:lang w:val="ru-RU"/>
              </w:rPr>
            </w:pPr>
            <w:r w:rsidRPr="00E752AC">
              <w:rPr>
                <w:lang w:val="ru-RU"/>
              </w:rPr>
              <w:t>0.85 [</w:t>
            </w:r>
            <w:r w:rsidR="00F755E1" w:rsidRPr="00E752AC">
              <w:rPr>
                <w:lang w:val="ru-RU"/>
              </w:rPr>
              <w:t>Бхутта и соавт.2013, Журнал "Ланцет" [5]; Якуб и соавт. 2011, журнал "BMC Public Health [6]</w:t>
            </w:r>
            <w:r w:rsidRPr="00E752AC">
              <w:rPr>
                <w:lang w:val="ru-RU"/>
              </w:rPr>
              <w:t>]</w:t>
            </w:r>
          </w:p>
        </w:tc>
      </w:tr>
      <w:tr w:rsidR="00D908DE" w:rsidRPr="00504367" w14:paraId="76DFBF9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5"/>
        </w:trPr>
        <w:tc>
          <w:tcPr>
            <w:tcW w:w="2121" w:type="dxa"/>
          </w:tcPr>
          <w:p w14:paraId="76DFBF8E" w14:textId="77777777" w:rsidR="00D908DE" w:rsidRPr="00E752AC" w:rsidRDefault="00F755E1">
            <w:pPr>
              <w:pStyle w:val="TableParagraph"/>
              <w:spacing w:before="70"/>
              <w:ind w:left="145"/>
              <w:rPr>
                <w:lang w:val="ru-RU"/>
              </w:rPr>
            </w:pPr>
            <w:r w:rsidRPr="00E752AC">
              <w:rPr>
                <w:lang w:val="ru-RU"/>
              </w:rPr>
              <w:t>Добавка витамина А</w:t>
            </w:r>
          </w:p>
        </w:tc>
        <w:tc>
          <w:tcPr>
            <w:tcW w:w="2271" w:type="dxa"/>
          </w:tcPr>
          <w:p w14:paraId="76DFBF8F" w14:textId="77777777" w:rsidR="00D908DE" w:rsidRPr="00E752AC" w:rsidRDefault="00F755E1">
            <w:pPr>
              <w:pStyle w:val="TableParagraph"/>
              <w:spacing w:before="70"/>
              <w:ind w:left="145"/>
              <w:rPr>
                <w:lang w:val="ru-RU"/>
              </w:rPr>
            </w:pPr>
            <w:r w:rsidRPr="00E752AC">
              <w:rPr>
                <w:lang w:val="ru-RU"/>
              </w:rPr>
              <w:t>Дети в возрасте от 6 до 59 месяцев</w:t>
            </w:r>
          </w:p>
        </w:tc>
        <w:tc>
          <w:tcPr>
            <w:tcW w:w="1985" w:type="dxa"/>
          </w:tcPr>
          <w:p w14:paraId="76DFBF90" w14:textId="77777777" w:rsidR="00D908DE" w:rsidRPr="00E752AC" w:rsidRDefault="00F755E1">
            <w:pPr>
              <w:pStyle w:val="TableParagraph"/>
              <w:spacing w:before="70" w:line="242" w:lineRule="auto"/>
              <w:ind w:left="145" w:right="155"/>
              <w:rPr>
                <w:lang w:val="ru-RU"/>
              </w:rPr>
            </w:pPr>
            <w:r w:rsidRPr="00E752AC">
              <w:rPr>
                <w:lang w:val="ru-RU"/>
              </w:rPr>
              <w:t>Снижает смертность от диареи</w:t>
            </w:r>
          </w:p>
        </w:tc>
        <w:tc>
          <w:tcPr>
            <w:tcW w:w="2266" w:type="dxa"/>
          </w:tcPr>
          <w:p w14:paraId="76DFBF91" w14:textId="77777777" w:rsidR="00D908DE" w:rsidRPr="00E752AC" w:rsidRDefault="00F755E1">
            <w:pPr>
              <w:pStyle w:val="TableParagraph"/>
              <w:spacing w:before="70" w:line="242" w:lineRule="auto"/>
              <w:ind w:left="140" w:right="231"/>
              <w:rPr>
                <w:lang w:val="ru-RU"/>
              </w:rPr>
            </w:pPr>
            <w:r w:rsidRPr="00E752AC">
              <w:rPr>
                <w:lang w:val="ru-RU"/>
              </w:rPr>
              <w:t xml:space="preserve">ООР частота возникновения </w:t>
            </w:r>
            <w:r w:rsidR="00930C37" w:rsidRPr="00E752AC">
              <w:rPr>
                <w:lang w:val="ru-RU"/>
              </w:rPr>
              <w:t>= 0.87 [</w:t>
            </w:r>
            <w:r w:rsidRPr="00E752AC">
              <w:rPr>
                <w:lang w:val="ru-RU"/>
              </w:rPr>
              <w:t>Имдад и др. 2011, журнал "BMC Public Health" [7</w:t>
            </w:r>
            <w:r w:rsidR="00930C37" w:rsidRPr="00E752AC">
              <w:rPr>
                <w:lang w:val="ru-RU"/>
              </w:rPr>
              <w:t>]]</w:t>
            </w:r>
          </w:p>
          <w:p w14:paraId="76DFBF92" w14:textId="77777777" w:rsidR="00D908DE" w:rsidRPr="00E752AC" w:rsidRDefault="00F755E1">
            <w:pPr>
              <w:pStyle w:val="TableParagraph"/>
              <w:ind w:left="140" w:right="202"/>
              <w:rPr>
                <w:lang w:val="ru-RU"/>
              </w:rPr>
            </w:pPr>
            <w:r w:rsidRPr="00E752AC">
              <w:rPr>
                <w:lang w:val="ru-RU"/>
              </w:rPr>
              <w:t xml:space="preserve">ООР смертности </w:t>
            </w:r>
            <w:r w:rsidR="00930C37" w:rsidRPr="00E752AC">
              <w:rPr>
                <w:lang w:val="ru-RU"/>
              </w:rPr>
              <w:t xml:space="preserve">= </w:t>
            </w:r>
            <w:r w:rsidR="00930C37" w:rsidRPr="00E752AC">
              <w:rPr>
                <w:spacing w:val="-6"/>
                <w:lang w:val="ru-RU"/>
              </w:rPr>
              <w:t xml:space="preserve">0.82 </w:t>
            </w:r>
            <w:r w:rsidR="00930C37" w:rsidRPr="00E752AC">
              <w:rPr>
                <w:lang w:val="ru-RU"/>
              </w:rPr>
              <w:t>[</w:t>
            </w:r>
            <w:r w:rsidRPr="00E752AC">
              <w:rPr>
                <w:lang w:val="ru-RU"/>
              </w:rPr>
              <w:t>Имдад и др. 2011, журнал "BMC Public Health" [7]]</w:t>
            </w:r>
          </w:p>
        </w:tc>
      </w:tr>
      <w:tr w:rsidR="00D908DE" w:rsidRPr="00E752AC" w14:paraId="76DFBF9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0"/>
        </w:trPr>
        <w:tc>
          <w:tcPr>
            <w:tcW w:w="2121" w:type="dxa"/>
          </w:tcPr>
          <w:p w14:paraId="76DFBF94" w14:textId="77777777" w:rsidR="00D908DE" w:rsidRPr="00E752AC" w:rsidRDefault="00F755E1">
            <w:pPr>
              <w:pStyle w:val="TableParagraph"/>
              <w:spacing w:before="71"/>
              <w:ind w:left="145" w:right="298"/>
              <w:rPr>
                <w:lang w:val="ru-RU"/>
              </w:rPr>
            </w:pPr>
            <w:r w:rsidRPr="00E752AC">
              <w:rPr>
                <w:lang w:val="ru-RU"/>
              </w:rPr>
              <w:t xml:space="preserve">Кормление </w:t>
            </w:r>
            <w:r w:rsidR="00E50FB5" w:rsidRPr="00E752AC">
              <w:rPr>
                <w:lang w:val="ru-RU"/>
              </w:rPr>
              <w:t>младенцев и детей раннего возраста</w:t>
            </w:r>
          </w:p>
        </w:tc>
        <w:tc>
          <w:tcPr>
            <w:tcW w:w="2271" w:type="dxa"/>
          </w:tcPr>
          <w:p w14:paraId="76DFBF95" w14:textId="77777777" w:rsidR="00D908DE" w:rsidRPr="00E752AC" w:rsidRDefault="00F755E1">
            <w:pPr>
              <w:pStyle w:val="TableParagraph"/>
              <w:spacing w:before="71"/>
              <w:ind w:left="145"/>
              <w:rPr>
                <w:lang w:val="ru-RU"/>
              </w:rPr>
            </w:pPr>
            <w:r w:rsidRPr="00E752AC">
              <w:rPr>
                <w:lang w:val="ru-RU"/>
              </w:rPr>
              <w:t>Дети младше 23 месяцев</w:t>
            </w:r>
          </w:p>
        </w:tc>
        <w:tc>
          <w:tcPr>
            <w:tcW w:w="1985" w:type="dxa"/>
          </w:tcPr>
          <w:p w14:paraId="76DFBF96" w14:textId="77777777" w:rsidR="00D908DE" w:rsidRPr="00E752AC" w:rsidRDefault="00F755E1">
            <w:pPr>
              <w:pStyle w:val="TableParagraph"/>
              <w:spacing w:before="71"/>
              <w:ind w:left="145"/>
              <w:rPr>
                <w:lang w:val="ru-RU"/>
              </w:rPr>
            </w:pPr>
            <w:r w:rsidRPr="00E752AC">
              <w:rPr>
                <w:lang w:val="ru-RU"/>
              </w:rPr>
              <w:t>Смотрите следующий раздел</w:t>
            </w:r>
          </w:p>
        </w:tc>
        <w:tc>
          <w:tcPr>
            <w:tcW w:w="2266" w:type="dxa"/>
          </w:tcPr>
          <w:p w14:paraId="76DFBF97" w14:textId="77777777" w:rsidR="00D908DE" w:rsidRPr="00E752AC" w:rsidRDefault="00D908DE">
            <w:pPr>
              <w:pStyle w:val="TableParagraph"/>
              <w:rPr>
                <w:rFonts w:ascii="Times New Roman"/>
                <w:lang w:val="ru-RU"/>
              </w:rPr>
            </w:pPr>
          </w:p>
        </w:tc>
      </w:tr>
    </w:tbl>
    <w:p w14:paraId="76DFBF99" w14:textId="77777777" w:rsidR="00D908DE" w:rsidRPr="00E752AC" w:rsidRDefault="00D908DE">
      <w:pPr>
        <w:pStyle w:val="BodyText"/>
        <w:rPr>
          <w:sz w:val="20"/>
          <w:lang w:val="ru-RU"/>
        </w:rPr>
      </w:pPr>
    </w:p>
    <w:p w14:paraId="76DFBF9A" w14:textId="77777777" w:rsidR="00D908DE" w:rsidRPr="00E752AC" w:rsidRDefault="00D908DE">
      <w:pPr>
        <w:pStyle w:val="BodyText"/>
        <w:spacing w:before="11"/>
        <w:rPr>
          <w:sz w:val="16"/>
          <w:lang w:val="ru-RU"/>
        </w:rPr>
      </w:pPr>
    </w:p>
    <w:p w14:paraId="76DFBF9B" w14:textId="77777777" w:rsidR="00F755E1" w:rsidRPr="00E752AC" w:rsidRDefault="00F755E1" w:rsidP="00F755E1">
      <w:pPr>
        <w:pStyle w:val="ListParagraph"/>
        <w:numPr>
          <w:ilvl w:val="2"/>
          <w:numId w:val="13"/>
        </w:numPr>
        <w:tabs>
          <w:tab w:val="left" w:pos="920"/>
          <w:tab w:val="left" w:pos="921"/>
        </w:tabs>
        <w:spacing w:before="100"/>
        <w:rPr>
          <w:i/>
          <w:u w:val="single"/>
          <w:lang w:val="ru-RU"/>
        </w:rPr>
      </w:pPr>
      <w:bookmarkStart w:id="27" w:name="2.6.2._Infant_and_young_child_feeding_ed"/>
      <w:bookmarkEnd w:id="27"/>
      <w:r w:rsidRPr="00E752AC">
        <w:rPr>
          <w:i/>
          <w:u w:val="single"/>
          <w:lang w:val="ru-RU"/>
        </w:rPr>
        <w:lastRenderedPageBreak/>
        <w:t xml:space="preserve">Вмешательства в области просвещения в отношение кормления </w:t>
      </w:r>
      <w:r w:rsidR="00E50FB5" w:rsidRPr="00E752AC">
        <w:rPr>
          <w:i/>
          <w:u w:val="single"/>
          <w:lang w:val="ru-RU"/>
        </w:rPr>
        <w:t xml:space="preserve">младенцев и детей раннего возраста </w:t>
      </w:r>
      <w:r w:rsidRPr="00E752AC">
        <w:rPr>
          <w:i/>
          <w:u w:val="single"/>
          <w:lang w:val="ru-RU"/>
        </w:rPr>
        <w:t>(КМДРВ)</w:t>
      </w:r>
    </w:p>
    <w:p w14:paraId="76DFBF9C" w14:textId="77777777" w:rsidR="00D908DE" w:rsidRPr="00E752AC" w:rsidRDefault="00D908DE">
      <w:pPr>
        <w:pStyle w:val="BodyText"/>
        <w:spacing w:before="6"/>
        <w:rPr>
          <w:i/>
          <w:sz w:val="14"/>
          <w:lang w:val="ru-RU"/>
        </w:rPr>
      </w:pPr>
    </w:p>
    <w:p w14:paraId="76DFBF9D" w14:textId="77777777" w:rsidR="00F755E1" w:rsidRPr="00E752AC" w:rsidRDefault="00F755E1">
      <w:pPr>
        <w:pStyle w:val="BodyText"/>
        <w:spacing w:before="100" w:line="276" w:lineRule="auto"/>
        <w:ind w:left="200" w:right="119"/>
        <w:rPr>
          <w:lang w:val="ru-RU"/>
        </w:rPr>
      </w:pPr>
      <w:r w:rsidRPr="00E752AC">
        <w:rPr>
          <w:lang w:val="ru-RU"/>
        </w:rPr>
        <w:t>Надлежащая (или ненадлежащая) практика кормления оказывает различное воздействие на модель в зависимости от возраста ребенка (Таблица №2.2). Следовательно, модель позволяет пользователю выбирать возраст, который охватывают его образовательные пакеты, с учетом различных воздействий, в пользовательских пакетах для кормления детей грудного и раннего возраста (КМДРВ):</w:t>
      </w:r>
    </w:p>
    <w:p w14:paraId="76DFBF9E" w14:textId="77777777" w:rsidR="00D908DE" w:rsidRPr="00E752AC" w:rsidRDefault="00F755E1" w:rsidP="00F755E1">
      <w:pPr>
        <w:pStyle w:val="ListParagraph"/>
        <w:numPr>
          <w:ilvl w:val="0"/>
          <w:numId w:val="12"/>
        </w:numPr>
        <w:tabs>
          <w:tab w:val="left" w:pos="560"/>
          <w:tab w:val="left" w:pos="561"/>
        </w:tabs>
        <w:spacing w:before="118" w:line="276" w:lineRule="auto"/>
        <w:ind w:right="950"/>
        <w:rPr>
          <w:lang w:val="ru-RU"/>
        </w:rPr>
      </w:pPr>
      <w:r w:rsidRPr="00E752AC">
        <w:rPr>
          <w:lang w:val="ru-RU"/>
        </w:rPr>
        <w:t>Пакеты КМДРВ могут содержать разные компоненты для детей разных возрастов и могут быть предоставлены с использованием разных способов</w:t>
      </w:r>
    </w:p>
    <w:p w14:paraId="76DFBF9F" w14:textId="77777777" w:rsidR="00D908DE" w:rsidRPr="00E752AC" w:rsidRDefault="00E50FB5" w:rsidP="00E50FB5">
      <w:pPr>
        <w:pStyle w:val="ListParagraph"/>
        <w:numPr>
          <w:ilvl w:val="1"/>
          <w:numId w:val="12"/>
        </w:numPr>
        <w:tabs>
          <w:tab w:val="left" w:pos="1280"/>
          <w:tab w:val="left" w:pos="1281"/>
        </w:tabs>
        <w:spacing w:before="2" w:line="271" w:lineRule="auto"/>
        <w:ind w:right="663"/>
        <w:jc w:val="both"/>
        <w:rPr>
          <w:lang w:val="ru-RU"/>
        </w:rPr>
      </w:pPr>
      <w:r w:rsidRPr="00E752AC">
        <w:rPr>
          <w:lang w:val="ru-RU"/>
        </w:rPr>
        <w:t>Пакет КМДРВ может быть нацелен на одну (или более) групп населения: беременные женщины, дети от 0 до 5 месяцев или дети в возрасте от 6 до 23 месяцев</w:t>
      </w:r>
    </w:p>
    <w:p w14:paraId="76DFBFA0" w14:textId="77777777" w:rsidR="00D908DE" w:rsidRPr="00E752AC" w:rsidRDefault="00E50FB5" w:rsidP="00E50FB5">
      <w:pPr>
        <w:pStyle w:val="ListParagraph"/>
        <w:numPr>
          <w:ilvl w:val="1"/>
          <w:numId w:val="12"/>
        </w:numPr>
        <w:tabs>
          <w:tab w:val="left" w:pos="1280"/>
          <w:tab w:val="left" w:pos="1281"/>
        </w:tabs>
        <w:spacing w:before="7" w:line="271" w:lineRule="auto"/>
        <w:ind w:right="839"/>
        <w:jc w:val="both"/>
        <w:rPr>
          <w:lang w:val="ru-RU"/>
        </w:rPr>
      </w:pPr>
      <w:r w:rsidRPr="00E752AC">
        <w:rPr>
          <w:lang w:val="ru-RU"/>
        </w:rPr>
        <w:t>Пакет КМДРВ может предоставлен посредством одного или нескольких методов: медицинские учреждения (охват ограничен долей посещающего населения), сообщество или средства массовой информации.</w:t>
      </w:r>
    </w:p>
    <w:p w14:paraId="76DFBFA1" w14:textId="77777777" w:rsidR="00E50FB5" w:rsidRPr="00E752AC" w:rsidRDefault="00E50FB5" w:rsidP="00E50FB5">
      <w:pPr>
        <w:pStyle w:val="ListParagraph"/>
        <w:numPr>
          <w:ilvl w:val="1"/>
          <w:numId w:val="12"/>
        </w:numPr>
        <w:tabs>
          <w:tab w:val="left" w:pos="1280"/>
          <w:tab w:val="left" w:pos="1281"/>
        </w:tabs>
        <w:spacing w:before="1" w:line="271" w:lineRule="auto"/>
        <w:ind w:right="479"/>
        <w:jc w:val="both"/>
        <w:rPr>
          <w:lang w:val="ru-RU"/>
        </w:rPr>
      </w:pPr>
      <w:r w:rsidRPr="00E752AC">
        <w:rPr>
          <w:lang w:val="ru-RU"/>
        </w:rPr>
        <w:t>Если выбрано более одного метода предоставления пакета КМДРВ, например, на уровне медицинского учреждения и сообщества, тогда некоторые родители будут охвачены сообщениями из различных источников, что может привести к еще большему воздействию.</w:t>
      </w:r>
    </w:p>
    <w:p w14:paraId="76DFBFA2" w14:textId="77777777" w:rsidR="00D908DE" w:rsidRPr="00E752AC" w:rsidRDefault="00E50FB5" w:rsidP="00E50FB5">
      <w:pPr>
        <w:pStyle w:val="ListParagraph"/>
        <w:numPr>
          <w:ilvl w:val="0"/>
          <w:numId w:val="12"/>
        </w:numPr>
        <w:tabs>
          <w:tab w:val="left" w:pos="560"/>
          <w:tab w:val="left" w:pos="561"/>
        </w:tabs>
        <w:spacing w:before="5"/>
        <w:rPr>
          <w:lang w:val="ru-RU"/>
        </w:rPr>
      </w:pPr>
      <w:r w:rsidRPr="00E752AC">
        <w:rPr>
          <w:lang w:val="ru-RU"/>
        </w:rPr>
        <w:t>Пользователи могут создавать свои собственные пакеты КМДРВ, используя таблицу ниже</w:t>
      </w:r>
    </w:p>
    <w:p w14:paraId="76DFBFA3" w14:textId="77777777" w:rsidR="00D908DE" w:rsidRPr="00E752AC" w:rsidRDefault="00E50FB5" w:rsidP="00E50FB5">
      <w:pPr>
        <w:pStyle w:val="ListParagraph"/>
        <w:numPr>
          <w:ilvl w:val="0"/>
          <w:numId w:val="12"/>
        </w:numPr>
        <w:tabs>
          <w:tab w:val="left" w:pos="560"/>
          <w:tab w:val="left" w:pos="561"/>
        </w:tabs>
        <w:spacing w:before="40"/>
        <w:rPr>
          <w:lang w:val="ru-RU"/>
        </w:rPr>
      </w:pPr>
      <w:r w:rsidRPr="00E752AC">
        <w:rPr>
          <w:lang w:val="ru-RU"/>
        </w:rPr>
        <w:t>Пользователи могут составлять несколько пакетов КМДРВ, например,</w:t>
      </w:r>
    </w:p>
    <w:p w14:paraId="76DFBFA4" w14:textId="77777777" w:rsidR="00E50FB5" w:rsidRPr="00E752AC" w:rsidRDefault="00E50FB5" w:rsidP="00E50FB5">
      <w:pPr>
        <w:pStyle w:val="ListParagraph"/>
        <w:numPr>
          <w:ilvl w:val="1"/>
          <w:numId w:val="12"/>
        </w:numPr>
        <w:tabs>
          <w:tab w:val="left" w:pos="1280"/>
          <w:tab w:val="left" w:pos="1281"/>
        </w:tabs>
        <w:spacing w:before="100" w:beforeAutospacing="1"/>
        <w:ind w:left="1282" w:right="751"/>
        <w:jc w:val="both"/>
        <w:rPr>
          <w:lang w:val="ru-RU"/>
        </w:rPr>
      </w:pPr>
      <w:r w:rsidRPr="00E752AC">
        <w:rPr>
          <w:lang w:val="ru-RU"/>
        </w:rPr>
        <w:t>Один пакет может включать только предоставление в медицинском учреждении, тогда как другой может включать только предоставление по месту жительства (на уровне сообществ)</w:t>
      </w:r>
    </w:p>
    <w:p w14:paraId="76DFBFA5" w14:textId="77777777" w:rsidR="00D908DE" w:rsidRPr="00E752AC" w:rsidRDefault="00E50FB5" w:rsidP="00E50FB5">
      <w:pPr>
        <w:pStyle w:val="ListParagraph"/>
        <w:numPr>
          <w:ilvl w:val="1"/>
          <w:numId w:val="12"/>
        </w:numPr>
        <w:tabs>
          <w:tab w:val="left" w:pos="1280"/>
          <w:tab w:val="left" w:pos="1281"/>
        </w:tabs>
        <w:spacing w:before="100" w:beforeAutospacing="1"/>
        <w:rPr>
          <w:lang w:val="ru-RU"/>
        </w:rPr>
      </w:pPr>
      <w:r w:rsidRPr="00E752AC">
        <w:rPr>
          <w:lang w:val="ru-RU"/>
        </w:rPr>
        <w:t>Эти два пакета затем можно сопоставить в рамках анализа сценариев</w:t>
      </w:r>
      <w:r w:rsidR="00930C37" w:rsidRPr="00E752AC">
        <w:rPr>
          <w:lang w:val="ru-RU"/>
        </w:rPr>
        <w:t>.</w:t>
      </w:r>
    </w:p>
    <w:p w14:paraId="76DFBFA6" w14:textId="77777777" w:rsidR="00E50FB5" w:rsidRPr="00E752AC" w:rsidRDefault="00E50FB5" w:rsidP="00E50FB5">
      <w:pPr>
        <w:tabs>
          <w:tab w:val="left" w:pos="1280"/>
          <w:tab w:val="left" w:pos="1281"/>
        </w:tabs>
        <w:spacing w:before="81"/>
        <w:rPr>
          <w:lang w:val="ru-RU"/>
        </w:rPr>
      </w:pPr>
    </w:p>
    <w:p w14:paraId="76DFBFA7" w14:textId="77777777" w:rsidR="00E16DB0" w:rsidRPr="00E752AC" w:rsidRDefault="00E16DB0" w:rsidP="00395F28">
      <w:pPr>
        <w:pStyle w:val="ListParagraph"/>
        <w:numPr>
          <w:ilvl w:val="0"/>
          <w:numId w:val="12"/>
        </w:numPr>
        <w:tabs>
          <w:tab w:val="left" w:pos="560"/>
          <w:tab w:val="left" w:pos="561"/>
        </w:tabs>
        <w:spacing w:before="33" w:line="276" w:lineRule="auto"/>
        <w:ind w:right="265"/>
        <w:rPr>
          <w:lang w:val="ru-RU"/>
        </w:rPr>
      </w:pPr>
      <w:r w:rsidRPr="00E752AC">
        <w:rPr>
          <w:lang w:val="ru-RU"/>
        </w:rPr>
        <w:t xml:space="preserve">Пример пакета КМДРВ показан посредством Иллюстрации №2.7 (инструкции по разработке и вводу пакетов КМДРВ приведены в разделах Веб-приложение и </w:t>
      </w:r>
      <w:r w:rsidR="00395F28" w:rsidRPr="00E752AC">
        <w:rPr>
          <w:lang w:val="ru-RU"/>
        </w:rPr>
        <w:t xml:space="preserve">подборка </w:t>
      </w:r>
      <w:r w:rsidRPr="00E752AC">
        <w:rPr>
          <w:lang w:val="ru-RU"/>
        </w:rPr>
        <w:t>/книга данных).</w:t>
      </w:r>
    </w:p>
    <w:p w14:paraId="76DFBFA8" w14:textId="77777777" w:rsidR="00D908DE" w:rsidRPr="00E752AC" w:rsidRDefault="00D908DE">
      <w:pPr>
        <w:pStyle w:val="BodyText"/>
        <w:rPr>
          <w:sz w:val="20"/>
          <w:lang w:val="ru-RU"/>
        </w:rPr>
      </w:pPr>
    </w:p>
    <w:p w14:paraId="76DFBFA9" w14:textId="77777777" w:rsidR="00D908DE" w:rsidRPr="00E752AC" w:rsidRDefault="00930C37">
      <w:pPr>
        <w:pStyle w:val="BodyText"/>
        <w:spacing w:before="10"/>
        <w:rPr>
          <w:sz w:val="10"/>
          <w:lang w:val="ru-RU"/>
        </w:rPr>
      </w:pPr>
      <w:r w:rsidRPr="00E752AC">
        <w:rPr>
          <w:noProof/>
          <w:lang w:val="ru-RU" w:bidi="ar-SA"/>
        </w:rPr>
        <w:drawing>
          <wp:anchor distT="0" distB="0" distL="0" distR="0" simplePos="0" relativeHeight="251602432" behindDoc="0" locked="0" layoutInCell="1" allowOverlap="1" wp14:anchorId="76DFC8BA" wp14:editId="76DFC8BB">
            <wp:simplePos x="0" y="0"/>
            <wp:positionH relativeFrom="page">
              <wp:posOffset>1007183</wp:posOffset>
            </wp:positionH>
            <wp:positionV relativeFrom="paragraph">
              <wp:posOffset>108855</wp:posOffset>
            </wp:positionV>
            <wp:extent cx="5818177" cy="206311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5818177" cy="2063114"/>
                    </a:xfrm>
                    <a:prstGeom prst="rect">
                      <a:avLst/>
                    </a:prstGeom>
                  </pic:spPr>
                </pic:pic>
              </a:graphicData>
            </a:graphic>
          </wp:anchor>
        </w:drawing>
      </w:r>
    </w:p>
    <w:p w14:paraId="76DFBFAA" w14:textId="77777777" w:rsidR="00395F28" w:rsidRPr="00E752AC" w:rsidRDefault="00395F28" w:rsidP="00395F28">
      <w:pPr>
        <w:spacing w:before="160"/>
        <w:ind w:left="200" w:right="227"/>
        <w:jc w:val="both"/>
        <w:rPr>
          <w:lang w:val="ru-RU"/>
        </w:rPr>
      </w:pPr>
      <w:bookmarkStart w:id="28" w:name="_bookmark15"/>
      <w:bookmarkEnd w:id="28"/>
      <w:r w:rsidRPr="00E752AC">
        <w:rPr>
          <w:b/>
          <w:lang w:val="ru-RU"/>
        </w:rPr>
        <w:lastRenderedPageBreak/>
        <w:t xml:space="preserve">Иллюстрация №2.7: Пример пакета КМДРВ, введенного в модель (инструкции приведены в разделе Веб-приложение). </w:t>
      </w:r>
      <w:r w:rsidRPr="00E752AC">
        <w:rPr>
          <w:lang w:val="ru-RU"/>
        </w:rPr>
        <w:t>В этом примере пакет КМДРВ может представлять: беременных женщин - консультации для беременных женщин, посещающих медицинские учреждения; детей младше 6 месяцев - посещение медицинского работника по месту жительства + консультирование во время прибытия ребенка в медучреждение; дети старше 6 месяцев - лекции на уровне сообществ + консультирование во время прибытия ребенка в медучреждение; СМИ - сообщения о преимуществах исключительно грудного вскармливания детей в возрасте от 0 до 6 месяцев.</w:t>
      </w:r>
    </w:p>
    <w:p w14:paraId="76DFBFAB" w14:textId="77777777" w:rsidR="00D908DE" w:rsidRPr="00E752AC" w:rsidRDefault="00D908DE">
      <w:pPr>
        <w:pStyle w:val="BodyText"/>
        <w:rPr>
          <w:sz w:val="26"/>
          <w:lang w:val="ru-RU"/>
        </w:rPr>
      </w:pPr>
    </w:p>
    <w:p w14:paraId="76DFBFAC" w14:textId="77777777" w:rsidR="0031376C" w:rsidRPr="00E752AC" w:rsidRDefault="0031376C">
      <w:pPr>
        <w:pStyle w:val="BodyText"/>
        <w:spacing w:before="1" w:line="278" w:lineRule="auto"/>
        <w:ind w:left="200"/>
        <w:rPr>
          <w:lang w:val="ru-RU"/>
        </w:rPr>
      </w:pPr>
      <w:bookmarkStart w:id="29" w:name="_bookmark16"/>
      <w:bookmarkEnd w:id="29"/>
      <w:r w:rsidRPr="00E752AC">
        <w:rPr>
          <w:lang w:val="ru-RU"/>
        </w:rPr>
        <w:t>Таблица №2.2: Воздействие надлежащей практики кормления на диарею, задержку роста и смертность в модели, с разбивкой по возрастным группам.</w:t>
      </w:r>
    </w:p>
    <w:p w14:paraId="76DFBFAD" w14:textId="77777777" w:rsidR="00D908DE" w:rsidRPr="00E752AC" w:rsidRDefault="00D908DE">
      <w:pPr>
        <w:pStyle w:val="BodyText"/>
        <w:spacing w:before="1" w:after="1"/>
        <w:rPr>
          <w:sz w:val="9"/>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5"/>
        <w:gridCol w:w="1890"/>
        <w:gridCol w:w="2221"/>
        <w:gridCol w:w="3686"/>
      </w:tblGrid>
      <w:tr w:rsidR="00D908DE" w:rsidRPr="00E752AC" w14:paraId="76DFBFB2" w14:textId="77777777" w:rsidTr="00C55B1F">
        <w:trPr>
          <w:trHeight w:val="685"/>
        </w:trPr>
        <w:tc>
          <w:tcPr>
            <w:tcW w:w="1415" w:type="dxa"/>
            <w:shd w:val="clear" w:color="auto" w:fill="1F487C"/>
          </w:tcPr>
          <w:p w14:paraId="76DFBFAE" w14:textId="77777777" w:rsidR="00D908DE" w:rsidRPr="00E752AC" w:rsidRDefault="00C55B1F">
            <w:pPr>
              <w:pStyle w:val="TableParagraph"/>
              <w:spacing w:before="70"/>
              <w:ind w:left="145" w:right="273"/>
              <w:rPr>
                <w:b/>
                <w:sz w:val="20"/>
                <w:szCs w:val="20"/>
                <w:lang w:val="ru-RU"/>
              </w:rPr>
            </w:pPr>
            <w:r w:rsidRPr="00E752AC">
              <w:rPr>
                <w:b/>
                <w:color w:val="FFFFFF"/>
                <w:sz w:val="20"/>
                <w:szCs w:val="20"/>
                <w:lang w:val="ru-RU"/>
              </w:rPr>
              <w:t>Возрастная группа</w:t>
            </w:r>
          </w:p>
        </w:tc>
        <w:tc>
          <w:tcPr>
            <w:tcW w:w="1890" w:type="dxa"/>
            <w:shd w:val="clear" w:color="auto" w:fill="1F487C"/>
          </w:tcPr>
          <w:p w14:paraId="76DFBFAF" w14:textId="77777777" w:rsidR="00D908DE" w:rsidRPr="00E752AC" w:rsidRDefault="00D908DE">
            <w:pPr>
              <w:pStyle w:val="TableParagraph"/>
              <w:rPr>
                <w:rFonts w:ascii="Times New Roman"/>
                <w:sz w:val="20"/>
                <w:szCs w:val="20"/>
                <w:lang w:val="ru-RU"/>
              </w:rPr>
            </w:pPr>
          </w:p>
        </w:tc>
        <w:tc>
          <w:tcPr>
            <w:tcW w:w="2221" w:type="dxa"/>
            <w:shd w:val="clear" w:color="auto" w:fill="1F487C"/>
          </w:tcPr>
          <w:p w14:paraId="76DFBFB0" w14:textId="77777777" w:rsidR="00D908DE" w:rsidRPr="00E752AC" w:rsidRDefault="00D908DE">
            <w:pPr>
              <w:pStyle w:val="TableParagraph"/>
              <w:rPr>
                <w:rFonts w:ascii="Times New Roman"/>
                <w:sz w:val="20"/>
                <w:szCs w:val="20"/>
                <w:lang w:val="ru-RU"/>
              </w:rPr>
            </w:pPr>
          </w:p>
        </w:tc>
        <w:tc>
          <w:tcPr>
            <w:tcW w:w="3686" w:type="dxa"/>
            <w:shd w:val="clear" w:color="auto" w:fill="1F487C"/>
          </w:tcPr>
          <w:p w14:paraId="76DFBFB1" w14:textId="77777777" w:rsidR="00D908DE" w:rsidRPr="00E752AC" w:rsidRDefault="00C55B1F">
            <w:pPr>
              <w:pStyle w:val="TableParagraph"/>
              <w:spacing w:before="70"/>
              <w:ind w:left="141"/>
              <w:rPr>
                <w:b/>
                <w:sz w:val="20"/>
                <w:szCs w:val="20"/>
                <w:lang w:val="ru-RU"/>
              </w:rPr>
            </w:pPr>
            <w:r w:rsidRPr="00E752AC">
              <w:rPr>
                <w:b/>
                <w:color w:val="FFFFFF"/>
                <w:sz w:val="20"/>
                <w:szCs w:val="20"/>
                <w:lang w:val="ru-RU"/>
              </w:rPr>
              <w:t>Масштаб эффекта / источники</w:t>
            </w:r>
          </w:p>
        </w:tc>
      </w:tr>
      <w:tr w:rsidR="00D908DE" w:rsidRPr="00504367" w14:paraId="76DFBFBE" w14:textId="77777777" w:rsidTr="00C55B1F">
        <w:trPr>
          <w:trHeight w:val="1340"/>
        </w:trPr>
        <w:tc>
          <w:tcPr>
            <w:tcW w:w="1415" w:type="dxa"/>
          </w:tcPr>
          <w:p w14:paraId="76DFBFB3" w14:textId="77777777" w:rsidR="00D908DE" w:rsidRPr="00E752AC" w:rsidRDefault="00930C37">
            <w:pPr>
              <w:pStyle w:val="TableParagraph"/>
              <w:spacing w:before="70" w:line="267" w:lineRule="exact"/>
              <w:ind w:left="145"/>
              <w:rPr>
                <w:lang w:val="ru-RU"/>
              </w:rPr>
            </w:pPr>
            <w:r w:rsidRPr="00E752AC">
              <w:rPr>
                <w:lang w:val="ru-RU"/>
              </w:rPr>
              <w:t>&lt; 6</w:t>
            </w:r>
          </w:p>
          <w:p w14:paraId="76DFBFB4" w14:textId="77777777" w:rsidR="00D908DE" w:rsidRPr="00E752AC" w:rsidRDefault="00C55B1F">
            <w:pPr>
              <w:pStyle w:val="TableParagraph"/>
              <w:spacing w:line="267" w:lineRule="exact"/>
              <w:ind w:left="145"/>
              <w:rPr>
                <w:lang w:val="ru-RU"/>
              </w:rPr>
            </w:pPr>
            <w:r w:rsidRPr="00E752AC">
              <w:rPr>
                <w:lang w:val="ru-RU"/>
              </w:rPr>
              <w:t>месяцев</w:t>
            </w:r>
          </w:p>
        </w:tc>
        <w:tc>
          <w:tcPr>
            <w:tcW w:w="1890" w:type="dxa"/>
          </w:tcPr>
          <w:p w14:paraId="76DFBFB5" w14:textId="77777777" w:rsidR="00D908DE" w:rsidRPr="00E752AC" w:rsidRDefault="00C55B1F">
            <w:pPr>
              <w:pStyle w:val="TableParagraph"/>
              <w:spacing w:before="72" w:line="237" w:lineRule="auto"/>
              <w:ind w:left="145" w:right="253"/>
              <w:rPr>
                <w:lang w:val="ru-RU"/>
              </w:rPr>
            </w:pPr>
            <w:r w:rsidRPr="00E752AC">
              <w:rPr>
                <w:lang w:val="ru-RU"/>
              </w:rPr>
              <w:t>Исключительно грудное вскармливание</w:t>
            </w:r>
          </w:p>
        </w:tc>
        <w:tc>
          <w:tcPr>
            <w:tcW w:w="2221" w:type="dxa"/>
          </w:tcPr>
          <w:p w14:paraId="76DFBFB6" w14:textId="77777777" w:rsidR="00C55B1F" w:rsidRPr="00E752AC" w:rsidRDefault="00C55B1F" w:rsidP="00C55B1F">
            <w:pPr>
              <w:pStyle w:val="TableParagraph"/>
              <w:spacing w:before="70"/>
              <w:ind w:left="146" w:right="140"/>
              <w:rPr>
                <w:lang w:val="ru-RU"/>
              </w:rPr>
            </w:pPr>
            <w:r w:rsidRPr="00E752AC">
              <w:rPr>
                <w:lang w:val="ru-RU"/>
              </w:rPr>
              <w:t xml:space="preserve">Снижает риск возникновения диареи </w:t>
            </w:r>
          </w:p>
          <w:p w14:paraId="76DFBFB7" w14:textId="77777777" w:rsidR="00C55B1F" w:rsidRPr="00E752AC" w:rsidRDefault="00C55B1F" w:rsidP="00C55B1F">
            <w:pPr>
              <w:pStyle w:val="TableParagraph"/>
              <w:spacing w:before="70"/>
              <w:ind w:left="146" w:right="140"/>
              <w:rPr>
                <w:lang w:val="ru-RU"/>
              </w:rPr>
            </w:pPr>
            <w:r w:rsidRPr="00E752AC">
              <w:rPr>
                <w:lang w:val="ru-RU"/>
              </w:rPr>
              <w:t xml:space="preserve">Снижает риск смертности </w:t>
            </w:r>
          </w:p>
          <w:p w14:paraId="76DFBFB8" w14:textId="77777777" w:rsidR="00D908DE" w:rsidRPr="00E752AC" w:rsidRDefault="00C55B1F" w:rsidP="00C55B1F">
            <w:pPr>
              <w:pStyle w:val="TableParagraph"/>
              <w:spacing w:before="70"/>
              <w:ind w:left="146" w:right="140"/>
              <w:rPr>
                <w:lang w:val="ru-RU"/>
              </w:rPr>
            </w:pPr>
            <w:r w:rsidRPr="00E752AC">
              <w:rPr>
                <w:lang w:val="ru-RU"/>
              </w:rPr>
              <w:t>Косвенно снижает риск задержки роста и истощения (в связи со снижением риска диареи)</w:t>
            </w:r>
          </w:p>
        </w:tc>
        <w:tc>
          <w:tcPr>
            <w:tcW w:w="3686" w:type="dxa"/>
          </w:tcPr>
          <w:p w14:paraId="76DFBFB9" w14:textId="77777777" w:rsidR="00D908DE" w:rsidRPr="00E752AC" w:rsidRDefault="00C55B1F">
            <w:pPr>
              <w:pStyle w:val="TableParagraph"/>
              <w:spacing w:before="70"/>
              <w:ind w:left="141"/>
              <w:rPr>
                <w:lang w:val="ru-RU"/>
              </w:rPr>
            </w:pPr>
            <w:r w:rsidRPr="00E752AC">
              <w:rPr>
                <w:lang w:val="ru-RU"/>
              </w:rPr>
              <w:t>Частота возникновения диареи: в сравнении с исключительным грудным вскармливанием, ОР</w:t>
            </w:r>
            <w:r w:rsidR="00930C37" w:rsidRPr="00E752AC">
              <w:rPr>
                <w:lang w:val="ru-RU"/>
              </w:rPr>
              <w:t xml:space="preserve"> = 1.26, 1.68, 2.65 </w:t>
            </w:r>
            <w:r w:rsidRPr="00E752AC">
              <w:rPr>
                <w:lang w:val="ru-RU"/>
              </w:rPr>
              <w:t xml:space="preserve">диарея с преобладающим, частичным кормлением грудью или полным его отсутствием </w:t>
            </w:r>
            <w:r w:rsidR="00930C37" w:rsidRPr="00E752AC">
              <w:rPr>
                <w:lang w:val="ru-RU"/>
              </w:rPr>
              <w:t>[8]</w:t>
            </w:r>
          </w:p>
          <w:p w14:paraId="76DFBFBA" w14:textId="77777777" w:rsidR="00D908DE" w:rsidRPr="00E752AC" w:rsidRDefault="00C55B1F">
            <w:pPr>
              <w:pStyle w:val="TableParagraph"/>
              <w:spacing w:line="242" w:lineRule="auto"/>
              <w:ind w:left="141"/>
              <w:rPr>
                <w:lang w:val="ru-RU"/>
              </w:rPr>
            </w:pPr>
            <w:r w:rsidRPr="00E752AC">
              <w:rPr>
                <w:lang w:val="ru-RU"/>
              </w:rPr>
              <w:t>Смертность в результате диареи: в сравнении с исключительным грудным вскармливанием, ОР</w:t>
            </w:r>
            <w:r w:rsidR="00930C37" w:rsidRPr="00E752AC">
              <w:rPr>
                <w:lang w:val="ru-RU"/>
              </w:rPr>
              <w:t xml:space="preserve"> = 2.28, 4.62, 10.53 </w:t>
            </w:r>
            <w:r w:rsidRPr="00E752AC">
              <w:rPr>
                <w:lang w:val="ru-RU"/>
              </w:rPr>
              <w:t>для смертности в результате диареи</w:t>
            </w:r>
          </w:p>
          <w:p w14:paraId="76DFBFBB" w14:textId="77777777" w:rsidR="00D908DE" w:rsidRPr="00E752AC" w:rsidRDefault="00C55B1F">
            <w:pPr>
              <w:pStyle w:val="TableParagraph"/>
              <w:spacing w:line="242" w:lineRule="auto"/>
              <w:ind w:left="141"/>
              <w:rPr>
                <w:lang w:val="ru-RU"/>
              </w:rPr>
            </w:pPr>
            <w:r w:rsidRPr="00E752AC">
              <w:rPr>
                <w:lang w:val="ru-RU"/>
              </w:rPr>
              <w:t xml:space="preserve">и </w:t>
            </w:r>
            <w:r w:rsidR="00930C37" w:rsidRPr="00E752AC">
              <w:rPr>
                <w:lang w:val="ru-RU"/>
              </w:rPr>
              <w:t xml:space="preserve">1.66, 2.50, 14.97 </w:t>
            </w:r>
            <w:r w:rsidRPr="00E752AC">
              <w:rPr>
                <w:lang w:val="ru-RU"/>
              </w:rPr>
              <w:t>для других причин с преобладающим, частичным кормлением грудью или полным его отсутствием</w:t>
            </w:r>
            <w:r w:rsidR="00930C37" w:rsidRPr="00E752AC">
              <w:rPr>
                <w:lang w:val="ru-RU"/>
              </w:rPr>
              <w:t xml:space="preserve"> [9]</w:t>
            </w:r>
          </w:p>
          <w:p w14:paraId="76DFBFBC" w14:textId="77777777" w:rsidR="00D908DE" w:rsidRPr="00E752AC" w:rsidRDefault="00C55B1F">
            <w:pPr>
              <w:pStyle w:val="TableParagraph"/>
              <w:spacing w:line="260" w:lineRule="exact"/>
              <w:ind w:left="141"/>
              <w:rPr>
                <w:lang w:val="ru-RU"/>
              </w:rPr>
            </w:pPr>
            <w:r w:rsidRPr="00E752AC">
              <w:rPr>
                <w:lang w:val="ru-RU"/>
              </w:rPr>
              <w:t>Низкорослость, обусловленная диареей</w:t>
            </w:r>
            <w:r w:rsidR="00930C37" w:rsidRPr="00E752AC">
              <w:rPr>
                <w:lang w:val="ru-RU"/>
              </w:rPr>
              <w:t xml:space="preserve">: OR </w:t>
            </w:r>
            <w:r w:rsidRPr="00E752AC">
              <w:rPr>
                <w:lang w:val="ru-RU"/>
              </w:rPr>
              <w:t>ОР низкорослости</w:t>
            </w:r>
          </w:p>
          <w:p w14:paraId="76DFBFBD" w14:textId="77777777" w:rsidR="00D908DE" w:rsidRPr="00E752AC" w:rsidRDefault="00930C37">
            <w:pPr>
              <w:pStyle w:val="TableParagraph"/>
              <w:ind w:left="141"/>
              <w:rPr>
                <w:lang w:val="ru-RU"/>
              </w:rPr>
            </w:pPr>
            <w:r w:rsidRPr="00E752AC">
              <w:rPr>
                <w:lang w:val="ru-RU"/>
              </w:rPr>
              <w:t xml:space="preserve">= 1.04 </w:t>
            </w:r>
            <w:r w:rsidR="00C55B1F" w:rsidRPr="00E752AC">
              <w:rPr>
                <w:lang w:val="ru-RU"/>
              </w:rPr>
              <w:t xml:space="preserve">для каждого дополнительного эпизода диареи в сравнении с детьми на исключительно грудном вскармливании </w:t>
            </w:r>
            <w:r w:rsidRPr="00E752AC">
              <w:rPr>
                <w:lang w:val="ru-RU"/>
              </w:rPr>
              <w:t>[2]</w:t>
            </w:r>
          </w:p>
        </w:tc>
      </w:tr>
      <w:tr w:rsidR="00D908DE" w:rsidRPr="00504367" w14:paraId="76DFBFC5" w14:textId="77777777" w:rsidTr="00C55B1F">
        <w:trPr>
          <w:trHeight w:val="680"/>
        </w:trPr>
        <w:tc>
          <w:tcPr>
            <w:tcW w:w="1415" w:type="dxa"/>
            <w:vMerge w:val="restart"/>
          </w:tcPr>
          <w:p w14:paraId="76DFBFBF" w14:textId="77777777" w:rsidR="00D908DE" w:rsidRPr="00E752AC" w:rsidRDefault="00D908DE">
            <w:pPr>
              <w:pStyle w:val="TableParagraph"/>
              <w:rPr>
                <w:sz w:val="26"/>
                <w:lang w:val="ru-RU"/>
              </w:rPr>
            </w:pPr>
          </w:p>
          <w:p w14:paraId="76DFBFC0" w14:textId="77777777" w:rsidR="00D908DE" w:rsidRPr="00E752AC" w:rsidRDefault="00C55B1F">
            <w:pPr>
              <w:pStyle w:val="TableParagraph"/>
              <w:spacing w:before="2"/>
              <w:ind w:left="145"/>
              <w:rPr>
                <w:lang w:val="ru-RU"/>
              </w:rPr>
            </w:pPr>
            <w:r w:rsidRPr="00E752AC">
              <w:rPr>
                <w:lang w:val="ru-RU"/>
              </w:rPr>
              <w:t>от 6 до 23 месяцев</w:t>
            </w:r>
          </w:p>
        </w:tc>
        <w:tc>
          <w:tcPr>
            <w:tcW w:w="1890" w:type="dxa"/>
          </w:tcPr>
          <w:p w14:paraId="76DFBFC1" w14:textId="77777777" w:rsidR="00D908DE" w:rsidRPr="00E752AC" w:rsidRDefault="00C55B1F">
            <w:pPr>
              <w:pStyle w:val="TableParagraph"/>
              <w:spacing w:before="70"/>
              <w:ind w:left="145" w:right="253"/>
              <w:rPr>
                <w:lang w:val="ru-RU"/>
              </w:rPr>
            </w:pPr>
            <w:r w:rsidRPr="00E752AC">
              <w:rPr>
                <w:lang w:val="ru-RU"/>
              </w:rPr>
              <w:t>Частичное грудное вскармливание</w:t>
            </w:r>
          </w:p>
        </w:tc>
        <w:tc>
          <w:tcPr>
            <w:tcW w:w="2221" w:type="dxa"/>
          </w:tcPr>
          <w:p w14:paraId="76DFBFC2" w14:textId="77777777" w:rsidR="00C55B1F" w:rsidRPr="00E752AC" w:rsidRDefault="00C55B1F" w:rsidP="00C55B1F">
            <w:pPr>
              <w:pStyle w:val="TableParagraph"/>
              <w:spacing w:before="70"/>
              <w:ind w:left="146" w:right="141"/>
              <w:rPr>
                <w:lang w:val="ru-RU"/>
              </w:rPr>
            </w:pPr>
            <w:r w:rsidRPr="00E752AC">
              <w:rPr>
                <w:lang w:val="ru-RU"/>
              </w:rPr>
              <w:t xml:space="preserve">Снижает риск возникновения диареи </w:t>
            </w:r>
          </w:p>
          <w:p w14:paraId="76DFBFC3" w14:textId="77777777" w:rsidR="00D908DE" w:rsidRPr="00E752AC" w:rsidRDefault="00C55B1F" w:rsidP="00C55B1F">
            <w:pPr>
              <w:pStyle w:val="TableParagraph"/>
              <w:spacing w:before="70"/>
              <w:ind w:left="146" w:right="141"/>
              <w:rPr>
                <w:lang w:val="ru-RU"/>
              </w:rPr>
            </w:pPr>
            <w:r w:rsidRPr="00E752AC">
              <w:rPr>
                <w:lang w:val="ru-RU"/>
              </w:rPr>
              <w:t>Снижает риск смертности</w:t>
            </w:r>
          </w:p>
        </w:tc>
        <w:tc>
          <w:tcPr>
            <w:tcW w:w="3686" w:type="dxa"/>
          </w:tcPr>
          <w:p w14:paraId="76DFBFC4" w14:textId="77777777" w:rsidR="00D908DE" w:rsidRPr="00E752AC" w:rsidRDefault="00C55B1F">
            <w:pPr>
              <w:pStyle w:val="TableParagraph"/>
              <w:spacing w:before="70"/>
              <w:ind w:left="141" w:right="156"/>
              <w:rPr>
                <w:lang w:val="ru-RU"/>
              </w:rPr>
            </w:pPr>
            <w:r w:rsidRPr="00E752AC">
              <w:rPr>
                <w:lang w:val="ru-RU"/>
              </w:rPr>
              <w:t>ОР</w:t>
            </w:r>
            <w:r w:rsidR="00930C37" w:rsidRPr="00E752AC">
              <w:rPr>
                <w:lang w:val="ru-RU"/>
              </w:rPr>
              <w:t xml:space="preserve">= 2.07 </w:t>
            </w:r>
            <w:r w:rsidRPr="00E752AC">
              <w:rPr>
                <w:lang w:val="ru-RU"/>
              </w:rPr>
              <w:t xml:space="preserve">без грудного вскармливания в сравнении с частичным грудным вскармливанием </w:t>
            </w:r>
            <w:r w:rsidR="00930C37" w:rsidRPr="00E752AC">
              <w:rPr>
                <w:lang w:val="ru-RU"/>
              </w:rPr>
              <w:t>[8]</w:t>
            </w:r>
          </w:p>
        </w:tc>
      </w:tr>
      <w:tr w:rsidR="00D908DE" w:rsidRPr="00E752AC" w14:paraId="76DFBFCA" w14:textId="77777777" w:rsidTr="00C55B1F">
        <w:trPr>
          <w:trHeight w:val="950"/>
        </w:trPr>
        <w:tc>
          <w:tcPr>
            <w:tcW w:w="1415" w:type="dxa"/>
            <w:vMerge/>
            <w:tcBorders>
              <w:top w:val="nil"/>
            </w:tcBorders>
          </w:tcPr>
          <w:p w14:paraId="76DFBFC6" w14:textId="77777777" w:rsidR="00D908DE" w:rsidRPr="00E752AC" w:rsidRDefault="00D908DE">
            <w:pPr>
              <w:rPr>
                <w:sz w:val="2"/>
                <w:szCs w:val="2"/>
                <w:lang w:val="ru-RU"/>
              </w:rPr>
            </w:pPr>
          </w:p>
        </w:tc>
        <w:tc>
          <w:tcPr>
            <w:tcW w:w="1890" w:type="dxa"/>
          </w:tcPr>
          <w:p w14:paraId="76DFBFC7" w14:textId="77777777" w:rsidR="00D908DE" w:rsidRPr="00E752AC" w:rsidRDefault="00C55B1F">
            <w:pPr>
              <w:pStyle w:val="TableParagraph"/>
              <w:spacing w:before="71"/>
              <w:ind w:left="145" w:right="253"/>
              <w:rPr>
                <w:lang w:val="ru-RU"/>
              </w:rPr>
            </w:pPr>
            <w:r w:rsidRPr="00E752AC">
              <w:rPr>
                <w:lang w:val="ru-RU"/>
              </w:rPr>
              <w:t>Надлежащая практика прикорма для детей</w:t>
            </w:r>
          </w:p>
        </w:tc>
        <w:tc>
          <w:tcPr>
            <w:tcW w:w="2221" w:type="dxa"/>
          </w:tcPr>
          <w:p w14:paraId="76DFBFC8" w14:textId="77777777" w:rsidR="00D908DE" w:rsidRPr="00E752AC" w:rsidRDefault="00C55B1F">
            <w:pPr>
              <w:pStyle w:val="TableParagraph"/>
              <w:spacing w:before="71"/>
              <w:ind w:left="146"/>
              <w:rPr>
                <w:lang w:val="ru-RU"/>
              </w:rPr>
            </w:pPr>
            <w:r w:rsidRPr="00E752AC">
              <w:rPr>
                <w:lang w:val="ru-RU"/>
              </w:rPr>
              <w:t>Снижает риск задержки роста (низкорослости)</w:t>
            </w:r>
          </w:p>
        </w:tc>
        <w:tc>
          <w:tcPr>
            <w:tcW w:w="3686" w:type="dxa"/>
          </w:tcPr>
          <w:p w14:paraId="76DFBFC9" w14:textId="77777777" w:rsidR="00D908DE" w:rsidRPr="00E752AC" w:rsidRDefault="00C55B1F">
            <w:pPr>
              <w:pStyle w:val="TableParagraph"/>
              <w:spacing w:before="71"/>
              <w:ind w:left="141"/>
              <w:rPr>
                <w:lang w:val="ru-RU"/>
              </w:rPr>
            </w:pPr>
            <w:r w:rsidRPr="00E752AC">
              <w:rPr>
                <w:lang w:val="ru-RU"/>
              </w:rPr>
              <w:t>ОР</w:t>
            </w:r>
            <w:r w:rsidR="00930C37" w:rsidRPr="00E752AC">
              <w:rPr>
                <w:lang w:val="ru-RU"/>
              </w:rPr>
              <w:t>= 0.67 [4]</w:t>
            </w:r>
          </w:p>
        </w:tc>
      </w:tr>
    </w:tbl>
    <w:p w14:paraId="76DFBFCB" w14:textId="77777777" w:rsidR="00D908DE" w:rsidRPr="00E752AC" w:rsidRDefault="00D908DE">
      <w:pPr>
        <w:pStyle w:val="BodyText"/>
        <w:rPr>
          <w:sz w:val="20"/>
          <w:lang w:val="ru-RU"/>
        </w:rPr>
      </w:pPr>
    </w:p>
    <w:p w14:paraId="76DFBFCC" w14:textId="77777777" w:rsidR="00D908DE" w:rsidRPr="00E752AC" w:rsidRDefault="00D908DE">
      <w:pPr>
        <w:pStyle w:val="BodyText"/>
        <w:spacing w:before="11"/>
        <w:rPr>
          <w:sz w:val="16"/>
          <w:lang w:val="ru-RU"/>
        </w:rPr>
      </w:pPr>
    </w:p>
    <w:p w14:paraId="76DFBFCD" w14:textId="77777777" w:rsidR="00D908DE" w:rsidRPr="00E752AC" w:rsidRDefault="00BD794A" w:rsidP="00BD794A">
      <w:pPr>
        <w:pStyle w:val="ListParagraph"/>
        <w:numPr>
          <w:ilvl w:val="2"/>
          <w:numId w:val="13"/>
        </w:numPr>
        <w:tabs>
          <w:tab w:val="left" w:pos="920"/>
          <w:tab w:val="left" w:pos="921"/>
        </w:tabs>
        <w:spacing w:before="100"/>
        <w:rPr>
          <w:i/>
          <w:lang w:val="ru-RU"/>
        </w:rPr>
      </w:pPr>
      <w:bookmarkStart w:id="30" w:name="2.6.3._Treatment_of_severe_acute_malnutr"/>
      <w:bookmarkEnd w:id="30"/>
      <w:r w:rsidRPr="00E752AC">
        <w:rPr>
          <w:i/>
          <w:u w:val="single"/>
          <w:lang w:val="ru-RU"/>
        </w:rPr>
        <w:lastRenderedPageBreak/>
        <w:t>Лечение тяжелого острого недоедания (ТОН)</w:t>
      </w:r>
    </w:p>
    <w:p w14:paraId="76DFBFCE" w14:textId="77777777" w:rsidR="00D908DE" w:rsidRPr="00E752AC" w:rsidRDefault="00D908DE">
      <w:pPr>
        <w:pStyle w:val="BodyText"/>
        <w:spacing w:before="11"/>
        <w:rPr>
          <w:i/>
          <w:sz w:val="14"/>
          <w:lang w:val="ru-RU"/>
        </w:rPr>
      </w:pPr>
    </w:p>
    <w:p w14:paraId="76DFBFCF" w14:textId="77777777" w:rsidR="00D908DE" w:rsidRPr="00E752AC" w:rsidRDefault="00BD794A">
      <w:pPr>
        <w:pStyle w:val="BodyText"/>
        <w:spacing w:before="100"/>
        <w:ind w:left="200"/>
        <w:rPr>
          <w:lang w:val="ru-RU"/>
        </w:rPr>
      </w:pPr>
      <w:r w:rsidRPr="00E752AC">
        <w:rPr>
          <w:lang w:val="ru-RU"/>
        </w:rPr>
        <w:t>Лечение ТОН - это вмешательство в рамках модели, предназначенное для всех детей, страдающих от Тяжелого острого недоедания</w:t>
      </w:r>
      <w:r w:rsidR="00930C37" w:rsidRPr="00E752AC">
        <w:rPr>
          <w:lang w:val="ru-RU"/>
        </w:rPr>
        <w:t>:</w:t>
      </w:r>
    </w:p>
    <w:p w14:paraId="76DFBFD0" w14:textId="77777777" w:rsidR="00BD794A" w:rsidRPr="00E752AC" w:rsidRDefault="00BD794A" w:rsidP="00BD794A">
      <w:pPr>
        <w:pStyle w:val="ListParagraph"/>
        <w:numPr>
          <w:ilvl w:val="0"/>
          <w:numId w:val="12"/>
        </w:numPr>
        <w:tabs>
          <w:tab w:val="left" w:pos="560"/>
          <w:tab w:val="left" w:pos="561"/>
        </w:tabs>
        <w:spacing w:before="155" w:line="276" w:lineRule="auto"/>
        <w:ind w:right="217"/>
        <w:rPr>
          <w:lang w:val="ru-RU"/>
        </w:rPr>
      </w:pPr>
      <w:r w:rsidRPr="00E752AC">
        <w:rPr>
          <w:lang w:val="ru-RU"/>
        </w:rPr>
        <w:t>Дети, получившие соответствующее лечения, переводятся в категорию УОН. Это основано на национальном и международном протоколе лечения, согласно которому ребенок покидает категорию УОН, как только он достигает статуса Умеренного острого недоедания (на основе Z-значения массы тела к длине тела ([WHZ] или окружности средней части плеча).</w:t>
      </w:r>
    </w:p>
    <w:p w14:paraId="76DFBFD1" w14:textId="77777777" w:rsidR="00D908DE" w:rsidRPr="00E752AC" w:rsidRDefault="00BD794A" w:rsidP="00BD794A">
      <w:pPr>
        <w:pStyle w:val="ListParagraph"/>
        <w:numPr>
          <w:ilvl w:val="0"/>
          <w:numId w:val="12"/>
        </w:numPr>
        <w:tabs>
          <w:tab w:val="left" w:pos="560"/>
          <w:tab w:val="left" w:pos="561"/>
        </w:tabs>
        <w:spacing w:before="2"/>
        <w:rPr>
          <w:lang w:val="ru-RU"/>
        </w:rPr>
      </w:pPr>
      <w:r w:rsidRPr="00E752AC">
        <w:rPr>
          <w:lang w:val="ru-RU"/>
        </w:rPr>
        <w:t>Расширение масштабов лечения ТОН</w:t>
      </w:r>
      <w:r w:rsidR="00930C37" w:rsidRPr="00E752AC">
        <w:rPr>
          <w:lang w:val="ru-RU"/>
        </w:rPr>
        <w:t>:</w:t>
      </w:r>
    </w:p>
    <w:p w14:paraId="76DFBFD2" w14:textId="77777777" w:rsidR="00BD794A" w:rsidRPr="00E752AC" w:rsidRDefault="00BD794A" w:rsidP="00BD794A">
      <w:pPr>
        <w:pStyle w:val="ListParagraph"/>
        <w:numPr>
          <w:ilvl w:val="1"/>
          <w:numId w:val="12"/>
        </w:numPr>
        <w:tabs>
          <w:tab w:val="left" w:pos="1280"/>
          <w:tab w:val="left" w:pos="1281"/>
        </w:tabs>
        <w:spacing w:before="35" w:line="266" w:lineRule="auto"/>
        <w:ind w:right="128"/>
        <w:rPr>
          <w:lang w:val="ru-RU"/>
        </w:rPr>
      </w:pPr>
      <w:r w:rsidRPr="00E752AC">
        <w:rPr>
          <w:lang w:val="ru-RU"/>
        </w:rPr>
        <w:t>Повышает уровень восстановления от ТОН</w:t>
      </w:r>
    </w:p>
    <w:p w14:paraId="76DFBFD3" w14:textId="77777777" w:rsidR="00BD794A" w:rsidRPr="00E752AC" w:rsidRDefault="00BD794A" w:rsidP="00BD794A">
      <w:pPr>
        <w:pStyle w:val="ListParagraph"/>
        <w:numPr>
          <w:ilvl w:val="1"/>
          <w:numId w:val="12"/>
        </w:numPr>
        <w:tabs>
          <w:tab w:val="left" w:pos="1280"/>
          <w:tab w:val="left" w:pos="1281"/>
        </w:tabs>
        <w:spacing w:before="35" w:line="266" w:lineRule="auto"/>
        <w:ind w:right="128"/>
        <w:rPr>
          <w:lang w:val="ru-RU"/>
        </w:rPr>
      </w:pPr>
      <w:r w:rsidRPr="00E752AC">
        <w:rPr>
          <w:lang w:val="ru-RU"/>
        </w:rPr>
        <w:t>В связи с чем снижается уровень распространенности ТОН</w:t>
      </w:r>
    </w:p>
    <w:p w14:paraId="76DFBFD4" w14:textId="77777777" w:rsidR="00BD794A" w:rsidRPr="00E752AC" w:rsidRDefault="00BD794A" w:rsidP="00BD794A">
      <w:pPr>
        <w:pStyle w:val="ListParagraph"/>
        <w:numPr>
          <w:ilvl w:val="1"/>
          <w:numId w:val="12"/>
        </w:numPr>
        <w:tabs>
          <w:tab w:val="left" w:pos="1280"/>
          <w:tab w:val="left" w:pos="1281"/>
        </w:tabs>
        <w:spacing w:before="35" w:line="266" w:lineRule="auto"/>
        <w:ind w:right="128"/>
        <w:rPr>
          <w:lang w:val="ru-RU"/>
        </w:rPr>
      </w:pPr>
      <w:r w:rsidRPr="00E752AC">
        <w:rPr>
          <w:lang w:val="ru-RU"/>
        </w:rPr>
        <w:t>Снижается смертность</w:t>
      </w:r>
    </w:p>
    <w:p w14:paraId="76DFBFD5" w14:textId="77777777" w:rsidR="00BD794A" w:rsidRPr="00E752AC" w:rsidRDefault="00BD794A" w:rsidP="00BD794A">
      <w:pPr>
        <w:pStyle w:val="ListParagraph"/>
        <w:numPr>
          <w:ilvl w:val="1"/>
          <w:numId w:val="12"/>
        </w:numPr>
        <w:tabs>
          <w:tab w:val="left" w:pos="1280"/>
          <w:tab w:val="left" w:pos="1281"/>
        </w:tabs>
        <w:spacing w:before="35" w:line="266" w:lineRule="auto"/>
        <w:ind w:right="128"/>
        <w:rPr>
          <w:lang w:val="ru-RU"/>
        </w:rPr>
      </w:pPr>
      <w:r w:rsidRPr="00E752AC">
        <w:rPr>
          <w:lang w:val="ru-RU"/>
        </w:rPr>
        <w:t>Повышает уровень распространенности УОН (косвенно возрастает смертность от УОН и частота возникновения ТОН)</w:t>
      </w:r>
    </w:p>
    <w:p w14:paraId="76DFBFD6" w14:textId="77777777" w:rsidR="00BD794A" w:rsidRPr="00E752AC" w:rsidRDefault="00BD794A" w:rsidP="00BD794A">
      <w:pPr>
        <w:pStyle w:val="BodyText"/>
        <w:spacing w:before="132" w:line="276" w:lineRule="auto"/>
        <w:ind w:left="200" w:right="108"/>
        <w:jc w:val="both"/>
        <w:rPr>
          <w:lang w:val="ru-RU"/>
        </w:rPr>
      </w:pPr>
      <w:r w:rsidRPr="00E752AC">
        <w:rPr>
          <w:lang w:val="ru-RU"/>
        </w:rPr>
        <w:t>Обратите внимание, что расширение масштабов лечения ТОН напрямую не снижает распространенность истощения, поскольку истощение представляет собой комбинацию ТОН и УОН, и дети при лечении ТОН, переходят из категории ТОН в категорию УОН (что все еще считается истощением). В модели вмешательства в виде лечения ТОН имеет возможность включить клиническое ведения УОН. Если выбрано, терапевтическое вмешательство, то оно поможет детям перейти из категории УОН в категорию "Легкое острое недоедание" (Иллюстрация №2.8). Это комбинированное вмешательство также снизит уровень распространенности истощения.</w:t>
      </w:r>
    </w:p>
    <w:p w14:paraId="76DFBFD7" w14:textId="77777777" w:rsidR="000141C4" w:rsidRPr="00E752AC" w:rsidRDefault="000141C4" w:rsidP="00BD794A">
      <w:pPr>
        <w:pStyle w:val="BodyText"/>
        <w:spacing w:before="121" w:line="276" w:lineRule="auto"/>
        <w:ind w:left="200" w:right="50"/>
        <w:jc w:val="both"/>
        <w:rPr>
          <w:lang w:val="ru-RU"/>
        </w:rPr>
      </w:pPr>
      <w:r w:rsidRPr="00E752AC">
        <w:rPr>
          <w:lang w:val="ru-RU"/>
        </w:rPr>
        <w:t>Также возможно проведение лечебных мероприятий только через медицинские учреждения или медицинские учреждения + сообщество (предоставление услуг в медицинских учреждениях ограничен частью населения, которое посещает медицинские учреждения; подробности приведены в разделе "Подборка/книга данных").</w:t>
      </w:r>
    </w:p>
    <w:p w14:paraId="76DFBFD8" w14:textId="77777777" w:rsidR="00D908DE" w:rsidRPr="00E752AC" w:rsidRDefault="00D908DE">
      <w:pPr>
        <w:pStyle w:val="BodyText"/>
        <w:rPr>
          <w:sz w:val="20"/>
          <w:lang w:val="ru-RU"/>
        </w:rPr>
      </w:pPr>
    </w:p>
    <w:p w14:paraId="76DFBFD9" w14:textId="77777777" w:rsidR="00D908DE" w:rsidRPr="00E752AC" w:rsidRDefault="00D204FD">
      <w:pPr>
        <w:pStyle w:val="BodyText"/>
        <w:spacing w:before="4"/>
        <w:rPr>
          <w:sz w:val="23"/>
          <w:lang w:val="ru-RU"/>
        </w:rPr>
      </w:pPr>
      <w:r w:rsidRPr="00E752AC">
        <w:rPr>
          <w:noProof/>
          <w:sz w:val="23"/>
          <w:lang w:val="ru-RU" w:bidi="ar-SA"/>
        </w:rPr>
        <w:drawing>
          <wp:inline distT="0" distB="0" distL="0" distR="0" wp14:anchorId="76DFC8BC" wp14:editId="76DFC8BD">
            <wp:extent cx="6143625" cy="148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3625" cy="1485900"/>
                    </a:xfrm>
                    <a:prstGeom prst="rect">
                      <a:avLst/>
                    </a:prstGeom>
                    <a:noFill/>
                    <a:ln>
                      <a:noFill/>
                    </a:ln>
                  </pic:spPr>
                </pic:pic>
              </a:graphicData>
            </a:graphic>
          </wp:inline>
        </w:drawing>
      </w:r>
    </w:p>
    <w:p w14:paraId="76DFBFDA" w14:textId="77777777" w:rsidR="000141C4" w:rsidRPr="00E752AC" w:rsidRDefault="000141C4">
      <w:pPr>
        <w:ind w:left="200" w:right="176"/>
        <w:jc w:val="both"/>
        <w:rPr>
          <w:b/>
          <w:lang w:val="ru-RU"/>
        </w:rPr>
      </w:pPr>
      <w:bookmarkStart w:id="31" w:name="_bookmark17"/>
      <w:bookmarkEnd w:id="31"/>
    </w:p>
    <w:p w14:paraId="76DFBFDB" w14:textId="77777777" w:rsidR="000141C4" w:rsidRPr="00E752AC" w:rsidRDefault="000141C4">
      <w:pPr>
        <w:ind w:left="200" w:right="176"/>
        <w:jc w:val="both"/>
        <w:rPr>
          <w:lang w:val="ru-RU"/>
        </w:rPr>
      </w:pPr>
      <w:r w:rsidRPr="00E752AC">
        <w:rPr>
          <w:b/>
          <w:lang w:val="ru-RU"/>
        </w:rPr>
        <w:t>Иллюстрация № 2.8: Воздействия от лечебных мероприятий в области ТОН</w:t>
      </w:r>
      <w:r w:rsidRPr="00E752AC">
        <w:rPr>
          <w:lang w:val="ru-RU"/>
        </w:rPr>
        <w:t>. По умолчанию это вмешательство перемещает детей из категории ТОН в категорию УОН (слева). Если выбрано расширение с целью клинического ведения управления УОН, дети также перемещаются из категории УОН в категорию "Легкое острое недоедание" (справа).</w:t>
      </w:r>
    </w:p>
    <w:p w14:paraId="76DFBFDC" w14:textId="77777777" w:rsidR="00D908DE" w:rsidRPr="00E752AC" w:rsidRDefault="00D908DE">
      <w:pPr>
        <w:jc w:val="both"/>
        <w:rPr>
          <w:lang w:val="ru-RU"/>
        </w:rPr>
      </w:pPr>
    </w:p>
    <w:p w14:paraId="76DFBFDD" w14:textId="77777777" w:rsidR="00D204FD" w:rsidRPr="00E752AC" w:rsidRDefault="00D204FD">
      <w:pPr>
        <w:jc w:val="both"/>
        <w:rPr>
          <w:lang w:val="ru-RU"/>
        </w:rPr>
      </w:pPr>
    </w:p>
    <w:p w14:paraId="76DFBFDE" w14:textId="77777777" w:rsidR="00D204FD" w:rsidRPr="00E752AC" w:rsidRDefault="00D204FD">
      <w:pPr>
        <w:jc w:val="both"/>
        <w:rPr>
          <w:lang w:val="ru-RU"/>
        </w:rPr>
      </w:pPr>
    </w:p>
    <w:p w14:paraId="76DFBFDF" w14:textId="77777777" w:rsidR="00D908DE" w:rsidRPr="00E752AC" w:rsidRDefault="000141C4" w:rsidP="000141C4">
      <w:pPr>
        <w:pStyle w:val="ListParagraph"/>
        <w:numPr>
          <w:ilvl w:val="2"/>
          <w:numId w:val="13"/>
        </w:numPr>
        <w:tabs>
          <w:tab w:val="left" w:pos="920"/>
          <w:tab w:val="left" w:pos="921"/>
        </w:tabs>
        <w:spacing w:before="1"/>
        <w:rPr>
          <w:i/>
          <w:lang w:val="ru-RU"/>
        </w:rPr>
      </w:pPr>
      <w:bookmarkStart w:id="32" w:name="2.6.4._Prevention_interventions_for_wast"/>
      <w:bookmarkEnd w:id="32"/>
      <w:r w:rsidRPr="00E752AC">
        <w:rPr>
          <w:i/>
          <w:u w:val="single"/>
          <w:lang w:val="ru-RU"/>
        </w:rPr>
        <w:lastRenderedPageBreak/>
        <w:t>Профилактические вмешательства в области истощения</w:t>
      </w:r>
    </w:p>
    <w:p w14:paraId="76DFBFE0" w14:textId="77777777" w:rsidR="00D908DE" w:rsidRPr="00E752AC" w:rsidRDefault="00D908DE">
      <w:pPr>
        <w:pStyle w:val="BodyText"/>
        <w:spacing w:before="10"/>
        <w:rPr>
          <w:i/>
          <w:sz w:val="14"/>
          <w:lang w:val="ru-RU"/>
        </w:rPr>
      </w:pPr>
    </w:p>
    <w:p w14:paraId="76DFBFE1" w14:textId="77777777" w:rsidR="00D908DE" w:rsidRPr="00E752AC" w:rsidRDefault="000141C4">
      <w:pPr>
        <w:pStyle w:val="BodyText"/>
        <w:spacing w:before="100"/>
        <w:ind w:left="200"/>
        <w:rPr>
          <w:lang w:val="ru-RU"/>
        </w:rPr>
      </w:pPr>
      <w:r w:rsidRPr="00E752AC">
        <w:rPr>
          <w:lang w:val="ru-RU"/>
        </w:rPr>
        <w:t>Таблица №</w:t>
      </w:r>
      <w:r w:rsidR="00930C37" w:rsidRPr="00E752AC">
        <w:rPr>
          <w:lang w:val="ru-RU"/>
        </w:rPr>
        <w:t xml:space="preserve">2.3: </w:t>
      </w:r>
      <w:r w:rsidRPr="00E752AC">
        <w:rPr>
          <w:lang w:val="ru-RU"/>
        </w:rPr>
        <w:t>Вмешательства, которые влияют на истощение, прямым или косвенным образом</w:t>
      </w:r>
      <w:r w:rsidR="00930C37" w:rsidRPr="00E752AC">
        <w:rPr>
          <w:lang w:val="ru-RU"/>
        </w:rPr>
        <w:t>.</w:t>
      </w:r>
    </w:p>
    <w:p w14:paraId="76DFBFE2" w14:textId="77777777" w:rsidR="00D908DE" w:rsidRPr="00E752AC" w:rsidRDefault="00D908DE">
      <w:pPr>
        <w:pStyle w:val="BodyText"/>
        <w:spacing w:before="10"/>
        <w:rPr>
          <w:sz w:val="12"/>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2044"/>
        <w:gridCol w:w="2880"/>
        <w:gridCol w:w="2520"/>
      </w:tblGrid>
      <w:tr w:rsidR="00D908DE" w:rsidRPr="00E752AC" w14:paraId="76DFBFE7" w14:textId="77777777" w:rsidTr="000141C4">
        <w:trPr>
          <w:trHeight w:val="685"/>
        </w:trPr>
        <w:tc>
          <w:tcPr>
            <w:tcW w:w="1711" w:type="dxa"/>
            <w:shd w:val="clear" w:color="auto" w:fill="1F487C"/>
          </w:tcPr>
          <w:p w14:paraId="76DFBFE3" w14:textId="77777777" w:rsidR="00D908DE" w:rsidRPr="00E752AC" w:rsidRDefault="000141C4">
            <w:pPr>
              <w:pStyle w:val="TableParagraph"/>
              <w:spacing w:before="70"/>
              <w:ind w:left="145"/>
              <w:rPr>
                <w:b/>
                <w:lang w:val="ru-RU"/>
              </w:rPr>
            </w:pPr>
            <w:r w:rsidRPr="00E752AC">
              <w:rPr>
                <w:b/>
                <w:color w:val="FFFFFF"/>
                <w:lang w:val="ru-RU"/>
              </w:rPr>
              <w:t>Вмешательство</w:t>
            </w:r>
          </w:p>
        </w:tc>
        <w:tc>
          <w:tcPr>
            <w:tcW w:w="2044" w:type="dxa"/>
            <w:shd w:val="clear" w:color="auto" w:fill="1F487C"/>
          </w:tcPr>
          <w:p w14:paraId="76DFBFE4" w14:textId="77777777" w:rsidR="00D908DE" w:rsidRPr="00E752AC" w:rsidRDefault="000141C4">
            <w:pPr>
              <w:pStyle w:val="TableParagraph"/>
              <w:spacing w:before="70"/>
              <w:ind w:left="140" w:right="513"/>
              <w:rPr>
                <w:b/>
                <w:lang w:val="ru-RU"/>
              </w:rPr>
            </w:pPr>
            <w:r w:rsidRPr="00E752AC">
              <w:rPr>
                <w:b/>
                <w:color w:val="FFFFFF"/>
                <w:lang w:val="ru-RU"/>
              </w:rPr>
              <w:t>Целевое население</w:t>
            </w:r>
          </w:p>
        </w:tc>
        <w:tc>
          <w:tcPr>
            <w:tcW w:w="2880" w:type="dxa"/>
            <w:shd w:val="clear" w:color="auto" w:fill="1F487C"/>
          </w:tcPr>
          <w:p w14:paraId="76DFBFE5" w14:textId="77777777" w:rsidR="00D908DE" w:rsidRPr="00E752AC" w:rsidRDefault="000141C4">
            <w:pPr>
              <w:pStyle w:val="TableParagraph"/>
              <w:spacing w:before="70"/>
              <w:ind w:left="145"/>
              <w:rPr>
                <w:b/>
                <w:lang w:val="ru-RU"/>
              </w:rPr>
            </w:pPr>
            <w:r w:rsidRPr="00E752AC">
              <w:rPr>
                <w:b/>
                <w:color w:val="FFFFFF"/>
                <w:lang w:val="ru-RU"/>
              </w:rPr>
              <w:t>Эффекты</w:t>
            </w:r>
          </w:p>
        </w:tc>
        <w:tc>
          <w:tcPr>
            <w:tcW w:w="2520" w:type="dxa"/>
            <w:shd w:val="clear" w:color="auto" w:fill="1F487C"/>
          </w:tcPr>
          <w:p w14:paraId="76DFBFE6" w14:textId="77777777" w:rsidR="00D908DE" w:rsidRPr="00E752AC" w:rsidRDefault="000141C4">
            <w:pPr>
              <w:pStyle w:val="TableParagraph"/>
              <w:spacing w:before="70"/>
              <w:ind w:left="145"/>
              <w:rPr>
                <w:b/>
                <w:lang w:val="ru-RU"/>
              </w:rPr>
            </w:pPr>
            <w:r w:rsidRPr="00E752AC">
              <w:rPr>
                <w:b/>
                <w:color w:val="FFFFFF"/>
                <w:lang w:val="ru-RU"/>
              </w:rPr>
              <w:t>Источник/масштаб эффекта</w:t>
            </w:r>
          </w:p>
        </w:tc>
      </w:tr>
      <w:tr w:rsidR="00D908DE" w:rsidRPr="00504367" w14:paraId="76DFBFF2" w14:textId="77777777" w:rsidTr="000141C4">
        <w:trPr>
          <w:trHeight w:val="2291"/>
        </w:trPr>
        <w:tc>
          <w:tcPr>
            <w:tcW w:w="1711" w:type="dxa"/>
          </w:tcPr>
          <w:p w14:paraId="76DFBFE8" w14:textId="77777777" w:rsidR="00D908DE" w:rsidRPr="00E752AC" w:rsidRDefault="000141C4">
            <w:pPr>
              <w:pStyle w:val="TableParagraph"/>
              <w:spacing w:before="70"/>
              <w:ind w:left="145" w:right="119"/>
              <w:rPr>
                <w:lang w:val="ru-RU"/>
              </w:rPr>
            </w:pPr>
            <w:r w:rsidRPr="00E752AC">
              <w:rPr>
                <w:lang w:val="ru-RU"/>
              </w:rPr>
              <w:t>Государственное обеспечение прикорма для детей (ГОПД)</w:t>
            </w:r>
          </w:p>
        </w:tc>
        <w:tc>
          <w:tcPr>
            <w:tcW w:w="2044" w:type="dxa"/>
          </w:tcPr>
          <w:p w14:paraId="76DFBFE9" w14:textId="77777777" w:rsidR="00D908DE" w:rsidRPr="00E752AC" w:rsidRDefault="000141C4">
            <w:pPr>
              <w:pStyle w:val="TableParagraph"/>
              <w:spacing w:before="70"/>
              <w:ind w:left="140" w:right="312"/>
              <w:rPr>
                <w:lang w:val="ru-RU"/>
              </w:rPr>
            </w:pPr>
            <w:r w:rsidRPr="00E752AC">
              <w:rPr>
                <w:lang w:val="ru-RU"/>
              </w:rPr>
              <w:t>Дети от 6 до 23 месяцев, которые проживают в домохозяйствах за чертой бедности</w:t>
            </w:r>
          </w:p>
        </w:tc>
        <w:tc>
          <w:tcPr>
            <w:tcW w:w="2880" w:type="dxa"/>
          </w:tcPr>
          <w:p w14:paraId="76DFBFEA" w14:textId="77777777" w:rsidR="006414F8" w:rsidRPr="00E752AC" w:rsidRDefault="006414F8" w:rsidP="006414F8">
            <w:pPr>
              <w:pStyle w:val="TableParagraph"/>
              <w:spacing w:before="70"/>
              <w:ind w:left="145" w:right="160"/>
              <w:rPr>
                <w:lang w:val="ru-RU"/>
              </w:rPr>
            </w:pPr>
            <w:r w:rsidRPr="00E752AC">
              <w:rPr>
                <w:lang w:val="ru-RU"/>
              </w:rPr>
              <w:t xml:space="preserve">Снижает риски задержки в росте. </w:t>
            </w:r>
          </w:p>
          <w:p w14:paraId="76DFBFEB" w14:textId="77777777" w:rsidR="006414F8" w:rsidRPr="00E752AC" w:rsidRDefault="006414F8" w:rsidP="006414F8">
            <w:pPr>
              <w:pStyle w:val="TableParagraph"/>
              <w:spacing w:before="70"/>
              <w:ind w:left="145" w:right="160"/>
              <w:rPr>
                <w:lang w:val="ru-RU"/>
              </w:rPr>
            </w:pPr>
            <w:r w:rsidRPr="00E752AC">
              <w:rPr>
                <w:lang w:val="ru-RU"/>
              </w:rPr>
              <w:t>Снижает распространенность ТОН.</w:t>
            </w:r>
          </w:p>
          <w:p w14:paraId="76DFBFEC" w14:textId="77777777" w:rsidR="006414F8" w:rsidRPr="00E752AC" w:rsidRDefault="006414F8" w:rsidP="006414F8">
            <w:pPr>
              <w:pStyle w:val="TableParagraph"/>
              <w:spacing w:before="70"/>
              <w:ind w:left="145" w:right="160"/>
              <w:rPr>
                <w:lang w:val="ru-RU"/>
              </w:rPr>
            </w:pPr>
            <w:r w:rsidRPr="00E752AC">
              <w:rPr>
                <w:lang w:val="ru-RU"/>
              </w:rPr>
              <w:t xml:space="preserve">Снижает распространенность УОН. </w:t>
            </w:r>
          </w:p>
          <w:p w14:paraId="76DFBFED" w14:textId="77777777" w:rsidR="006414F8" w:rsidRPr="00E752AC" w:rsidRDefault="006414F8" w:rsidP="006414F8">
            <w:pPr>
              <w:pStyle w:val="TableParagraph"/>
              <w:spacing w:before="70"/>
              <w:ind w:left="145" w:right="160"/>
              <w:rPr>
                <w:lang w:val="ru-RU"/>
              </w:rPr>
            </w:pPr>
            <w:r w:rsidRPr="00E752AC">
              <w:rPr>
                <w:lang w:val="ru-RU"/>
              </w:rPr>
              <w:t>Косвенно снижает смертность от ТОН.</w:t>
            </w:r>
          </w:p>
          <w:p w14:paraId="76DFBFEE" w14:textId="77777777" w:rsidR="006414F8" w:rsidRPr="00E752AC" w:rsidRDefault="006414F8" w:rsidP="006414F8">
            <w:pPr>
              <w:pStyle w:val="TableParagraph"/>
              <w:spacing w:line="242" w:lineRule="auto"/>
              <w:ind w:left="145" w:right="160"/>
              <w:rPr>
                <w:lang w:val="ru-RU"/>
              </w:rPr>
            </w:pPr>
          </w:p>
          <w:p w14:paraId="76DFBFEF" w14:textId="77777777" w:rsidR="00D908DE" w:rsidRPr="00E752AC" w:rsidRDefault="006414F8" w:rsidP="006414F8">
            <w:pPr>
              <w:pStyle w:val="TableParagraph"/>
              <w:spacing w:line="242" w:lineRule="auto"/>
              <w:ind w:left="145" w:right="160"/>
              <w:rPr>
                <w:lang w:val="ru-RU"/>
              </w:rPr>
            </w:pPr>
            <w:r w:rsidRPr="00E752AC">
              <w:rPr>
                <w:lang w:val="ru-RU"/>
              </w:rPr>
              <w:t>Косвенно снижает смертность от УОН</w:t>
            </w:r>
          </w:p>
        </w:tc>
        <w:tc>
          <w:tcPr>
            <w:tcW w:w="2520" w:type="dxa"/>
          </w:tcPr>
          <w:p w14:paraId="76DFBFF0" w14:textId="77777777" w:rsidR="000141C4" w:rsidRPr="00E752AC" w:rsidRDefault="000141C4" w:rsidP="006414F8">
            <w:pPr>
              <w:pStyle w:val="TableParagraph"/>
              <w:spacing w:before="70"/>
              <w:ind w:left="145" w:right="155"/>
              <w:rPr>
                <w:lang w:val="ru-RU"/>
              </w:rPr>
            </w:pPr>
            <w:r w:rsidRPr="00E752AC">
              <w:rPr>
                <w:lang w:val="ru-RU"/>
              </w:rPr>
              <w:t>Задержка в росте</w:t>
            </w:r>
            <w:r w:rsidR="00930C37" w:rsidRPr="00E752AC">
              <w:rPr>
                <w:lang w:val="ru-RU"/>
              </w:rPr>
              <w:t xml:space="preserve">: </w:t>
            </w:r>
            <w:r w:rsidRPr="00E752AC">
              <w:rPr>
                <w:lang w:val="ru-RU"/>
              </w:rPr>
              <w:t>ОР</w:t>
            </w:r>
            <w:r w:rsidR="00930C37" w:rsidRPr="00E752AC">
              <w:rPr>
                <w:lang w:val="ru-RU"/>
              </w:rPr>
              <w:t>= 0.89 [</w:t>
            </w:r>
            <w:r w:rsidRPr="00E752AC">
              <w:rPr>
                <w:lang w:val="ru-RU"/>
              </w:rPr>
              <w:t>Бхутта и др.</w:t>
            </w:r>
            <w:r w:rsidR="00930C37" w:rsidRPr="00E752AC">
              <w:rPr>
                <w:lang w:val="ru-RU"/>
              </w:rPr>
              <w:t xml:space="preserve">. 2008, </w:t>
            </w:r>
            <w:r w:rsidRPr="00E752AC">
              <w:rPr>
                <w:lang w:val="ru-RU"/>
              </w:rPr>
              <w:t xml:space="preserve">Журнал "Ланцет" </w:t>
            </w:r>
            <w:r w:rsidR="00930C37" w:rsidRPr="00E752AC">
              <w:rPr>
                <w:lang w:val="ru-RU"/>
              </w:rPr>
              <w:t xml:space="preserve">[3]; </w:t>
            </w:r>
            <w:r w:rsidRPr="00E752AC">
              <w:rPr>
                <w:lang w:val="ru-RU"/>
              </w:rPr>
              <w:t>Имдад и др.</w:t>
            </w:r>
            <w:r w:rsidR="00930C37" w:rsidRPr="00E752AC">
              <w:rPr>
                <w:lang w:val="ru-RU"/>
              </w:rPr>
              <w:t xml:space="preserve"> 2011, </w:t>
            </w:r>
            <w:r w:rsidRPr="00E752AC">
              <w:rPr>
                <w:lang w:val="ru-RU"/>
              </w:rPr>
              <w:t>Журнал “</w:t>
            </w:r>
            <w:r w:rsidR="00930C37" w:rsidRPr="00E752AC">
              <w:rPr>
                <w:lang w:val="ru-RU"/>
              </w:rPr>
              <w:t>BMC Public Health</w:t>
            </w:r>
            <w:r w:rsidRPr="00E752AC">
              <w:rPr>
                <w:lang w:val="ru-RU"/>
              </w:rPr>
              <w:t>”</w:t>
            </w:r>
            <w:r w:rsidR="00930C37" w:rsidRPr="00E752AC">
              <w:rPr>
                <w:lang w:val="ru-RU"/>
              </w:rPr>
              <w:t xml:space="preserve"> [4]] </w:t>
            </w:r>
          </w:p>
          <w:p w14:paraId="76DFBFF1" w14:textId="77777777" w:rsidR="00D908DE" w:rsidRPr="00E752AC" w:rsidRDefault="000141C4" w:rsidP="006414F8">
            <w:pPr>
              <w:pStyle w:val="TableParagraph"/>
              <w:ind w:left="145" w:right="124"/>
              <w:rPr>
                <w:lang w:val="ru-RU"/>
              </w:rPr>
            </w:pPr>
            <w:r w:rsidRPr="00E752AC">
              <w:rPr>
                <w:lang w:val="ru-RU"/>
              </w:rPr>
              <w:t xml:space="preserve">ООР частоты возникновения ТОН/УОН </w:t>
            </w:r>
            <w:r w:rsidR="00930C37" w:rsidRPr="00E752AC">
              <w:rPr>
                <w:lang w:val="ru-RU"/>
              </w:rPr>
              <w:t>= 0.913 [LiST [2]]</w:t>
            </w:r>
          </w:p>
        </w:tc>
      </w:tr>
      <w:tr w:rsidR="000141C4" w:rsidRPr="00E752AC" w14:paraId="76DFBFF7" w14:textId="77777777" w:rsidTr="000141C4">
        <w:trPr>
          <w:trHeight w:val="1755"/>
        </w:trPr>
        <w:tc>
          <w:tcPr>
            <w:tcW w:w="1711" w:type="dxa"/>
          </w:tcPr>
          <w:p w14:paraId="76DFBFF3" w14:textId="77777777" w:rsidR="000141C4" w:rsidRPr="00E752AC" w:rsidRDefault="000141C4" w:rsidP="000141C4">
            <w:pPr>
              <w:pStyle w:val="TableParagraph"/>
              <w:spacing w:before="70"/>
              <w:ind w:left="145"/>
              <w:rPr>
                <w:lang w:val="ru-RU"/>
              </w:rPr>
            </w:pPr>
            <w:r w:rsidRPr="00E752AC">
              <w:rPr>
                <w:lang w:val="ru-RU"/>
              </w:rPr>
              <w:t>Пищевые добавки на основе липидов (ПДЛ)</w:t>
            </w:r>
          </w:p>
        </w:tc>
        <w:tc>
          <w:tcPr>
            <w:tcW w:w="2044" w:type="dxa"/>
          </w:tcPr>
          <w:p w14:paraId="76DFBFF4" w14:textId="77777777" w:rsidR="000141C4" w:rsidRPr="00E752AC" w:rsidRDefault="000141C4" w:rsidP="000141C4">
            <w:pPr>
              <w:pStyle w:val="TableParagraph"/>
              <w:spacing w:before="70"/>
              <w:ind w:left="140" w:right="312"/>
              <w:rPr>
                <w:lang w:val="ru-RU"/>
              </w:rPr>
            </w:pPr>
            <w:r w:rsidRPr="00E752AC">
              <w:rPr>
                <w:lang w:val="ru-RU"/>
              </w:rPr>
              <w:t>Дети от 6 до 23 месяцев, которые проживают в домохозяйствах за чертой бедности</w:t>
            </w:r>
          </w:p>
        </w:tc>
        <w:tc>
          <w:tcPr>
            <w:tcW w:w="2880" w:type="dxa"/>
          </w:tcPr>
          <w:p w14:paraId="76DFBFF5" w14:textId="77777777" w:rsidR="000141C4" w:rsidRPr="00E752AC" w:rsidRDefault="000141C4" w:rsidP="000141C4">
            <w:pPr>
              <w:pStyle w:val="TableParagraph"/>
              <w:spacing w:before="70"/>
              <w:ind w:left="145" w:right="178"/>
              <w:rPr>
                <w:lang w:val="ru-RU"/>
              </w:rPr>
            </w:pPr>
            <w:r w:rsidRPr="00E752AC">
              <w:rPr>
                <w:lang w:val="ru-RU"/>
              </w:rPr>
              <w:t>Аналогично ГОПД, но также воздействует на анемию (см. следующий подраздел)</w:t>
            </w:r>
          </w:p>
        </w:tc>
        <w:tc>
          <w:tcPr>
            <w:tcW w:w="2520" w:type="dxa"/>
          </w:tcPr>
          <w:p w14:paraId="76DFBFF6" w14:textId="77777777" w:rsidR="000141C4" w:rsidRPr="00E752AC" w:rsidRDefault="000141C4" w:rsidP="000141C4">
            <w:pPr>
              <w:pStyle w:val="TableParagraph"/>
              <w:rPr>
                <w:rFonts w:ascii="Times New Roman"/>
                <w:lang w:val="ru-RU"/>
              </w:rPr>
            </w:pPr>
          </w:p>
        </w:tc>
      </w:tr>
      <w:tr w:rsidR="00D908DE" w:rsidRPr="00E752AC" w14:paraId="76DFC003" w14:textId="77777777" w:rsidTr="000141C4">
        <w:trPr>
          <w:trHeight w:val="3365"/>
        </w:trPr>
        <w:tc>
          <w:tcPr>
            <w:tcW w:w="1711" w:type="dxa"/>
          </w:tcPr>
          <w:p w14:paraId="76DFBFF8" w14:textId="77777777" w:rsidR="00D908DE" w:rsidRPr="00E752AC" w:rsidRDefault="000141C4">
            <w:pPr>
              <w:pStyle w:val="TableParagraph"/>
              <w:spacing w:before="70"/>
              <w:ind w:left="145"/>
              <w:rPr>
                <w:lang w:val="ru-RU"/>
              </w:rPr>
            </w:pPr>
            <w:r w:rsidRPr="00E752AC">
              <w:rPr>
                <w:lang w:val="ru-RU"/>
              </w:rPr>
              <w:t>Денежные пособия</w:t>
            </w:r>
          </w:p>
        </w:tc>
        <w:tc>
          <w:tcPr>
            <w:tcW w:w="2044" w:type="dxa"/>
          </w:tcPr>
          <w:p w14:paraId="76DFBFF9" w14:textId="77777777" w:rsidR="00D908DE" w:rsidRPr="00E752AC" w:rsidRDefault="000141C4">
            <w:pPr>
              <w:pStyle w:val="TableParagraph"/>
              <w:spacing w:before="70"/>
              <w:ind w:left="140" w:right="448"/>
              <w:rPr>
                <w:lang w:val="ru-RU"/>
              </w:rPr>
            </w:pPr>
            <w:r w:rsidRPr="00E752AC">
              <w:rPr>
                <w:lang w:val="ru-RU"/>
              </w:rPr>
              <w:t>Все дети, которые проживают в домохозяйствах за чертой бедности</w:t>
            </w:r>
          </w:p>
        </w:tc>
        <w:tc>
          <w:tcPr>
            <w:tcW w:w="2880" w:type="dxa"/>
          </w:tcPr>
          <w:p w14:paraId="76DFBFFA" w14:textId="77777777" w:rsidR="006414F8" w:rsidRPr="00E752AC" w:rsidRDefault="006414F8" w:rsidP="006414F8">
            <w:pPr>
              <w:pStyle w:val="TableParagraph"/>
              <w:spacing w:before="70"/>
              <w:ind w:left="145" w:right="160"/>
              <w:rPr>
                <w:lang w:val="ru-RU"/>
              </w:rPr>
            </w:pPr>
            <w:r w:rsidRPr="00E752AC">
              <w:rPr>
                <w:lang w:val="ru-RU"/>
              </w:rPr>
              <w:t>Снижает распространенность ТОН.</w:t>
            </w:r>
          </w:p>
          <w:p w14:paraId="76DFBFFB" w14:textId="77777777" w:rsidR="006414F8" w:rsidRPr="00E752AC" w:rsidRDefault="006414F8" w:rsidP="006414F8">
            <w:pPr>
              <w:pStyle w:val="TableParagraph"/>
              <w:spacing w:before="70"/>
              <w:ind w:left="145" w:right="160"/>
              <w:rPr>
                <w:lang w:val="ru-RU"/>
              </w:rPr>
            </w:pPr>
            <w:r w:rsidRPr="00E752AC">
              <w:rPr>
                <w:lang w:val="ru-RU"/>
              </w:rPr>
              <w:t xml:space="preserve">Снижает распространенность УОН. </w:t>
            </w:r>
          </w:p>
          <w:p w14:paraId="76DFBFFC" w14:textId="77777777" w:rsidR="006414F8" w:rsidRPr="00E752AC" w:rsidRDefault="006414F8" w:rsidP="006414F8">
            <w:pPr>
              <w:pStyle w:val="TableParagraph"/>
              <w:spacing w:before="70"/>
              <w:ind w:left="145" w:right="160"/>
              <w:rPr>
                <w:lang w:val="ru-RU"/>
              </w:rPr>
            </w:pPr>
            <w:r w:rsidRPr="00E752AC">
              <w:rPr>
                <w:lang w:val="ru-RU"/>
              </w:rPr>
              <w:t>Косвенно снижает смертность от ТОН.</w:t>
            </w:r>
          </w:p>
          <w:p w14:paraId="76DFBFFD" w14:textId="77777777" w:rsidR="00D908DE" w:rsidRPr="00E752AC" w:rsidRDefault="006414F8" w:rsidP="006414F8">
            <w:pPr>
              <w:pStyle w:val="TableParagraph"/>
              <w:spacing w:before="2"/>
              <w:ind w:left="145" w:right="160"/>
              <w:rPr>
                <w:lang w:val="ru-RU"/>
              </w:rPr>
            </w:pPr>
            <w:r w:rsidRPr="00E752AC">
              <w:rPr>
                <w:lang w:val="ru-RU"/>
              </w:rPr>
              <w:t>Косвенно снижает смертность от УОН</w:t>
            </w:r>
          </w:p>
        </w:tc>
        <w:tc>
          <w:tcPr>
            <w:tcW w:w="2520" w:type="dxa"/>
          </w:tcPr>
          <w:p w14:paraId="76DFBFFE" w14:textId="77777777" w:rsidR="00D908DE" w:rsidRPr="00E752AC" w:rsidRDefault="006414F8">
            <w:pPr>
              <w:pStyle w:val="TableParagraph"/>
              <w:spacing w:before="3"/>
              <w:ind w:left="145" w:right="172"/>
              <w:rPr>
                <w:lang w:val="ru-RU"/>
              </w:rPr>
            </w:pPr>
            <w:r w:rsidRPr="00E752AC">
              <w:rPr>
                <w:lang w:val="ru-RU"/>
              </w:rPr>
              <w:t>Частота возникновения ТОН</w:t>
            </w:r>
            <w:r w:rsidR="00930C37" w:rsidRPr="00E752AC">
              <w:rPr>
                <w:lang w:val="ru-RU"/>
              </w:rPr>
              <w:t xml:space="preserve">: </w:t>
            </w:r>
            <w:r w:rsidRPr="00E752AC">
              <w:rPr>
                <w:lang w:val="ru-RU"/>
              </w:rPr>
              <w:t>ОРР</w:t>
            </w:r>
            <w:r w:rsidR="00930C37" w:rsidRPr="00E752AC">
              <w:rPr>
                <w:lang w:val="ru-RU"/>
              </w:rPr>
              <w:t xml:space="preserve">= 0.766 </w:t>
            </w:r>
            <w:r w:rsidRPr="00E752AC">
              <w:rPr>
                <w:lang w:val="ru-RU"/>
              </w:rPr>
              <w:t>для детей от 6 до 23 месяцев</w:t>
            </w:r>
            <w:r w:rsidR="00930C37" w:rsidRPr="00E752AC">
              <w:rPr>
                <w:lang w:val="ru-RU"/>
              </w:rPr>
              <w:t xml:space="preserve">, </w:t>
            </w:r>
            <w:r w:rsidRPr="00E752AC">
              <w:rPr>
                <w:lang w:val="ru-RU"/>
              </w:rPr>
              <w:t xml:space="preserve">ОРР </w:t>
            </w:r>
            <w:r w:rsidR="00930C37" w:rsidRPr="00E752AC">
              <w:rPr>
                <w:lang w:val="ru-RU"/>
              </w:rPr>
              <w:t xml:space="preserve">= 0.792 </w:t>
            </w:r>
            <w:r w:rsidRPr="00E752AC">
              <w:rPr>
                <w:lang w:val="ru-RU"/>
              </w:rPr>
              <w:t>для детей от 24 до 59 месяцев</w:t>
            </w:r>
            <w:r w:rsidR="00930C37" w:rsidRPr="00E752AC">
              <w:rPr>
                <w:lang w:val="ru-RU"/>
              </w:rPr>
              <w:t xml:space="preserve"> [</w:t>
            </w:r>
            <w:r w:rsidRPr="00E752AC">
              <w:rPr>
                <w:lang w:val="ru-RU"/>
              </w:rPr>
              <w:t>Лангендорф и др</w:t>
            </w:r>
            <w:r w:rsidR="00930C37" w:rsidRPr="00E752AC">
              <w:rPr>
                <w:lang w:val="ru-RU"/>
              </w:rPr>
              <w:t>.</w:t>
            </w:r>
          </w:p>
          <w:p w14:paraId="76DFBFFF" w14:textId="77777777" w:rsidR="00D908DE" w:rsidRPr="00E752AC" w:rsidRDefault="00930C37">
            <w:pPr>
              <w:pStyle w:val="TableParagraph"/>
              <w:spacing w:line="267" w:lineRule="exact"/>
              <w:ind w:left="145"/>
              <w:rPr>
                <w:lang w:val="ru-RU"/>
              </w:rPr>
            </w:pPr>
            <w:r w:rsidRPr="00E752AC">
              <w:rPr>
                <w:lang w:val="ru-RU"/>
              </w:rPr>
              <w:t xml:space="preserve">2014, </w:t>
            </w:r>
            <w:r w:rsidR="006414F8" w:rsidRPr="00E752AC">
              <w:rPr>
                <w:lang w:val="ru-RU"/>
              </w:rPr>
              <w:t xml:space="preserve">Журнал PLoS Med </w:t>
            </w:r>
            <w:r w:rsidRPr="00E752AC">
              <w:rPr>
                <w:lang w:val="ru-RU"/>
              </w:rPr>
              <w:t>[10]]</w:t>
            </w:r>
          </w:p>
          <w:p w14:paraId="76DFC000" w14:textId="77777777" w:rsidR="00D908DE" w:rsidRPr="00E752AC" w:rsidRDefault="006414F8">
            <w:pPr>
              <w:pStyle w:val="TableParagraph"/>
              <w:spacing w:line="267" w:lineRule="exact"/>
              <w:ind w:left="145"/>
              <w:rPr>
                <w:lang w:val="ru-RU"/>
              </w:rPr>
            </w:pPr>
            <w:r w:rsidRPr="00E752AC">
              <w:rPr>
                <w:lang w:val="ru-RU"/>
              </w:rPr>
              <w:t>Частота возникновения УОН</w:t>
            </w:r>
            <w:r w:rsidR="00930C37" w:rsidRPr="00E752AC">
              <w:rPr>
                <w:lang w:val="ru-RU"/>
              </w:rPr>
              <w:t xml:space="preserve">: </w:t>
            </w:r>
            <w:r w:rsidRPr="00E752AC">
              <w:rPr>
                <w:lang w:val="ru-RU"/>
              </w:rPr>
              <w:t>ОРР</w:t>
            </w:r>
          </w:p>
          <w:p w14:paraId="76DFC001" w14:textId="77777777" w:rsidR="00D908DE" w:rsidRPr="00E752AC" w:rsidRDefault="00930C37">
            <w:pPr>
              <w:pStyle w:val="TableParagraph"/>
              <w:spacing w:before="1"/>
              <w:ind w:left="145" w:right="172"/>
              <w:rPr>
                <w:lang w:val="ru-RU"/>
              </w:rPr>
            </w:pPr>
            <w:r w:rsidRPr="00E752AC">
              <w:rPr>
                <w:lang w:val="ru-RU"/>
              </w:rPr>
              <w:t xml:space="preserve">= 0.719 </w:t>
            </w:r>
            <w:r w:rsidR="006414F8" w:rsidRPr="00E752AC">
              <w:rPr>
                <w:lang w:val="ru-RU"/>
              </w:rPr>
              <w:t>для детей от 6 до 23 месяцев</w:t>
            </w:r>
            <w:r w:rsidRPr="00E752AC">
              <w:rPr>
                <w:lang w:val="ru-RU"/>
              </w:rPr>
              <w:t xml:space="preserve">, </w:t>
            </w:r>
            <w:r w:rsidR="006414F8" w:rsidRPr="00E752AC">
              <w:rPr>
                <w:lang w:val="ru-RU"/>
              </w:rPr>
              <w:t xml:space="preserve">ОРР </w:t>
            </w:r>
            <w:r w:rsidRPr="00E752AC">
              <w:rPr>
                <w:lang w:val="ru-RU"/>
              </w:rPr>
              <w:t xml:space="preserve">= 0.792 </w:t>
            </w:r>
            <w:r w:rsidR="006414F8" w:rsidRPr="00E752AC">
              <w:rPr>
                <w:lang w:val="ru-RU"/>
              </w:rPr>
              <w:t xml:space="preserve">для детей от 24 до 59 месяцев </w:t>
            </w:r>
            <w:r w:rsidRPr="00E752AC">
              <w:rPr>
                <w:lang w:val="ru-RU"/>
              </w:rPr>
              <w:t>[</w:t>
            </w:r>
            <w:r w:rsidR="006414F8" w:rsidRPr="00E752AC">
              <w:rPr>
                <w:lang w:val="ru-RU"/>
              </w:rPr>
              <w:t>Лангендорф и др</w:t>
            </w:r>
            <w:r w:rsidRPr="00E752AC">
              <w:rPr>
                <w:lang w:val="ru-RU"/>
              </w:rPr>
              <w:t>.</w:t>
            </w:r>
          </w:p>
          <w:p w14:paraId="76DFC002" w14:textId="77777777" w:rsidR="00D908DE" w:rsidRPr="00E752AC" w:rsidRDefault="00930C37">
            <w:pPr>
              <w:pStyle w:val="TableParagraph"/>
              <w:spacing w:line="268" w:lineRule="exact"/>
              <w:ind w:left="145"/>
              <w:rPr>
                <w:lang w:val="ru-RU"/>
              </w:rPr>
            </w:pPr>
            <w:r w:rsidRPr="00E752AC">
              <w:rPr>
                <w:lang w:val="ru-RU"/>
              </w:rPr>
              <w:t xml:space="preserve">2014, </w:t>
            </w:r>
            <w:r w:rsidR="006414F8" w:rsidRPr="00E752AC">
              <w:rPr>
                <w:lang w:val="ru-RU"/>
              </w:rPr>
              <w:t xml:space="preserve">Журнал PLoS Med </w:t>
            </w:r>
            <w:r w:rsidRPr="00E752AC">
              <w:rPr>
                <w:lang w:val="ru-RU"/>
              </w:rPr>
              <w:t>[10]]</w:t>
            </w:r>
          </w:p>
        </w:tc>
      </w:tr>
    </w:tbl>
    <w:p w14:paraId="76DFC004" w14:textId="77777777" w:rsidR="00D908DE" w:rsidRPr="00E752AC" w:rsidRDefault="00D908DE">
      <w:pPr>
        <w:pStyle w:val="BodyText"/>
        <w:rPr>
          <w:sz w:val="26"/>
          <w:lang w:val="ru-RU"/>
        </w:rPr>
      </w:pPr>
    </w:p>
    <w:p w14:paraId="76DFC005" w14:textId="77777777" w:rsidR="00D204FD" w:rsidRPr="00E752AC" w:rsidRDefault="00D204FD">
      <w:pPr>
        <w:pStyle w:val="BodyText"/>
        <w:rPr>
          <w:sz w:val="26"/>
          <w:lang w:val="ru-RU"/>
        </w:rPr>
      </w:pPr>
    </w:p>
    <w:p w14:paraId="76DFC006" w14:textId="77777777" w:rsidR="00D204FD" w:rsidRPr="00E752AC" w:rsidRDefault="00D204FD">
      <w:pPr>
        <w:pStyle w:val="BodyText"/>
        <w:rPr>
          <w:sz w:val="26"/>
          <w:lang w:val="ru-RU"/>
        </w:rPr>
      </w:pPr>
    </w:p>
    <w:p w14:paraId="76DFC007" w14:textId="77777777" w:rsidR="00D908DE" w:rsidRPr="00E752AC" w:rsidRDefault="006414F8" w:rsidP="006414F8">
      <w:pPr>
        <w:pStyle w:val="ListParagraph"/>
        <w:numPr>
          <w:ilvl w:val="2"/>
          <w:numId w:val="13"/>
        </w:numPr>
        <w:tabs>
          <w:tab w:val="left" w:pos="920"/>
          <w:tab w:val="left" w:pos="921"/>
        </w:tabs>
        <w:spacing w:before="233"/>
        <w:rPr>
          <w:i/>
          <w:lang w:val="ru-RU"/>
        </w:rPr>
      </w:pPr>
      <w:bookmarkStart w:id="33" w:name="2.6.5._Interventions_that_impact_anaemia"/>
      <w:bookmarkEnd w:id="33"/>
      <w:r w:rsidRPr="00E752AC">
        <w:rPr>
          <w:i/>
          <w:u w:val="single"/>
          <w:lang w:val="ru-RU"/>
        </w:rPr>
        <w:lastRenderedPageBreak/>
        <w:t>Вмешательства, которые воздействуют на анемию</w:t>
      </w:r>
    </w:p>
    <w:p w14:paraId="76DFC008" w14:textId="77777777" w:rsidR="00D908DE" w:rsidRPr="00E752AC" w:rsidRDefault="00D908DE">
      <w:pPr>
        <w:pStyle w:val="BodyText"/>
        <w:spacing w:before="11"/>
        <w:rPr>
          <w:i/>
          <w:sz w:val="14"/>
          <w:lang w:val="ru-RU"/>
        </w:rPr>
      </w:pPr>
    </w:p>
    <w:p w14:paraId="76DFC009" w14:textId="77777777" w:rsidR="00D908DE" w:rsidRPr="00E752AC" w:rsidRDefault="006414F8">
      <w:pPr>
        <w:pStyle w:val="BodyText"/>
        <w:spacing w:before="100"/>
        <w:ind w:left="200"/>
        <w:rPr>
          <w:lang w:val="ru-RU"/>
        </w:rPr>
      </w:pPr>
      <w:r w:rsidRPr="00E752AC">
        <w:rPr>
          <w:lang w:val="ru-RU"/>
        </w:rPr>
        <w:t>Таблица №2.4: Вмешательства, которые воздействуют на анемию, прямым или косвенным методом</w:t>
      </w:r>
    </w:p>
    <w:p w14:paraId="76DFC00A" w14:textId="77777777" w:rsidR="00D908DE" w:rsidRPr="00E752AC" w:rsidRDefault="00D908DE">
      <w:pPr>
        <w:pStyle w:val="BodyText"/>
        <w:spacing w:before="2"/>
        <w:rPr>
          <w:sz w:val="13"/>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5"/>
        <w:gridCol w:w="2160"/>
        <w:gridCol w:w="2660"/>
        <w:gridCol w:w="2520"/>
      </w:tblGrid>
      <w:tr w:rsidR="00074709" w:rsidRPr="00E752AC" w14:paraId="76DFC00F" w14:textId="77777777" w:rsidTr="00074709">
        <w:trPr>
          <w:trHeight w:val="410"/>
        </w:trPr>
        <w:tc>
          <w:tcPr>
            <w:tcW w:w="2135" w:type="dxa"/>
            <w:shd w:val="clear" w:color="auto" w:fill="1F487C"/>
          </w:tcPr>
          <w:p w14:paraId="76DFC00B" w14:textId="77777777" w:rsidR="00074709" w:rsidRPr="00E752AC" w:rsidRDefault="00074709" w:rsidP="00074709">
            <w:pPr>
              <w:pStyle w:val="TableParagraph"/>
              <w:spacing w:before="70"/>
              <w:ind w:left="145"/>
              <w:rPr>
                <w:b/>
                <w:lang w:val="ru-RU"/>
              </w:rPr>
            </w:pPr>
            <w:r w:rsidRPr="00E752AC">
              <w:rPr>
                <w:b/>
                <w:color w:val="FFFFFF"/>
                <w:lang w:val="ru-RU"/>
              </w:rPr>
              <w:t>Вмешательство</w:t>
            </w:r>
          </w:p>
        </w:tc>
        <w:tc>
          <w:tcPr>
            <w:tcW w:w="2160" w:type="dxa"/>
            <w:shd w:val="clear" w:color="auto" w:fill="1F487C"/>
          </w:tcPr>
          <w:p w14:paraId="76DFC00C" w14:textId="77777777" w:rsidR="00074709" w:rsidRPr="00E752AC" w:rsidRDefault="00074709" w:rsidP="00074709">
            <w:pPr>
              <w:pStyle w:val="TableParagraph"/>
              <w:spacing w:before="70"/>
              <w:ind w:left="140" w:right="513"/>
              <w:rPr>
                <w:b/>
                <w:lang w:val="ru-RU"/>
              </w:rPr>
            </w:pPr>
            <w:r w:rsidRPr="00E752AC">
              <w:rPr>
                <w:b/>
                <w:color w:val="FFFFFF"/>
                <w:lang w:val="ru-RU"/>
              </w:rPr>
              <w:t>Целевое население</w:t>
            </w:r>
          </w:p>
        </w:tc>
        <w:tc>
          <w:tcPr>
            <w:tcW w:w="2660" w:type="dxa"/>
            <w:shd w:val="clear" w:color="auto" w:fill="1F487C"/>
          </w:tcPr>
          <w:p w14:paraId="76DFC00D" w14:textId="77777777" w:rsidR="00074709" w:rsidRPr="00E752AC" w:rsidRDefault="00074709" w:rsidP="00074709">
            <w:pPr>
              <w:pStyle w:val="TableParagraph"/>
              <w:spacing w:before="70"/>
              <w:ind w:left="145"/>
              <w:rPr>
                <w:b/>
                <w:lang w:val="ru-RU"/>
              </w:rPr>
            </w:pPr>
            <w:r w:rsidRPr="00E752AC">
              <w:rPr>
                <w:b/>
                <w:color w:val="FFFFFF"/>
                <w:lang w:val="ru-RU"/>
              </w:rPr>
              <w:t>Эффекты</w:t>
            </w:r>
          </w:p>
        </w:tc>
        <w:tc>
          <w:tcPr>
            <w:tcW w:w="2520" w:type="dxa"/>
            <w:shd w:val="clear" w:color="auto" w:fill="1F487C"/>
          </w:tcPr>
          <w:p w14:paraId="76DFC00E" w14:textId="77777777" w:rsidR="00074709" w:rsidRPr="00E752AC" w:rsidRDefault="00074709" w:rsidP="00074709">
            <w:pPr>
              <w:pStyle w:val="TableParagraph"/>
              <w:spacing w:before="70"/>
              <w:ind w:left="145"/>
              <w:rPr>
                <w:b/>
                <w:lang w:val="ru-RU"/>
              </w:rPr>
            </w:pPr>
            <w:r w:rsidRPr="00E752AC">
              <w:rPr>
                <w:b/>
                <w:color w:val="FFFFFF"/>
                <w:lang w:val="ru-RU"/>
              </w:rPr>
              <w:t>Источник/масштаб эффекта</w:t>
            </w:r>
          </w:p>
        </w:tc>
      </w:tr>
      <w:tr w:rsidR="00D908DE" w:rsidRPr="00504367" w14:paraId="76DFC016" w14:textId="77777777" w:rsidTr="00074709">
        <w:trPr>
          <w:trHeight w:val="1220"/>
        </w:trPr>
        <w:tc>
          <w:tcPr>
            <w:tcW w:w="2135" w:type="dxa"/>
          </w:tcPr>
          <w:p w14:paraId="76DFC010" w14:textId="77777777" w:rsidR="00D908DE" w:rsidRPr="00E752AC" w:rsidRDefault="000141C4">
            <w:pPr>
              <w:pStyle w:val="TableParagraph"/>
              <w:spacing w:before="70"/>
              <w:ind w:left="145" w:right="124"/>
              <w:rPr>
                <w:lang w:val="ru-RU"/>
              </w:rPr>
            </w:pPr>
            <w:r w:rsidRPr="00E752AC">
              <w:rPr>
                <w:lang w:val="ru-RU"/>
              </w:rPr>
              <w:t>Добавки фолиевой кислоты и железы для беременных женщин</w:t>
            </w:r>
          </w:p>
        </w:tc>
        <w:tc>
          <w:tcPr>
            <w:tcW w:w="2160" w:type="dxa"/>
          </w:tcPr>
          <w:p w14:paraId="76DFC011" w14:textId="77777777" w:rsidR="00D908DE" w:rsidRPr="00E752AC" w:rsidRDefault="00074709">
            <w:pPr>
              <w:pStyle w:val="TableParagraph"/>
              <w:spacing w:before="70"/>
              <w:ind w:left="145" w:right="232"/>
              <w:rPr>
                <w:lang w:val="ru-RU"/>
              </w:rPr>
            </w:pPr>
            <w:r w:rsidRPr="00E752AC">
              <w:rPr>
                <w:lang w:val="ru-RU"/>
              </w:rPr>
              <w:t>Беременные женщины. Не выдаются женщинам, получающим Комплекс питательных микроэлементов</w:t>
            </w:r>
          </w:p>
        </w:tc>
        <w:tc>
          <w:tcPr>
            <w:tcW w:w="2660" w:type="dxa"/>
          </w:tcPr>
          <w:p w14:paraId="76DFC012" w14:textId="77777777" w:rsidR="00074709" w:rsidRPr="00E752AC" w:rsidRDefault="00074709">
            <w:pPr>
              <w:pStyle w:val="TableParagraph"/>
              <w:spacing w:before="70"/>
              <w:ind w:left="145"/>
              <w:rPr>
                <w:lang w:val="ru-RU"/>
              </w:rPr>
            </w:pPr>
            <w:r w:rsidRPr="00E752AC">
              <w:rPr>
                <w:lang w:val="ru-RU"/>
              </w:rPr>
              <w:t>Снижает риск анемии</w:t>
            </w:r>
            <w:r w:rsidR="00930C37" w:rsidRPr="00E752AC">
              <w:rPr>
                <w:lang w:val="ru-RU"/>
              </w:rPr>
              <w:t xml:space="preserve"> </w:t>
            </w:r>
          </w:p>
          <w:p w14:paraId="76DFC013" w14:textId="77777777" w:rsidR="00D908DE" w:rsidRPr="00E752AC" w:rsidRDefault="00074709">
            <w:pPr>
              <w:pStyle w:val="TableParagraph"/>
              <w:spacing w:before="70"/>
              <w:ind w:left="145"/>
              <w:rPr>
                <w:lang w:val="ru-RU"/>
              </w:rPr>
            </w:pPr>
            <w:r w:rsidRPr="00E752AC">
              <w:rPr>
                <w:lang w:val="ru-RU"/>
              </w:rPr>
              <w:t>Снижает риск МГВ по итогам родам</w:t>
            </w:r>
          </w:p>
        </w:tc>
        <w:tc>
          <w:tcPr>
            <w:tcW w:w="2520" w:type="dxa"/>
          </w:tcPr>
          <w:p w14:paraId="76DFC014" w14:textId="77777777" w:rsidR="00D908DE" w:rsidRPr="00E752AC" w:rsidRDefault="00EF5F8F">
            <w:pPr>
              <w:pStyle w:val="TableParagraph"/>
              <w:spacing w:before="70"/>
              <w:ind w:left="145" w:right="217"/>
              <w:rPr>
                <w:lang w:val="ru-RU"/>
              </w:rPr>
            </w:pPr>
            <w:r w:rsidRPr="00E752AC">
              <w:rPr>
                <w:lang w:val="ru-RU"/>
              </w:rPr>
              <w:t xml:space="preserve">ОРР Анемия </w:t>
            </w:r>
            <w:r w:rsidR="00930C37" w:rsidRPr="00E752AC">
              <w:rPr>
                <w:lang w:val="ru-RU"/>
              </w:rPr>
              <w:t>= 0.33 [</w:t>
            </w:r>
            <w:r w:rsidRPr="00E752AC">
              <w:rPr>
                <w:lang w:val="ru-RU"/>
              </w:rPr>
              <w:t xml:space="preserve">Пенья-Росас и др., Обзор Кокрановской базы данных </w:t>
            </w:r>
            <w:r w:rsidR="00930C37" w:rsidRPr="00E752AC">
              <w:rPr>
                <w:lang w:val="ru-RU"/>
              </w:rPr>
              <w:t>2015 [11]]</w:t>
            </w:r>
          </w:p>
          <w:p w14:paraId="76DFC015" w14:textId="77777777" w:rsidR="00BD794A" w:rsidRPr="00E752AC" w:rsidRDefault="00EF5F8F">
            <w:pPr>
              <w:pStyle w:val="TableParagraph"/>
              <w:spacing w:before="70"/>
              <w:ind w:left="145" w:right="217"/>
              <w:rPr>
                <w:lang w:val="ru-RU"/>
              </w:rPr>
            </w:pPr>
            <w:r w:rsidRPr="00E752AC">
              <w:rPr>
                <w:lang w:val="ru-RU"/>
              </w:rPr>
              <w:t xml:space="preserve">ОРР МГВ </w:t>
            </w:r>
            <w:r w:rsidR="00BD794A" w:rsidRPr="00E752AC">
              <w:rPr>
                <w:lang w:val="ru-RU"/>
              </w:rPr>
              <w:t>= 0.85 [</w:t>
            </w:r>
            <w:r w:rsidRPr="00E752AC">
              <w:rPr>
                <w:lang w:val="ru-RU"/>
              </w:rPr>
              <w:t xml:space="preserve">Пенья-Росас и др., Обзор Кокрановской базы данных 2015 </w:t>
            </w:r>
            <w:r w:rsidR="00BD794A" w:rsidRPr="00E752AC">
              <w:rPr>
                <w:lang w:val="ru-RU"/>
              </w:rPr>
              <w:t>2015 [11]]</w:t>
            </w:r>
          </w:p>
        </w:tc>
      </w:tr>
      <w:tr w:rsidR="00D908DE" w:rsidRPr="00504367" w14:paraId="76DFC01B" w14:textId="77777777" w:rsidTr="00074709">
        <w:trPr>
          <w:trHeight w:val="1755"/>
        </w:trPr>
        <w:tc>
          <w:tcPr>
            <w:tcW w:w="2135" w:type="dxa"/>
          </w:tcPr>
          <w:p w14:paraId="76DFC017" w14:textId="77777777" w:rsidR="00D908DE" w:rsidRPr="00E752AC" w:rsidRDefault="000141C4">
            <w:pPr>
              <w:pStyle w:val="TableParagraph"/>
              <w:spacing w:before="2"/>
              <w:ind w:left="145" w:right="138"/>
              <w:rPr>
                <w:lang w:val="ru-RU"/>
              </w:rPr>
            </w:pPr>
            <w:r w:rsidRPr="00E752AC">
              <w:rPr>
                <w:lang w:val="ru-RU"/>
              </w:rPr>
              <w:t>Добавки фолиевой кислоты и железы для небеременных женщин репродуктивного возраста</w:t>
            </w:r>
          </w:p>
        </w:tc>
        <w:tc>
          <w:tcPr>
            <w:tcW w:w="2160" w:type="dxa"/>
          </w:tcPr>
          <w:p w14:paraId="76DFC018" w14:textId="77777777" w:rsidR="00D908DE" w:rsidRPr="00E752AC" w:rsidRDefault="00074709">
            <w:pPr>
              <w:pStyle w:val="TableParagraph"/>
              <w:spacing w:before="70"/>
              <w:ind w:left="145" w:right="305"/>
              <w:rPr>
                <w:lang w:val="ru-RU"/>
              </w:rPr>
            </w:pPr>
            <w:r w:rsidRPr="00E752AC">
              <w:rPr>
                <w:lang w:val="ru-RU"/>
              </w:rPr>
              <w:t>Небеременные женщины репродуктивного возраста</w:t>
            </w:r>
          </w:p>
        </w:tc>
        <w:tc>
          <w:tcPr>
            <w:tcW w:w="2660" w:type="dxa"/>
          </w:tcPr>
          <w:p w14:paraId="76DFC019" w14:textId="77777777" w:rsidR="00D908DE" w:rsidRPr="00E752AC" w:rsidRDefault="00074709">
            <w:pPr>
              <w:pStyle w:val="TableParagraph"/>
              <w:spacing w:before="70"/>
              <w:ind w:left="145"/>
              <w:rPr>
                <w:lang w:val="ru-RU"/>
              </w:rPr>
            </w:pPr>
            <w:r w:rsidRPr="00E752AC">
              <w:rPr>
                <w:lang w:val="ru-RU"/>
              </w:rPr>
              <w:t>Снижает риск анемии</w:t>
            </w:r>
          </w:p>
        </w:tc>
        <w:tc>
          <w:tcPr>
            <w:tcW w:w="2520" w:type="dxa"/>
          </w:tcPr>
          <w:p w14:paraId="76DFC01A" w14:textId="77777777" w:rsidR="00D908DE" w:rsidRPr="00E752AC" w:rsidRDefault="00EF5F8F">
            <w:pPr>
              <w:pStyle w:val="TableParagraph"/>
              <w:spacing w:before="70"/>
              <w:ind w:left="145" w:right="217"/>
              <w:rPr>
                <w:lang w:val="ru-RU"/>
              </w:rPr>
            </w:pPr>
            <w:r w:rsidRPr="00E752AC">
              <w:rPr>
                <w:lang w:val="ru-RU"/>
              </w:rPr>
              <w:t xml:space="preserve">ОРР </w:t>
            </w:r>
            <w:r w:rsidR="00930C37" w:rsidRPr="00E752AC">
              <w:rPr>
                <w:lang w:val="ru-RU"/>
              </w:rPr>
              <w:t>= 0.73 [</w:t>
            </w:r>
            <w:r w:rsidRPr="00E752AC">
              <w:rPr>
                <w:lang w:val="ru-RU"/>
              </w:rPr>
              <w:t xml:space="preserve">Фернандес-Гаксиола и Де-Региль </w:t>
            </w:r>
            <w:r w:rsidR="00930C37" w:rsidRPr="00E752AC">
              <w:rPr>
                <w:lang w:val="ru-RU"/>
              </w:rPr>
              <w:t xml:space="preserve">2011, </w:t>
            </w:r>
            <w:r w:rsidRPr="00E752AC">
              <w:rPr>
                <w:lang w:val="ru-RU"/>
              </w:rPr>
              <w:t xml:space="preserve">Систематический обзор Кокрановской базы данных 2015 </w:t>
            </w:r>
            <w:r w:rsidR="00930C37" w:rsidRPr="00E752AC">
              <w:rPr>
                <w:lang w:val="ru-RU"/>
              </w:rPr>
              <w:t>[12]]</w:t>
            </w:r>
          </w:p>
        </w:tc>
      </w:tr>
      <w:tr w:rsidR="00D908DE" w:rsidRPr="00E752AC" w14:paraId="76DFC020" w14:textId="77777777" w:rsidTr="00074709">
        <w:trPr>
          <w:trHeight w:val="1220"/>
        </w:trPr>
        <w:tc>
          <w:tcPr>
            <w:tcW w:w="2135" w:type="dxa"/>
          </w:tcPr>
          <w:p w14:paraId="76DFC01C" w14:textId="77777777" w:rsidR="00D908DE" w:rsidRPr="00E752AC" w:rsidRDefault="000141C4">
            <w:pPr>
              <w:pStyle w:val="TableParagraph"/>
              <w:spacing w:before="70"/>
              <w:ind w:left="145"/>
              <w:rPr>
                <w:lang w:val="ru-RU"/>
              </w:rPr>
            </w:pPr>
            <w:r w:rsidRPr="00E752AC">
              <w:rPr>
                <w:lang w:val="ru-RU"/>
              </w:rPr>
              <w:t xml:space="preserve">Комплекс питательных микроэлементов </w:t>
            </w:r>
            <w:r w:rsidR="00930C37" w:rsidRPr="00E752AC">
              <w:rPr>
                <w:lang w:val="ru-RU"/>
              </w:rPr>
              <w:t>(</w:t>
            </w:r>
            <w:r w:rsidRPr="00E752AC">
              <w:rPr>
                <w:lang w:val="ru-RU"/>
              </w:rPr>
              <w:t>КПМ</w:t>
            </w:r>
            <w:r w:rsidR="00930C37" w:rsidRPr="00E752AC">
              <w:rPr>
                <w:lang w:val="ru-RU"/>
              </w:rPr>
              <w:t>)</w:t>
            </w:r>
          </w:p>
        </w:tc>
        <w:tc>
          <w:tcPr>
            <w:tcW w:w="2160" w:type="dxa"/>
          </w:tcPr>
          <w:p w14:paraId="76DFC01D" w14:textId="77777777" w:rsidR="00D908DE" w:rsidRPr="00E752AC" w:rsidRDefault="00074709">
            <w:pPr>
              <w:pStyle w:val="TableParagraph"/>
              <w:spacing w:before="70"/>
              <w:ind w:left="145"/>
              <w:rPr>
                <w:lang w:val="ru-RU"/>
              </w:rPr>
            </w:pPr>
            <w:r w:rsidRPr="00E752AC">
              <w:rPr>
                <w:lang w:val="ru-RU"/>
              </w:rPr>
              <w:t>Беременные женщины</w:t>
            </w:r>
          </w:p>
        </w:tc>
        <w:tc>
          <w:tcPr>
            <w:tcW w:w="2660" w:type="dxa"/>
          </w:tcPr>
          <w:p w14:paraId="76DFC01E" w14:textId="77777777" w:rsidR="00D908DE" w:rsidRPr="00E752AC" w:rsidRDefault="00074709">
            <w:pPr>
              <w:pStyle w:val="TableParagraph"/>
              <w:spacing w:before="70"/>
              <w:ind w:left="145" w:right="466"/>
              <w:rPr>
                <w:lang w:val="ru-RU"/>
              </w:rPr>
            </w:pPr>
            <w:r w:rsidRPr="00E752AC">
              <w:rPr>
                <w:lang w:val="ru-RU"/>
              </w:rPr>
              <w:t>Снижает риск МГВ по итогам родам</w:t>
            </w:r>
          </w:p>
        </w:tc>
        <w:tc>
          <w:tcPr>
            <w:tcW w:w="2520" w:type="dxa"/>
          </w:tcPr>
          <w:p w14:paraId="76DFC01F" w14:textId="77777777" w:rsidR="00D908DE" w:rsidRPr="00E752AC" w:rsidRDefault="0096384F">
            <w:pPr>
              <w:pStyle w:val="TableParagraph"/>
              <w:spacing w:before="70"/>
              <w:ind w:left="145"/>
              <w:rPr>
                <w:lang w:val="ru-RU"/>
              </w:rPr>
            </w:pPr>
            <w:r w:rsidRPr="00E752AC">
              <w:rPr>
                <w:lang w:val="ru-RU"/>
              </w:rPr>
              <w:t xml:space="preserve">ОРР </w:t>
            </w:r>
            <w:r w:rsidR="00930C37" w:rsidRPr="00E752AC">
              <w:rPr>
                <w:lang w:val="ru-RU"/>
              </w:rPr>
              <w:t>= 0.77 [LiST [2]]</w:t>
            </w:r>
          </w:p>
        </w:tc>
      </w:tr>
      <w:tr w:rsidR="00D908DE" w:rsidRPr="00504367" w14:paraId="76DFC027" w14:textId="77777777" w:rsidTr="00074709">
        <w:trPr>
          <w:trHeight w:val="1485"/>
        </w:trPr>
        <w:tc>
          <w:tcPr>
            <w:tcW w:w="2135" w:type="dxa"/>
          </w:tcPr>
          <w:p w14:paraId="76DFC021" w14:textId="77777777" w:rsidR="00D908DE" w:rsidRPr="00E752AC" w:rsidRDefault="000141C4">
            <w:pPr>
              <w:pStyle w:val="TableParagraph"/>
              <w:spacing w:before="71"/>
              <w:ind w:left="145" w:right="136"/>
              <w:rPr>
                <w:lang w:val="ru-RU"/>
              </w:rPr>
            </w:pPr>
            <w:r w:rsidRPr="00E752AC">
              <w:rPr>
                <w:lang w:val="ru-RU"/>
              </w:rPr>
              <w:t xml:space="preserve">Периодическое профилактическое лечение малярии при беременности </w:t>
            </w:r>
            <w:r w:rsidR="00930C37" w:rsidRPr="00E752AC">
              <w:rPr>
                <w:lang w:val="ru-RU"/>
              </w:rPr>
              <w:t>(IPTp)</w:t>
            </w:r>
          </w:p>
        </w:tc>
        <w:tc>
          <w:tcPr>
            <w:tcW w:w="2160" w:type="dxa"/>
          </w:tcPr>
          <w:p w14:paraId="76DFC022" w14:textId="77777777" w:rsidR="00D908DE" w:rsidRPr="00E752AC" w:rsidRDefault="00074709">
            <w:pPr>
              <w:pStyle w:val="TableParagraph"/>
              <w:spacing w:before="71"/>
              <w:ind w:left="145" w:right="232"/>
              <w:rPr>
                <w:lang w:val="ru-RU"/>
              </w:rPr>
            </w:pPr>
            <w:r w:rsidRPr="00E752AC">
              <w:rPr>
                <w:lang w:val="ru-RU"/>
              </w:rPr>
              <w:t>Беременные женщины в районах, где есть риск малярии</w:t>
            </w:r>
          </w:p>
        </w:tc>
        <w:tc>
          <w:tcPr>
            <w:tcW w:w="2660" w:type="dxa"/>
          </w:tcPr>
          <w:p w14:paraId="76DFC023" w14:textId="77777777" w:rsidR="00074709" w:rsidRPr="00E752AC" w:rsidRDefault="00074709">
            <w:pPr>
              <w:pStyle w:val="TableParagraph"/>
              <w:spacing w:before="71"/>
              <w:ind w:left="145"/>
              <w:rPr>
                <w:lang w:val="ru-RU"/>
              </w:rPr>
            </w:pPr>
            <w:r w:rsidRPr="00E752AC">
              <w:rPr>
                <w:lang w:val="ru-RU"/>
              </w:rPr>
              <w:t>Снижает риск анемии</w:t>
            </w:r>
            <w:r w:rsidR="00930C37" w:rsidRPr="00E752AC">
              <w:rPr>
                <w:lang w:val="ru-RU"/>
              </w:rPr>
              <w:t xml:space="preserve"> </w:t>
            </w:r>
          </w:p>
          <w:p w14:paraId="76DFC024" w14:textId="77777777" w:rsidR="00D908DE" w:rsidRPr="00E752AC" w:rsidRDefault="00074709">
            <w:pPr>
              <w:pStyle w:val="TableParagraph"/>
              <w:spacing w:before="71"/>
              <w:ind w:left="145"/>
              <w:rPr>
                <w:lang w:val="ru-RU"/>
              </w:rPr>
            </w:pPr>
            <w:r w:rsidRPr="00E752AC">
              <w:rPr>
                <w:lang w:val="ru-RU"/>
              </w:rPr>
              <w:t>Снижает риск МГВ по итогам родам</w:t>
            </w:r>
          </w:p>
        </w:tc>
        <w:tc>
          <w:tcPr>
            <w:tcW w:w="2520" w:type="dxa"/>
          </w:tcPr>
          <w:p w14:paraId="76DFC025" w14:textId="77777777" w:rsidR="00D908DE" w:rsidRPr="00E752AC" w:rsidRDefault="0096384F">
            <w:pPr>
              <w:pStyle w:val="TableParagraph"/>
              <w:spacing w:before="71"/>
              <w:ind w:left="145"/>
              <w:rPr>
                <w:lang w:val="ru-RU"/>
              </w:rPr>
            </w:pPr>
            <w:r w:rsidRPr="00E752AC">
              <w:rPr>
                <w:lang w:val="ru-RU"/>
              </w:rPr>
              <w:t xml:space="preserve">ОРР Анемии </w:t>
            </w:r>
            <w:r w:rsidR="00930C37" w:rsidRPr="00E752AC">
              <w:rPr>
                <w:lang w:val="ru-RU"/>
              </w:rPr>
              <w:t>= 0.83 [</w:t>
            </w:r>
            <w:r w:rsidR="00EF5F8F" w:rsidRPr="00E752AC">
              <w:rPr>
                <w:lang w:val="ru-RU"/>
              </w:rPr>
              <w:t>Радева-Петрова и др</w:t>
            </w:r>
            <w:r w:rsidR="00930C37" w:rsidRPr="00E752AC">
              <w:rPr>
                <w:lang w:val="ru-RU"/>
              </w:rPr>
              <w:t xml:space="preserve">. 2014, </w:t>
            </w:r>
            <w:r w:rsidRPr="00E752AC">
              <w:rPr>
                <w:lang w:val="ru-RU"/>
              </w:rPr>
              <w:t>Кокрановская библиотека</w:t>
            </w:r>
            <w:r w:rsidR="00930C37" w:rsidRPr="00E752AC">
              <w:rPr>
                <w:lang w:val="ru-RU"/>
              </w:rPr>
              <w:t xml:space="preserve"> [13]]</w:t>
            </w:r>
          </w:p>
          <w:p w14:paraId="76DFC026" w14:textId="77777777" w:rsidR="00D908DE" w:rsidRPr="00E752AC" w:rsidRDefault="0096384F">
            <w:pPr>
              <w:pStyle w:val="TableParagraph"/>
              <w:ind w:left="145"/>
              <w:rPr>
                <w:lang w:val="ru-RU"/>
              </w:rPr>
            </w:pPr>
            <w:r w:rsidRPr="00E752AC">
              <w:rPr>
                <w:lang w:val="ru-RU"/>
              </w:rPr>
              <w:t>ОРР МГВ</w:t>
            </w:r>
            <w:r w:rsidR="00930C37" w:rsidRPr="00E752AC">
              <w:rPr>
                <w:lang w:val="ru-RU"/>
              </w:rPr>
              <w:t xml:space="preserve"> = 0.65 [</w:t>
            </w:r>
            <w:r w:rsidRPr="00E752AC">
              <w:rPr>
                <w:lang w:val="ru-RU"/>
              </w:rPr>
              <w:t xml:space="preserve">Эйзель и другие, 2010, журнал Международной Эпидемиологической Ассоциации </w:t>
            </w:r>
            <w:r w:rsidR="00930C37" w:rsidRPr="00E752AC">
              <w:rPr>
                <w:lang w:val="ru-RU"/>
              </w:rPr>
              <w:t>[14]]</w:t>
            </w:r>
          </w:p>
        </w:tc>
      </w:tr>
      <w:tr w:rsidR="00D908DE" w:rsidRPr="00E752AC" w14:paraId="76DFC02E" w14:textId="77777777" w:rsidTr="00074709">
        <w:trPr>
          <w:trHeight w:val="2025"/>
        </w:trPr>
        <w:tc>
          <w:tcPr>
            <w:tcW w:w="2135" w:type="dxa"/>
          </w:tcPr>
          <w:p w14:paraId="76DFC028" w14:textId="77777777" w:rsidR="00D908DE" w:rsidRPr="00E752AC" w:rsidRDefault="000141C4">
            <w:pPr>
              <w:pStyle w:val="TableParagraph"/>
              <w:spacing w:before="70"/>
              <w:ind w:left="145" w:right="390"/>
              <w:rPr>
                <w:lang w:val="ru-RU"/>
              </w:rPr>
            </w:pPr>
            <w:r w:rsidRPr="00E752AC">
              <w:rPr>
                <w:lang w:val="ru-RU"/>
              </w:rPr>
              <w:t>Обогащение (фортификация) пищевых продуктов</w:t>
            </w:r>
          </w:p>
        </w:tc>
        <w:tc>
          <w:tcPr>
            <w:tcW w:w="2160" w:type="dxa"/>
          </w:tcPr>
          <w:p w14:paraId="76DFC029" w14:textId="77777777" w:rsidR="00D908DE" w:rsidRPr="00E752AC" w:rsidRDefault="00074709">
            <w:pPr>
              <w:pStyle w:val="TableParagraph"/>
              <w:spacing w:before="70"/>
              <w:ind w:left="145"/>
              <w:rPr>
                <w:lang w:val="ru-RU"/>
              </w:rPr>
            </w:pPr>
            <w:r w:rsidRPr="00E752AC">
              <w:rPr>
                <w:lang w:val="ru-RU"/>
              </w:rPr>
              <w:t>Все</w:t>
            </w:r>
          </w:p>
        </w:tc>
        <w:tc>
          <w:tcPr>
            <w:tcW w:w="2660" w:type="dxa"/>
          </w:tcPr>
          <w:p w14:paraId="76DFC02A" w14:textId="77777777" w:rsidR="00074709" w:rsidRPr="00E752AC" w:rsidRDefault="00074709">
            <w:pPr>
              <w:pStyle w:val="TableParagraph"/>
              <w:spacing w:before="70"/>
              <w:ind w:left="145" w:right="238"/>
              <w:jc w:val="both"/>
              <w:rPr>
                <w:lang w:val="ru-RU"/>
              </w:rPr>
            </w:pPr>
            <w:r w:rsidRPr="00E752AC">
              <w:rPr>
                <w:lang w:val="ru-RU"/>
              </w:rPr>
              <w:t>Снижает риск анемии</w:t>
            </w:r>
            <w:r w:rsidR="00930C37" w:rsidRPr="00E752AC">
              <w:rPr>
                <w:lang w:val="ru-RU"/>
              </w:rPr>
              <w:t xml:space="preserve"> </w:t>
            </w:r>
          </w:p>
          <w:p w14:paraId="76DFC02B" w14:textId="77777777" w:rsidR="00D908DE" w:rsidRPr="00E752AC" w:rsidRDefault="00074709">
            <w:pPr>
              <w:pStyle w:val="TableParagraph"/>
              <w:spacing w:before="70"/>
              <w:ind w:left="145" w:right="238"/>
              <w:jc w:val="both"/>
              <w:rPr>
                <w:lang w:val="ru-RU"/>
              </w:rPr>
            </w:pPr>
            <w:r w:rsidRPr="00E752AC">
              <w:rPr>
                <w:lang w:val="ru-RU"/>
              </w:rPr>
              <w:t>Снижает уровень неонатальной смертности</w:t>
            </w:r>
          </w:p>
        </w:tc>
        <w:tc>
          <w:tcPr>
            <w:tcW w:w="2520" w:type="dxa"/>
          </w:tcPr>
          <w:p w14:paraId="76DFC02C" w14:textId="77777777" w:rsidR="00D908DE" w:rsidRPr="00E752AC" w:rsidRDefault="0096384F">
            <w:pPr>
              <w:pStyle w:val="TableParagraph"/>
              <w:spacing w:before="70"/>
              <w:ind w:left="145"/>
              <w:rPr>
                <w:lang w:val="ru-RU"/>
              </w:rPr>
            </w:pPr>
            <w:r w:rsidRPr="00E752AC">
              <w:rPr>
                <w:lang w:val="ru-RU"/>
              </w:rPr>
              <w:t>ОР Анемии</w:t>
            </w:r>
            <w:r w:rsidR="00930C37" w:rsidRPr="00E752AC">
              <w:rPr>
                <w:lang w:val="ru-RU"/>
              </w:rPr>
              <w:t>= 0.976 [</w:t>
            </w:r>
            <w:r w:rsidRPr="00E752AC">
              <w:rPr>
                <w:lang w:val="ru-RU"/>
              </w:rPr>
              <w:t>ОРР</w:t>
            </w:r>
            <w:r w:rsidR="00930C37" w:rsidRPr="00E752AC">
              <w:rPr>
                <w:lang w:val="ru-RU"/>
              </w:rPr>
              <w:t xml:space="preserve">= 0.678 </w:t>
            </w:r>
            <w:r w:rsidR="00EF5F8F" w:rsidRPr="00E752AC">
              <w:rPr>
                <w:lang w:val="ru-RU"/>
              </w:rPr>
              <w:t>Баркли и др.</w:t>
            </w:r>
            <w:r w:rsidR="00930C37" w:rsidRPr="00E752AC">
              <w:rPr>
                <w:lang w:val="ru-RU"/>
              </w:rPr>
              <w:t xml:space="preserve">2015, </w:t>
            </w:r>
            <w:r w:rsidR="00EF5F8F" w:rsidRPr="00E752AC">
              <w:rPr>
                <w:lang w:val="ru-RU"/>
              </w:rPr>
              <w:t xml:space="preserve">Журнал в области питания </w:t>
            </w:r>
            <w:r w:rsidR="00930C37" w:rsidRPr="00E752AC">
              <w:rPr>
                <w:lang w:val="ru-RU"/>
              </w:rPr>
              <w:t>[15]]</w:t>
            </w:r>
          </w:p>
          <w:p w14:paraId="76DFC02D" w14:textId="77777777" w:rsidR="00D908DE" w:rsidRPr="00E752AC" w:rsidRDefault="00EF5F8F">
            <w:pPr>
              <w:pStyle w:val="TableParagraph"/>
              <w:ind w:left="145" w:right="217"/>
              <w:rPr>
                <w:lang w:val="ru-RU"/>
              </w:rPr>
            </w:pPr>
            <w:r w:rsidRPr="00E752AC">
              <w:rPr>
                <w:lang w:val="ru-RU"/>
              </w:rPr>
              <w:t xml:space="preserve">Неонатальная смертность ОРР </w:t>
            </w:r>
            <w:r w:rsidR="00930C37" w:rsidRPr="00E752AC">
              <w:rPr>
                <w:lang w:val="ru-RU"/>
              </w:rPr>
              <w:t>= 0.678 [</w:t>
            </w:r>
            <w:r w:rsidR="00811ECF" w:rsidRPr="00E752AC">
              <w:rPr>
                <w:lang w:val="ru-RU"/>
              </w:rPr>
              <w:t>врожденные дефекты</w:t>
            </w:r>
            <w:r w:rsidR="00930C37" w:rsidRPr="00E752AC">
              <w:rPr>
                <w:lang w:val="ru-RU"/>
              </w:rPr>
              <w:t xml:space="preserve">; </w:t>
            </w:r>
            <w:r w:rsidR="0096384F" w:rsidRPr="00E752AC">
              <w:rPr>
                <w:lang w:val="ru-RU"/>
              </w:rPr>
              <w:t xml:space="preserve">Бленкау и </w:t>
            </w:r>
            <w:r w:rsidR="0096384F" w:rsidRPr="00E752AC">
              <w:rPr>
                <w:lang w:val="ru-RU"/>
              </w:rPr>
              <w:lastRenderedPageBreak/>
              <w:t>соавт.</w:t>
            </w:r>
            <w:r w:rsidR="00930C37" w:rsidRPr="00E752AC">
              <w:rPr>
                <w:lang w:val="ru-RU"/>
              </w:rPr>
              <w:t xml:space="preserve"> 2010, </w:t>
            </w:r>
            <w:r w:rsidR="00811ECF" w:rsidRPr="00E752AC">
              <w:rPr>
                <w:lang w:val="ru-RU"/>
              </w:rPr>
              <w:t xml:space="preserve">журнал Международной Эпидемиологической Ассоциации </w:t>
            </w:r>
            <w:r w:rsidR="00930C37" w:rsidRPr="00E752AC">
              <w:rPr>
                <w:lang w:val="ru-RU"/>
              </w:rPr>
              <w:t>[16]]</w:t>
            </w:r>
          </w:p>
        </w:tc>
      </w:tr>
      <w:tr w:rsidR="00D908DE" w:rsidRPr="00504367" w14:paraId="76DFC035" w14:textId="77777777" w:rsidTr="00074709">
        <w:trPr>
          <w:trHeight w:val="1215"/>
        </w:trPr>
        <w:tc>
          <w:tcPr>
            <w:tcW w:w="2135" w:type="dxa"/>
          </w:tcPr>
          <w:p w14:paraId="76DFC02F" w14:textId="77777777" w:rsidR="00D908DE" w:rsidRPr="00E752AC" w:rsidRDefault="000141C4">
            <w:pPr>
              <w:pStyle w:val="TableParagraph"/>
              <w:spacing w:before="70"/>
              <w:ind w:left="145" w:right="173"/>
              <w:rPr>
                <w:lang w:val="ru-RU"/>
              </w:rPr>
            </w:pPr>
            <w:r w:rsidRPr="00E752AC">
              <w:rPr>
                <w:lang w:val="ru-RU"/>
              </w:rPr>
              <w:lastRenderedPageBreak/>
              <w:t>Обработанные инсектицидами накомарники длительного пользования</w:t>
            </w:r>
            <w:r w:rsidR="00930C37" w:rsidRPr="00E752AC">
              <w:rPr>
                <w:lang w:val="ru-RU"/>
              </w:rPr>
              <w:t xml:space="preserve"> (</w:t>
            </w:r>
            <w:r w:rsidRPr="00E752AC">
              <w:rPr>
                <w:lang w:val="ru-RU"/>
              </w:rPr>
              <w:t>ОИНДП</w:t>
            </w:r>
            <w:r w:rsidR="00930C37" w:rsidRPr="00E752AC">
              <w:rPr>
                <w:lang w:val="ru-RU"/>
              </w:rPr>
              <w:t>)</w:t>
            </w:r>
          </w:p>
        </w:tc>
        <w:tc>
          <w:tcPr>
            <w:tcW w:w="2160" w:type="dxa"/>
          </w:tcPr>
          <w:p w14:paraId="76DFC030" w14:textId="77777777" w:rsidR="00D908DE" w:rsidRPr="00E752AC" w:rsidRDefault="00074709">
            <w:pPr>
              <w:pStyle w:val="TableParagraph"/>
              <w:spacing w:before="70"/>
              <w:ind w:left="145"/>
              <w:rPr>
                <w:lang w:val="ru-RU"/>
              </w:rPr>
            </w:pPr>
            <w:r w:rsidRPr="00E752AC">
              <w:rPr>
                <w:lang w:val="ru-RU"/>
              </w:rPr>
              <w:t>Все районы, где есть риск малярии</w:t>
            </w:r>
          </w:p>
        </w:tc>
        <w:tc>
          <w:tcPr>
            <w:tcW w:w="2660" w:type="dxa"/>
          </w:tcPr>
          <w:p w14:paraId="76DFC031" w14:textId="77777777" w:rsidR="00074709" w:rsidRPr="00E752AC" w:rsidRDefault="00074709">
            <w:pPr>
              <w:pStyle w:val="TableParagraph"/>
              <w:spacing w:before="70"/>
              <w:ind w:left="145"/>
              <w:rPr>
                <w:lang w:val="ru-RU"/>
              </w:rPr>
            </w:pPr>
            <w:r w:rsidRPr="00E752AC">
              <w:rPr>
                <w:lang w:val="ru-RU"/>
              </w:rPr>
              <w:t>Снижает риск анемии</w:t>
            </w:r>
            <w:r w:rsidR="00930C37" w:rsidRPr="00E752AC">
              <w:rPr>
                <w:lang w:val="ru-RU"/>
              </w:rPr>
              <w:t xml:space="preserve"> </w:t>
            </w:r>
          </w:p>
          <w:p w14:paraId="76DFC032" w14:textId="77777777" w:rsidR="00D908DE" w:rsidRPr="00E752AC" w:rsidRDefault="00074709">
            <w:pPr>
              <w:pStyle w:val="TableParagraph"/>
              <w:spacing w:before="70"/>
              <w:ind w:left="145"/>
              <w:rPr>
                <w:lang w:val="ru-RU"/>
              </w:rPr>
            </w:pPr>
            <w:r w:rsidRPr="00E752AC">
              <w:rPr>
                <w:lang w:val="ru-RU"/>
              </w:rPr>
              <w:t>Снижает риск МГВ по итогам родам</w:t>
            </w:r>
          </w:p>
        </w:tc>
        <w:tc>
          <w:tcPr>
            <w:tcW w:w="2520" w:type="dxa"/>
          </w:tcPr>
          <w:p w14:paraId="76DFC033" w14:textId="77777777" w:rsidR="00D908DE" w:rsidRPr="00E752AC" w:rsidRDefault="00811ECF">
            <w:pPr>
              <w:pStyle w:val="TableParagraph"/>
              <w:spacing w:before="70"/>
              <w:ind w:left="145" w:right="146"/>
              <w:rPr>
                <w:lang w:val="ru-RU"/>
              </w:rPr>
            </w:pPr>
            <w:r w:rsidRPr="00E752AC">
              <w:rPr>
                <w:lang w:val="ru-RU"/>
              </w:rPr>
              <w:t xml:space="preserve">ОРР Анемии </w:t>
            </w:r>
            <w:r w:rsidR="00930C37" w:rsidRPr="00E752AC">
              <w:rPr>
                <w:lang w:val="ru-RU"/>
              </w:rPr>
              <w:t>= 0.83 [</w:t>
            </w:r>
            <w:r w:rsidRPr="00E752AC">
              <w:rPr>
                <w:lang w:val="ru-RU"/>
              </w:rPr>
              <w:t>Эйзель и другие,</w:t>
            </w:r>
            <w:r w:rsidR="00930C37" w:rsidRPr="00E752AC">
              <w:rPr>
                <w:lang w:val="ru-RU"/>
              </w:rPr>
              <w:t xml:space="preserve"> 2010, </w:t>
            </w:r>
            <w:r w:rsidRPr="00E752AC">
              <w:rPr>
                <w:lang w:val="ru-RU"/>
              </w:rPr>
              <w:t>журнал Международной Эпидемиологической Ассоциации</w:t>
            </w:r>
            <w:r w:rsidR="00930C37" w:rsidRPr="00E752AC">
              <w:rPr>
                <w:lang w:val="ru-RU"/>
              </w:rPr>
              <w:t xml:space="preserve"> [14]]</w:t>
            </w:r>
          </w:p>
          <w:p w14:paraId="76DFC034" w14:textId="77777777" w:rsidR="00D908DE" w:rsidRPr="00E752AC" w:rsidRDefault="00811ECF">
            <w:pPr>
              <w:pStyle w:val="TableParagraph"/>
              <w:spacing w:line="242" w:lineRule="auto"/>
              <w:ind w:left="145"/>
              <w:rPr>
                <w:lang w:val="ru-RU"/>
              </w:rPr>
            </w:pPr>
            <w:r w:rsidRPr="00E752AC">
              <w:rPr>
                <w:lang w:val="ru-RU"/>
              </w:rPr>
              <w:t>ОРР МГВ</w:t>
            </w:r>
            <w:r w:rsidR="00930C37" w:rsidRPr="00E752AC">
              <w:rPr>
                <w:lang w:val="ru-RU"/>
              </w:rPr>
              <w:t>= 0.65 [</w:t>
            </w:r>
            <w:r w:rsidRPr="00E752AC">
              <w:rPr>
                <w:lang w:val="ru-RU"/>
              </w:rPr>
              <w:t xml:space="preserve">Эйзель и другие, </w:t>
            </w:r>
            <w:r w:rsidR="00930C37" w:rsidRPr="00E752AC">
              <w:rPr>
                <w:lang w:val="ru-RU"/>
              </w:rPr>
              <w:t xml:space="preserve">2010, </w:t>
            </w:r>
            <w:r w:rsidRPr="00E752AC">
              <w:rPr>
                <w:lang w:val="ru-RU"/>
              </w:rPr>
              <w:t xml:space="preserve">журнал Международной Эпидемиологической Ассоциации </w:t>
            </w:r>
            <w:r w:rsidR="00930C37" w:rsidRPr="00E752AC">
              <w:rPr>
                <w:lang w:val="ru-RU"/>
              </w:rPr>
              <w:t>[14]]</w:t>
            </w:r>
          </w:p>
        </w:tc>
      </w:tr>
      <w:tr w:rsidR="00D908DE" w:rsidRPr="00504367" w14:paraId="76DFC03F" w14:textId="77777777" w:rsidTr="00074709">
        <w:trPr>
          <w:trHeight w:val="2831"/>
        </w:trPr>
        <w:tc>
          <w:tcPr>
            <w:tcW w:w="2135" w:type="dxa"/>
          </w:tcPr>
          <w:p w14:paraId="76DFC036" w14:textId="77777777" w:rsidR="00D908DE" w:rsidRPr="00E752AC" w:rsidRDefault="00BD794A">
            <w:pPr>
              <w:pStyle w:val="TableParagraph"/>
              <w:spacing w:before="76"/>
              <w:ind w:left="145" w:right="124"/>
              <w:rPr>
                <w:lang w:val="ru-RU"/>
              </w:rPr>
            </w:pPr>
            <w:r w:rsidRPr="00E752AC">
              <w:rPr>
                <w:lang w:val="ru-RU"/>
              </w:rPr>
              <w:t>Пищевые добавки на основе липидов</w:t>
            </w:r>
            <w:r w:rsidR="000141C4" w:rsidRPr="00E752AC">
              <w:rPr>
                <w:lang w:val="ru-RU"/>
              </w:rPr>
              <w:t xml:space="preserve"> (ПДЛ)</w:t>
            </w:r>
          </w:p>
        </w:tc>
        <w:tc>
          <w:tcPr>
            <w:tcW w:w="2160" w:type="dxa"/>
          </w:tcPr>
          <w:p w14:paraId="76DFC037" w14:textId="77777777" w:rsidR="00D908DE" w:rsidRPr="00E752AC" w:rsidRDefault="00074709">
            <w:pPr>
              <w:pStyle w:val="TableParagraph"/>
              <w:spacing w:before="76"/>
              <w:ind w:left="145" w:right="114"/>
              <w:rPr>
                <w:lang w:val="ru-RU"/>
              </w:rPr>
            </w:pPr>
            <w:r w:rsidRPr="00E752AC">
              <w:rPr>
                <w:lang w:val="ru-RU"/>
              </w:rPr>
              <w:t>Дети в возрасте от 6 до 23 месяцев, которые проживают в домохозяйствах за чертой бедности</w:t>
            </w:r>
          </w:p>
        </w:tc>
        <w:tc>
          <w:tcPr>
            <w:tcW w:w="2660" w:type="dxa"/>
          </w:tcPr>
          <w:p w14:paraId="76DFC038" w14:textId="77777777" w:rsidR="00074709" w:rsidRPr="00E752AC" w:rsidRDefault="00074709">
            <w:pPr>
              <w:pStyle w:val="TableParagraph"/>
              <w:spacing w:before="76"/>
              <w:ind w:left="145" w:right="159"/>
              <w:rPr>
                <w:lang w:val="ru-RU"/>
              </w:rPr>
            </w:pPr>
            <w:r w:rsidRPr="00E752AC">
              <w:rPr>
                <w:lang w:val="ru-RU"/>
              </w:rPr>
              <w:t>Снижает распространенность низкорослости</w:t>
            </w:r>
            <w:r w:rsidR="00930C37" w:rsidRPr="00E752AC">
              <w:rPr>
                <w:lang w:val="ru-RU"/>
              </w:rPr>
              <w:t xml:space="preserve"> </w:t>
            </w:r>
          </w:p>
          <w:p w14:paraId="76DFC039" w14:textId="77777777" w:rsidR="00074709" w:rsidRPr="00E752AC" w:rsidRDefault="00074709">
            <w:pPr>
              <w:pStyle w:val="TableParagraph"/>
              <w:spacing w:before="76"/>
              <w:ind w:left="145" w:right="159"/>
              <w:rPr>
                <w:lang w:val="ru-RU"/>
              </w:rPr>
            </w:pPr>
            <w:r w:rsidRPr="00E752AC">
              <w:rPr>
                <w:lang w:val="ru-RU"/>
              </w:rPr>
              <w:t>Снижает частоту возникновения УОН/ТОН</w:t>
            </w:r>
          </w:p>
          <w:p w14:paraId="76DFC03A" w14:textId="77777777" w:rsidR="00D908DE" w:rsidRPr="00E752AC" w:rsidRDefault="00074709">
            <w:pPr>
              <w:pStyle w:val="TableParagraph"/>
              <w:spacing w:before="76"/>
              <w:ind w:left="145" w:right="159"/>
              <w:rPr>
                <w:lang w:val="ru-RU"/>
              </w:rPr>
            </w:pPr>
            <w:r w:rsidRPr="00E752AC">
              <w:rPr>
                <w:lang w:val="ru-RU"/>
              </w:rPr>
              <w:t>Снижает риск анемии</w:t>
            </w:r>
          </w:p>
        </w:tc>
        <w:tc>
          <w:tcPr>
            <w:tcW w:w="2520" w:type="dxa"/>
          </w:tcPr>
          <w:p w14:paraId="76DFC03B" w14:textId="77777777" w:rsidR="00811ECF" w:rsidRPr="00E752AC" w:rsidRDefault="00EF5F8F">
            <w:pPr>
              <w:pStyle w:val="TableParagraph"/>
              <w:spacing w:before="76"/>
              <w:ind w:left="145" w:right="286"/>
              <w:rPr>
                <w:lang w:val="ru-RU"/>
              </w:rPr>
            </w:pPr>
            <w:r w:rsidRPr="00E752AC">
              <w:rPr>
                <w:lang w:val="ru-RU"/>
              </w:rPr>
              <w:t>ОР низкорослости</w:t>
            </w:r>
            <w:r w:rsidR="00930C37" w:rsidRPr="00E752AC">
              <w:rPr>
                <w:lang w:val="ru-RU"/>
              </w:rPr>
              <w:t xml:space="preserve"> = 0.89 [</w:t>
            </w:r>
            <w:r w:rsidRPr="00E752AC">
              <w:rPr>
                <w:lang w:val="ru-RU"/>
              </w:rPr>
              <w:t>предполагается так же, как ГОПД</w:t>
            </w:r>
            <w:r w:rsidR="00930C37" w:rsidRPr="00E752AC">
              <w:rPr>
                <w:lang w:val="ru-RU"/>
              </w:rPr>
              <w:t xml:space="preserve">] </w:t>
            </w:r>
          </w:p>
          <w:p w14:paraId="76DFC03C" w14:textId="77777777" w:rsidR="00D908DE" w:rsidRPr="00E752AC" w:rsidRDefault="00811ECF">
            <w:pPr>
              <w:pStyle w:val="TableParagraph"/>
              <w:spacing w:before="76"/>
              <w:ind w:left="145" w:right="286"/>
              <w:rPr>
                <w:lang w:val="ru-RU"/>
              </w:rPr>
            </w:pPr>
            <w:r w:rsidRPr="00E752AC">
              <w:rPr>
                <w:lang w:val="ru-RU"/>
              </w:rPr>
              <w:t>ОРР Частоты возникновения ТОН/УОН</w:t>
            </w:r>
            <w:r w:rsidR="00930C37" w:rsidRPr="00E752AC">
              <w:rPr>
                <w:lang w:val="ru-RU"/>
              </w:rPr>
              <w:t xml:space="preserve"> = 0.913</w:t>
            </w:r>
          </w:p>
          <w:p w14:paraId="76DFC03D" w14:textId="77777777" w:rsidR="00D908DE" w:rsidRPr="00E752AC" w:rsidRDefault="00930C37">
            <w:pPr>
              <w:pStyle w:val="TableParagraph"/>
              <w:spacing w:line="242" w:lineRule="auto"/>
              <w:ind w:left="145" w:right="325"/>
              <w:rPr>
                <w:lang w:val="ru-RU"/>
              </w:rPr>
            </w:pPr>
            <w:r w:rsidRPr="00E752AC">
              <w:rPr>
                <w:lang w:val="ru-RU"/>
              </w:rPr>
              <w:t>[</w:t>
            </w:r>
            <w:r w:rsidR="00811ECF" w:rsidRPr="00E752AC">
              <w:rPr>
                <w:lang w:val="ru-RU"/>
              </w:rPr>
              <w:t>считается такой же, как в случае ГОПД</w:t>
            </w:r>
            <w:r w:rsidRPr="00E752AC">
              <w:rPr>
                <w:lang w:val="ru-RU"/>
              </w:rPr>
              <w:t>]</w:t>
            </w:r>
          </w:p>
          <w:p w14:paraId="76DFC03E" w14:textId="77777777" w:rsidR="00D908DE" w:rsidRPr="00E752AC" w:rsidRDefault="00074709" w:rsidP="00811ECF">
            <w:pPr>
              <w:pStyle w:val="TableParagraph"/>
              <w:ind w:left="145" w:right="173"/>
              <w:rPr>
                <w:lang w:val="ru-RU"/>
              </w:rPr>
            </w:pPr>
            <w:r w:rsidRPr="00E752AC">
              <w:rPr>
                <w:lang w:val="ru-RU"/>
              </w:rPr>
              <w:t xml:space="preserve">ОРР Анемии </w:t>
            </w:r>
            <w:r w:rsidR="00930C37" w:rsidRPr="00E752AC">
              <w:rPr>
                <w:lang w:val="ru-RU"/>
              </w:rPr>
              <w:t>= 0.</w:t>
            </w:r>
            <w:r w:rsidR="00811ECF" w:rsidRPr="00E752AC">
              <w:rPr>
                <w:lang w:val="ru-RU"/>
              </w:rPr>
              <w:t>69 для анемии по всем причинам, которая считается такой же, как в случае микро-нутриентных порошков]</w:t>
            </w:r>
            <w:r w:rsidR="00930C37" w:rsidRPr="00E752AC">
              <w:rPr>
                <w:lang w:val="ru-RU"/>
              </w:rPr>
              <w:t>]</w:t>
            </w:r>
          </w:p>
        </w:tc>
      </w:tr>
      <w:tr w:rsidR="00D908DE" w:rsidRPr="00E752AC" w14:paraId="76DFC044" w14:textId="77777777" w:rsidTr="00074709">
        <w:trPr>
          <w:trHeight w:val="1220"/>
        </w:trPr>
        <w:tc>
          <w:tcPr>
            <w:tcW w:w="2135" w:type="dxa"/>
          </w:tcPr>
          <w:p w14:paraId="76DFC040" w14:textId="77777777" w:rsidR="00D908DE" w:rsidRPr="00E752AC" w:rsidRDefault="00BD794A">
            <w:pPr>
              <w:pStyle w:val="TableParagraph"/>
              <w:spacing w:before="70"/>
              <w:ind w:left="145" w:right="390"/>
              <w:rPr>
                <w:lang w:val="ru-RU"/>
              </w:rPr>
            </w:pPr>
            <w:r w:rsidRPr="00E752AC">
              <w:rPr>
                <w:lang w:val="ru-RU"/>
              </w:rPr>
              <w:t>Порошки с питательными микроэлементами</w:t>
            </w:r>
          </w:p>
        </w:tc>
        <w:tc>
          <w:tcPr>
            <w:tcW w:w="2160" w:type="dxa"/>
          </w:tcPr>
          <w:p w14:paraId="76DFC041" w14:textId="77777777" w:rsidR="00D908DE" w:rsidRPr="00E752AC" w:rsidRDefault="00074709">
            <w:pPr>
              <w:pStyle w:val="TableParagraph"/>
              <w:spacing w:before="70" w:line="242" w:lineRule="auto"/>
              <w:ind w:left="145" w:right="304"/>
              <w:rPr>
                <w:lang w:val="ru-RU"/>
              </w:rPr>
            </w:pPr>
            <w:r w:rsidRPr="00E752AC">
              <w:rPr>
                <w:lang w:val="ru-RU"/>
              </w:rPr>
              <w:t>Дети в возрасте от 6 до 59 месяцев, не получающих пищевые добавки на основе липидов</w:t>
            </w:r>
          </w:p>
        </w:tc>
        <w:tc>
          <w:tcPr>
            <w:tcW w:w="2660" w:type="dxa"/>
          </w:tcPr>
          <w:p w14:paraId="76DFC042" w14:textId="77777777" w:rsidR="00D908DE" w:rsidRPr="00E752AC" w:rsidRDefault="00BD794A">
            <w:pPr>
              <w:pStyle w:val="TableParagraph"/>
              <w:spacing w:before="70"/>
              <w:ind w:left="145"/>
              <w:rPr>
                <w:lang w:val="ru-RU"/>
              </w:rPr>
            </w:pPr>
            <w:r w:rsidRPr="00E752AC">
              <w:rPr>
                <w:lang w:val="ru-RU"/>
              </w:rPr>
              <w:t xml:space="preserve">Снижает риск </w:t>
            </w:r>
            <w:r w:rsidR="00074709" w:rsidRPr="00E752AC">
              <w:rPr>
                <w:lang w:val="ru-RU"/>
              </w:rPr>
              <w:t>анемии</w:t>
            </w:r>
          </w:p>
        </w:tc>
        <w:tc>
          <w:tcPr>
            <w:tcW w:w="2520" w:type="dxa"/>
          </w:tcPr>
          <w:p w14:paraId="76DFC043" w14:textId="77777777" w:rsidR="00D908DE" w:rsidRPr="00E752AC" w:rsidRDefault="00074709" w:rsidP="00074709">
            <w:pPr>
              <w:pStyle w:val="TableParagraph"/>
              <w:spacing w:before="70"/>
              <w:ind w:left="145" w:right="333"/>
              <w:rPr>
                <w:lang w:val="ru-RU"/>
              </w:rPr>
            </w:pPr>
            <w:r w:rsidRPr="00E752AC">
              <w:rPr>
                <w:lang w:val="ru-RU"/>
              </w:rPr>
              <w:t xml:space="preserve">ОРР </w:t>
            </w:r>
            <w:r w:rsidR="00930C37" w:rsidRPr="00E752AC">
              <w:rPr>
                <w:lang w:val="ru-RU"/>
              </w:rPr>
              <w:t>= 0.69 [</w:t>
            </w:r>
            <w:r w:rsidRPr="00E752AC">
              <w:rPr>
                <w:lang w:val="ru-RU"/>
              </w:rPr>
              <w:t>Де-Регил и др.</w:t>
            </w:r>
            <w:r w:rsidR="00930C37" w:rsidRPr="00E752AC">
              <w:rPr>
                <w:lang w:val="ru-RU"/>
              </w:rPr>
              <w:t xml:space="preserve"> </w:t>
            </w:r>
            <w:r w:rsidRPr="00E752AC">
              <w:rPr>
                <w:lang w:val="ru-RU"/>
              </w:rPr>
              <w:t xml:space="preserve">Кокрановский обзор </w:t>
            </w:r>
            <w:r w:rsidR="00930C37" w:rsidRPr="00E752AC">
              <w:rPr>
                <w:lang w:val="ru-RU"/>
              </w:rPr>
              <w:t>2013 [17]]</w:t>
            </w:r>
          </w:p>
        </w:tc>
      </w:tr>
      <w:tr w:rsidR="00D908DE" w:rsidRPr="00504367" w14:paraId="76DFC049" w14:textId="77777777" w:rsidTr="00074709">
        <w:trPr>
          <w:trHeight w:val="1220"/>
        </w:trPr>
        <w:tc>
          <w:tcPr>
            <w:tcW w:w="2135" w:type="dxa"/>
          </w:tcPr>
          <w:p w14:paraId="76DFC045" w14:textId="77777777" w:rsidR="00D908DE" w:rsidRPr="00E752AC" w:rsidRDefault="00BD794A">
            <w:pPr>
              <w:pStyle w:val="TableParagraph"/>
              <w:spacing w:before="70"/>
              <w:ind w:left="145" w:right="469"/>
              <w:rPr>
                <w:lang w:val="ru-RU"/>
              </w:rPr>
            </w:pPr>
            <w:r w:rsidRPr="00E752AC">
              <w:rPr>
                <w:lang w:val="ru-RU"/>
              </w:rPr>
              <w:t>Задержка зажима шнура</w:t>
            </w:r>
          </w:p>
        </w:tc>
        <w:tc>
          <w:tcPr>
            <w:tcW w:w="2160" w:type="dxa"/>
          </w:tcPr>
          <w:p w14:paraId="76DFC046" w14:textId="77777777" w:rsidR="00D908DE" w:rsidRPr="00E752AC" w:rsidRDefault="00074709">
            <w:pPr>
              <w:pStyle w:val="TableParagraph"/>
              <w:spacing w:before="70"/>
              <w:ind w:left="145" w:right="114"/>
              <w:rPr>
                <w:lang w:val="ru-RU"/>
              </w:rPr>
            </w:pPr>
            <w:r w:rsidRPr="00E752AC">
              <w:rPr>
                <w:lang w:val="ru-RU"/>
              </w:rPr>
              <w:t xml:space="preserve">Беременные женщины (при рождении, но воздействие на детей младше </w:t>
            </w:r>
            <w:r w:rsidRPr="00E752AC">
              <w:rPr>
                <w:lang w:val="ru-RU"/>
              </w:rPr>
              <w:lastRenderedPageBreak/>
              <w:t>одного месяца)</w:t>
            </w:r>
          </w:p>
        </w:tc>
        <w:tc>
          <w:tcPr>
            <w:tcW w:w="2660" w:type="dxa"/>
          </w:tcPr>
          <w:p w14:paraId="76DFC047" w14:textId="77777777" w:rsidR="00D908DE" w:rsidRPr="00E752AC" w:rsidRDefault="00BD794A">
            <w:pPr>
              <w:pStyle w:val="TableParagraph"/>
              <w:spacing w:before="70"/>
              <w:ind w:left="145"/>
              <w:rPr>
                <w:lang w:val="ru-RU"/>
              </w:rPr>
            </w:pPr>
            <w:r w:rsidRPr="00E752AC">
              <w:rPr>
                <w:lang w:val="ru-RU"/>
              </w:rPr>
              <w:lastRenderedPageBreak/>
              <w:t xml:space="preserve">Снижает риск </w:t>
            </w:r>
            <w:r w:rsidR="00074709" w:rsidRPr="00E752AC">
              <w:rPr>
                <w:lang w:val="ru-RU"/>
              </w:rPr>
              <w:t>анемии</w:t>
            </w:r>
          </w:p>
        </w:tc>
        <w:tc>
          <w:tcPr>
            <w:tcW w:w="2520" w:type="dxa"/>
          </w:tcPr>
          <w:p w14:paraId="76DFC048" w14:textId="77777777" w:rsidR="00D908DE" w:rsidRPr="00E752AC" w:rsidRDefault="00074709">
            <w:pPr>
              <w:pStyle w:val="TableParagraph"/>
              <w:spacing w:before="70"/>
              <w:ind w:left="145" w:right="638"/>
              <w:rPr>
                <w:lang w:val="ru-RU"/>
              </w:rPr>
            </w:pPr>
            <w:r w:rsidRPr="00E752AC">
              <w:rPr>
                <w:lang w:val="ru-RU"/>
              </w:rPr>
              <w:t>ОРР</w:t>
            </w:r>
            <w:r w:rsidR="00930C37" w:rsidRPr="00E752AC">
              <w:rPr>
                <w:lang w:val="ru-RU"/>
              </w:rPr>
              <w:t>= 0.53 [</w:t>
            </w:r>
            <w:r w:rsidRPr="00E752AC">
              <w:rPr>
                <w:lang w:val="ru-RU"/>
              </w:rPr>
              <w:t>Хаттон и Хасан</w:t>
            </w:r>
            <w:r w:rsidR="00930C37" w:rsidRPr="00E752AC">
              <w:rPr>
                <w:lang w:val="ru-RU"/>
              </w:rPr>
              <w:t xml:space="preserve">, 2007 </w:t>
            </w:r>
            <w:r w:rsidRPr="00E752AC">
              <w:rPr>
                <w:lang w:val="ru-RU"/>
              </w:rPr>
              <w:t xml:space="preserve">«Журнал Американской медицинской </w:t>
            </w:r>
            <w:r w:rsidRPr="00E752AC">
              <w:rPr>
                <w:lang w:val="ru-RU"/>
              </w:rPr>
              <w:lastRenderedPageBreak/>
              <w:t xml:space="preserve">ассоциации» </w:t>
            </w:r>
            <w:r w:rsidR="00930C37" w:rsidRPr="00E752AC">
              <w:rPr>
                <w:lang w:val="ru-RU"/>
              </w:rPr>
              <w:t>[18]]</w:t>
            </w:r>
          </w:p>
        </w:tc>
      </w:tr>
    </w:tbl>
    <w:p w14:paraId="76DFC04A" w14:textId="77777777" w:rsidR="00D908DE" w:rsidRPr="00E752AC" w:rsidRDefault="00D908DE">
      <w:pPr>
        <w:pStyle w:val="BodyText"/>
        <w:rPr>
          <w:sz w:val="20"/>
          <w:lang w:val="ru-RU"/>
        </w:rPr>
      </w:pPr>
    </w:p>
    <w:p w14:paraId="76DFC04B" w14:textId="77777777" w:rsidR="00D908DE" w:rsidRPr="00E752AC" w:rsidRDefault="00D908DE">
      <w:pPr>
        <w:pStyle w:val="BodyText"/>
        <w:spacing w:before="6"/>
        <w:rPr>
          <w:sz w:val="16"/>
          <w:lang w:val="ru-RU"/>
        </w:rPr>
      </w:pPr>
    </w:p>
    <w:p w14:paraId="76DFC04C" w14:textId="77777777" w:rsidR="00D908DE" w:rsidRPr="00E752AC" w:rsidRDefault="00025AC5" w:rsidP="00025AC5">
      <w:pPr>
        <w:pStyle w:val="ListParagraph"/>
        <w:numPr>
          <w:ilvl w:val="2"/>
          <w:numId w:val="13"/>
        </w:numPr>
        <w:tabs>
          <w:tab w:val="left" w:pos="920"/>
          <w:tab w:val="left" w:pos="921"/>
        </w:tabs>
        <w:spacing w:before="100"/>
        <w:rPr>
          <w:i/>
          <w:lang w:val="ru-RU"/>
        </w:rPr>
      </w:pPr>
      <w:bookmarkStart w:id="34" w:name="2.6.6._Delivery_modalities_for_anaemia_i"/>
      <w:bookmarkEnd w:id="34"/>
      <w:r w:rsidRPr="00E752AC">
        <w:rPr>
          <w:i/>
          <w:u w:val="single"/>
          <w:lang w:val="ru-RU"/>
        </w:rPr>
        <w:t>Методы предоставления (проведения) вмешательств в отношении анемии</w:t>
      </w:r>
    </w:p>
    <w:p w14:paraId="76DFC04D" w14:textId="77777777" w:rsidR="00D908DE" w:rsidRPr="00E752AC" w:rsidRDefault="00D908DE">
      <w:pPr>
        <w:pStyle w:val="BodyText"/>
        <w:spacing w:before="10"/>
        <w:rPr>
          <w:i/>
          <w:sz w:val="14"/>
          <w:lang w:val="ru-RU"/>
        </w:rPr>
      </w:pPr>
    </w:p>
    <w:p w14:paraId="76DFC04E" w14:textId="77777777" w:rsidR="00025AC5" w:rsidRPr="00E752AC" w:rsidRDefault="00025AC5" w:rsidP="00025AC5">
      <w:pPr>
        <w:pStyle w:val="BodyText"/>
        <w:spacing w:before="100" w:line="278" w:lineRule="auto"/>
        <w:ind w:left="200" w:right="706"/>
        <w:rPr>
          <w:lang w:val="ru-RU"/>
        </w:rPr>
      </w:pPr>
      <w:r w:rsidRPr="00E752AC">
        <w:rPr>
          <w:lang w:val="ru-RU"/>
        </w:rPr>
        <w:t>Периодически выдаваемые добавки железа для женщин репродуктивного возраста могут быть предоставлены с помощью четырех методов (Иллюстрация №2.9 слева):</w:t>
      </w:r>
    </w:p>
    <w:p w14:paraId="76DFC04F" w14:textId="77777777" w:rsidR="00025AC5" w:rsidRPr="00E752AC" w:rsidRDefault="00025AC5" w:rsidP="00025AC5">
      <w:pPr>
        <w:pStyle w:val="ListParagraph"/>
        <w:numPr>
          <w:ilvl w:val="0"/>
          <w:numId w:val="12"/>
        </w:numPr>
        <w:tabs>
          <w:tab w:val="left" w:pos="560"/>
          <w:tab w:val="left" w:pos="561"/>
        </w:tabs>
        <w:spacing w:before="41"/>
        <w:rPr>
          <w:lang w:val="ru-RU"/>
        </w:rPr>
      </w:pPr>
      <w:r w:rsidRPr="00E752AC">
        <w:rPr>
          <w:lang w:val="ru-RU"/>
        </w:rPr>
        <w:t>Школы (единственный способ для 15-19-летних, которые ходят в школу)</w:t>
      </w:r>
    </w:p>
    <w:p w14:paraId="76DFC050" w14:textId="77777777" w:rsidR="00025AC5" w:rsidRPr="00E752AC" w:rsidRDefault="00025AC5" w:rsidP="00025AC5">
      <w:pPr>
        <w:pStyle w:val="ListParagraph"/>
        <w:numPr>
          <w:ilvl w:val="0"/>
          <w:numId w:val="12"/>
        </w:numPr>
        <w:tabs>
          <w:tab w:val="left" w:pos="560"/>
          <w:tab w:val="left" w:pos="561"/>
        </w:tabs>
        <w:spacing w:before="41"/>
        <w:rPr>
          <w:lang w:val="ru-RU"/>
        </w:rPr>
      </w:pPr>
      <w:r w:rsidRPr="00E752AC">
        <w:rPr>
          <w:lang w:val="ru-RU"/>
        </w:rPr>
        <w:t>Медицинские учреждения (доступны для тех, кто не ходит школу, но посещает медицинские учреждения)</w:t>
      </w:r>
    </w:p>
    <w:p w14:paraId="76DFC051" w14:textId="77777777" w:rsidR="00025AC5" w:rsidRPr="00E752AC" w:rsidRDefault="00025AC5" w:rsidP="00025AC5">
      <w:pPr>
        <w:pStyle w:val="ListParagraph"/>
        <w:numPr>
          <w:ilvl w:val="0"/>
          <w:numId w:val="12"/>
        </w:numPr>
        <w:tabs>
          <w:tab w:val="left" w:pos="560"/>
          <w:tab w:val="left" w:pos="561"/>
        </w:tabs>
        <w:spacing w:before="41"/>
        <w:rPr>
          <w:lang w:val="ru-RU"/>
        </w:rPr>
      </w:pPr>
      <w:r w:rsidRPr="00E752AC">
        <w:rPr>
          <w:lang w:val="ru-RU"/>
        </w:rPr>
        <w:t>Сообщество (доступно для всех)</w:t>
      </w:r>
    </w:p>
    <w:p w14:paraId="76DFC052" w14:textId="77777777" w:rsidR="00025AC5" w:rsidRPr="00E752AC" w:rsidRDefault="00025AC5" w:rsidP="00025AC5">
      <w:pPr>
        <w:pStyle w:val="ListParagraph"/>
        <w:numPr>
          <w:ilvl w:val="0"/>
          <w:numId w:val="12"/>
        </w:numPr>
        <w:tabs>
          <w:tab w:val="left" w:pos="560"/>
          <w:tab w:val="left" w:pos="561"/>
        </w:tabs>
        <w:spacing w:before="41"/>
        <w:rPr>
          <w:lang w:val="ru-RU"/>
        </w:rPr>
      </w:pPr>
      <w:r w:rsidRPr="00E752AC">
        <w:rPr>
          <w:lang w:val="ru-RU"/>
        </w:rPr>
        <w:t>Розничная торговля (доступна только для доли женщин репродуктивного возраста, проживающих выше черты бедности)</w:t>
      </w:r>
    </w:p>
    <w:p w14:paraId="76DFC053" w14:textId="77777777" w:rsidR="00025AC5" w:rsidRPr="00E752AC" w:rsidRDefault="00025AC5" w:rsidP="00025AC5">
      <w:pPr>
        <w:pStyle w:val="BodyText"/>
        <w:spacing w:before="161" w:line="276" w:lineRule="auto"/>
        <w:ind w:left="200" w:right="50"/>
        <w:jc w:val="both"/>
        <w:rPr>
          <w:lang w:val="ru-RU"/>
        </w:rPr>
      </w:pPr>
      <w:r w:rsidRPr="00E752AC">
        <w:rPr>
          <w:lang w:val="ru-RU"/>
        </w:rPr>
        <w:t>Обратите внимание, что это вмешательство отличается от приема железа при беременности. Часть населения, которая может получить доступ к каждой методу, вводится непосредственно пользователем (см. Раздел "Подборка/книга данных").</w:t>
      </w:r>
    </w:p>
    <w:p w14:paraId="76DFC054" w14:textId="77777777" w:rsidR="00025AC5" w:rsidRPr="00E752AC" w:rsidRDefault="00025AC5">
      <w:pPr>
        <w:pStyle w:val="BodyText"/>
        <w:spacing w:before="231" w:line="276" w:lineRule="auto"/>
        <w:ind w:left="200" w:right="178"/>
        <w:rPr>
          <w:lang w:val="ru-RU"/>
        </w:rPr>
      </w:pPr>
      <w:r w:rsidRPr="00E752AC">
        <w:rPr>
          <w:lang w:val="ru-RU"/>
        </w:rPr>
        <w:t>Обогащение (фортификация) пищевых продуктов железом и фолиевой кислотой моделируется в виде трех отдельных мероприятий: обогащение (фортификация) пшеничной, рисовой и кукурузной муки.</w:t>
      </w:r>
    </w:p>
    <w:p w14:paraId="76DFC055" w14:textId="77777777" w:rsidR="00025AC5" w:rsidRPr="00E752AC" w:rsidRDefault="00025AC5" w:rsidP="00025AC5">
      <w:pPr>
        <w:pStyle w:val="ListParagraph"/>
        <w:numPr>
          <w:ilvl w:val="0"/>
          <w:numId w:val="12"/>
        </w:numPr>
        <w:tabs>
          <w:tab w:val="left" w:pos="560"/>
          <w:tab w:val="left" w:pos="561"/>
        </w:tabs>
        <w:spacing w:before="120" w:line="276" w:lineRule="auto"/>
        <w:ind w:right="752"/>
        <w:jc w:val="both"/>
        <w:rPr>
          <w:lang w:val="ru-RU"/>
        </w:rPr>
      </w:pPr>
      <w:r w:rsidRPr="00E752AC">
        <w:rPr>
          <w:lang w:val="ru-RU"/>
        </w:rPr>
        <w:t>Охват каждым из методов обогащения ограничен долей населения, которая потребляет каждый продукт питания в качестве своего основного продукта, что определяется на основе данных о потреблении (Иллюстрация №2.9 справа).</w:t>
      </w:r>
    </w:p>
    <w:p w14:paraId="76DFC056" w14:textId="77777777" w:rsidR="00025AC5" w:rsidRPr="00E752AC" w:rsidRDefault="00025AC5" w:rsidP="00025AC5">
      <w:pPr>
        <w:pStyle w:val="ListParagraph"/>
        <w:numPr>
          <w:ilvl w:val="0"/>
          <w:numId w:val="12"/>
        </w:numPr>
        <w:tabs>
          <w:tab w:val="left" w:pos="560"/>
          <w:tab w:val="left" w:pos="561"/>
        </w:tabs>
        <w:spacing w:before="1" w:line="276" w:lineRule="auto"/>
        <w:ind w:right="220"/>
        <w:jc w:val="both"/>
        <w:rPr>
          <w:lang w:val="ru-RU"/>
        </w:rPr>
      </w:pPr>
      <w:r w:rsidRPr="00E752AC">
        <w:rPr>
          <w:lang w:val="ru-RU"/>
        </w:rPr>
        <w:t>Мероприятия по обогащению продуктов питания смоделированы таким образом, чтобы не охватывать часть населения, занимающегося натуральным хозяйством (приусадебные участки). Это связано с тем, что эти группы населения потребляют основные продукты за счёт выращенных культур на собственном участке, а не основные продукты промышленного производства, которые обогащаются железом и фолиевой кислотой.</w:t>
      </w:r>
    </w:p>
    <w:p w14:paraId="76DFC057" w14:textId="77777777" w:rsidR="00D908DE" w:rsidRPr="00E752AC" w:rsidRDefault="00911111">
      <w:pPr>
        <w:pStyle w:val="BodyText"/>
        <w:spacing w:before="231"/>
        <w:ind w:left="200"/>
        <w:rPr>
          <w:lang w:val="ru-RU"/>
        </w:rPr>
      </w:pPr>
      <w:r w:rsidRPr="00E752AC">
        <w:rPr>
          <w:lang w:val="ru-RU"/>
        </w:rPr>
        <w:t>Кроме того, существует вмешательство для двойной фортификации соли железом и йодом</w:t>
      </w:r>
      <w:r w:rsidR="00930C37" w:rsidRPr="00E752AC">
        <w:rPr>
          <w:lang w:val="ru-RU"/>
        </w:rPr>
        <w:t>:</w:t>
      </w:r>
    </w:p>
    <w:p w14:paraId="76DFC058" w14:textId="77777777" w:rsidR="00911111" w:rsidRPr="00E752AC" w:rsidRDefault="00911111" w:rsidP="00911111">
      <w:pPr>
        <w:pStyle w:val="ListParagraph"/>
        <w:numPr>
          <w:ilvl w:val="0"/>
          <w:numId w:val="12"/>
        </w:numPr>
        <w:tabs>
          <w:tab w:val="left" w:pos="560"/>
          <w:tab w:val="left" w:pos="561"/>
        </w:tabs>
        <w:spacing w:before="160" w:line="276" w:lineRule="auto"/>
        <w:ind w:right="50"/>
        <w:rPr>
          <w:lang w:val="ru-RU"/>
        </w:rPr>
      </w:pPr>
      <w:r w:rsidRPr="00E752AC">
        <w:rPr>
          <w:lang w:val="ru-RU"/>
        </w:rPr>
        <w:t>Ориентировано на все население независимо от того, какие основные продукты питания они потребляют (пшеница, рис или кукуруза), а также от того, занимаются ли они натуральным хозяйством или нет (Иллюстрация №2.9 справа).</w:t>
      </w:r>
    </w:p>
    <w:p w14:paraId="76DFC059" w14:textId="77777777" w:rsidR="00911111" w:rsidRPr="00E752AC" w:rsidRDefault="00911111" w:rsidP="00911111">
      <w:pPr>
        <w:pStyle w:val="ListParagraph"/>
        <w:numPr>
          <w:ilvl w:val="0"/>
          <w:numId w:val="12"/>
        </w:numPr>
        <w:tabs>
          <w:tab w:val="left" w:pos="560"/>
          <w:tab w:val="left" w:pos="561"/>
        </w:tabs>
        <w:spacing w:before="160" w:line="276" w:lineRule="auto"/>
        <w:ind w:right="50"/>
        <w:rPr>
          <w:lang w:val="ru-RU"/>
        </w:rPr>
      </w:pPr>
      <w:r w:rsidRPr="00E752AC">
        <w:rPr>
          <w:lang w:val="ru-RU"/>
        </w:rPr>
        <w:t>Обратите внимание, что Optima Nutrition не моделирует влияние йодирования соли на дефицит йода или результаты в области когнитивного развития.</w:t>
      </w:r>
    </w:p>
    <w:p w14:paraId="76DFC05A" w14:textId="77777777" w:rsidR="00185977" w:rsidRPr="00E752AC" w:rsidRDefault="00185977" w:rsidP="00185977">
      <w:pPr>
        <w:pStyle w:val="ListParagraph"/>
        <w:tabs>
          <w:tab w:val="left" w:pos="560"/>
          <w:tab w:val="left" w:pos="561"/>
        </w:tabs>
        <w:spacing w:before="160" w:line="276" w:lineRule="auto"/>
        <w:ind w:left="560" w:right="50" w:firstLine="0"/>
        <w:rPr>
          <w:lang w:val="ru-RU"/>
        </w:rPr>
      </w:pPr>
    </w:p>
    <w:p w14:paraId="76DFC05B" w14:textId="77777777" w:rsidR="00D908DE" w:rsidRPr="00E752AC" w:rsidRDefault="00D908DE">
      <w:pPr>
        <w:spacing w:line="276" w:lineRule="auto"/>
        <w:rPr>
          <w:lang w:val="ru-RU"/>
        </w:rPr>
      </w:pPr>
    </w:p>
    <w:p w14:paraId="76DFC05C" w14:textId="77777777" w:rsidR="00D908DE" w:rsidRPr="00E752AC" w:rsidRDefault="00D908DE">
      <w:pPr>
        <w:pStyle w:val="BodyText"/>
        <w:spacing w:before="12"/>
        <w:rPr>
          <w:sz w:val="7"/>
          <w:lang w:val="ru-RU"/>
        </w:rPr>
      </w:pPr>
    </w:p>
    <w:p w14:paraId="76DFC05D" w14:textId="77777777" w:rsidR="00D908DE" w:rsidRPr="00E752AC" w:rsidRDefault="00930C37">
      <w:pPr>
        <w:tabs>
          <w:tab w:val="left" w:pos="5861"/>
        </w:tabs>
        <w:ind w:left="331"/>
        <w:rPr>
          <w:sz w:val="20"/>
          <w:lang w:val="ru-RU"/>
        </w:rPr>
      </w:pPr>
      <w:r w:rsidRPr="00E752AC">
        <w:rPr>
          <w:position w:val="6"/>
          <w:sz w:val="20"/>
          <w:lang w:val="ru-RU"/>
        </w:rPr>
        <w:tab/>
      </w:r>
      <w:r w:rsidR="00D204FD" w:rsidRPr="00E752AC">
        <w:rPr>
          <w:noProof/>
          <w:position w:val="6"/>
          <w:sz w:val="20"/>
          <w:lang w:val="ru-RU" w:bidi="ar-SA"/>
        </w:rPr>
        <w:drawing>
          <wp:inline distT="0" distB="0" distL="0" distR="0" wp14:anchorId="76DFC8BE" wp14:editId="76DFC8BF">
            <wp:extent cx="5514975" cy="3743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75" cy="3743325"/>
                    </a:xfrm>
                    <a:prstGeom prst="rect">
                      <a:avLst/>
                    </a:prstGeom>
                    <a:noFill/>
                    <a:ln>
                      <a:noFill/>
                    </a:ln>
                  </pic:spPr>
                </pic:pic>
              </a:graphicData>
            </a:graphic>
          </wp:inline>
        </w:drawing>
      </w:r>
    </w:p>
    <w:p w14:paraId="76DFC05E" w14:textId="77777777" w:rsidR="00D908DE" w:rsidRPr="00E752AC" w:rsidRDefault="00D908DE">
      <w:pPr>
        <w:pStyle w:val="BodyText"/>
        <w:spacing w:before="10"/>
        <w:rPr>
          <w:sz w:val="16"/>
          <w:lang w:val="ru-RU"/>
        </w:rPr>
      </w:pPr>
    </w:p>
    <w:p w14:paraId="76DFC05F" w14:textId="77777777" w:rsidR="00185977" w:rsidRPr="00E752AC" w:rsidRDefault="00185977" w:rsidP="00185977">
      <w:pPr>
        <w:pStyle w:val="Heading3"/>
        <w:ind w:right="50"/>
        <w:jc w:val="both"/>
        <w:rPr>
          <w:lang w:val="ru-RU"/>
        </w:rPr>
      </w:pPr>
      <w:bookmarkStart w:id="35" w:name="_bookmark18"/>
      <w:bookmarkEnd w:id="35"/>
      <w:r w:rsidRPr="00E752AC">
        <w:rPr>
          <w:lang w:val="ru-RU"/>
        </w:rPr>
        <w:t xml:space="preserve">Иллюстрация № </w:t>
      </w:r>
      <w:r w:rsidR="00930C37" w:rsidRPr="00E752AC">
        <w:rPr>
          <w:lang w:val="ru-RU"/>
        </w:rPr>
        <w:t xml:space="preserve">2.9: </w:t>
      </w:r>
      <w:r w:rsidRPr="00E752AC">
        <w:rPr>
          <w:lang w:val="ru-RU"/>
        </w:rPr>
        <w:t>Целевые группы населения в разрезе различных способов доставки (предоставления) препаратов железа и фолиевой кислоты (ЖФК) (небеременные женщины репродуктивного возраста - слева) и в разрезе различных мероприятий по фортификации пищевых продуктов (справа).</w:t>
      </w:r>
    </w:p>
    <w:p w14:paraId="76DFC060" w14:textId="77777777" w:rsidR="00D908DE" w:rsidRPr="00E752AC" w:rsidRDefault="00D908DE">
      <w:pPr>
        <w:pStyle w:val="BodyText"/>
        <w:rPr>
          <w:b/>
          <w:sz w:val="26"/>
          <w:lang w:val="ru-RU"/>
        </w:rPr>
      </w:pPr>
    </w:p>
    <w:p w14:paraId="76DFC061" w14:textId="77777777" w:rsidR="00185977" w:rsidRPr="00E752AC" w:rsidRDefault="00185977">
      <w:pPr>
        <w:pStyle w:val="BodyText"/>
        <w:rPr>
          <w:b/>
          <w:sz w:val="26"/>
          <w:lang w:val="ru-RU"/>
        </w:rPr>
      </w:pPr>
    </w:p>
    <w:p w14:paraId="76DFC062" w14:textId="77777777" w:rsidR="00D908DE" w:rsidRPr="00E752AC" w:rsidRDefault="00185977" w:rsidP="00185977">
      <w:pPr>
        <w:pStyle w:val="ListParagraph"/>
        <w:numPr>
          <w:ilvl w:val="2"/>
          <w:numId w:val="13"/>
        </w:numPr>
        <w:tabs>
          <w:tab w:val="left" w:pos="920"/>
          <w:tab w:val="left" w:pos="921"/>
        </w:tabs>
        <w:rPr>
          <w:i/>
          <w:lang w:val="ru-RU"/>
        </w:rPr>
      </w:pPr>
      <w:bookmarkStart w:id="36" w:name="2.6.7._Other_supplement_interventions"/>
      <w:bookmarkEnd w:id="36"/>
      <w:r w:rsidRPr="00E752AC">
        <w:rPr>
          <w:i/>
          <w:u w:val="single"/>
          <w:lang w:val="ru-RU"/>
        </w:rPr>
        <w:t>Другие вмешательства в виде добавок</w:t>
      </w:r>
    </w:p>
    <w:p w14:paraId="76DFC063" w14:textId="77777777" w:rsidR="00D908DE" w:rsidRPr="00E752AC" w:rsidRDefault="00D908DE">
      <w:pPr>
        <w:pStyle w:val="BodyText"/>
        <w:spacing w:before="6"/>
        <w:rPr>
          <w:i/>
          <w:sz w:val="14"/>
          <w:lang w:val="ru-RU"/>
        </w:rPr>
      </w:pPr>
    </w:p>
    <w:p w14:paraId="76DFC064" w14:textId="77777777" w:rsidR="00D908DE" w:rsidRPr="00E752AC" w:rsidRDefault="00185977">
      <w:pPr>
        <w:pStyle w:val="BodyText"/>
        <w:spacing w:before="100" w:line="276" w:lineRule="auto"/>
        <w:ind w:left="200" w:right="235"/>
        <w:rPr>
          <w:lang w:val="ru-RU"/>
        </w:rPr>
      </w:pPr>
      <w:r w:rsidRPr="00E752AC">
        <w:rPr>
          <w:lang w:val="ru-RU"/>
        </w:rPr>
        <w:t>Таблица №</w:t>
      </w:r>
      <w:r w:rsidR="00930C37" w:rsidRPr="00E752AC">
        <w:rPr>
          <w:lang w:val="ru-RU"/>
        </w:rPr>
        <w:t xml:space="preserve">2.5: </w:t>
      </w:r>
      <w:r w:rsidRPr="00E752AC">
        <w:rPr>
          <w:lang w:val="ru-RU"/>
        </w:rPr>
        <w:t>Другие вмешательства в виде добавок, которые влияют на смертность и косвенно влияет на другие результаты через изменения в численности населения</w:t>
      </w:r>
      <w:r w:rsidR="00930C37" w:rsidRPr="00E752AC">
        <w:rPr>
          <w:lang w:val="ru-RU"/>
        </w:rPr>
        <w:t>.</w:t>
      </w:r>
    </w:p>
    <w:p w14:paraId="76DFC065" w14:textId="77777777" w:rsidR="00D908DE" w:rsidRPr="00E752AC" w:rsidRDefault="00D908DE">
      <w:pPr>
        <w:pStyle w:val="BodyText"/>
        <w:rPr>
          <w:sz w:val="10"/>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009"/>
        <w:gridCol w:w="2107"/>
        <w:gridCol w:w="2836"/>
      </w:tblGrid>
      <w:tr w:rsidR="00D908DE" w:rsidRPr="00E752AC" w14:paraId="76DFC06A" w14:textId="77777777" w:rsidTr="00EF5F8F">
        <w:trPr>
          <w:trHeight w:val="409"/>
        </w:trPr>
        <w:tc>
          <w:tcPr>
            <w:tcW w:w="1836" w:type="dxa"/>
            <w:shd w:val="clear" w:color="auto" w:fill="1F487C"/>
          </w:tcPr>
          <w:p w14:paraId="76DFC066" w14:textId="77777777" w:rsidR="00D908DE" w:rsidRPr="00E752AC" w:rsidRDefault="00EF5F8F">
            <w:pPr>
              <w:pStyle w:val="TableParagraph"/>
              <w:spacing w:before="70"/>
              <w:ind w:left="145"/>
              <w:rPr>
                <w:b/>
                <w:lang w:val="ru-RU"/>
              </w:rPr>
            </w:pPr>
            <w:r w:rsidRPr="00E752AC">
              <w:rPr>
                <w:b/>
                <w:color w:val="FFFFFF"/>
                <w:lang w:val="ru-RU"/>
              </w:rPr>
              <w:t>Вмешательство</w:t>
            </w:r>
          </w:p>
        </w:tc>
        <w:tc>
          <w:tcPr>
            <w:tcW w:w="2009" w:type="dxa"/>
            <w:shd w:val="clear" w:color="auto" w:fill="1F487C"/>
          </w:tcPr>
          <w:p w14:paraId="76DFC067" w14:textId="77777777" w:rsidR="00D908DE" w:rsidRPr="00E752AC" w:rsidRDefault="00EF5F8F">
            <w:pPr>
              <w:pStyle w:val="TableParagraph"/>
              <w:spacing w:before="70"/>
              <w:ind w:left="145"/>
              <w:rPr>
                <w:b/>
                <w:lang w:val="ru-RU"/>
              </w:rPr>
            </w:pPr>
            <w:r w:rsidRPr="00E752AC">
              <w:rPr>
                <w:b/>
                <w:color w:val="FFFFFF"/>
                <w:lang w:val="ru-RU"/>
              </w:rPr>
              <w:t>Целевая группа населения</w:t>
            </w:r>
          </w:p>
        </w:tc>
        <w:tc>
          <w:tcPr>
            <w:tcW w:w="2107" w:type="dxa"/>
            <w:shd w:val="clear" w:color="auto" w:fill="1F487C"/>
          </w:tcPr>
          <w:p w14:paraId="76DFC068" w14:textId="77777777" w:rsidR="00D908DE" w:rsidRPr="00E752AC" w:rsidRDefault="00EF5F8F">
            <w:pPr>
              <w:pStyle w:val="TableParagraph"/>
              <w:spacing w:before="70"/>
              <w:ind w:left="141"/>
              <w:rPr>
                <w:b/>
                <w:lang w:val="ru-RU"/>
              </w:rPr>
            </w:pPr>
            <w:r w:rsidRPr="00E752AC">
              <w:rPr>
                <w:b/>
                <w:color w:val="FFFFFF"/>
                <w:lang w:val="ru-RU"/>
              </w:rPr>
              <w:t>Эффекты</w:t>
            </w:r>
          </w:p>
        </w:tc>
        <w:tc>
          <w:tcPr>
            <w:tcW w:w="2836" w:type="dxa"/>
            <w:shd w:val="clear" w:color="auto" w:fill="1F487C"/>
          </w:tcPr>
          <w:p w14:paraId="76DFC069" w14:textId="77777777" w:rsidR="00D908DE" w:rsidRPr="00E752AC" w:rsidRDefault="00EF5F8F">
            <w:pPr>
              <w:pStyle w:val="TableParagraph"/>
              <w:spacing w:before="70"/>
              <w:ind w:left="140"/>
              <w:rPr>
                <w:b/>
                <w:lang w:val="ru-RU"/>
              </w:rPr>
            </w:pPr>
            <w:r w:rsidRPr="00E752AC">
              <w:rPr>
                <w:b/>
                <w:color w:val="FFFFFF"/>
                <w:lang w:val="ru-RU"/>
              </w:rPr>
              <w:t>Источник/масштаб эффекта</w:t>
            </w:r>
          </w:p>
        </w:tc>
      </w:tr>
      <w:tr w:rsidR="00D908DE" w:rsidRPr="00504367" w14:paraId="76DFC06F" w14:textId="77777777" w:rsidTr="00EF5F8F">
        <w:trPr>
          <w:trHeight w:val="950"/>
        </w:trPr>
        <w:tc>
          <w:tcPr>
            <w:tcW w:w="1836" w:type="dxa"/>
          </w:tcPr>
          <w:p w14:paraId="76DFC06B" w14:textId="77777777" w:rsidR="00D908DE" w:rsidRPr="00E752AC" w:rsidRDefault="00EF5F8F">
            <w:pPr>
              <w:pStyle w:val="TableParagraph"/>
              <w:spacing w:before="70"/>
              <w:ind w:left="145" w:right="178"/>
              <w:rPr>
                <w:lang w:val="ru-RU"/>
              </w:rPr>
            </w:pPr>
            <w:r w:rsidRPr="00E752AC">
              <w:rPr>
                <w:lang w:val="ru-RU"/>
              </w:rPr>
              <w:t xml:space="preserve">Пероральная регидратационная соль </w:t>
            </w:r>
            <w:r w:rsidR="00930C37" w:rsidRPr="00E752AC">
              <w:rPr>
                <w:lang w:val="ru-RU"/>
              </w:rPr>
              <w:t>(</w:t>
            </w:r>
            <w:r w:rsidRPr="00E752AC">
              <w:rPr>
                <w:lang w:val="ru-RU"/>
              </w:rPr>
              <w:t>ПРС</w:t>
            </w:r>
            <w:r w:rsidR="00930C37" w:rsidRPr="00E752AC">
              <w:rPr>
                <w:lang w:val="ru-RU"/>
              </w:rPr>
              <w:t>)</w:t>
            </w:r>
          </w:p>
        </w:tc>
        <w:tc>
          <w:tcPr>
            <w:tcW w:w="2009" w:type="dxa"/>
          </w:tcPr>
          <w:p w14:paraId="76DFC06C" w14:textId="77777777" w:rsidR="00D908DE" w:rsidRPr="00E752AC" w:rsidRDefault="00EF5F8F">
            <w:pPr>
              <w:pStyle w:val="TableParagraph"/>
              <w:spacing w:before="70"/>
              <w:ind w:left="145" w:right="109"/>
              <w:rPr>
                <w:lang w:val="ru-RU"/>
              </w:rPr>
            </w:pPr>
            <w:r w:rsidRPr="00E752AC">
              <w:rPr>
                <w:lang w:val="ru-RU"/>
              </w:rPr>
              <w:t>Дети 0-59 месяцев (различное количество по возрасту)</w:t>
            </w:r>
          </w:p>
        </w:tc>
        <w:tc>
          <w:tcPr>
            <w:tcW w:w="2107" w:type="dxa"/>
          </w:tcPr>
          <w:p w14:paraId="76DFC06D" w14:textId="77777777" w:rsidR="00D908DE" w:rsidRPr="00E752AC" w:rsidRDefault="00EF5F8F">
            <w:pPr>
              <w:pStyle w:val="TableParagraph"/>
              <w:spacing w:before="70"/>
              <w:ind w:left="141"/>
              <w:rPr>
                <w:lang w:val="ru-RU"/>
              </w:rPr>
            </w:pPr>
            <w:r w:rsidRPr="00E752AC">
              <w:rPr>
                <w:lang w:val="ru-RU"/>
              </w:rPr>
              <w:t>Уменьшает смертность от диареи</w:t>
            </w:r>
          </w:p>
        </w:tc>
        <w:tc>
          <w:tcPr>
            <w:tcW w:w="2836" w:type="dxa"/>
          </w:tcPr>
          <w:p w14:paraId="76DFC06E" w14:textId="77777777" w:rsidR="00D908DE" w:rsidRPr="00E752AC" w:rsidRDefault="00EF5F8F">
            <w:pPr>
              <w:pStyle w:val="TableParagraph"/>
              <w:spacing w:before="70"/>
              <w:ind w:left="140"/>
              <w:rPr>
                <w:lang w:val="ru-RU"/>
              </w:rPr>
            </w:pPr>
            <w:r w:rsidRPr="00E752AC">
              <w:rPr>
                <w:lang w:val="ru-RU"/>
              </w:rPr>
              <w:t>ООР</w:t>
            </w:r>
            <w:r w:rsidR="00930C37" w:rsidRPr="00E752AC">
              <w:rPr>
                <w:lang w:val="ru-RU"/>
              </w:rPr>
              <w:t>= 0.18 [</w:t>
            </w:r>
            <w:r w:rsidRPr="00E752AC">
              <w:rPr>
                <w:lang w:val="ru-RU"/>
              </w:rPr>
              <w:t>Муньос и др. 2010, Международный журнал эпидемиологии [19]; Уолкер и Блэк 2010, Международный журнал эпидемиологии [20]]</w:t>
            </w:r>
          </w:p>
        </w:tc>
      </w:tr>
      <w:tr w:rsidR="00D908DE" w:rsidRPr="00504367" w14:paraId="76DFC074" w14:textId="77777777" w:rsidTr="00EF5F8F">
        <w:trPr>
          <w:trHeight w:val="950"/>
        </w:trPr>
        <w:tc>
          <w:tcPr>
            <w:tcW w:w="1836" w:type="dxa"/>
          </w:tcPr>
          <w:p w14:paraId="76DFC070" w14:textId="77777777" w:rsidR="00D908DE" w:rsidRPr="00E752AC" w:rsidRDefault="00EF5F8F">
            <w:pPr>
              <w:pStyle w:val="TableParagraph"/>
              <w:spacing w:before="71"/>
              <w:ind w:left="145"/>
              <w:rPr>
                <w:lang w:val="ru-RU"/>
              </w:rPr>
            </w:pPr>
            <w:r w:rsidRPr="00E752AC">
              <w:rPr>
                <w:lang w:val="ru-RU"/>
              </w:rPr>
              <w:t>ПРС + цинк</w:t>
            </w:r>
          </w:p>
        </w:tc>
        <w:tc>
          <w:tcPr>
            <w:tcW w:w="2009" w:type="dxa"/>
          </w:tcPr>
          <w:p w14:paraId="76DFC071" w14:textId="77777777" w:rsidR="00D908DE" w:rsidRPr="00E752AC" w:rsidRDefault="00EF5F8F">
            <w:pPr>
              <w:pStyle w:val="TableParagraph"/>
              <w:spacing w:before="71"/>
              <w:ind w:left="145" w:right="109"/>
              <w:rPr>
                <w:lang w:val="ru-RU"/>
              </w:rPr>
            </w:pPr>
            <w:r w:rsidRPr="00E752AC">
              <w:rPr>
                <w:lang w:val="ru-RU"/>
              </w:rPr>
              <w:t xml:space="preserve">Дети 0-59 месяцев (различное </w:t>
            </w:r>
            <w:r w:rsidRPr="00E752AC">
              <w:rPr>
                <w:lang w:val="ru-RU"/>
              </w:rPr>
              <w:lastRenderedPageBreak/>
              <w:t>количество по возрасту)</w:t>
            </w:r>
          </w:p>
        </w:tc>
        <w:tc>
          <w:tcPr>
            <w:tcW w:w="2107" w:type="dxa"/>
          </w:tcPr>
          <w:p w14:paraId="76DFC072" w14:textId="77777777" w:rsidR="00D908DE" w:rsidRPr="00E752AC" w:rsidRDefault="00EF5F8F">
            <w:pPr>
              <w:pStyle w:val="TableParagraph"/>
              <w:spacing w:before="71"/>
              <w:ind w:left="141"/>
              <w:rPr>
                <w:lang w:val="ru-RU"/>
              </w:rPr>
            </w:pPr>
            <w:r w:rsidRPr="00E752AC">
              <w:rPr>
                <w:lang w:val="ru-RU"/>
              </w:rPr>
              <w:lastRenderedPageBreak/>
              <w:t>Уменьшает смертность от диареи</w:t>
            </w:r>
          </w:p>
        </w:tc>
        <w:tc>
          <w:tcPr>
            <w:tcW w:w="2836" w:type="dxa"/>
          </w:tcPr>
          <w:p w14:paraId="76DFC073" w14:textId="77777777" w:rsidR="00D908DE" w:rsidRPr="00E752AC" w:rsidRDefault="00EF5F8F">
            <w:pPr>
              <w:pStyle w:val="TableParagraph"/>
              <w:spacing w:before="71"/>
              <w:ind w:left="140"/>
              <w:rPr>
                <w:lang w:val="ru-RU"/>
              </w:rPr>
            </w:pPr>
            <w:r w:rsidRPr="00E752AC">
              <w:rPr>
                <w:lang w:val="ru-RU"/>
              </w:rPr>
              <w:t>ООР</w:t>
            </w:r>
            <w:r w:rsidR="00930C37" w:rsidRPr="00E752AC">
              <w:rPr>
                <w:lang w:val="ru-RU"/>
              </w:rPr>
              <w:t>= 0.14 [</w:t>
            </w:r>
            <w:r w:rsidRPr="00E752AC">
              <w:rPr>
                <w:lang w:val="ru-RU"/>
              </w:rPr>
              <w:t xml:space="preserve">Муньос и др. </w:t>
            </w:r>
            <w:r w:rsidR="00930C37" w:rsidRPr="00E752AC">
              <w:rPr>
                <w:lang w:val="ru-RU"/>
              </w:rPr>
              <w:t xml:space="preserve">2010, </w:t>
            </w:r>
            <w:r w:rsidRPr="00E752AC">
              <w:rPr>
                <w:lang w:val="ru-RU"/>
              </w:rPr>
              <w:t xml:space="preserve">Международный журнал эпидемиологии </w:t>
            </w:r>
            <w:r w:rsidR="00930C37" w:rsidRPr="00E752AC">
              <w:rPr>
                <w:lang w:val="ru-RU"/>
              </w:rPr>
              <w:lastRenderedPageBreak/>
              <w:t xml:space="preserve">[19]; </w:t>
            </w:r>
            <w:r w:rsidRPr="00E752AC">
              <w:rPr>
                <w:lang w:val="ru-RU"/>
              </w:rPr>
              <w:t xml:space="preserve">Уолкер и Блэк </w:t>
            </w:r>
            <w:r w:rsidR="00930C37" w:rsidRPr="00E752AC">
              <w:rPr>
                <w:lang w:val="ru-RU"/>
              </w:rPr>
              <w:t xml:space="preserve">2010, </w:t>
            </w:r>
            <w:r w:rsidRPr="00E752AC">
              <w:rPr>
                <w:lang w:val="ru-RU"/>
              </w:rPr>
              <w:t>Международный журнал эпидемиологии</w:t>
            </w:r>
            <w:r w:rsidR="00930C37" w:rsidRPr="00E752AC">
              <w:rPr>
                <w:lang w:val="ru-RU"/>
              </w:rPr>
              <w:t xml:space="preserve"> [20]]</w:t>
            </w:r>
          </w:p>
        </w:tc>
      </w:tr>
      <w:tr w:rsidR="00D908DE" w:rsidRPr="00504367" w14:paraId="76DFC079" w14:textId="77777777" w:rsidTr="00EF5F8F">
        <w:trPr>
          <w:trHeight w:val="1220"/>
        </w:trPr>
        <w:tc>
          <w:tcPr>
            <w:tcW w:w="1836" w:type="dxa"/>
          </w:tcPr>
          <w:p w14:paraId="76DFC075" w14:textId="77777777" w:rsidR="00D908DE" w:rsidRPr="00E752AC" w:rsidRDefault="00EF5F8F">
            <w:pPr>
              <w:pStyle w:val="TableParagraph"/>
              <w:spacing w:before="70"/>
              <w:ind w:left="145"/>
              <w:rPr>
                <w:lang w:val="ru-RU"/>
              </w:rPr>
            </w:pPr>
            <w:r w:rsidRPr="00E752AC">
              <w:rPr>
                <w:lang w:val="ru-RU"/>
              </w:rPr>
              <w:lastRenderedPageBreak/>
              <w:t>Кальциевые добавки</w:t>
            </w:r>
          </w:p>
        </w:tc>
        <w:tc>
          <w:tcPr>
            <w:tcW w:w="2009" w:type="dxa"/>
          </w:tcPr>
          <w:p w14:paraId="76DFC076" w14:textId="77777777" w:rsidR="00D908DE" w:rsidRPr="00E752AC" w:rsidRDefault="00EF5F8F">
            <w:pPr>
              <w:pStyle w:val="TableParagraph"/>
              <w:spacing w:before="70"/>
              <w:ind w:left="145"/>
              <w:rPr>
                <w:lang w:val="ru-RU"/>
              </w:rPr>
            </w:pPr>
            <w:r w:rsidRPr="00E752AC">
              <w:rPr>
                <w:lang w:val="ru-RU"/>
              </w:rPr>
              <w:t>Беременные женщины</w:t>
            </w:r>
          </w:p>
        </w:tc>
        <w:tc>
          <w:tcPr>
            <w:tcW w:w="2107" w:type="dxa"/>
          </w:tcPr>
          <w:p w14:paraId="76DFC077" w14:textId="77777777" w:rsidR="00D908DE" w:rsidRPr="00E752AC" w:rsidRDefault="00EF5F8F">
            <w:pPr>
              <w:pStyle w:val="TableParagraph"/>
              <w:spacing w:before="70"/>
              <w:ind w:left="141" w:right="204"/>
              <w:rPr>
                <w:lang w:val="ru-RU"/>
              </w:rPr>
            </w:pPr>
            <w:r w:rsidRPr="00E752AC">
              <w:rPr>
                <w:lang w:val="ru-RU"/>
              </w:rPr>
              <w:t>Уменьшает материнскую смертность (гипертонические расстройства)</w:t>
            </w:r>
          </w:p>
        </w:tc>
        <w:tc>
          <w:tcPr>
            <w:tcW w:w="2836" w:type="dxa"/>
          </w:tcPr>
          <w:p w14:paraId="76DFC078" w14:textId="77777777" w:rsidR="00D908DE" w:rsidRPr="00E752AC" w:rsidRDefault="00EF5F8F">
            <w:pPr>
              <w:pStyle w:val="TableParagraph"/>
              <w:spacing w:before="70" w:line="242" w:lineRule="auto"/>
              <w:ind w:left="140"/>
              <w:rPr>
                <w:lang w:val="ru-RU"/>
              </w:rPr>
            </w:pPr>
            <w:r w:rsidRPr="00E752AC">
              <w:rPr>
                <w:lang w:val="ru-RU"/>
              </w:rPr>
              <w:t>ООР смертности</w:t>
            </w:r>
            <w:r w:rsidR="00930C37" w:rsidRPr="00E752AC">
              <w:rPr>
                <w:lang w:val="ru-RU"/>
              </w:rPr>
              <w:t>= 0.80 [</w:t>
            </w:r>
            <w:r w:rsidRPr="00E752AC">
              <w:rPr>
                <w:lang w:val="ru-RU"/>
              </w:rPr>
              <w:t xml:space="preserve">Ронсманс и др. </w:t>
            </w:r>
            <w:r w:rsidR="00930C37" w:rsidRPr="00E752AC">
              <w:rPr>
                <w:lang w:val="ru-RU"/>
              </w:rPr>
              <w:t>2011</w:t>
            </w:r>
            <w:r w:rsidRPr="00E752AC">
              <w:rPr>
                <w:lang w:val="ru-RU"/>
              </w:rPr>
              <w:t xml:space="preserve"> журнал "BMC Public Health"</w:t>
            </w:r>
            <w:r w:rsidR="00930C37" w:rsidRPr="00E752AC">
              <w:rPr>
                <w:lang w:val="ru-RU"/>
              </w:rPr>
              <w:t xml:space="preserve"> [21]]</w:t>
            </w:r>
          </w:p>
        </w:tc>
      </w:tr>
      <w:tr w:rsidR="00D908DE" w:rsidRPr="00504367" w14:paraId="76DFC07E" w14:textId="77777777" w:rsidTr="00EF5F8F">
        <w:trPr>
          <w:trHeight w:val="950"/>
        </w:trPr>
        <w:tc>
          <w:tcPr>
            <w:tcW w:w="1836" w:type="dxa"/>
          </w:tcPr>
          <w:p w14:paraId="76DFC07A" w14:textId="77777777" w:rsidR="00D908DE" w:rsidRPr="00E752AC" w:rsidRDefault="00D908DE">
            <w:pPr>
              <w:pStyle w:val="TableParagraph"/>
              <w:rPr>
                <w:rFonts w:ascii="Times New Roman"/>
                <w:lang w:val="ru-RU"/>
              </w:rPr>
            </w:pPr>
          </w:p>
        </w:tc>
        <w:tc>
          <w:tcPr>
            <w:tcW w:w="2009" w:type="dxa"/>
          </w:tcPr>
          <w:p w14:paraId="76DFC07B" w14:textId="77777777" w:rsidR="00D908DE" w:rsidRPr="00E752AC" w:rsidRDefault="00D908DE">
            <w:pPr>
              <w:pStyle w:val="TableParagraph"/>
              <w:rPr>
                <w:rFonts w:ascii="Times New Roman"/>
                <w:lang w:val="ru-RU"/>
              </w:rPr>
            </w:pPr>
          </w:p>
        </w:tc>
        <w:tc>
          <w:tcPr>
            <w:tcW w:w="2107" w:type="dxa"/>
          </w:tcPr>
          <w:p w14:paraId="76DFC07C" w14:textId="77777777" w:rsidR="00D908DE" w:rsidRPr="00E752AC" w:rsidRDefault="00EF5F8F">
            <w:pPr>
              <w:pStyle w:val="TableParagraph"/>
              <w:spacing w:before="70"/>
              <w:ind w:left="141"/>
              <w:rPr>
                <w:lang w:val="ru-RU"/>
              </w:rPr>
            </w:pPr>
            <w:r w:rsidRPr="00E752AC">
              <w:rPr>
                <w:lang w:val="ru-RU"/>
              </w:rPr>
              <w:t>Сокращает преждевременные роды</w:t>
            </w:r>
          </w:p>
        </w:tc>
        <w:tc>
          <w:tcPr>
            <w:tcW w:w="2836" w:type="dxa"/>
          </w:tcPr>
          <w:p w14:paraId="76DFC07D" w14:textId="77777777" w:rsidR="00D908DE" w:rsidRPr="00E752AC" w:rsidRDefault="00EF5F8F">
            <w:pPr>
              <w:pStyle w:val="TableParagraph"/>
              <w:spacing w:before="70"/>
              <w:ind w:left="140" w:right="56"/>
              <w:rPr>
                <w:lang w:val="ru-RU"/>
              </w:rPr>
            </w:pPr>
            <w:r w:rsidRPr="00E752AC">
              <w:rPr>
                <w:lang w:val="ru-RU"/>
              </w:rPr>
              <w:t>ООР преждевременных родов</w:t>
            </w:r>
            <w:r w:rsidR="00930C37" w:rsidRPr="00E752AC">
              <w:rPr>
                <w:lang w:val="ru-RU"/>
              </w:rPr>
              <w:t>= 0.78 [</w:t>
            </w:r>
            <w:r w:rsidRPr="00E752AC">
              <w:rPr>
                <w:lang w:val="ru-RU"/>
              </w:rPr>
              <w:t xml:space="preserve">Имдад и др. </w:t>
            </w:r>
            <w:r w:rsidR="00930C37" w:rsidRPr="00E752AC">
              <w:rPr>
                <w:lang w:val="ru-RU"/>
              </w:rPr>
              <w:t xml:space="preserve">2011, </w:t>
            </w:r>
            <w:r w:rsidRPr="00E752AC">
              <w:rPr>
                <w:lang w:val="ru-RU"/>
              </w:rPr>
              <w:t xml:space="preserve">журнал "BMC Public Health" </w:t>
            </w:r>
            <w:r w:rsidR="00930C37" w:rsidRPr="00E752AC">
              <w:rPr>
                <w:lang w:val="ru-RU"/>
              </w:rPr>
              <w:t>[22]]</w:t>
            </w:r>
          </w:p>
        </w:tc>
      </w:tr>
      <w:tr w:rsidR="00EF5F8F" w:rsidRPr="00504367" w14:paraId="76DFC083" w14:textId="77777777" w:rsidTr="00EF5F8F">
        <w:trPr>
          <w:trHeight w:val="1220"/>
        </w:trPr>
        <w:tc>
          <w:tcPr>
            <w:tcW w:w="1836" w:type="dxa"/>
          </w:tcPr>
          <w:p w14:paraId="76DFC07F" w14:textId="77777777" w:rsidR="00EF5F8F" w:rsidRPr="00E752AC" w:rsidRDefault="00EF5F8F" w:rsidP="00EF5F8F">
            <w:pPr>
              <w:pStyle w:val="TableParagraph"/>
              <w:spacing w:before="70"/>
              <w:ind w:left="145" w:right="282"/>
              <w:rPr>
                <w:lang w:val="ru-RU"/>
              </w:rPr>
            </w:pPr>
            <w:r w:rsidRPr="00E752AC">
              <w:rPr>
                <w:lang w:val="ru-RU"/>
              </w:rPr>
              <w:t>Сульфат магния для пре-эклампсии / эклампсии</w:t>
            </w:r>
          </w:p>
        </w:tc>
        <w:tc>
          <w:tcPr>
            <w:tcW w:w="2009" w:type="dxa"/>
          </w:tcPr>
          <w:p w14:paraId="76DFC080" w14:textId="77777777" w:rsidR="00EF5F8F" w:rsidRPr="00E752AC" w:rsidRDefault="00EF5F8F" w:rsidP="00EF5F8F">
            <w:pPr>
              <w:pStyle w:val="TableParagraph"/>
              <w:spacing w:before="70"/>
              <w:ind w:left="145"/>
              <w:rPr>
                <w:lang w:val="ru-RU"/>
              </w:rPr>
            </w:pPr>
            <w:r w:rsidRPr="00E752AC">
              <w:rPr>
                <w:lang w:val="ru-RU"/>
              </w:rPr>
              <w:t>Беременные женщины</w:t>
            </w:r>
          </w:p>
        </w:tc>
        <w:tc>
          <w:tcPr>
            <w:tcW w:w="2107" w:type="dxa"/>
          </w:tcPr>
          <w:p w14:paraId="76DFC081" w14:textId="77777777" w:rsidR="00EF5F8F" w:rsidRPr="00E752AC" w:rsidRDefault="00EF5F8F" w:rsidP="00EF5F8F">
            <w:pPr>
              <w:pStyle w:val="TableParagraph"/>
              <w:spacing w:before="70"/>
              <w:ind w:left="141" w:right="204"/>
              <w:rPr>
                <w:lang w:val="ru-RU"/>
              </w:rPr>
            </w:pPr>
            <w:r w:rsidRPr="00E752AC">
              <w:rPr>
                <w:lang w:val="ru-RU"/>
              </w:rPr>
              <w:t>Уменьшает материнскую смертность (гипертонические расстройства)</w:t>
            </w:r>
          </w:p>
        </w:tc>
        <w:tc>
          <w:tcPr>
            <w:tcW w:w="2836" w:type="dxa"/>
          </w:tcPr>
          <w:p w14:paraId="76DFC082" w14:textId="77777777" w:rsidR="00EF5F8F" w:rsidRPr="00E752AC" w:rsidRDefault="00EF5F8F" w:rsidP="00EF5F8F">
            <w:pPr>
              <w:pStyle w:val="TableParagraph"/>
              <w:spacing w:before="70"/>
              <w:ind w:left="140" w:right="177"/>
              <w:rPr>
                <w:lang w:val="ru-RU"/>
              </w:rPr>
            </w:pPr>
            <w:r w:rsidRPr="00E752AC">
              <w:rPr>
                <w:lang w:val="ru-RU"/>
              </w:rPr>
              <w:t>ООР = 0.41 [Ронсманс и др. 2011, журнал "BMC Public Health" [21]]</w:t>
            </w:r>
          </w:p>
        </w:tc>
      </w:tr>
    </w:tbl>
    <w:p w14:paraId="76DFC084" w14:textId="77777777" w:rsidR="00D908DE" w:rsidRPr="00E752AC" w:rsidRDefault="00D908DE">
      <w:pPr>
        <w:pStyle w:val="BodyText"/>
        <w:rPr>
          <w:sz w:val="20"/>
          <w:lang w:val="ru-RU"/>
        </w:rPr>
      </w:pPr>
    </w:p>
    <w:p w14:paraId="76DFC085" w14:textId="77777777" w:rsidR="00D908DE" w:rsidRPr="00E752AC" w:rsidRDefault="00D908DE">
      <w:pPr>
        <w:pStyle w:val="BodyText"/>
        <w:spacing w:before="6"/>
        <w:rPr>
          <w:sz w:val="16"/>
          <w:lang w:val="ru-RU"/>
        </w:rPr>
      </w:pPr>
    </w:p>
    <w:p w14:paraId="76DFC086" w14:textId="77777777" w:rsidR="00D908DE" w:rsidRPr="00E752AC" w:rsidRDefault="00185977" w:rsidP="00185977">
      <w:pPr>
        <w:pStyle w:val="ListParagraph"/>
        <w:numPr>
          <w:ilvl w:val="2"/>
          <w:numId w:val="13"/>
        </w:numPr>
        <w:tabs>
          <w:tab w:val="left" w:pos="920"/>
          <w:tab w:val="left" w:pos="921"/>
        </w:tabs>
        <w:spacing w:before="100"/>
        <w:rPr>
          <w:i/>
          <w:lang w:val="ru-RU"/>
        </w:rPr>
      </w:pPr>
      <w:bookmarkStart w:id="37" w:name="2.6.8._Family_planning"/>
      <w:bookmarkEnd w:id="37"/>
      <w:r w:rsidRPr="00E752AC">
        <w:rPr>
          <w:i/>
          <w:u w:val="single"/>
          <w:lang w:val="ru-RU"/>
        </w:rPr>
        <w:t>Планирование семьи</w:t>
      </w:r>
    </w:p>
    <w:p w14:paraId="76DFC087" w14:textId="77777777" w:rsidR="00D908DE" w:rsidRPr="00E752AC" w:rsidRDefault="00D908DE">
      <w:pPr>
        <w:pStyle w:val="BodyText"/>
        <w:spacing w:before="11"/>
        <w:rPr>
          <w:i/>
          <w:sz w:val="14"/>
          <w:lang w:val="ru-RU"/>
        </w:rPr>
      </w:pPr>
    </w:p>
    <w:p w14:paraId="76DFC088" w14:textId="77777777" w:rsidR="00EF5F8F" w:rsidRPr="00E752AC" w:rsidRDefault="00EF5F8F">
      <w:pPr>
        <w:pStyle w:val="BodyText"/>
        <w:spacing w:before="100" w:line="276" w:lineRule="auto"/>
        <w:ind w:left="200" w:right="118"/>
        <w:rPr>
          <w:lang w:val="ru-RU"/>
        </w:rPr>
      </w:pPr>
      <w:r w:rsidRPr="00E752AC">
        <w:rPr>
          <w:lang w:val="ru-RU"/>
        </w:rPr>
        <w:t>Возраст матери, порядок рождения и интервал между последовательными родами влияют на исходы родов (Иллюстрация №2.10). Исходы родов впоследствии влияют на задержку роста (низкорослость), истощение и смертность, и, следовательно, изменения в структуре материнского возраста и интервале между родами могут косвенно влиять на задержку роста (низкорослость), истощение и смертность.</w:t>
      </w:r>
    </w:p>
    <w:p w14:paraId="76DFC089" w14:textId="77777777" w:rsidR="00D908DE" w:rsidRPr="00E752AC" w:rsidRDefault="00EF5F8F">
      <w:pPr>
        <w:pStyle w:val="BodyText"/>
        <w:spacing w:before="231" w:line="276" w:lineRule="auto"/>
        <w:ind w:left="200" w:right="409"/>
        <w:jc w:val="both"/>
        <w:rPr>
          <w:lang w:val="ru-RU"/>
        </w:rPr>
      </w:pPr>
      <w:r w:rsidRPr="00E752AC">
        <w:rPr>
          <w:lang w:val="ru-RU"/>
        </w:rPr>
        <w:t>При расширении услуг по планированию семьи, это уменьшает число прогнозируемых рождений (обратите внимание, что расширение услуг по планированию семьи ограничено уровнем неудовлетворенных потребностей населения). Поскольку расширение услуг по планированию семьи приводит к уменьшению числа рождений, это означает, что снизится общее число следующих аспектов</w:t>
      </w:r>
      <w:r w:rsidR="00930C37" w:rsidRPr="00E752AC">
        <w:rPr>
          <w:lang w:val="ru-RU"/>
        </w:rPr>
        <w:t>:</w:t>
      </w:r>
    </w:p>
    <w:p w14:paraId="76DFC08A" w14:textId="77777777" w:rsidR="00EF5F8F" w:rsidRPr="00E752AC" w:rsidRDefault="00EF5F8F" w:rsidP="00EF5F8F">
      <w:pPr>
        <w:pStyle w:val="ListParagraph"/>
        <w:numPr>
          <w:ilvl w:val="0"/>
          <w:numId w:val="12"/>
        </w:numPr>
        <w:tabs>
          <w:tab w:val="left" w:pos="560"/>
          <w:tab w:val="left" w:pos="561"/>
        </w:tabs>
        <w:spacing w:before="45"/>
        <w:rPr>
          <w:lang w:val="ru-RU"/>
        </w:rPr>
      </w:pPr>
      <w:r w:rsidRPr="00E752AC">
        <w:rPr>
          <w:lang w:val="ru-RU"/>
        </w:rPr>
        <w:t>Неблагоприятные исходы родов</w:t>
      </w:r>
    </w:p>
    <w:p w14:paraId="76DFC08B" w14:textId="77777777" w:rsidR="00EF5F8F" w:rsidRPr="00E752AC" w:rsidRDefault="00EF5F8F" w:rsidP="00EF5F8F">
      <w:pPr>
        <w:pStyle w:val="ListParagraph"/>
        <w:numPr>
          <w:ilvl w:val="0"/>
          <w:numId w:val="12"/>
        </w:numPr>
        <w:tabs>
          <w:tab w:val="left" w:pos="560"/>
          <w:tab w:val="left" w:pos="561"/>
        </w:tabs>
        <w:spacing w:before="45"/>
        <w:rPr>
          <w:lang w:val="ru-RU"/>
        </w:rPr>
      </w:pPr>
      <w:r w:rsidRPr="00E752AC">
        <w:rPr>
          <w:lang w:val="ru-RU"/>
        </w:rPr>
        <w:t>Общее число детей без отставания в росте, достигших возраста 5 лет</w:t>
      </w:r>
    </w:p>
    <w:p w14:paraId="76DFC08C" w14:textId="77777777" w:rsidR="00EF5F8F" w:rsidRPr="00E752AC" w:rsidRDefault="00EF5F8F" w:rsidP="00EF5F8F">
      <w:pPr>
        <w:pStyle w:val="ListParagraph"/>
        <w:numPr>
          <w:ilvl w:val="0"/>
          <w:numId w:val="12"/>
        </w:numPr>
        <w:tabs>
          <w:tab w:val="left" w:pos="560"/>
          <w:tab w:val="left" w:pos="561"/>
        </w:tabs>
        <w:spacing w:before="45"/>
        <w:rPr>
          <w:lang w:val="ru-RU"/>
        </w:rPr>
      </w:pPr>
      <w:r w:rsidRPr="00E752AC">
        <w:rPr>
          <w:lang w:val="ru-RU"/>
        </w:rPr>
        <w:t>Общее количество материнских смертей</w:t>
      </w:r>
    </w:p>
    <w:p w14:paraId="76DFC08D" w14:textId="77777777" w:rsidR="00EF5F8F" w:rsidRPr="00E752AC" w:rsidRDefault="00EF5F8F" w:rsidP="00EF5F8F">
      <w:pPr>
        <w:pStyle w:val="ListParagraph"/>
        <w:numPr>
          <w:ilvl w:val="0"/>
          <w:numId w:val="12"/>
        </w:numPr>
        <w:tabs>
          <w:tab w:val="left" w:pos="560"/>
          <w:tab w:val="left" w:pos="561"/>
        </w:tabs>
        <w:spacing w:before="45"/>
        <w:rPr>
          <w:lang w:val="ru-RU"/>
        </w:rPr>
      </w:pPr>
      <w:r w:rsidRPr="00E752AC">
        <w:rPr>
          <w:lang w:val="ru-RU"/>
        </w:rPr>
        <w:t>Общее количество детских смертей</w:t>
      </w:r>
    </w:p>
    <w:p w14:paraId="76DFC08E" w14:textId="77777777" w:rsidR="00EF5F8F" w:rsidRPr="00E752AC" w:rsidRDefault="00EF5F8F" w:rsidP="00EF5F8F">
      <w:pPr>
        <w:pStyle w:val="BodyText"/>
        <w:spacing w:before="162" w:line="276" w:lineRule="auto"/>
        <w:ind w:left="200" w:right="108"/>
        <w:jc w:val="both"/>
        <w:rPr>
          <w:lang w:val="ru-RU"/>
        </w:rPr>
      </w:pPr>
      <w:r w:rsidRPr="00E752AC">
        <w:rPr>
          <w:lang w:val="ru-RU"/>
        </w:rPr>
        <w:t>Вмешательства по планированию семьи также снижают шансы неоптимального интервала между родами, а это означает, что коэффициенты смертности могут незначительно меняться при расширении вмешательства, но не в той же степени, что и общее число исходов.</w:t>
      </w:r>
    </w:p>
    <w:p w14:paraId="76DFC08F" w14:textId="77777777" w:rsidR="008F5DC0" w:rsidRPr="00E752AC" w:rsidRDefault="008F5DC0" w:rsidP="00EF5F8F">
      <w:pPr>
        <w:pStyle w:val="BodyText"/>
        <w:spacing w:before="119" w:line="278" w:lineRule="auto"/>
        <w:ind w:left="200" w:right="50"/>
        <w:jc w:val="both"/>
        <w:rPr>
          <w:lang w:val="ru-RU"/>
        </w:rPr>
      </w:pPr>
      <w:r w:rsidRPr="00E752AC">
        <w:rPr>
          <w:lang w:val="ru-RU"/>
        </w:rPr>
        <w:t>Необходимо проявлять осторожность при включении мер по планированию семьи в оптимизацию, поскольку это приведет к сокращению числа детей с задержкой роста, но не обязательно к тому же снижению распространенности задержки роста (низкорослости).</w:t>
      </w:r>
    </w:p>
    <w:p w14:paraId="76DFC090" w14:textId="77777777" w:rsidR="00D908DE" w:rsidRPr="00E752AC" w:rsidRDefault="00D204FD" w:rsidP="00D204FD">
      <w:pPr>
        <w:pStyle w:val="BodyText"/>
        <w:ind w:left="238"/>
        <w:jc w:val="center"/>
        <w:rPr>
          <w:sz w:val="20"/>
          <w:lang w:val="ru-RU"/>
        </w:rPr>
      </w:pPr>
      <w:r w:rsidRPr="00E752AC">
        <w:rPr>
          <w:noProof/>
          <w:lang w:val="ru-RU" w:bidi="ar-SA"/>
        </w:rPr>
        <w:lastRenderedPageBreak/>
        <w:drawing>
          <wp:inline distT="0" distB="0" distL="0" distR="0" wp14:anchorId="76DFC8C0" wp14:editId="76DFC8C1">
            <wp:extent cx="3857625" cy="26955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7625" cy="2695575"/>
                    </a:xfrm>
                    <a:prstGeom prst="rect">
                      <a:avLst/>
                    </a:prstGeom>
                  </pic:spPr>
                </pic:pic>
              </a:graphicData>
            </a:graphic>
          </wp:inline>
        </w:drawing>
      </w:r>
    </w:p>
    <w:p w14:paraId="76DFC091" w14:textId="77777777" w:rsidR="00D908DE" w:rsidRPr="00E752AC" w:rsidRDefault="00D908DE">
      <w:pPr>
        <w:pStyle w:val="BodyText"/>
        <w:spacing w:before="9"/>
        <w:rPr>
          <w:sz w:val="8"/>
          <w:lang w:val="ru-RU"/>
        </w:rPr>
      </w:pPr>
    </w:p>
    <w:p w14:paraId="76DFC092" w14:textId="77777777" w:rsidR="00D908DE" w:rsidRPr="00E752AC" w:rsidRDefault="00185977">
      <w:pPr>
        <w:pStyle w:val="Heading3"/>
        <w:rPr>
          <w:lang w:val="ru-RU"/>
        </w:rPr>
      </w:pPr>
      <w:bookmarkStart w:id="38" w:name="_bookmark19"/>
      <w:bookmarkEnd w:id="38"/>
      <w:r w:rsidRPr="00E752AC">
        <w:rPr>
          <w:lang w:val="ru-RU"/>
        </w:rPr>
        <w:t>Иллюстрация №</w:t>
      </w:r>
      <w:r w:rsidR="00930C37" w:rsidRPr="00E752AC">
        <w:rPr>
          <w:lang w:val="ru-RU"/>
        </w:rPr>
        <w:t xml:space="preserve">2.10: </w:t>
      </w:r>
      <w:r w:rsidRPr="00E752AC">
        <w:rPr>
          <w:lang w:val="ru-RU"/>
        </w:rPr>
        <w:t>Возраст матери, порядок рождения и время между последовательными родами влияют на исходы родов.</w:t>
      </w:r>
    </w:p>
    <w:p w14:paraId="76DFC093" w14:textId="77777777" w:rsidR="00D908DE" w:rsidRPr="00E752AC" w:rsidRDefault="00D908DE">
      <w:pPr>
        <w:pStyle w:val="BodyText"/>
        <w:rPr>
          <w:b/>
          <w:sz w:val="26"/>
          <w:lang w:val="ru-RU"/>
        </w:rPr>
      </w:pPr>
    </w:p>
    <w:p w14:paraId="76DFC094" w14:textId="77777777" w:rsidR="00D908DE" w:rsidRPr="00E752AC" w:rsidRDefault="00185977" w:rsidP="00185977">
      <w:pPr>
        <w:pStyle w:val="ListParagraph"/>
        <w:numPr>
          <w:ilvl w:val="2"/>
          <w:numId w:val="13"/>
        </w:numPr>
        <w:tabs>
          <w:tab w:val="left" w:pos="920"/>
          <w:tab w:val="left" w:pos="921"/>
        </w:tabs>
        <w:rPr>
          <w:i/>
          <w:lang w:val="ru-RU"/>
        </w:rPr>
      </w:pPr>
      <w:bookmarkStart w:id="39" w:name="2.6.9._Water,_sanitation_and_hygiene_(WA"/>
      <w:bookmarkEnd w:id="39"/>
      <w:r w:rsidRPr="00E752AC">
        <w:rPr>
          <w:i/>
          <w:u w:val="single"/>
          <w:lang w:val="ru-RU"/>
        </w:rPr>
        <w:t>Мероприятия в области Водоснабжения, санитарии и гигиены (ВСГ)</w:t>
      </w:r>
    </w:p>
    <w:p w14:paraId="76DFC095" w14:textId="77777777" w:rsidR="00D908DE" w:rsidRPr="00E752AC" w:rsidRDefault="00D908DE">
      <w:pPr>
        <w:pStyle w:val="BodyText"/>
        <w:spacing w:before="6"/>
        <w:rPr>
          <w:i/>
          <w:sz w:val="14"/>
          <w:lang w:val="ru-RU"/>
        </w:rPr>
      </w:pPr>
    </w:p>
    <w:p w14:paraId="76DFC096" w14:textId="77777777" w:rsidR="00D908DE" w:rsidRPr="00E752AC" w:rsidRDefault="00D300A2">
      <w:pPr>
        <w:pStyle w:val="BodyText"/>
        <w:spacing w:before="100"/>
        <w:ind w:left="200"/>
        <w:rPr>
          <w:lang w:val="ru-RU"/>
        </w:rPr>
      </w:pPr>
      <w:r w:rsidRPr="00E752AC">
        <w:rPr>
          <w:lang w:val="ru-RU"/>
        </w:rPr>
        <w:t>Пять вмешательств в области ВГ доступны в рамках модели</w:t>
      </w:r>
      <w:r w:rsidR="00930C37" w:rsidRPr="00E752AC">
        <w:rPr>
          <w:lang w:val="ru-RU"/>
        </w:rPr>
        <w:t>:</w:t>
      </w:r>
    </w:p>
    <w:p w14:paraId="76DFC097" w14:textId="77777777" w:rsidR="00D300A2" w:rsidRPr="00E752AC" w:rsidRDefault="00D300A2" w:rsidP="00D300A2">
      <w:pPr>
        <w:pStyle w:val="ListParagraph"/>
        <w:numPr>
          <w:ilvl w:val="0"/>
          <w:numId w:val="12"/>
        </w:numPr>
        <w:tabs>
          <w:tab w:val="left" w:pos="560"/>
          <w:tab w:val="left" w:pos="561"/>
        </w:tabs>
        <w:spacing w:before="45"/>
        <w:rPr>
          <w:lang w:val="ru-RU"/>
        </w:rPr>
      </w:pPr>
      <w:r w:rsidRPr="00E752AC">
        <w:rPr>
          <w:lang w:val="ru-RU"/>
        </w:rPr>
        <w:t>Улучшенный источник воды</w:t>
      </w:r>
    </w:p>
    <w:p w14:paraId="76DFC098" w14:textId="77777777" w:rsidR="00D300A2" w:rsidRPr="00E752AC" w:rsidRDefault="00D300A2" w:rsidP="00D300A2">
      <w:pPr>
        <w:pStyle w:val="ListParagraph"/>
        <w:numPr>
          <w:ilvl w:val="0"/>
          <w:numId w:val="12"/>
        </w:numPr>
        <w:tabs>
          <w:tab w:val="left" w:pos="560"/>
          <w:tab w:val="left" w:pos="561"/>
        </w:tabs>
        <w:spacing w:before="45"/>
        <w:rPr>
          <w:lang w:val="ru-RU"/>
        </w:rPr>
      </w:pPr>
      <w:r w:rsidRPr="00E752AC">
        <w:rPr>
          <w:lang w:val="ru-RU"/>
        </w:rPr>
        <w:t xml:space="preserve">Водопровод </w:t>
      </w:r>
    </w:p>
    <w:p w14:paraId="76DFC099" w14:textId="77777777" w:rsidR="00D300A2" w:rsidRPr="00E752AC" w:rsidRDefault="00D300A2" w:rsidP="00D300A2">
      <w:pPr>
        <w:pStyle w:val="ListParagraph"/>
        <w:numPr>
          <w:ilvl w:val="0"/>
          <w:numId w:val="12"/>
        </w:numPr>
        <w:tabs>
          <w:tab w:val="left" w:pos="560"/>
          <w:tab w:val="left" w:pos="561"/>
        </w:tabs>
        <w:spacing w:before="45"/>
        <w:rPr>
          <w:lang w:val="ru-RU"/>
        </w:rPr>
      </w:pPr>
      <w:r w:rsidRPr="00E752AC">
        <w:rPr>
          <w:lang w:val="ru-RU"/>
        </w:rPr>
        <w:t>Улучшение санитарных условий</w:t>
      </w:r>
    </w:p>
    <w:p w14:paraId="76DFC09A" w14:textId="77777777" w:rsidR="00D300A2" w:rsidRPr="00E752AC" w:rsidRDefault="00D300A2" w:rsidP="00D300A2">
      <w:pPr>
        <w:pStyle w:val="ListParagraph"/>
        <w:numPr>
          <w:ilvl w:val="0"/>
          <w:numId w:val="12"/>
        </w:numPr>
        <w:tabs>
          <w:tab w:val="left" w:pos="560"/>
          <w:tab w:val="left" w:pos="561"/>
        </w:tabs>
        <w:spacing w:before="45"/>
        <w:rPr>
          <w:lang w:val="ru-RU"/>
        </w:rPr>
      </w:pPr>
      <w:r w:rsidRPr="00E752AC">
        <w:rPr>
          <w:lang w:val="ru-RU"/>
        </w:rPr>
        <w:t>Гигиеническая утилизация стула</w:t>
      </w:r>
    </w:p>
    <w:p w14:paraId="76DFC09B" w14:textId="77777777" w:rsidR="00D300A2" w:rsidRPr="00E752AC" w:rsidRDefault="00D300A2" w:rsidP="00D300A2">
      <w:pPr>
        <w:pStyle w:val="ListParagraph"/>
        <w:numPr>
          <w:ilvl w:val="0"/>
          <w:numId w:val="12"/>
        </w:numPr>
        <w:tabs>
          <w:tab w:val="left" w:pos="560"/>
          <w:tab w:val="left" w:pos="561"/>
        </w:tabs>
        <w:spacing w:before="45"/>
        <w:rPr>
          <w:lang w:val="ru-RU"/>
        </w:rPr>
      </w:pPr>
      <w:r w:rsidRPr="00E752AC">
        <w:rPr>
          <w:lang w:val="ru-RU"/>
        </w:rPr>
        <w:t>Мытье рук с мылом</w:t>
      </w:r>
    </w:p>
    <w:p w14:paraId="76DFC09C" w14:textId="77777777" w:rsidR="00D300A2" w:rsidRPr="00E752AC" w:rsidRDefault="00D300A2" w:rsidP="00D300A2">
      <w:pPr>
        <w:pStyle w:val="BodyText"/>
        <w:spacing w:before="162" w:line="276" w:lineRule="auto"/>
        <w:ind w:left="200"/>
        <w:jc w:val="both"/>
        <w:rPr>
          <w:lang w:val="ru-RU"/>
        </w:rPr>
      </w:pPr>
      <w:r w:rsidRPr="00E752AC">
        <w:rPr>
          <w:lang w:val="ru-RU"/>
        </w:rPr>
        <w:t>Однако данные об эффективности этих вмешательств неоднозначны и неясны, в частности, учитывая некоторые недавние крупные исследования (см. Преимущества ВСГ в Бангладеше, Луби и др. 2018 [23]; и Преимущества ВСГ в Кении, Налл и др. 2018 [24]) и Санитария, гигиена, эффективность детского питания (Зимбабве, Хамфри и др. 2019 [25]). Таким образом, масштаб эффекта этих вмешательств был установлен по умолчанию как ночь. При желании это можно изменить (см. Раздел №5, посвященный редактированию параметров по умолчанию).</w:t>
      </w:r>
    </w:p>
    <w:p w14:paraId="76DFC09D" w14:textId="77777777" w:rsidR="00D908DE" w:rsidRPr="00E752AC" w:rsidRDefault="00D908DE">
      <w:pPr>
        <w:pStyle w:val="BodyText"/>
        <w:rPr>
          <w:sz w:val="26"/>
          <w:lang w:val="ru-RU"/>
        </w:rPr>
      </w:pPr>
    </w:p>
    <w:p w14:paraId="76DFC09E" w14:textId="77777777" w:rsidR="00D908DE" w:rsidRPr="00E752AC" w:rsidRDefault="00185977" w:rsidP="00185977">
      <w:pPr>
        <w:pStyle w:val="Heading2"/>
        <w:numPr>
          <w:ilvl w:val="1"/>
          <w:numId w:val="13"/>
        </w:numPr>
        <w:tabs>
          <w:tab w:val="left" w:pos="920"/>
          <w:tab w:val="left" w:pos="921"/>
        </w:tabs>
        <w:rPr>
          <w:lang w:val="ru-RU"/>
        </w:rPr>
      </w:pPr>
      <w:bookmarkStart w:id="40" w:name="2.7._Cost-coverage_functions"/>
      <w:bookmarkStart w:id="41" w:name="_Toc34043438"/>
      <w:bookmarkEnd w:id="40"/>
      <w:r w:rsidRPr="00E752AC">
        <w:rPr>
          <w:lang w:val="ru-RU"/>
        </w:rPr>
        <w:t>Функции охват-издержки</w:t>
      </w:r>
      <w:bookmarkEnd w:id="41"/>
    </w:p>
    <w:p w14:paraId="76DFC09F" w14:textId="77777777" w:rsidR="00D908DE" w:rsidRPr="00E752AC" w:rsidRDefault="00D908DE">
      <w:pPr>
        <w:pStyle w:val="BodyText"/>
        <w:spacing w:before="6"/>
        <w:rPr>
          <w:b/>
          <w:sz w:val="23"/>
          <w:lang w:val="ru-RU"/>
        </w:rPr>
      </w:pPr>
    </w:p>
    <w:p w14:paraId="76DFC0A0" w14:textId="77777777" w:rsidR="00D4405D" w:rsidRPr="00E752AC" w:rsidRDefault="00D4405D" w:rsidP="00D4405D">
      <w:pPr>
        <w:pStyle w:val="BodyText"/>
        <w:spacing w:line="276" w:lineRule="auto"/>
        <w:ind w:left="200"/>
        <w:jc w:val="both"/>
        <w:rPr>
          <w:lang w:val="ru-RU"/>
        </w:rPr>
      </w:pPr>
      <w:r w:rsidRPr="00E752AC">
        <w:rPr>
          <w:lang w:val="ru-RU"/>
        </w:rPr>
        <w:t>Стоимость (издержки) расширения охвата вмешательств может быть не линейной. Это может зависеть от текущего уровня охвата вмешательствами. Инструмент "Optima Nutrition" позволяет пользователям определять вмешательства с затратами (издержками), которые варьируются в зависимости от уровня охвата. Это делается путем определения взаимосвязи между общими затратами на вмешательство и уровнем охватом вмешательства (количество охваченных человек). Возможные варианты:</w:t>
      </w:r>
    </w:p>
    <w:p w14:paraId="76DFC0A1" w14:textId="77777777" w:rsidR="00D908DE" w:rsidRPr="00E752AC" w:rsidRDefault="00D4405D" w:rsidP="00D4405D">
      <w:pPr>
        <w:pStyle w:val="ListParagraph"/>
        <w:numPr>
          <w:ilvl w:val="0"/>
          <w:numId w:val="12"/>
        </w:numPr>
        <w:tabs>
          <w:tab w:val="left" w:pos="560"/>
          <w:tab w:val="left" w:pos="561"/>
          <w:tab w:val="left" w:pos="9270"/>
        </w:tabs>
        <w:spacing w:before="118" w:line="276" w:lineRule="auto"/>
        <w:ind w:right="50"/>
        <w:jc w:val="both"/>
        <w:rPr>
          <w:lang w:val="ru-RU"/>
        </w:rPr>
      </w:pPr>
      <w:r w:rsidRPr="00E752AC">
        <w:rPr>
          <w:b/>
          <w:lang w:val="ru-RU"/>
        </w:rPr>
        <w:lastRenderedPageBreak/>
        <w:t xml:space="preserve">Линейная функция (выделено красным на Иллюстрации </w:t>
      </w:r>
      <w:hyperlink w:anchor="_bookmark21" w:history="1">
        <w:r w:rsidRPr="00E752AC">
          <w:rPr>
            <w:b/>
            <w:lang w:val="ru-RU"/>
          </w:rPr>
          <w:t>№</w:t>
        </w:r>
        <w:r w:rsidR="00930C37" w:rsidRPr="00E752AC">
          <w:rPr>
            <w:lang w:val="ru-RU"/>
          </w:rPr>
          <w:t>2.11</w:t>
        </w:r>
      </w:hyperlink>
      <w:r w:rsidR="00930C37" w:rsidRPr="00E752AC">
        <w:rPr>
          <w:b/>
          <w:lang w:val="ru-RU"/>
        </w:rPr>
        <w:t>):</w:t>
      </w:r>
      <w:r w:rsidR="00930C37" w:rsidRPr="00E752AC">
        <w:rPr>
          <w:b/>
          <w:spacing w:val="-2"/>
          <w:lang w:val="ru-RU"/>
        </w:rPr>
        <w:t xml:space="preserve"> </w:t>
      </w:r>
      <w:r w:rsidRPr="00E752AC">
        <w:rPr>
          <w:lang w:val="ru-RU"/>
        </w:rPr>
        <w:t>Предельные затраты постоянны. Стоимость охвата каждого дополнительного человека остается неизменной до насыщения.</w:t>
      </w:r>
    </w:p>
    <w:p w14:paraId="76DFC0A2" w14:textId="77777777" w:rsidR="00D908DE" w:rsidRPr="00E752AC" w:rsidRDefault="00D4405D" w:rsidP="00D4405D">
      <w:pPr>
        <w:pStyle w:val="ListParagraph"/>
        <w:numPr>
          <w:ilvl w:val="0"/>
          <w:numId w:val="12"/>
        </w:numPr>
        <w:tabs>
          <w:tab w:val="left" w:pos="560"/>
          <w:tab w:val="left" w:pos="561"/>
        </w:tabs>
        <w:spacing w:before="79" w:line="276" w:lineRule="auto"/>
        <w:ind w:right="50"/>
        <w:jc w:val="both"/>
        <w:rPr>
          <w:lang w:val="ru-RU"/>
        </w:rPr>
      </w:pPr>
      <w:r w:rsidRPr="00E752AC">
        <w:rPr>
          <w:b/>
          <w:lang w:val="ru-RU"/>
        </w:rPr>
        <w:t xml:space="preserve">Увеличение предельных издержек </w:t>
      </w:r>
      <w:r w:rsidR="00930C37" w:rsidRPr="00E752AC">
        <w:rPr>
          <w:b/>
          <w:lang w:val="ru-RU"/>
        </w:rPr>
        <w:t>(</w:t>
      </w:r>
      <w:r w:rsidRPr="00E752AC">
        <w:rPr>
          <w:b/>
          <w:lang w:val="ru-RU"/>
        </w:rPr>
        <w:t xml:space="preserve">выделено синим на Иллюстрации </w:t>
      </w:r>
      <w:hyperlink w:anchor="_bookmark21" w:history="1">
        <w:r w:rsidRPr="00E752AC">
          <w:rPr>
            <w:b/>
            <w:lang w:val="ru-RU"/>
          </w:rPr>
          <w:t>№</w:t>
        </w:r>
        <w:r w:rsidRPr="00E752AC">
          <w:rPr>
            <w:lang w:val="ru-RU"/>
          </w:rPr>
          <w:t>2.11</w:t>
        </w:r>
      </w:hyperlink>
      <w:r w:rsidR="00930C37" w:rsidRPr="00E752AC">
        <w:rPr>
          <w:b/>
          <w:lang w:val="ru-RU"/>
        </w:rPr>
        <w:t xml:space="preserve">): </w:t>
      </w:r>
      <w:r w:rsidRPr="00E752AC">
        <w:rPr>
          <w:lang w:val="ru-RU"/>
        </w:rPr>
        <w:t>Стоимость охвата каждого дополнительного человека увеличивается по мере приближения кривой к насыщению</w:t>
      </w:r>
      <w:r w:rsidR="00930C37" w:rsidRPr="00E752AC">
        <w:rPr>
          <w:lang w:val="ru-RU"/>
        </w:rPr>
        <w:t>.</w:t>
      </w:r>
    </w:p>
    <w:p w14:paraId="76DFC0A3" w14:textId="77777777" w:rsidR="00D908DE" w:rsidRPr="00E752AC" w:rsidRDefault="00D4405D" w:rsidP="00D4405D">
      <w:pPr>
        <w:pStyle w:val="ListParagraph"/>
        <w:numPr>
          <w:ilvl w:val="0"/>
          <w:numId w:val="12"/>
        </w:numPr>
        <w:tabs>
          <w:tab w:val="left" w:pos="560"/>
          <w:tab w:val="left" w:pos="561"/>
        </w:tabs>
        <w:spacing w:before="1" w:line="276" w:lineRule="auto"/>
        <w:ind w:right="50"/>
        <w:jc w:val="both"/>
        <w:rPr>
          <w:lang w:val="ru-RU"/>
        </w:rPr>
      </w:pPr>
      <w:r w:rsidRPr="00E752AC">
        <w:rPr>
          <w:b/>
          <w:lang w:val="ru-RU"/>
        </w:rPr>
        <w:t xml:space="preserve">Снижение предельных издержек </w:t>
      </w:r>
      <w:r w:rsidR="00930C37" w:rsidRPr="00E752AC">
        <w:rPr>
          <w:b/>
          <w:lang w:val="ru-RU"/>
        </w:rPr>
        <w:t>(</w:t>
      </w:r>
      <w:r w:rsidRPr="00E752AC">
        <w:rPr>
          <w:b/>
          <w:lang w:val="ru-RU"/>
        </w:rPr>
        <w:t xml:space="preserve">выделено зелёным на Иллюстрации </w:t>
      </w:r>
      <w:hyperlink w:anchor="_bookmark21" w:history="1">
        <w:r w:rsidRPr="00E752AC">
          <w:rPr>
            <w:b/>
            <w:lang w:val="ru-RU"/>
          </w:rPr>
          <w:t>№</w:t>
        </w:r>
        <w:r w:rsidRPr="00E752AC">
          <w:rPr>
            <w:lang w:val="ru-RU"/>
          </w:rPr>
          <w:t>2.11</w:t>
        </w:r>
      </w:hyperlink>
      <w:r w:rsidR="00930C37" w:rsidRPr="00E752AC">
        <w:rPr>
          <w:b/>
          <w:lang w:val="ru-RU"/>
        </w:rPr>
        <w:t>):</w:t>
      </w:r>
      <w:r w:rsidR="00930C37" w:rsidRPr="00E752AC">
        <w:rPr>
          <w:b/>
          <w:spacing w:val="-4"/>
          <w:lang w:val="ru-RU"/>
        </w:rPr>
        <w:t xml:space="preserve"> </w:t>
      </w:r>
      <w:r w:rsidRPr="00E752AC">
        <w:rPr>
          <w:lang w:val="ru-RU"/>
        </w:rPr>
        <w:t>Стоимость охвата каждого дополнительного человека уменьшается по мере приближения кривой к насыщению.</w:t>
      </w:r>
    </w:p>
    <w:p w14:paraId="76DFC0A4" w14:textId="77777777" w:rsidR="00D908DE" w:rsidRPr="00E752AC" w:rsidRDefault="00D4405D" w:rsidP="00D4405D">
      <w:pPr>
        <w:pStyle w:val="ListParagraph"/>
        <w:numPr>
          <w:ilvl w:val="0"/>
          <w:numId w:val="12"/>
        </w:numPr>
        <w:tabs>
          <w:tab w:val="left" w:pos="560"/>
          <w:tab w:val="left" w:pos="561"/>
        </w:tabs>
        <w:spacing w:line="276" w:lineRule="auto"/>
        <w:ind w:right="50"/>
        <w:jc w:val="both"/>
        <w:rPr>
          <w:lang w:val="ru-RU"/>
        </w:rPr>
      </w:pPr>
      <w:r w:rsidRPr="00E752AC">
        <w:rPr>
          <w:b/>
          <w:lang w:val="ru-RU"/>
        </w:rPr>
        <w:t xml:space="preserve">S-образной формы </w:t>
      </w:r>
      <w:r w:rsidR="00930C37" w:rsidRPr="00E752AC">
        <w:rPr>
          <w:b/>
          <w:lang w:val="ru-RU"/>
        </w:rPr>
        <w:t>(</w:t>
      </w:r>
      <w:r w:rsidRPr="00E752AC">
        <w:rPr>
          <w:b/>
          <w:lang w:val="ru-RU"/>
        </w:rPr>
        <w:t xml:space="preserve">выделено фиолетовым на Иллюстрации </w:t>
      </w:r>
      <w:hyperlink w:anchor="_bookmark21" w:history="1">
        <w:r w:rsidRPr="00E752AC">
          <w:rPr>
            <w:b/>
            <w:lang w:val="ru-RU"/>
          </w:rPr>
          <w:t>№</w:t>
        </w:r>
        <w:r w:rsidRPr="00E752AC">
          <w:rPr>
            <w:lang w:val="ru-RU"/>
          </w:rPr>
          <w:t>2.11</w:t>
        </w:r>
      </w:hyperlink>
      <w:r w:rsidR="00930C37" w:rsidRPr="00E752AC">
        <w:rPr>
          <w:b/>
          <w:lang w:val="ru-RU"/>
        </w:rPr>
        <w:t>)</w:t>
      </w:r>
      <w:r w:rsidR="00930C37" w:rsidRPr="00E752AC">
        <w:rPr>
          <w:lang w:val="ru-RU"/>
        </w:rPr>
        <w:t>:</w:t>
      </w:r>
      <w:r w:rsidR="00930C37" w:rsidRPr="00E752AC">
        <w:rPr>
          <w:spacing w:val="-2"/>
          <w:lang w:val="ru-RU"/>
        </w:rPr>
        <w:t xml:space="preserve"> </w:t>
      </w:r>
      <w:r w:rsidRPr="00E752AC">
        <w:rPr>
          <w:lang w:val="ru-RU"/>
        </w:rPr>
        <w:t>Стоимость охвата каждого дополнительного человека сначала уменьшается, а затем увеличивается по мере приближения к насыщению.</w:t>
      </w:r>
    </w:p>
    <w:p w14:paraId="76DFC0A5" w14:textId="77777777" w:rsidR="00D4405D" w:rsidRPr="00E752AC" w:rsidRDefault="00D4405D" w:rsidP="00D4405D">
      <w:pPr>
        <w:pStyle w:val="BodyText"/>
        <w:spacing w:before="123" w:line="276" w:lineRule="auto"/>
        <w:ind w:left="200" w:right="-40"/>
        <w:jc w:val="both"/>
        <w:rPr>
          <w:lang w:val="ru-RU"/>
        </w:rPr>
      </w:pPr>
      <w:r w:rsidRPr="00E752AC">
        <w:rPr>
          <w:lang w:val="ru-RU"/>
        </w:rPr>
        <w:t>Кривые по умолчанию - это постоянные предельные издержки. Предупреждение: использование нелинейных кривых затрат имеет значение, если модель используется для оценки общих расходов на вмешательства на основе их предполагаемого охвата. Это связано с тем, что кривые затрат, которые предполагают увеличение, а S-образные предельные издержки асимптотически относятся к насыщению охвата вмешательствами (Иллюстрация №2.11); следовательно, если вмешательство имеет очень высокий текущий охват, близкий к обозначенному значению насыщения, то модель оценит, что для получения наблюдаемого охвата требуются очень высокие текущие расходы.</w:t>
      </w:r>
    </w:p>
    <w:p w14:paraId="76DFC0A6" w14:textId="77777777" w:rsidR="00D908DE" w:rsidRPr="00E752AC" w:rsidRDefault="00D204FD" w:rsidP="00D204FD">
      <w:pPr>
        <w:pStyle w:val="BodyText"/>
        <w:spacing w:before="5"/>
        <w:jc w:val="center"/>
        <w:rPr>
          <w:sz w:val="21"/>
          <w:lang w:val="ru-RU"/>
        </w:rPr>
      </w:pPr>
      <w:r w:rsidRPr="00E752AC">
        <w:rPr>
          <w:noProof/>
          <w:sz w:val="21"/>
          <w:lang w:val="ru-RU" w:bidi="ar-SA"/>
        </w:rPr>
        <w:drawing>
          <wp:inline distT="0" distB="0" distL="0" distR="0" wp14:anchorId="76DFC8C2" wp14:editId="76DFC8C3">
            <wp:extent cx="3362325" cy="2943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25" cy="2943225"/>
                    </a:xfrm>
                    <a:prstGeom prst="rect">
                      <a:avLst/>
                    </a:prstGeom>
                    <a:noFill/>
                    <a:ln>
                      <a:noFill/>
                    </a:ln>
                  </pic:spPr>
                </pic:pic>
              </a:graphicData>
            </a:graphic>
          </wp:inline>
        </w:drawing>
      </w:r>
    </w:p>
    <w:p w14:paraId="76DFC0A7" w14:textId="77777777" w:rsidR="00D908DE" w:rsidRPr="00E752AC" w:rsidRDefault="00185977">
      <w:pPr>
        <w:pStyle w:val="Heading3"/>
        <w:spacing w:before="135"/>
        <w:rPr>
          <w:lang w:val="ru-RU"/>
        </w:rPr>
      </w:pPr>
      <w:bookmarkStart w:id="42" w:name="_bookmark21"/>
      <w:bookmarkEnd w:id="42"/>
      <w:r w:rsidRPr="00E752AC">
        <w:rPr>
          <w:lang w:val="ru-RU"/>
        </w:rPr>
        <w:t>Иллюстрация №</w:t>
      </w:r>
      <w:r w:rsidR="00930C37" w:rsidRPr="00E752AC">
        <w:rPr>
          <w:lang w:val="ru-RU"/>
        </w:rPr>
        <w:t xml:space="preserve">2.11: </w:t>
      </w:r>
      <w:r w:rsidRPr="00E752AC">
        <w:rPr>
          <w:lang w:val="ru-RU"/>
        </w:rPr>
        <w:t>Возможные формы кривых затрат, которые можно выбрать для каждого вмешательства</w:t>
      </w:r>
    </w:p>
    <w:p w14:paraId="76DFC0A8" w14:textId="77777777" w:rsidR="00D908DE" w:rsidRPr="00E752AC" w:rsidRDefault="00D908DE">
      <w:pPr>
        <w:pStyle w:val="BodyText"/>
        <w:rPr>
          <w:b/>
          <w:sz w:val="26"/>
          <w:lang w:val="ru-RU"/>
        </w:rPr>
      </w:pPr>
    </w:p>
    <w:p w14:paraId="76DFC0A9" w14:textId="77777777" w:rsidR="00D204FD" w:rsidRPr="00E752AC" w:rsidRDefault="00D204FD">
      <w:pPr>
        <w:pStyle w:val="BodyText"/>
        <w:rPr>
          <w:b/>
          <w:sz w:val="26"/>
          <w:lang w:val="ru-RU"/>
        </w:rPr>
      </w:pPr>
    </w:p>
    <w:p w14:paraId="76DFC0AA" w14:textId="77777777" w:rsidR="00D204FD" w:rsidRPr="00E752AC" w:rsidRDefault="00D204FD">
      <w:pPr>
        <w:pStyle w:val="BodyText"/>
        <w:rPr>
          <w:b/>
          <w:sz w:val="26"/>
          <w:lang w:val="ru-RU"/>
        </w:rPr>
      </w:pPr>
    </w:p>
    <w:p w14:paraId="76DFC0AB" w14:textId="77777777" w:rsidR="00D204FD" w:rsidRPr="00E752AC" w:rsidRDefault="00D204FD">
      <w:pPr>
        <w:pStyle w:val="BodyText"/>
        <w:rPr>
          <w:b/>
          <w:sz w:val="26"/>
          <w:lang w:val="ru-RU"/>
        </w:rPr>
      </w:pPr>
    </w:p>
    <w:p w14:paraId="76DFC0AC" w14:textId="77777777" w:rsidR="00D908DE" w:rsidRPr="00E752AC" w:rsidRDefault="00185977" w:rsidP="00185977">
      <w:pPr>
        <w:pStyle w:val="Heading2"/>
        <w:numPr>
          <w:ilvl w:val="1"/>
          <w:numId w:val="13"/>
        </w:numPr>
        <w:tabs>
          <w:tab w:val="left" w:pos="920"/>
          <w:tab w:val="left" w:pos="921"/>
        </w:tabs>
        <w:spacing w:before="1"/>
        <w:rPr>
          <w:lang w:val="ru-RU"/>
        </w:rPr>
      </w:pPr>
      <w:bookmarkStart w:id="43" w:name="2.8._Optimisation_and_choosing_an_object"/>
      <w:bookmarkStart w:id="44" w:name="_Toc34043439"/>
      <w:bookmarkEnd w:id="43"/>
      <w:r w:rsidRPr="00E752AC">
        <w:rPr>
          <w:lang w:val="ru-RU"/>
        </w:rPr>
        <w:lastRenderedPageBreak/>
        <w:t>Оптимизация и выбор целевой функции</w:t>
      </w:r>
      <w:bookmarkEnd w:id="44"/>
    </w:p>
    <w:p w14:paraId="76DFC0AD" w14:textId="77777777" w:rsidR="00D908DE" w:rsidRPr="00E752AC" w:rsidRDefault="00D908DE">
      <w:pPr>
        <w:pStyle w:val="BodyText"/>
        <w:rPr>
          <w:b/>
          <w:sz w:val="23"/>
          <w:lang w:val="ru-RU"/>
        </w:rPr>
      </w:pPr>
    </w:p>
    <w:p w14:paraId="76DFC0AE" w14:textId="77777777" w:rsidR="00D908DE" w:rsidRPr="00E752AC" w:rsidRDefault="00185977" w:rsidP="00185977">
      <w:pPr>
        <w:pStyle w:val="ListParagraph"/>
        <w:numPr>
          <w:ilvl w:val="2"/>
          <w:numId w:val="13"/>
        </w:numPr>
        <w:tabs>
          <w:tab w:val="left" w:pos="920"/>
          <w:tab w:val="left" w:pos="921"/>
        </w:tabs>
        <w:rPr>
          <w:i/>
          <w:lang w:val="ru-RU"/>
        </w:rPr>
      </w:pPr>
      <w:bookmarkStart w:id="45" w:name="2.8.1._The_objective_function"/>
      <w:bookmarkEnd w:id="45"/>
      <w:r w:rsidRPr="00E752AC">
        <w:rPr>
          <w:i/>
          <w:u w:val="single"/>
          <w:lang w:val="ru-RU"/>
        </w:rPr>
        <w:t>Целевая функция</w:t>
      </w:r>
    </w:p>
    <w:p w14:paraId="76DFC0AF" w14:textId="77777777" w:rsidR="00D908DE" w:rsidRPr="00E752AC" w:rsidRDefault="00D908DE">
      <w:pPr>
        <w:pStyle w:val="BodyText"/>
        <w:spacing w:before="11"/>
        <w:rPr>
          <w:i/>
          <w:sz w:val="14"/>
          <w:lang w:val="ru-RU"/>
        </w:rPr>
      </w:pPr>
    </w:p>
    <w:p w14:paraId="76DFC0B0" w14:textId="77777777" w:rsidR="00D908DE" w:rsidRPr="00E752AC" w:rsidRDefault="00E538EE" w:rsidP="00D4405D">
      <w:pPr>
        <w:pStyle w:val="BodyText"/>
        <w:spacing w:before="100" w:line="276" w:lineRule="auto"/>
        <w:ind w:left="200" w:right="50"/>
        <w:jc w:val="both"/>
        <w:rPr>
          <w:lang w:val="ru-RU"/>
        </w:rPr>
      </w:pPr>
      <w:r w:rsidRPr="00E752AC">
        <w:rPr>
          <w:lang w:val="ru-RU"/>
        </w:rPr>
        <w:t>Когда модель запускается с определенной суммой денег, потраченной на каждое вмешательство, она выдает совокупность результатов по количеству детей с задержкой роста, истощением и анемией, числом случаев смерти матерей и детей и распространенности задержки роста, истощения и анемии (у детей и женщин репродуктивного возраста). Когда модель запускается с другим распределением финансирования, она дает другой набор результатов. Чтобы провести оптимизацию, нам нужно определить, что считается лучшим результатом, используя «целевую функцию».</w:t>
      </w:r>
      <w:r w:rsidR="00930C37" w:rsidRPr="00E752AC">
        <w:rPr>
          <w:lang w:val="ru-RU"/>
        </w:rPr>
        <w:t xml:space="preserve"> </w:t>
      </w:r>
      <w:r w:rsidRPr="00E752AC">
        <w:rPr>
          <w:b/>
          <w:lang w:val="ru-RU"/>
        </w:rPr>
        <w:t>Целевая функция берет некоторые или все результаты модели и объединяет их в единое число</w:t>
      </w:r>
      <w:r w:rsidR="00930C37" w:rsidRPr="00E752AC">
        <w:rPr>
          <w:b/>
          <w:lang w:val="ru-RU"/>
        </w:rPr>
        <w:t xml:space="preserve">. </w:t>
      </w:r>
      <w:r w:rsidR="00D4405D" w:rsidRPr="00E752AC">
        <w:rPr>
          <w:lang w:val="ru-RU"/>
        </w:rPr>
        <w:t>Например, целевые функции по умолчанию, доступные в модели:</w:t>
      </w:r>
    </w:p>
    <w:p w14:paraId="76DFC0B1"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Количество живых, не отстающих в росте детей</w:t>
      </w:r>
    </w:p>
    <w:p w14:paraId="76DFC0B2"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Количество детских смертей</w:t>
      </w:r>
    </w:p>
    <w:p w14:paraId="76DFC0B3"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Количество детей с задержкой роста</w:t>
      </w:r>
    </w:p>
    <w:p w14:paraId="76DFC0B4"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Количество детей с истощением</w:t>
      </w:r>
    </w:p>
    <w:p w14:paraId="76DFC0B5"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Количество детей с анемией</w:t>
      </w:r>
    </w:p>
    <w:p w14:paraId="76DFC0B6"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Распространенность задержки роста у детей</w:t>
      </w:r>
    </w:p>
    <w:p w14:paraId="76DFC0B7"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Распространенность истощения у детей</w:t>
      </w:r>
    </w:p>
    <w:p w14:paraId="76DFC0B8"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Распространенность анемии у детей</w:t>
      </w:r>
    </w:p>
    <w:p w14:paraId="76DFC0B9"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Количество смертей беременных женщин</w:t>
      </w:r>
    </w:p>
    <w:p w14:paraId="76DFC0BA"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Количество беременных женщин с анемией</w:t>
      </w:r>
    </w:p>
    <w:p w14:paraId="76DFC0BB"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Распространенность анемии у беременных</w:t>
      </w:r>
    </w:p>
    <w:p w14:paraId="76DFC0BC"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Количество небеременных женщин с анемией</w:t>
      </w:r>
    </w:p>
    <w:p w14:paraId="76DFC0BD" w14:textId="77777777" w:rsidR="00E538EE" w:rsidRPr="00E752AC" w:rsidRDefault="00E538EE" w:rsidP="00E538EE">
      <w:pPr>
        <w:pStyle w:val="ListParagraph"/>
        <w:numPr>
          <w:ilvl w:val="0"/>
          <w:numId w:val="12"/>
        </w:numPr>
        <w:tabs>
          <w:tab w:val="left" w:pos="560"/>
          <w:tab w:val="left" w:pos="561"/>
        </w:tabs>
        <w:rPr>
          <w:lang w:val="ru-RU"/>
        </w:rPr>
      </w:pPr>
      <w:r w:rsidRPr="00E752AC">
        <w:rPr>
          <w:lang w:val="ru-RU"/>
        </w:rPr>
        <w:t>Распространенность анемии у небеременных женщин</w:t>
      </w:r>
    </w:p>
    <w:p w14:paraId="76DFC0BE" w14:textId="77777777" w:rsidR="00D908DE" w:rsidRPr="00E752AC" w:rsidRDefault="00E538EE">
      <w:pPr>
        <w:pStyle w:val="BodyText"/>
        <w:spacing w:before="161"/>
        <w:ind w:left="200"/>
        <w:rPr>
          <w:lang w:val="ru-RU"/>
        </w:rPr>
      </w:pPr>
      <w:r w:rsidRPr="00E752AC">
        <w:rPr>
          <w:lang w:val="ru-RU"/>
        </w:rPr>
        <w:t xml:space="preserve">Целевые функции также могут быть созданы с использованием комбинаций результатов. </w:t>
      </w:r>
      <w:r w:rsidR="00C0395B" w:rsidRPr="00E752AC">
        <w:rPr>
          <w:lang w:val="ru-RU"/>
        </w:rPr>
        <w:t>Например,</w:t>
      </w:r>
    </w:p>
    <w:p w14:paraId="76DFC0BF" w14:textId="77777777" w:rsidR="00E538EE" w:rsidRPr="00E752AC" w:rsidRDefault="00E538EE" w:rsidP="00E538EE">
      <w:pPr>
        <w:pStyle w:val="ListParagraph"/>
        <w:numPr>
          <w:ilvl w:val="0"/>
          <w:numId w:val="12"/>
        </w:numPr>
        <w:tabs>
          <w:tab w:val="left" w:pos="560"/>
          <w:tab w:val="left" w:pos="561"/>
        </w:tabs>
        <w:spacing w:before="40" w:line="276" w:lineRule="auto"/>
        <w:ind w:right="694"/>
        <w:jc w:val="both"/>
        <w:rPr>
          <w:lang w:val="ru-RU"/>
        </w:rPr>
      </w:pPr>
      <w:r w:rsidRPr="00E752AC">
        <w:rPr>
          <w:lang w:val="ru-RU"/>
        </w:rPr>
        <w:t>Общее количество живых, не отстающих в росте, не истощенных и не страдающих от анемии, покидающих модель.</w:t>
      </w:r>
    </w:p>
    <w:p w14:paraId="76DFC0C0" w14:textId="77777777" w:rsidR="00E538EE" w:rsidRPr="00E752AC" w:rsidRDefault="00E538EE" w:rsidP="00E538EE">
      <w:pPr>
        <w:pStyle w:val="ListParagraph"/>
        <w:numPr>
          <w:ilvl w:val="0"/>
          <w:numId w:val="12"/>
        </w:numPr>
        <w:tabs>
          <w:tab w:val="left" w:pos="560"/>
          <w:tab w:val="left" w:pos="561"/>
        </w:tabs>
        <w:spacing w:before="40" w:line="276" w:lineRule="auto"/>
        <w:ind w:right="694"/>
        <w:jc w:val="both"/>
        <w:rPr>
          <w:lang w:val="ru-RU"/>
        </w:rPr>
      </w:pPr>
      <w:r w:rsidRPr="00E752AC">
        <w:rPr>
          <w:lang w:val="ru-RU"/>
        </w:rPr>
        <w:t>Суммарное количество материнской и детской смертности.</w:t>
      </w:r>
    </w:p>
    <w:p w14:paraId="76DFC0C1" w14:textId="77777777" w:rsidR="00E538EE" w:rsidRPr="00E752AC" w:rsidRDefault="00E538EE" w:rsidP="00E538EE">
      <w:pPr>
        <w:pStyle w:val="ListParagraph"/>
        <w:numPr>
          <w:ilvl w:val="0"/>
          <w:numId w:val="12"/>
        </w:numPr>
        <w:tabs>
          <w:tab w:val="left" w:pos="560"/>
          <w:tab w:val="left" w:pos="561"/>
        </w:tabs>
        <w:spacing w:before="40" w:line="276" w:lineRule="auto"/>
        <w:ind w:right="694"/>
        <w:jc w:val="both"/>
        <w:rPr>
          <w:lang w:val="ru-RU"/>
        </w:rPr>
      </w:pPr>
      <w:r w:rsidRPr="00E752AC">
        <w:rPr>
          <w:lang w:val="ru-RU"/>
        </w:rPr>
        <w:t>Также возможно использование взвешенных целевых функций. Например, свести к минимуму X * (прогнозируемое количество детей с задержкой роста) + Y * (прогнозируемое количество случаев детской смертности).</w:t>
      </w:r>
    </w:p>
    <w:p w14:paraId="76DFC0C2" w14:textId="77777777" w:rsidR="00E538EE" w:rsidRPr="00E752AC" w:rsidRDefault="00E538EE" w:rsidP="00E538EE">
      <w:pPr>
        <w:pStyle w:val="BodyText"/>
        <w:spacing w:before="123" w:line="276" w:lineRule="auto"/>
        <w:ind w:left="200"/>
        <w:jc w:val="both"/>
        <w:rPr>
          <w:lang w:val="ru-RU"/>
        </w:rPr>
      </w:pPr>
      <w:r w:rsidRPr="00E752AC">
        <w:rPr>
          <w:lang w:val="ru-RU"/>
        </w:rPr>
        <w:t>Оптимизация может затем итеративно перемещать финансирование до тех пор, пока не будет найдено распределение, которое дает максимальное (или минимальное) значение целевой функции. Для разных целевых функций модель, скорее всего, предложит разные наборы вмешательств. Это логично, учитывая разнообразие вмешательств и результатов в модели, но с точки зрения программирования деятельности требует тщательного рассмотрения.</w:t>
      </w:r>
    </w:p>
    <w:p w14:paraId="76DFC0C3" w14:textId="77777777" w:rsidR="00D908DE" w:rsidRPr="00E752AC" w:rsidRDefault="00D908DE">
      <w:pPr>
        <w:pStyle w:val="BodyText"/>
        <w:spacing w:before="7"/>
        <w:rPr>
          <w:sz w:val="19"/>
          <w:lang w:val="ru-RU"/>
        </w:rPr>
      </w:pPr>
    </w:p>
    <w:p w14:paraId="76DFC0C4" w14:textId="77777777" w:rsidR="00D908DE" w:rsidRPr="00E752AC" w:rsidRDefault="00185977" w:rsidP="00185977">
      <w:pPr>
        <w:pStyle w:val="ListParagraph"/>
        <w:numPr>
          <w:ilvl w:val="2"/>
          <w:numId w:val="13"/>
        </w:numPr>
        <w:tabs>
          <w:tab w:val="left" w:pos="920"/>
          <w:tab w:val="left" w:pos="921"/>
        </w:tabs>
        <w:rPr>
          <w:i/>
          <w:lang w:val="ru-RU"/>
        </w:rPr>
      </w:pPr>
      <w:bookmarkStart w:id="46" w:name="2.8.2._Deciding_on_which_objective_funct"/>
      <w:bookmarkEnd w:id="46"/>
      <w:r w:rsidRPr="00E752AC">
        <w:rPr>
          <w:i/>
          <w:u w:val="single"/>
          <w:lang w:val="ru-RU"/>
        </w:rPr>
        <w:t>Принятие решения о том, какую целевую функцию использовать</w:t>
      </w:r>
    </w:p>
    <w:p w14:paraId="76DFC0C5" w14:textId="77777777" w:rsidR="00D908DE" w:rsidRPr="00E752AC" w:rsidRDefault="00D908DE">
      <w:pPr>
        <w:pStyle w:val="BodyText"/>
        <w:spacing w:before="6"/>
        <w:rPr>
          <w:i/>
          <w:sz w:val="14"/>
          <w:lang w:val="ru-RU"/>
        </w:rPr>
      </w:pPr>
    </w:p>
    <w:p w14:paraId="76DFC0C6" w14:textId="77777777" w:rsidR="00D908DE" w:rsidRPr="00E752AC" w:rsidRDefault="00E538EE">
      <w:pPr>
        <w:pStyle w:val="BodyText"/>
        <w:spacing w:before="100"/>
        <w:ind w:left="200"/>
        <w:rPr>
          <w:lang w:val="ru-RU"/>
        </w:rPr>
      </w:pPr>
      <w:r w:rsidRPr="00E752AC">
        <w:rPr>
          <w:lang w:val="ru-RU"/>
        </w:rPr>
        <w:t>Есть несколько способов выбора оптимальных вмешательств для конкретной программы питания</w:t>
      </w:r>
      <w:r w:rsidR="00930C37" w:rsidRPr="00E752AC">
        <w:rPr>
          <w:lang w:val="ru-RU"/>
        </w:rPr>
        <w:t>:</w:t>
      </w:r>
    </w:p>
    <w:p w14:paraId="76DFC0C7" w14:textId="77777777" w:rsidR="00D908DE" w:rsidRPr="00E752AC" w:rsidRDefault="00E538EE" w:rsidP="00E538EE">
      <w:pPr>
        <w:pStyle w:val="ListParagraph"/>
        <w:numPr>
          <w:ilvl w:val="0"/>
          <w:numId w:val="12"/>
        </w:numPr>
        <w:tabs>
          <w:tab w:val="left" w:pos="560"/>
          <w:tab w:val="left" w:pos="561"/>
        </w:tabs>
        <w:spacing w:before="160" w:line="276" w:lineRule="auto"/>
        <w:ind w:right="50"/>
        <w:rPr>
          <w:lang w:val="ru-RU"/>
        </w:rPr>
      </w:pPr>
      <w:r w:rsidRPr="00E752AC">
        <w:rPr>
          <w:lang w:val="ru-RU"/>
        </w:rPr>
        <w:lastRenderedPageBreak/>
        <w:t>Во-первых, важно взаимодействовать с специалистами по планированию питания, чтобы определить, какие вмешательства они могут посчитать осуществимыми</w:t>
      </w:r>
      <w:r w:rsidR="00930C37" w:rsidRPr="00E752AC">
        <w:rPr>
          <w:lang w:val="ru-RU"/>
        </w:rPr>
        <w:t>:</w:t>
      </w:r>
    </w:p>
    <w:p w14:paraId="76DFC0C8" w14:textId="77777777" w:rsidR="00D908DE" w:rsidRPr="00E752AC" w:rsidRDefault="00E538EE" w:rsidP="00E538EE">
      <w:pPr>
        <w:pStyle w:val="ListParagraph"/>
        <w:numPr>
          <w:ilvl w:val="1"/>
          <w:numId w:val="12"/>
        </w:numPr>
        <w:tabs>
          <w:tab w:val="left" w:pos="1280"/>
          <w:tab w:val="left" w:pos="1281"/>
        </w:tabs>
        <w:spacing w:before="2" w:line="271" w:lineRule="auto"/>
        <w:ind w:right="336"/>
        <w:rPr>
          <w:lang w:val="ru-RU"/>
        </w:rPr>
      </w:pPr>
      <w:r w:rsidRPr="00E752AC">
        <w:rPr>
          <w:lang w:val="ru-RU"/>
        </w:rPr>
        <w:t>Какие вмешательства уже осуществлены в данной стране, какие вмешательства могут быть выполнены, а какие вряд ли будут реализованы</w:t>
      </w:r>
      <w:r w:rsidR="00930C37" w:rsidRPr="00E752AC">
        <w:rPr>
          <w:lang w:val="ru-RU"/>
        </w:rPr>
        <w:t>.</w:t>
      </w:r>
    </w:p>
    <w:p w14:paraId="76DFC0C9" w14:textId="77777777" w:rsidR="00E538EE" w:rsidRPr="00E752AC" w:rsidRDefault="00E538EE" w:rsidP="00E538EE">
      <w:pPr>
        <w:pStyle w:val="ListParagraph"/>
        <w:numPr>
          <w:ilvl w:val="0"/>
          <w:numId w:val="12"/>
        </w:numPr>
        <w:tabs>
          <w:tab w:val="left" w:pos="560"/>
          <w:tab w:val="left" w:pos="561"/>
        </w:tabs>
        <w:spacing w:before="5"/>
        <w:rPr>
          <w:lang w:val="ru-RU"/>
        </w:rPr>
      </w:pPr>
      <w:r w:rsidRPr="00E752AC">
        <w:rPr>
          <w:lang w:val="ru-RU"/>
        </w:rPr>
        <w:t>Во-вторых, вы должны учитывать цели своей программы, проекта или плана, для которых вы используете инструмент "Optima Nutrition".</w:t>
      </w:r>
    </w:p>
    <w:p w14:paraId="76DFC0CA" w14:textId="77777777" w:rsidR="00E538EE" w:rsidRPr="00E752AC" w:rsidRDefault="00E538EE" w:rsidP="00E538EE">
      <w:pPr>
        <w:pStyle w:val="ListParagraph"/>
        <w:numPr>
          <w:ilvl w:val="0"/>
          <w:numId w:val="12"/>
        </w:numPr>
        <w:tabs>
          <w:tab w:val="left" w:pos="561"/>
        </w:tabs>
        <w:spacing w:before="34" w:line="276" w:lineRule="auto"/>
        <w:ind w:right="50"/>
        <w:jc w:val="both"/>
        <w:rPr>
          <w:lang w:val="ru-RU"/>
        </w:rPr>
      </w:pPr>
      <w:r w:rsidRPr="00E752AC">
        <w:rPr>
          <w:lang w:val="ru-RU"/>
        </w:rPr>
        <w:t>В-третьих, стратегические цели национальных планов и программ в области питания и здравоохранения могут помочь определить результаты, которые должны иметь значение. Например, в национальном стратегическом плане питания может быть уделено приоритетное внимание снижению задержки роста, а уж потом снижению анемии</w:t>
      </w:r>
    </w:p>
    <w:p w14:paraId="76DFC0CB" w14:textId="77777777" w:rsidR="00D908DE" w:rsidRPr="00E752AC" w:rsidRDefault="00E538EE" w:rsidP="00E538EE">
      <w:pPr>
        <w:pStyle w:val="ListParagraph"/>
        <w:numPr>
          <w:ilvl w:val="0"/>
          <w:numId w:val="12"/>
        </w:numPr>
        <w:tabs>
          <w:tab w:val="left" w:pos="560"/>
          <w:tab w:val="left" w:pos="561"/>
        </w:tabs>
        <w:spacing w:before="3"/>
        <w:rPr>
          <w:lang w:val="ru-RU"/>
        </w:rPr>
      </w:pPr>
      <w:r w:rsidRPr="00E752AC">
        <w:rPr>
          <w:lang w:val="ru-RU"/>
        </w:rPr>
        <w:t>В-четвертых, мы рекомендуем, чтобы при заданной настройке тестировалось много различных целевых функций</w:t>
      </w:r>
      <w:r w:rsidR="00930C37" w:rsidRPr="00E752AC">
        <w:rPr>
          <w:lang w:val="ru-RU"/>
        </w:rPr>
        <w:t>:</w:t>
      </w:r>
    </w:p>
    <w:p w14:paraId="76DFC0CC" w14:textId="77777777" w:rsidR="00E538EE" w:rsidRPr="00E752AC" w:rsidRDefault="00E538EE" w:rsidP="00E538EE">
      <w:pPr>
        <w:pStyle w:val="ListParagraph"/>
        <w:numPr>
          <w:ilvl w:val="1"/>
          <w:numId w:val="12"/>
        </w:numPr>
        <w:tabs>
          <w:tab w:val="left" w:pos="1280"/>
          <w:tab w:val="left" w:pos="1281"/>
        </w:tabs>
        <w:spacing w:before="81"/>
        <w:rPr>
          <w:lang w:val="ru-RU"/>
        </w:rPr>
      </w:pPr>
      <w:r w:rsidRPr="00E752AC">
        <w:rPr>
          <w:lang w:val="ru-RU"/>
        </w:rPr>
        <w:t>Какие вмешательства являются «оптимальными» для множественного выбора цели</w:t>
      </w:r>
      <w:r w:rsidR="00930C37" w:rsidRPr="00E752AC">
        <w:rPr>
          <w:lang w:val="ru-RU"/>
        </w:rPr>
        <w:t>?</w:t>
      </w:r>
    </w:p>
    <w:p w14:paraId="76DFC0CD" w14:textId="77777777" w:rsidR="00D908DE" w:rsidRPr="00E752AC" w:rsidRDefault="00E538EE" w:rsidP="00E538EE">
      <w:pPr>
        <w:pStyle w:val="ListParagraph"/>
        <w:numPr>
          <w:ilvl w:val="1"/>
          <w:numId w:val="12"/>
        </w:numPr>
        <w:tabs>
          <w:tab w:val="left" w:pos="1280"/>
          <w:tab w:val="left" w:pos="1281"/>
        </w:tabs>
        <w:spacing w:before="81"/>
        <w:rPr>
          <w:lang w:val="ru-RU"/>
        </w:rPr>
      </w:pPr>
      <w:r w:rsidRPr="00E752AC">
        <w:rPr>
          <w:lang w:val="ru-RU"/>
        </w:rPr>
        <w:t>Какие вмешательства можно устранить, потому что они редко или никогда не рассматриваются в качестве «Оптимальных»</w:t>
      </w:r>
      <w:r w:rsidR="00930C37" w:rsidRPr="00E752AC">
        <w:rPr>
          <w:lang w:val="ru-RU"/>
        </w:rPr>
        <w:t>?</w:t>
      </w:r>
    </w:p>
    <w:p w14:paraId="76DFC0CE" w14:textId="77777777" w:rsidR="00D908DE" w:rsidRPr="00E752AC" w:rsidRDefault="00D908DE">
      <w:pPr>
        <w:pStyle w:val="BodyText"/>
        <w:rPr>
          <w:sz w:val="26"/>
          <w:lang w:val="ru-RU"/>
        </w:rPr>
      </w:pPr>
    </w:p>
    <w:p w14:paraId="76DFC0CF" w14:textId="77777777" w:rsidR="00D908DE" w:rsidRPr="00E752AC" w:rsidRDefault="00C0395B" w:rsidP="00185977">
      <w:pPr>
        <w:pStyle w:val="Heading2"/>
        <w:numPr>
          <w:ilvl w:val="1"/>
          <w:numId w:val="13"/>
        </w:numPr>
        <w:tabs>
          <w:tab w:val="left" w:pos="920"/>
          <w:tab w:val="left" w:pos="921"/>
        </w:tabs>
        <w:rPr>
          <w:lang w:val="ru-RU"/>
        </w:rPr>
      </w:pPr>
      <w:bookmarkStart w:id="47" w:name="2.9._Multi-region_analyses"/>
      <w:bookmarkStart w:id="48" w:name="_Toc34043440"/>
      <w:bookmarkEnd w:id="47"/>
      <w:r w:rsidRPr="00E752AC">
        <w:rPr>
          <w:lang w:val="ru-RU"/>
        </w:rPr>
        <w:t>Мульти региональный</w:t>
      </w:r>
      <w:r w:rsidR="00185977" w:rsidRPr="00E752AC">
        <w:rPr>
          <w:lang w:val="ru-RU"/>
        </w:rPr>
        <w:t xml:space="preserve"> анализ</w:t>
      </w:r>
      <w:bookmarkEnd w:id="48"/>
    </w:p>
    <w:p w14:paraId="76DFC0D0" w14:textId="77777777" w:rsidR="00D908DE" w:rsidRPr="00E752AC" w:rsidRDefault="00D908DE">
      <w:pPr>
        <w:pStyle w:val="BodyText"/>
        <w:rPr>
          <w:b/>
          <w:sz w:val="23"/>
          <w:lang w:val="ru-RU"/>
        </w:rPr>
      </w:pPr>
    </w:p>
    <w:p w14:paraId="76DFC0D1" w14:textId="77777777" w:rsidR="00D908DE" w:rsidRPr="00E752AC" w:rsidRDefault="00185977" w:rsidP="00185977">
      <w:pPr>
        <w:pStyle w:val="ListParagraph"/>
        <w:numPr>
          <w:ilvl w:val="2"/>
          <w:numId w:val="13"/>
        </w:numPr>
        <w:tabs>
          <w:tab w:val="left" w:pos="920"/>
          <w:tab w:val="left" w:pos="921"/>
        </w:tabs>
        <w:rPr>
          <w:i/>
          <w:lang w:val="ru-RU"/>
        </w:rPr>
      </w:pPr>
      <w:bookmarkStart w:id="49" w:name="2.9.1._Granularity"/>
      <w:bookmarkEnd w:id="49"/>
      <w:r w:rsidRPr="00E752AC">
        <w:rPr>
          <w:i/>
          <w:u w:val="single"/>
          <w:lang w:val="ru-RU"/>
        </w:rPr>
        <w:t>Глубина детализации</w:t>
      </w:r>
    </w:p>
    <w:p w14:paraId="76DFC0D2" w14:textId="77777777" w:rsidR="00D908DE" w:rsidRPr="00E752AC" w:rsidRDefault="00D908DE">
      <w:pPr>
        <w:pStyle w:val="BodyText"/>
        <w:spacing w:before="11"/>
        <w:rPr>
          <w:i/>
          <w:sz w:val="14"/>
          <w:lang w:val="ru-RU"/>
        </w:rPr>
      </w:pPr>
    </w:p>
    <w:p w14:paraId="76DFC0D3" w14:textId="77777777" w:rsidR="00D908DE" w:rsidRPr="00E752AC" w:rsidRDefault="00E538EE" w:rsidP="00E538EE">
      <w:pPr>
        <w:pStyle w:val="BodyText"/>
        <w:spacing w:before="100" w:line="276" w:lineRule="auto"/>
        <w:ind w:left="200" w:right="50"/>
        <w:jc w:val="both"/>
        <w:rPr>
          <w:lang w:val="ru-RU"/>
        </w:rPr>
      </w:pPr>
      <w:r w:rsidRPr="00E752AC">
        <w:rPr>
          <w:lang w:val="ru-RU"/>
        </w:rPr>
        <w:t>Бремя неполноценного питания может значительно различаться в разных регионах страны, и лицам, принимающим решения, будет необходимо принять решение, сколько денег выделить различным регионам. Эти решения часто принимаются просто исходя из количества людей, которые проживают в разных регионах; однако это не обязательно самое эффективное распределение ресурсов. Поэтому часто возникает необходимость проведения субнационального анализа. Степень детализации субнационального анализа должна определяться наличием следующих данных</w:t>
      </w:r>
      <w:r w:rsidR="00930C37" w:rsidRPr="00E752AC">
        <w:rPr>
          <w:lang w:val="ru-RU"/>
        </w:rPr>
        <w:t>:</w:t>
      </w:r>
    </w:p>
    <w:p w14:paraId="76DFC0D4" w14:textId="77777777" w:rsidR="00D908DE" w:rsidRPr="00E752AC" w:rsidRDefault="00A432FD" w:rsidP="00A432FD">
      <w:pPr>
        <w:pStyle w:val="ListParagraph"/>
        <w:numPr>
          <w:ilvl w:val="0"/>
          <w:numId w:val="12"/>
        </w:numPr>
        <w:tabs>
          <w:tab w:val="left" w:pos="560"/>
          <w:tab w:val="left" w:pos="561"/>
        </w:tabs>
        <w:spacing w:before="120" w:line="276" w:lineRule="auto"/>
        <w:ind w:right="50"/>
        <w:jc w:val="both"/>
        <w:rPr>
          <w:lang w:val="ru-RU"/>
        </w:rPr>
      </w:pPr>
      <w:r w:rsidRPr="00E752AC">
        <w:rPr>
          <w:lang w:val="ru-RU"/>
        </w:rPr>
        <w:t>В идеале, если вы хотите провести геопространственный анализ, все данные, которые необходимы для инструмента "Optima Nutrition" (все данные в таблице данных), должны быть доступны для географических регионов (например, все районы, все области), для которых вы хотите провести анализ</w:t>
      </w:r>
      <w:r w:rsidR="00930C37" w:rsidRPr="00E752AC">
        <w:rPr>
          <w:lang w:val="ru-RU"/>
        </w:rPr>
        <w:t>.</w:t>
      </w:r>
    </w:p>
    <w:p w14:paraId="76DFC0D5" w14:textId="77777777" w:rsidR="00D908DE" w:rsidRPr="00E752AC" w:rsidRDefault="00A432FD" w:rsidP="00A432FD">
      <w:pPr>
        <w:pStyle w:val="ListParagraph"/>
        <w:numPr>
          <w:ilvl w:val="0"/>
          <w:numId w:val="12"/>
        </w:numPr>
        <w:tabs>
          <w:tab w:val="left" w:pos="560"/>
          <w:tab w:val="left" w:pos="561"/>
        </w:tabs>
        <w:spacing w:before="1" w:line="276" w:lineRule="auto"/>
        <w:ind w:right="195"/>
        <w:rPr>
          <w:lang w:val="ru-RU"/>
        </w:rPr>
      </w:pPr>
      <w:r w:rsidRPr="00E752AC">
        <w:rPr>
          <w:lang w:val="ru-RU"/>
        </w:rPr>
        <w:t>Часто некоторые данные доступны только на национальном уровне. В этих случаях вам может понадобиться использовать национальные данные</w:t>
      </w:r>
      <w:r w:rsidR="00930C37" w:rsidRPr="00E752AC">
        <w:rPr>
          <w:lang w:val="ru-RU"/>
        </w:rPr>
        <w:t>.</w:t>
      </w:r>
    </w:p>
    <w:p w14:paraId="76DFC0D6" w14:textId="77777777" w:rsidR="00D908DE" w:rsidRPr="00E752AC" w:rsidRDefault="00A432FD" w:rsidP="00A432FD">
      <w:pPr>
        <w:pStyle w:val="ListParagraph"/>
        <w:numPr>
          <w:ilvl w:val="0"/>
          <w:numId w:val="12"/>
        </w:numPr>
        <w:tabs>
          <w:tab w:val="left" w:pos="560"/>
          <w:tab w:val="left" w:pos="561"/>
        </w:tabs>
        <w:spacing w:before="1"/>
        <w:rPr>
          <w:lang w:val="ru-RU"/>
        </w:rPr>
      </w:pPr>
      <w:r w:rsidRPr="00E752AC">
        <w:rPr>
          <w:lang w:val="ru-RU"/>
        </w:rPr>
        <w:t>Очень важно помнить, что</w:t>
      </w:r>
      <w:r w:rsidR="00930C37" w:rsidRPr="00E752AC">
        <w:rPr>
          <w:lang w:val="ru-RU"/>
        </w:rPr>
        <w:t>:</w:t>
      </w:r>
    </w:p>
    <w:p w14:paraId="76DFC0D7" w14:textId="77777777" w:rsidR="00D908DE" w:rsidRPr="00E752AC" w:rsidRDefault="00A432FD" w:rsidP="00A432FD">
      <w:pPr>
        <w:pStyle w:val="ListParagraph"/>
        <w:numPr>
          <w:ilvl w:val="1"/>
          <w:numId w:val="12"/>
        </w:numPr>
        <w:tabs>
          <w:tab w:val="left" w:pos="1280"/>
          <w:tab w:val="left" w:pos="1281"/>
        </w:tabs>
        <w:spacing w:before="42" w:line="266" w:lineRule="auto"/>
        <w:ind w:right="50"/>
        <w:jc w:val="both"/>
        <w:rPr>
          <w:lang w:val="ru-RU"/>
        </w:rPr>
      </w:pPr>
      <w:r w:rsidRPr="00E752AC">
        <w:rPr>
          <w:lang w:val="ru-RU"/>
        </w:rPr>
        <w:t>Чем больше данных национального уровня вы используете в геопространственном анализе, тем меньше он будет отличаться от национального анализа (тем менее полезным он будет</w:t>
      </w:r>
      <w:r w:rsidR="00930C37" w:rsidRPr="00E752AC">
        <w:rPr>
          <w:lang w:val="ru-RU"/>
        </w:rPr>
        <w:t>).</w:t>
      </w:r>
    </w:p>
    <w:p w14:paraId="76DFC0D8" w14:textId="77777777" w:rsidR="00D908DE" w:rsidRPr="00E752AC" w:rsidRDefault="00A432FD" w:rsidP="00A432FD">
      <w:pPr>
        <w:pStyle w:val="ListParagraph"/>
        <w:numPr>
          <w:ilvl w:val="1"/>
          <w:numId w:val="12"/>
        </w:numPr>
        <w:tabs>
          <w:tab w:val="left" w:pos="1280"/>
          <w:tab w:val="left" w:pos="1281"/>
        </w:tabs>
        <w:spacing w:before="42" w:line="266" w:lineRule="auto"/>
        <w:ind w:right="50"/>
        <w:jc w:val="both"/>
        <w:rPr>
          <w:lang w:val="ru-RU"/>
        </w:rPr>
      </w:pPr>
      <w:r w:rsidRPr="00E752AC">
        <w:rPr>
          <w:lang w:val="ru-RU"/>
        </w:rPr>
        <w:t xml:space="preserve">Чем больше данных на национальном уровне вы используете, тем больше на анализ будут влиять данные, которые вы имеете на субнациональном уровне. Например, если единственным элементом данных, который у вас есть на субнациональном уровне, является распространенность малярии (в целом, не очень важный параметр в модели), </w:t>
      </w:r>
      <w:r w:rsidRPr="00E752AC">
        <w:rPr>
          <w:lang w:val="ru-RU"/>
        </w:rPr>
        <w:lastRenderedPageBreak/>
        <w:t>единственным фактором, определяющим ваш анализ и определяющим распределение между различными вмешательствами в провинциях, будет распространенность малярии</w:t>
      </w:r>
      <w:r w:rsidR="00930C37" w:rsidRPr="00E752AC">
        <w:rPr>
          <w:lang w:val="ru-RU"/>
        </w:rPr>
        <w:t>.</w:t>
      </w:r>
    </w:p>
    <w:p w14:paraId="76DFC0D9" w14:textId="77777777" w:rsidR="00D908DE" w:rsidRPr="00E752AC" w:rsidRDefault="00D908DE">
      <w:pPr>
        <w:pStyle w:val="BodyText"/>
        <w:spacing w:before="4"/>
        <w:rPr>
          <w:sz w:val="20"/>
          <w:lang w:val="ru-RU"/>
        </w:rPr>
      </w:pPr>
    </w:p>
    <w:p w14:paraId="76DFC0DA" w14:textId="77777777" w:rsidR="00D908DE" w:rsidRPr="00E752AC" w:rsidRDefault="00185977" w:rsidP="00185977">
      <w:pPr>
        <w:pStyle w:val="ListParagraph"/>
        <w:numPr>
          <w:ilvl w:val="2"/>
          <w:numId w:val="13"/>
        </w:numPr>
        <w:tabs>
          <w:tab w:val="left" w:pos="920"/>
          <w:tab w:val="left" w:pos="921"/>
        </w:tabs>
        <w:rPr>
          <w:i/>
          <w:lang w:val="ru-RU"/>
        </w:rPr>
      </w:pPr>
      <w:bookmarkStart w:id="50" w:name="2.9.2._Additional_constraints"/>
      <w:bookmarkEnd w:id="50"/>
      <w:r w:rsidRPr="00E752AC">
        <w:rPr>
          <w:i/>
          <w:u w:val="single"/>
          <w:lang w:val="ru-RU"/>
        </w:rPr>
        <w:t>Дополнительные ограничения</w:t>
      </w:r>
    </w:p>
    <w:p w14:paraId="76DFC0DB" w14:textId="77777777" w:rsidR="00D908DE" w:rsidRPr="00E752AC" w:rsidRDefault="00D908DE">
      <w:pPr>
        <w:pStyle w:val="BodyText"/>
        <w:spacing w:before="11"/>
        <w:rPr>
          <w:i/>
          <w:sz w:val="14"/>
          <w:lang w:val="ru-RU"/>
        </w:rPr>
      </w:pPr>
    </w:p>
    <w:p w14:paraId="76DFC0DC" w14:textId="77777777" w:rsidR="00D908DE" w:rsidRPr="00E752AC" w:rsidRDefault="00A432FD">
      <w:pPr>
        <w:pStyle w:val="BodyText"/>
        <w:spacing w:before="100" w:line="276" w:lineRule="auto"/>
        <w:ind w:left="200"/>
        <w:rPr>
          <w:lang w:val="ru-RU"/>
        </w:rPr>
      </w:pPr>
      <w:r w:rsidRPr="00E752AC">
        <w:rPr>
          <w:lang w:val="ru-RU"/>
        </w:rPr>
        <w:t>После выбора регионов необходимо учитывать возможные ограничения как внутри каждого региона, так и между регионами</w:t>
      </w:r>
      <w:r w:rsidR="00930C37" w:rsidRPr="00E752AC">
        <w:rPr>
          <w:lang w:val="ru-RU"/>
        </w:rPr>
        <w:t>:</w:t>
      </w:r>
    </w:p>
    <w:p w14:paraId="76DFC0DD" w14:textId="77777777" w:rsidR="00A432FD" w:rsidRPr="00E752AC" w:rsidRDefault="00A432FD" w:rsidP="00A432FD">
      <w:pPr>
        <w:pStyle w:val="ListParagraph"/>
        <w:numPr>
          <w:ilvl w:val="0"/>
          <w:numId w:val="16"/>
        </w:numPr>
        <w:tabs>
          <w:tab w:val="left" w:pos="560"/>
          <w:tab w:val="left" w:pos="561"/>
        </w:tabs>
        <w:spacing w:before="39"/>
        <w:jc w:val="both"/>
        <w:rPr>
          <w:lang w:val="ru-RU"/>
        </w:rPr>
      </w:pPr>
      <w:r w:rsidRPr="00E752AC">
        <w:rPr>
          <w:lang w:val="ru-RU"/>
        </w:rPr>
        <w:t>Внутри каждого региона: зафиксированы ли какие-либо вмешательства (т.е. не могут быть полностью или частично лишены финансирования)?</w:t>
      </w:r>
    </w:p>
    <w:p w14:paraId="76DFC0DE" w14:textId="77777777" w:rsidR="00A432FD" w:rsidRPr="00E752AC" w:rsidRDefault="00A432FD" w:rsidP="00A432FD">
      <w:pPr>
        <w:pStyle w:val="ListParagraph"/>
        <w:numPr>
          <w:ilvl w:val="0"/>
          <w:numId w:val="16"/>
        </w:numPr>
        <w:tabs>
          <w:tab w:val="left" w:pos="560"/>
          <w:tab w:val="left" w:pos="561"/>
        </w:tabs>
        <w:spacing w:before="39"/>
        <w:jc w:val="both"/>
        <w:rPr>
          <w:lang w:val="ru-RU"/>
        </w:rPr>
      </w:pPr>
      <w:r w:rsidRPr="00E752AC">
        <w:rPr>
          <w:lang w:val="ru-RU"/>
        </w:rPr>
        <w:t>По регионам: общий объем финансирования, который можно переместить по регионам? Например, если отдельные регионы обеспечивают свое собственное финансирование мероприятий по питанию, они вряд ли перенесут его на поддержку вмешательств в других регионах.</w:t>
      </w:r>
    </w:p>
    <w:p w14:paraId="76DFC0DF" w14:textId="77777777" w:rsidR="00A432FD" w:rsidRPr="00E752AC" w:rsidRDefault="00A432FD" w:rsidP="00A432FD">
      <w:pPr>
        <w:pStyle w:val="ListParagraph"/>
        <w:numPr>
          <w:ilvl w:val="0"/>
          <w:numId w:val="16"/>
        </w:numPr>
        <w:tabs>
          <w:tab w:val="left" w:pos="560"/>
          <w:tab w:val="left" w:pos="561"/>
        </w:tabs>
        <w:spacing w:before="39"/>
        <w:jc w:val="both"/>
        <w:rPr>
          <w:lang w:val="ru-RU"/>
        </w:rPr>
      </w:pPr>
      <w:r w:rsidRPr="00E752AC">
        <w:rPr>
          <w:lang w:val="ru-RU"/>
        </w:rPr>
        <w:t>Есть ли дополнительное финансирование?</w:t>
      </w:r>
    </w:p>
    <w:p w14:paraId="76DFC0E0" w14:textId="77777777" w:rsidR="00A432FD" w:rsidRPr="00E752AC" w:rsidRDefault="00A432FD" w:rsidP="00A432FD">
      <w:pPr>
        <w:pStyle w:val="ListParagraph"/>
        <w:numPr>
          <w:ilvl w:val="0"/>
          <w:numId w:val="16"/>
        </w:numPr>
        <w:tabs>
          <w:tab w:val="left" w:pos="560"/>
          <w:tab w:val="left" w:pos="561"/>
        </w:tabs>
        <w:spacing w:before="39"/>
        <w:jc w:val="both"/>
        <w:rPr>
          <w:lang w:val="ru-RU"/>
        </w:rPr>
      </w:pPr>
      <w:r w:rsidRPr="00E752AC">
        <w:rPr>
          <w:lang w:val="ru-RU"/>
        </w:rPr>
        <w:t>Какова целевая функция?</w:t>
      </w:r>
    </w:p>
    <w:p w14:paraId="76DFC0E1" w14:textId="77777777" w:rsidR="00D908DE" w:rsidRPr="00E752AC" w:rsidRDefault="00C0395B">
      <w:pPr>
        <w:pStyle w:val="BodyText"/>
        <w:spacing w:before="162"/>
        <w:ind w:left="200"/>
        <w:rPr>
          <w:lang w:val="ru-RU"/>
        </w:rPr>
      </w:pPr>
      <w:r w:rsidRPr="00E752AC">
        <w:rPr>
          <w:lang w:val="ru-RU"/>
        </w:rPr>
        <w:t>Эти ограничения могут быть введены в веб-приложение при выполнении анализа (см. Раздел 3)</w:t>
      </w:r>
      <w:r w:rsidR="00930C37" w:rsidRPr="00E752AC">
        <w:rPr>
          <w:lang w:val="ru-RU"/>
        </w:rPr>
        <w:t>.</w:t>
      </w:r>
    </w:p>
    <w:p w14:paraId="76DFC0E2" w14:textId="77777777" w:rsidR="00D908DE" w:rsidRPr="00E752AC" w:rsidRDefault="00D908DE">
      <w:pPr>
        <w:rPr>
          <w:lang w:val="ru-RU"/>
        </w:rPr>
      </w:pPr>
    </w:p>
    <w:p w14:paraId="76DFC0E3" w14:textId="77777777" w:rsidR="00D908DE" w:rsidRPr="00E752AC" w:rsidRDefault="00185977" w:rsidP="00185977">
      <w:pPr>
        <w:pStyle w:val="ListParagraph"/>
        <w:numPr>
          <w:ilvl w:val="2"/>
          <w:numId w:val="13"/>
        </w:numPr>
        <w:tabs>
          <w:tab w:val="left" w:pos="920"/>
          <w:tab w:val="left" w:pos="921"/>
        </w:tabs>
        <w:spacing w:before="81"/>
        <w:rPr>
          <w:i/>
          <w:lang w:val="ru-RU"/>
        </w:rPr>
      </w:pPr>
      <w:bookmarkStart w:id="51" w:name="2.9.3._Underlying_methods_used"/>
      <w:bookmarkEnd w:id="51"/>
      <w:r w:rsidRPr="00E752AC">
        <w:rPr>
          <w:i/>
          <w:u w:val="single"/>
          <w:lang w:val="ru-RU"/>
        </w:rPr>
        <w:t>Используемые основные методы</w:t>
      </w:r>
    </w:p>
    <w:p w14:paraId="76DFC0E4" w14:textId="77777777" w:rsidR="00D908DE" w:rsidRPr="00E752AC" w:rsidRDefault="00D908DE">
      <w:pPr>
        <w:pStyle w:val="BodyText"/>
        <w:spacing w:before="10"/>
        <w:rPr>
          <w:i/>
          <w:sz w:val="14"/>
          <w:lang w:val="ru-RU"/>
        </w:rPr>
      </w:pPr>
    </w:p>
    <w:p w14:paraId="76DFC0E5" w14:textId="77777777" w:rsidR="00C0395B" w:rsidRPr="00E752AC" w:rsidRDefault="00C0395B" w:rsidP="00C0395B">
      <w:pPr>
        <w:pStyle w:val="BodyText"/>
        <w:spacing w:before="100" w:line="276" w:lineRule="auto"/>
        <w:ind w:left="200" w:right="50"/>
        <w:jc w:val="both"/>
        <w:rPr>
          <w:lang w:val="ru-RU"/>
        </w:rPr>
      </w:pPr>
      <w:r w:rsidRPr="00E752AC">
        <w:rPr>
          <w:lang w:val="ru-RU"/>
        </w:rPr>
        <w:t>Для каждого региона создается «инвестиционный каскад». Это влияние, которое может быть достигнуто для диапазона различных объемов финансирования, если деньги распределяются оптимально - это влияние может быть измерено как значение целевой функции. Например, общее количество живых и не отстающих в росте детей, которое можно достичь с помощью 1 млн. долларов США, 2 млн. млн. долларов США и т.д. Для каждого региона это можно использовать для построения кривой влияния на бюджет (Иллюстрация №2.12 справа): X- значения - общая доступная сумма; Y-значения - возможное воздействие.</w:t>
      </w:r>
    </w:p>
    <w:p w14:paraId="76DFC0E6" w14:textId="77777777" w:rsidR="00C0395B" w:rsidRPr="00E752AC" w:rsidRDefault="00C0395B">
      <w:pPr>
        <w:pStyle w:val="BodyText"/>
        <w:spacing w:before="2" w:line="273" w:lineRule="auto"/>
        <w:ind w:left="200"/>
        <w:rPr>
          <w:lang w:val="ru-RU"/>
        </w:rPr>
      </w:pPr>
    </w:p>
    <w:p w14:paraId="76DFC0E7" w14:textId="77777777" w:rsidR="00D908DE" w:rsidRPr="00E752AC" w:rsidRDefault="00C0395B">
      <w:pPr>
        <w:pStyle w:val="BodyText"/>
        <w:spacing w:before="2" w:line="273" w:lineRule="auto"/>
        <w:ind w:left="200"/>
        <w:rPr>
          <w:lang w:val="ru-RU"/>
        </w:rPr>
      </w:pPr>
      <w:r w:rsidRPr="00E752AC">
        <w:rPr>
          <w:lang w:val="ru-RU"/>
        </w:rPr>
        <w:t>Когда сравниваются кривые влияния на бюджет для каждого региона, мы сразу видим, где у нас наилучшее соотношение цены и качества. В вымышленном примере (Иллюстрация №2.13)</w:t>
      </w:r>
      <w:r w:rsidR="00930C37" w:rsidRPr="00E752AC">
        <w:rPr>
          <w:lang w:val="ru-RU"/>
        </w:rPr>
        <w:t>:</w:t>
      </w:r>
    </w:p>
    <w:p w14:paraId="76DFC0E8" w14:textId="77777777" w:rsidR="00D908DE" w:rsidRPr="00E752AC" w:rsidRDefault="00C0395B" w:rsidP="00C0395B">
      <w:pPr>
        <w:pStyle w:val="ListParagraph"/>
        <w:numPr>
          <w:ilvl w:val="0"/>
          <w:numId w:val="12"/>
        </w:numPr>
        <w:tabs>
          <w:tab w:val="left" w:pos="450"/>
        </w:tabs>
        <w:spacing w:before="121"/>
        <w:rPr>
          <w:lang w:val="ru-RU"/>
        </w:rPr>
      </w:pPr>
      <w:r w:rsidRPr="00E752AC">
        <w:rPr>
          <w:lang w:val="ru-RU"/>
        </w:rPr>
        <w:t xml:space="preserve">Первые ~ 4,5 миллиона долларов будут иметь лучшие показатели за результат в регионе </w:t>
      </w:r>
      <w:r w:rsidR="00930C37" w:rsidRPr="00E752AC">
        <w:rPr>
          <w:lang w:val="ru-RU"/>
        </w:rPr>
        <w:t>3</w:t>
      </w:r>
    </w:p>
    <w:p w14:paraId="76DFC0E9" w14:textId="77777777" w:rsidR="00D908DE" w:rsidRPr="00E752AC" w:rsidRDefault="00C0395B" w:rsidP="00C0395B">
      <w:pPr>
        <w:pStyle w:val="ListParagraph"/>
        <w:numPr>
          <w:ilvl w:val="0"/>
          <w:numId w:val="12"/>
        </w:numPr>
        <w:tabs>
          <w:tab w:val="left" w:pos="450"/>
        </w:tabs>
        <w:spacing w:before="40"/>
        <w:rPr>
          <w:lang w:val="ru-RU"/>
        </w:rPr>
      </w:pPr>
      <w:r w:rsidRPr="00E752AC">
        <w:rPr>
          <w:lang w:val="ru-RU"/>
        </w:rPr>
        <w:t>Следующие ~ 8 миллионов долларов лучше всего потратить в регионе 1</w:t>
      </w:r>
    </w:p>
    <w:p w14:paraId="76DFC0EA" w14:textId="77777777" w:rsidR="00D908DE" w:rsidRPr="00E752AC" w:rsidRDefault="00C0395B" w:rsidP="00C0395B">
      <w:pPr>
        <w:pStyle w:val="ListParagraph"/>
        <w:numPr>
          <w:ilvl w:val="0"/>
          <w:numId w:val="12"/>
        </w:numPr>
        <w:tabs>
          <w:tab w:val="left" w:pos="450"/>
        </w:tabs>
        <w:spacing w:before="40"/>
        <w:rPr>
          <w:lang w:val="ru-RU"/>
        </w:rPr>
      </w:pPr>
      <w:r w:rsidRPr="00E752AC">
        <w:rPr>
          <w:lang w:val="ru-RU"/>
        </w:rPr>
        <w:t>После этого издержка за результат (черная касательная линия) становится хуже, чем в регионе 2</w:t>
      </w:r>
      <w:r w:rsidR="00930C37" w:rsidRPr="00E752AC">
        <w:rPr>
          <w:lang w:val="ru-RU"/>
        </w:rPr>
        <w:t>.</w:t>
      </w:r>
    </w:p>
    <w:p w14:paraId="76DFC0EB" w14:textId="77777777" w:rsidR="00D204FD" w:rsidRPr="00E752AC" w:rsidRDefault="00D204FD" w:rsidP="00D204FD">
      <w:pPr>
        <w:pStyle w:val="ListParagraph"/>
        <w:tabs>
          <w:tab w:val="left" w:pos="450"/>
        </w:tabs>
        <w:spacing w:before="40"/>
        <w:ind w:left="560" w:firstLine="0"/>
        <w:rPr>
          <w:lang w:val="ru-RU"/>
        </w:rPr>
      </w:pPr>
    </w:p>
    <w:p w14:paraId="76DFC0EC" w14:textId="77777777" w:rsidR="00D908DE" w:rsidRPr="00E752AC" w:rsidRDefault="00EF6DD3" w:rsidP="00EF6DD3">
      <w:pPr>
        <w:pStyle w:val="BodyText"/>
        <w:jc w:val="center"/>
        <w:rPr>
          <w:sz w:val="27"/>
          <w:lang w:val="ru-RU"/>
        </w:rPr>
      </w:pPr>
      <w:r w:rsidRPr="00E752AC">
        <w:rPr>
          <w:noProof/>
          <w:lang w:val="ru-RU" w:bidi="ar-SA"/>
        </w:rPr>
        <w:lastRenderedPageBreak/>
        <w:drawing>
          <wp:inline distT="0" distB="0" distL="0" distR="0" wp14:anchorId="76DFC8C4" wp14:editId="76DFC8C5">
            <wp:extent cx="5572125" cy="2438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2125" cy="2438400"/>
                    </a:xfrm>
                    <a:prstGeom prst="rect">
                      <a:avLst/>
                    </a:prstGeom>
                  </pic:spPr>
                </pic:pic>
              </a:graphicData>
            </a:graphic>
          </wp:inline>
        </w:drawing>
      </w:r>
    </w:p>
    <w:p w14:paraId="76DFC0ED" w14:textId="77777777" w:rsidR="00D908DE" w:rsidRPr="00E752AC" w:rsidRDefault="00185977" w:rsidP="00185977">
      <w:pPr>
        <w:spacing w:before="141"/>
        <w:ind w:left="200" w:right="50"/>
        <w:jc w:val="both"/>
        <w:rPr>
          <w:lang w:val="ru-RU"/>
        </w:rPr>
      </w:pPr>
      <w:bookmarkStart w:id="52" w:name="_bookmark24"/>
      <w:bookmarkEnd w:id="52"/>
      <w:r w:rsidRPr="00E752AC">
        <w:rPr>
          <w:b/>
          <w:lang w:val="ru-RU"/>
        </w:rPr>
        <w:t>Иллюстрация №</w:t>
      </w:r>
      <w:r w:rsidR="00930C37" w:rsidRPr="00E752AC">
        <w:rPr>
          <w:b/>
          <w:lang w:val="ru-RU"/>
        </w:rPr>
        <w:t xml:space="preserve"> 2.12: </w:t>
      </w:r>
      <w:r w:rsidRPr="00E752AC">
        <w:rPr>
          <w:b/>
          <w:lang w:val="ru-RU"/>
        </w:rPr>
        <w:t>Пример инвестиционного каскада</w:t>
      </w:r>
      <w:r w:rsidR="00930C37" w:rsidRPr="00E752AC">
        <w:rPr>
          <w:b/>
          <w:lang w:val="ru-RU"/>
        </w:rPr>
        <w:t xml:space="preserve">. </w:t>
      </w:r>
      <w:r w:rsidRPr="00E752AC">
        <w:rPr>
          <w:lang w:val="ru-RU"/>
        </w:rPr>
        <w:t>Слева: для увеличения суммы доступного бюджета, оптимальное распределение финансирования. Справа: воздействие, которое может быть достигнуто при оптимальном распределении финансирования.</w:t>
      </w:r>
    </w:p>
    <w:p w14:paraId="76DFC0EE" w14:textId="77777777" w:rsidR="00D908DE" w:rsidRPr="00E752AC" w:rsidRDefault="00D204FD" w:rsidP="00D204FD">
      <w:pPr>
        <w:pStyle w:val="BodyText"/>
        <w:ind w:left="409"/>
        <w:jc w:val="center"/>
        <w:rPr>
          <w:sz w:val="20"/>
          <w:lang w:val="ru-RU"/>
        </w:rPr>
      </w:pPr>
      <w:r w:rsidRPr="00E752AC">
        <w:rPr>
          <w:noProof/>
          <w:sz w:val="20"/>
          <w:lang w:val="ru-RU" w:bidi="ar-SA"/>
        </w:rPr>
        <w:drawing>
          <wp:inline distT="0" distB="0" distL="0" distR="0" wp14:anchorId="76DFC8C6" wp14:editId="76DFC8C7">
            <wp:extent cx="3474720" cy="3108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4720" cy="3108960"/>
                    </a:xfrm>
                    <a:prstGeom prst="rect">
                      <a:avLst/>
                    </a:prstGeom>
                    <a:noFill/>
                    <a:ln>
                      <a:noFill/>
                    </a:ln>
                  </pic:spPr>
                </pic:pic>
              </a:graphicData>
            </a:graphic>
          </wp:inline>
        </w:drawing>
      </w:r>
    </w:p>
    <w:p w14:paraId="76DFC0EF" w14:textId="77777777" w:rsidR="00D908DE" w:rsidRPr="00E752AC" w:rsidRDefault="00D908DE">
      <w:pPr>
        <w:pStyle w:val="BodyText"/>
        <w:spacing w:before="4"/>
        <w:rPr>
          <w:sz w:val="18"/>
          <w:lang w:val="ru-RU"/>
        </w:rPr>
      </w:pPr>
    </w:p>
    <w:p w14:paraId="76DFC0F0" w14:textId="77777777" w:rsidR="00D908DE" w:rsidRPr="00E752AC" w:rsidRDefault="00185977">
      <w:pPr>
        <w:pStyle w:val="Heading3"/>
        <w:rPr>
          <w:lang w:val="ru-RU"/>
        </w:rPr>
      </w:pPr>
      <w:bookmarkStart w:id="53" w:name="_bookmark25"/>
      <w:bookmarkEnd w:id="53"/>
      <w:r w:rsidRPr="00E752AC">
        <w:rPr>
          <w:lang w:val="ru-RU"/>
        </w:rPr>
        <w:t>Иллюстрация №</w:t>
      </w:r>
      <w:r w:rsidR="00930C37" w:rsidRPr="00E752AC">
        <w:rPr>
          <w:lang w:val="ru-RU"/>
        </w:rPr>
        <w:t xml:space="preserve">2.13: </w:t>
      </w:r>
      <w:r w:rsidRPr="00E752AC">
        <w:rPr>
          <w:lang w:val="ru-RU"/>
        </w:rPr>
        <w:t>Пример сглаженных инвестиционных каскадов для трех регионов вымышленной страны</w:t>
      </w:r>
      <w:r w:rsidR="00930C37" w:rsidRPr="00E752AC">
        <w:rPr>
          <w:lang w:val="ru-RU"/>
        </w:rPr>
        <w:t>.</w:t>
      </w:r>
    </w:p>
    <w:p w14:paraId="76DFC0F1" w14:textId="77777777" w:rsidR="00D908DE" w:rsidRPr="00E752AC" w:rsidRDefault="00D908DE">
      <w:pPr>
        <w:rPr>
          <w:lang w:val="ru-RU"/>
        </w:rPr>
        <w:sectPr w:rsidR="00D908DE" w:rsidRPr="00E752AC">
          <w:pgSz w:w="12240" w:h="15840"/>
          <w:pgMar w:top="1500" w:right="1320" w:bottom="1460" w:left="1240" w:header="0" w:footer="1200" w:gutter="0"/>
          <w:cols w:space="720"/>
        </w:sectPr>
      </w:pPr>
    </w:p>
    <w:p w14:paraId="76DFC0F2" w14:textId="77777777" w:rsidR="00D908DE" w:rsidRPr="00E752AC" w:rsidRDefault="00E005A9" w:rsidP="00E005A9">
      <w:pPr>
        <w:pStyle w:val="Heading1"/>
        <w:numPr>
          <w:ilvl w:val="0"/>
          <w:numId w:val="14"/>
        </w:numPr>
        <w:tabs>
          <w:tab w:val="left" w:pos="561"/>
        </w:tabs>
        <w:rPr>
          <w:lang w:val="ru-RU"/>
        </w:rPr>
      </w:pPr>
      <w:bookmarkStart w:id="54" w:name="3._Webapp_Instructions"/>
      <w:bookmarkStart w:id="55" w:name="_Toc34043441"/>
      <w:bookmarkEnd w:id="54"/>
      <w:r w:rsidRPr="00E752AC">
        <w:rPr>
          <w:color w:val="1F487C"/>
          <w:lang w:val="ru-RU"/>
        </w:rPr>
        <w:lastRenderedPageBreak/>
        <w:t>Инструкции по веб-приложению</w:t>
      </w:r>
      <w:bookmarkEnd w:id="55"/>
    </w:p>
    <w:p w14:paraId="76DFC0F3" w14:textId="77777777" w:rsidR="00D908DE" w:rsidRPr="00E752AC" w:rsidRDefault="00E005A9" w:rsidP="00E005A9">
      <w:pPr>
        <w:pStyle w:val="Heading2"/>
        <w:numPr>
          <w:ilvl w:val="1"/>
          <w:numId w:val="11"/>
        </w:numPr>
        <w:tabs>
          <w:tab w:val="left" w:pos="920"/>
          <w:tab w:val="left" w:pos="921"/>
        </w:tabs>
        <w:spacing w:before="291"/>
        <w:rPr>
          <w:lang w:val="ru-RU"/>
        </w:rPr>
      </w:pPr>
      <w:bookmarkStart w:id="56" w:name="3.1._Register_and_log-in"/>
      <w:bookmarkStart w:id="57" w:name="_Toc34043442"/>
      <w:bookmarkEnd w:id="56"/>
      <w:r w:rsidRPr="00E752AC">
        <w:rPr>
          <w:lang w:val="ru-RU"/>
        </w:rPr>
        <w:t>Регистрация и вход в систему</w:t>
      </w:r>
      <w:bookmarkEnd w:id="57"/>
    </w:p>
    <w:p w14:paraId="76DFC0F4" w14:textId="77777777" w:rsidR="00D908DE" w:rsidRPr="00E752AC" w:rsidRDefault="00D908DE">
      <w:pPr>
        <w:pStyle w:val="BodyText"/>
        <w:spacing w:before="1"/>
        <w:rPr>
          <w:b/>
          <w:sz w:val="23"/>
          <w:lang w:val="ru-RU"/>
        </w:rPr>
      </w:pPr>
    </w:p>
    <w:p w14:paraId="76DFC0F5" w14:textId="77777777" w:rsidR="00D908DE" w:rsidRPr="00E752AC" w:rsidRDefault="00E005A9" w:rsidP="00E005A9">
      <w:pPr>
        <w:pStyle w:val="BodyText"/>
        <w:spacing w:line="276" w:lineRule="auto"/>
        <w:ind w:left="200"/>
        <w:jc w:val="both"/>
        <w:rPr>
          <w:lang w:val="ru-RU"/>
        </w:rPr>
      </w:pPr>
      <w:r w:rsidRPr="00E752AC">
        <w:rPr>
          <w:lang w:val="ru-RU"/>
        </w:rPr>
        <w:t>Введите</w:t>
      </w:r>
      <w:r w:rsidRPr="00E752AC">
        <w:rPr>
          <w:color w:val="0000FF"/>
          <w:u w:val="single" w:color="0000FF"/>
          <w:lang w:val="ru-RU"/>
        </w:rPr>
        <w:t xml:space="preserve"> </w:t>
      </w:r>
      <w:hyperlink r:id="rId32">
        <w:r w:rsidR="00930C37" w:rsidRPr="00E752AC">
          <w:rPr>
            <w:color w:val="0000FF"/>
            <w:u w:val="single" w:color="0000FF"/>
            <w:lang w:val="ru-RU"/>
          </w:rPr>
          <w:t>http://nutrition.ocds.co</w:t>
        </w:r>
        <w:r w:rsidR="00930C37" w:rsidRPr="00E752AC">
          <w:rPr>
            <w:color w:val="0000FF"/>
            <w:lang w:val="ru-RU"/>
          </w:rPr>
          <w:t xml:space="preserve"> </w:t>
        </w:r>
      </w:hyperlink>
      <w:r w:rsidRPr="00E752AC">
        <w:rPr>
          <w:lang w:val="ru-RU"/>
        </w:rPr>
        <w:t>в адресную строку вашего браузера, который откроет следующую страницу (Иллюстрация №3.1). Рекомендуется использовать Google Chrome или Firefox, так как при использовании Internet Explorer могут возникнуть некоторые проблемы.</w:t>
      </w:r>
    </w:p>
    <w:p w14:paraId="76DFC0F6" w14:textId="2C4A1851" w:rsidR="00D908DE" w:rsidRPr="00E752AC" w:rsidRDefault="005E4131">
      <w:pPr>
        <w:pStyle w:val="BodyText"/>
        <w:rPr>
          <w:lang w:val="ru-RU"/>
        </w:rPr>
      </w:pPr>
      <w:r>
        <w:rPr>
          <w:noProof/>
          <w:lang w:val="ru-RU"/>
        </w:rPr>
        <mc:AlternateContent>
          <mc:Choice Requires="wpg">
            <w:drawing>
              <wp:anchor distT="0" distB="0" distL="0" distR="0" simplePos="0" relativeHeight="251667456" behindDoc="1" locked="0" layoutInCell="1" allowOverlap="1" wp14:anchorId="76DFC8C8" wp14:editId="07218724">
                <wp:simplePos x="0" y="0"/>
                <wp:positionH relativeFrom="page">
                  <wp:posOffset>914400</wp:posOffset>
                </wp:positionH>
                <wp:positionV relativeFrom="paragraph">
                  <wp:posOffset>201930</wp:posOffset>
                </wp:positionV>
                <wp:extent cx="5080000" cy="1318895"/>
                <wp:effectExtent l="0" t="0" r="0" b="0"/>
                <wp:wrapTopAndBottom/>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1318895"/>
                          <a:chOff x="1440" y="318"/>
                          <a:chExt cx="8000" cy="2077"/>
                        </a:xfrm>
                      </wpg:grpSpPr>
                      <pic:pic xmlns:pic="http://schemas.openxmlformats.org/drawingml/2006/picture">
                        <pic:nvPicPr>
                          <pic:cNvPr id="36"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0" y="318"/>
                            <a:ext cx="8000" cy="2077"/>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5"/>
                        <wps:cNvSpPr>
                          <a:spLocks noChangeArrowheads="1"/>
                        </wps:cNvSpPr>
                        <wps:spPr bwMode="auto">
                          <a:xfrm>
                            <a:off x="6480" y="1547"/>
                            <a:ext cx="542" cy="17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C56EE" id="Group 14" o:spid="_x0000_s1026" style="position:absolute;margin-left:1in;margin-top:15.9pt;width:400pt;height:103.85pt;z-index:-251649024;mso-wrap-distance-left:0;mso-wrap-distance-right:0;mso-position-horizontal-relative:page" coordorigin="1440,318" coordsize="8000,2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440;top:318;width:8000;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">
                  <v:imagedata r:id="rId34" o:title=""/>
                </v:shape>
                <v:rect id="Rectangle 15" o:spid="_x0000_s1028" style="position:absolute;left:6480;top:1547;width:54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" filled="f" strokecolor="red" strokeweight="1.5pt"/>
                <w10:wrap type="topAndBottom" anchorx="page"/>
              </v:group>
            </w:pict>
          </mc:Fallback>
        </mc:AlternateContent>
      </w:r>
    </w:p>
    <w:p w14:paraId="76DFC0F7" w14:textId="77777777" w:rsidR="00D908DE" w:rsidRPr="00E752AC" w:rsidRDefault="00E005A9">
      <w:pPr>
        <w:pStyle w:val="BodyText"/>
        <w:spacing w:before="130"/>
        <w:ind w:left="200"/>
        <w:rPr>
          <w:lang w:val="ru-RU"/>
        </w:rPr>
      </w:pPr>
      <w:bookmarkStart w:id="58" w:name="_bookmark28"/>
      <w:bookmarkEnd w:id="58"/>
      <w:r w:rsidRPr="00E752AC">
        <w:rPr>
          <w:lang w:val="ru-RU"/>
        </w:rPr>
        <w:t>Иллюстрация №3.1: Войдите в систему с существующей учетной записью или зарегистрируйтесь для новой учетной записи</w:t>
      </w:r>
    </w:p>
    <w:p w14:paraId="76DFC0F8" w14:textId="77777777" w:rsidR="00D908DE" w:rsidRPr="00E752AC" w:rsidRDefault="00D908DE">
      <w:pPr>
        <w:pStyle w:val="BodyText"/>
        <w:rPr>
          <w:sz w:val="26"/>
          <w:lang w:val="ru-RU"/>
        </w:rPr>
      </w:pPr>
    </w:p>
    <w:p w14:paraId="76DFC0F9" w14:textId="77777777" w:rsidR="00D908DE" w:rsidRPr="00E752AC" w:rsidRDefault="00D908DE">
      <w:pPr>
        <w:pStyle w:val="BodyText"/>
        <w:spacing w:before="5"/>
        <w:rPr>
          <w:lang w:val="ru-RU"/>
        </w:rPr>
      </w:pPr>
    </w:p>
    <w:p w14:paraId="76DFC0FA" w14:textId="77777777" w:rsidR="00E005A9" w:rsidRPr="00E752AC" w:rsidRDefault="00E005A9">
      <w:pPr>
        <w:pStyle w:val="BodyText"/>
        <w:spacing w:line="276" w:lineRule="auto"/>
        <w:ind w:left="200" w:right="204"/>
        <w:jc w:val="both"/>
        <w:rPr>
          <w:lang w:val="ru-RU"/>
        </w:rPr>
      </w:pPr>
      <w:r w:rsidRPr="00E752AC">
        <w:rPr>
          <w:lang w:val="ru-RU"/>
        </w:rPr>
        <w:t>Нажмите «Зарегистрироваться здесь (Register here)», чтобы создать учетную запись. Создайте имя пользователя и пароль и нажмите «Зарегистрироваться (Register)» (Иллюстрация №3.2). После этого вы сможете войти под своим именем пользователя и паролем и получить доступ ко всем существующим проектам.</w:t>
      </w:r>
    </w:p>
    <w:p w14:paraId="76DFC0FB" w14:textId="77777777" w:rsidR="00D908DE" w:rsidRPr="00E752AC" w:rsidRDefault="00D908DE">
      <w:pPr>
        <w:pStyle w:val="BodyText"/>
        <w:rPr>
          <w:sz w:val="20"/>
          <w:lang w:val="ru-RU"/>
        </w:rPr>
      </w:pPr>
    </w:p>
    <w:p w14:paraId="76DFC0FC" w14:textId="1E8475D5" w:rsidR="00D908DE" w:rsidRPr="00E752AC" w:rsidRDefault="005E4131">
      <w:pPr>
        <w:pStyle w:val="BodyText"/>
        <w:spacing w:before="9"/>
        <w:rPr>
          <w:sz w:val="20"/>
          <w:lang w:val="ru-RU"/>
        </w:rPr>
      </w:pPr>
      <w:r>
        <w:rPr>
          <w:noProof/>
          <w:lang w:val="ru-RU"/>
        </w:rPr>
        <mc:AlternateContent>
          <mc:Choice Requires="wpg">
            <w:drawing>
              <wp:anchor distT="0" distB="0" distL="0" distR="0" simplePos="0" relativeHeight="251668480" behindDoc="1" locked="0" layoutInCell="1" allowOverlap="1" wp14:anchorId="76DFC8C9" wp14:editId="0ECB0B7D">
                <wp:simplePos x="0" y="0"/>
                <wp:positionH relativeFrom="page">
                  <wp:posOffset>914400</wp:posOffset>
                </wp:positionH>
                <wp:positionV relativeFrom="paragraph">
                  <wp:posOffset>191770</wp:posOffset>
                </wp:positionV>
                <wp:extent cx="5011420" cy="1413510"/>
                <wp:effectExtent l="0" t="0" r="0" b="0"/>
                <wp:wrapTopAndBottom/>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1413510"/>
                          <a:chOff x="1440" y="302"/>
                          <a:chExt cx="7892" cy="2226"/>
                        </a:xfrm>
                      </wpg:grpSpPr>
                      <pic:pic xmlns:pic="http://schemas.openxmlformats.org/drawingml/2006/picture">
                        <pic:nvPicPr>
                          <pic:cNvPr id="25"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0" y="302"/>
                            <a:ext cx="7892" cy="2226"/>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2"/>
                        <wps:cNvSpPr>
                          <a:spLocks noChangeArrowheads="1"/>
                        </wps:cNvSpPr>
                        <wps:spPr bwMode="auto">
                          <a:xfrm>
                            <a:off x="6466" y="1861"/>
                            <a:ext cx="2757" cy="2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ACE2D" id="Group 11" o:spid="_x0000_s1026" style="position:absolute;margin-left:1in;margin-top:15.1pt;width:394.6pt;height:111.3pt;z-index:-251648000;mso-wrap-distance-left:0;mso-wrap-distance-right:0;mso-position-horizontal-relative:page" coordorigin="1440,302" coordsize="7892,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">
                <v:shape id="Picture 13" o:spid="_x0000_s1027" type="#_x0000_t75" style="position:absolute;left:1440;top:302;width:7892;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">
                  <v:imagedata r:id="rId36" o:title=""/>
                </v:shape>
                <v:rect id="Rectangle 12" o:spid="_x0000_s1028" style="position:absolute;left:6466;top:1861;width:2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" filled="f" strokecolor="red" strokeweight="1.5pt"/>
                <w10:wrap type="topAndBottom" anchorx="page"/>
              </v:group>
            </w:pict>
          </mc:Fallback>
        </mc:AlternateContent>
      </w:r>
    </w:p>
    <w:p w14:paraId="76DFC0FD" w14:textId="77777777" w:rsidR="00D908DE" w:rsidRPr="00E752AC" w:rsidRDefault="00E005A9" w:rsidP="00E005A9">
      <w:pPr>
        <w:pStyle w:val="BodyText"/>
        <w:spacing w:before="124"/>
        <w:ind w:left="200"/>
        <w:rPr>
          <w:sz w:val="26"/>
          <w:lang w:val="ru-RU"/>
        </w:rPr>
      </w:pPr>
      <w:bookmarkStart w:id="59" w:name="_bookmark29"/>
      <w:bookmarkEnd w:id="59"/>
      <w:r w:rsidRPr="00E752AC">
        <w:rPr>
          <w:lang w:val="ru-RU"/>
        </w:rPr>
        <w:t>Иллюстрация №3.2. Для регистрации новой учетной записи необходимо создать имя пользователя и пароль</w:t>
      </w:r>
    </w:p>
    <w:p w14:paraId="76DFC0FE" w14:textId="77777777" w:rsidR="00D908DE" w:rsidRPr="00E752AC" w:rsidRDefault="00D908DE">
      <w:pPr>
        <w:pStyle w:val="BodyText"/>
        <w:spacing w:before="5"/>
        <w:rPr>
          <w:sz w:val="32"/>
          <w:lang w:val="ru-RU"/>
        </w:rPr>
      </w:pPr>
    </w:p>
    <w:p w14:paraId="76DFC0FF" w14:textId="77777777" w:rsidR="00D908DE" w:rsidRPr="00E752AC" w:rsidRDefault="00E005A9" w:rsidP="00E005A9">
      <w:pPr>
        <w:pStyle w:val="Heading2"/>
        <w:numPr>
          <w:ilvl w:val="1"/>
          <w:numId w:val="11"/>
        </w:numPr>
        <w:tabs>
          <w:tab w:val="left" w:pos="920"/>
          <w:tab w:val="left" w:pos="921"/>
        </w:tabs>
        <w:rPr>
          <w:lang w:val="ru-RU"/>
        </w:rPr>
      </w:pPr>
      <w:bookmarkStart w:id="60" w:name="3.2._Projects_page"/>
      <w:bookmarkStart w:id="61" w:name="_Toc34043443"/>
      <w:bookmarkEnd w:id="60"/>
      <w:r w:rsidRPr="00E752AC">
        <w:rPr>
          <w:lang w:val="ru-RU"/>
        </w:rPr>
        <w:t>Страница проектов</w:t>
      </w:r>
      <w:bookmarkEnd w:id="61"/>
    </w:p>
    <w:p w14:paraId="76DFC100" w14:textId="77777777" w:rsidR="00D908DE" w:rsidRPr="00E752AC" w:rsidRDefault="00D908DE">
      <w:pPr>
        <w:pStyle w:val="BodyText"/>
        <w:rPr>
          <w:b/>
          <w:sz w:val="23"/>
          <w:lang w:val="ru-RU"/>
        </w:rPr>
      </w:pPr>
    </w:p>
    <w:p w14:paraId="76DFC101" w14:textId="77777777" w:rsidR="00D908DE" w:rsidRPr="00E752AC" w:rsidRDefault="00E005A9">
      <w:pPr>
        <w:pStyle w:val="Heading3"/>
        <w:spacing w:before="0" w:line="276" w:lineRule="auto"/>
        <w:ind w:right="143"/>
        <w:rPr>
          <w:lang w:val="ru-RU"/>
        </w:rPr>
      </w:pPr>
      <w:r w:rsidRPr="00E752AC">
        <w:rPr>
          <w:lang w:val="ru-RU"/>
        </w:rPr>
        <w:t>Перед проведением любого анализа пользователь должен: (1) создать проект; и (2) загрузить справочник данных, который был заполнена полностью и правильным образом</w:t>
      </w:r>
      <w:r w:rsidR="00930C37" w:rsidRPr="00E752AC">
        <w:rPr>
          <w:lang w:val="ru-RU"/>
        </w:rPr>
        <w:t>.</w:t>
      </w:r>
    </w:p>
    <w:p w14:paraId="76DFC102" w14:textId="77777777" w:rsidR="00A975E7" w:rsidRPr="00E752AC" w:rsidRDefault="00A975E7">
      <w:pPr>
        <w:pStyle w:val="Heading3"/>
        <w:spacing w:before="0" w:line="276" w:lineRule="auto"/>
        <w:ind w:right="143"/>
        <w:rPr>
          <w:lang w:val="ru-RU"/>
        </w:rPr>
      </w:pPr>
    </w:p>
    <w:p w14:paraId="76DFC103" w14:textId="77777777" w:rsidR="00A975E7" w:rsidRPr="00E752AC" w:rsidRDefault="00A975E7">
      <w:pPr>
        <w:pStyle w:val="Heading3"/>
        <w:spacing w:before="0" w:line="276" w:lineRule="auto"/>
        <w:ind w:right="143"/>
        <w:rPr>
          <w:lang w:val="ru-RU"/>
        </w:rPr>
      </w:pPr>
    </w:p>
    <w:p w14:paraId="76DFC104" w14:textId="77777777" w:rsidR="00D908DE" w:rsidRPr="00E752AC" w:rsidRDefault="00D908DE">
      <w:pPr>
        <w:pStyle w:val="BodyText"/>
        <w:spacing w:before="10"/>
        <w:rPr>
          <w:b/>
          <w:sz w:val="19"/>
          <w:lang w:val="ru-RU"/>
        </w:rPr>
      </w:pPr>
    </w:p>
    <w:p w14:paraId="76DFC105" w14:textId="77777777" w:rsidR="00D908DE" w:rsidRPr="00E752AC" w:rsidRDefault="00201F32" w:rsidP="00201F32">
      <w:pPr>
        <w:pStyle w:val="ListParagraph"/>
        <w:numPr>
          <w:ilvl w:val="2"/>
          <w:numId w:val="11"/>
        </w:numPr>
        <w:tabs>
          <w:tab w:val="left" w:pos="920"/>
          <w:tab w:val="left" w:pos="921"/>
        </w:tabs>
        <w:spacing w:before="1"/>
        <w:rPr>
          <w:i/>
          <w:lang w:val="ru-RU"/>
        </w:rPr>
      </w:pPr>
      <w:bookmarkStart w:id="62" w:name="3.2.1._Creating_projects"/>
      <w:bookmarkEnd w:id="62"/>
      <w:r w:rsidRPr="00E752AC">
        <w:rPr>
          <w:i/>
          <w:u w:val="single"/>
          <w:lang w:val="ru-RU"/>
        </w:rPr>
        <w:lastRenderedPageBreak/>
        <w:t>Создание проектов</w:t>
      </w:r>
    </w:p>
    <w:p w14:paraId="76DFC106" w14:textId="77777777" w:rsidR="00D908DE" w:rsidRPr="00E752AC" w:rsidRDefault="00D908DE">
      <w:pPr>
        <w:pStyle w:val="BodyText"/>
        <w:spacing w:before="5"/>
        <w:rPr>
          <w:i/>
          <w:sz w:val="14"/>
          <w:lang w:val="ru-RU"/>
        </w:rPr>
      </w:pPr>
    </w:p>
    <w:p w14:paraId="76DFC107" w14:textId="77777777" w:rsidR="00201F32" w:rsidRPr="00E752AC" w:rsidRDefault="00201F32" w:rsidP="00201F32">
      <w:pPr>
        <w:pStyle w:val="BodyText"/>
        <w:spacing w:before="101" w:line="276" w:lineRule="auto"/>
        <w:ind w:left="200" w:right="50"/>
        <w:rPr>
          <w:lang w:val="ru-RU"/>
        </w:rPr>
      </w:pPr>
      <w:r w:rsidRPr="00E752AC">
        <w:rPr>
          <w:lang w:val="ru-RU"/>
        </w:rPr>
        <w:t xml:space="preserve">Анализы инструмента "Optima Nutrition" сгруппированы в </w:t>
      </w:r>
      <w:r w:rsidRPr="00E752AC">
        <w:rPr>
          <w:b/>
          <w:lang w:val="ru-RU"/>
        </w:rPr>
        <w:t>проекты</w:t>
      </w:r>
      <w:r w:rsidRPr="00E752AC">
        <w:rPr>
          <w:lang w:val="ru-RU"/>
        </w:rPr>
        <w:t>. Поэтому, чтобы начать анализ с использованием инструмента "Optima Nutrition", необходимо создать проект. Это можно сделать тремя способами (Иллюстрация №3.3):</w:t>
      </w:r>
    </w:p>
    <w:p w14:paraId="76DFC108" w14:textId="77777777" w:rsidR="00D908DE" w:rsidRPr="00E752AC" w:rsidRDefault="000E701D" w:rsidP="000E701D">
      <w:pPr>
        <w:pStyle w:val="ListParagraph"/>
        <w:numPr>
          <w:ilvl w:val="3"/>
          <w:numId w:val="11"/>
        </w:numPr>
        <w:tabs>
          <w:tab w:val="left" w:pos="920"/>
          <w:tab w:val="left" w:pos="921"/>
        </w:tabs>
        <w:spacing w:before="79" w:line="276" w:lineRule="auto"/>
        <w:ind w:right="412"/>
        <w:jc w:val="both"/>
        <w:rPr>
          <w:lang w:val="ru-RU"/>
        </w:rPr>
      </w:pPr>
      <w:r w:rsidRPr="00E752AC">
        <w:rPr>
          <w:b/>
          <w:lang w:val="ru-RU"/>
        </w:rPr>
        <w:t>Добавить демонстрационный проект (</w:t>
      </w:r>
      <w:r w:rsidR="00930C37" w:rsidRPr="00E752AC">
        <w:rPr>
          <w:b/>
          <w:lang w:val="ru-RU"/>
        </w:rPr>
        <w:t>Add a demo project</w:t>
      </w:r>
      <w:r w:rsidRPr="00E752AC">
        <w:rPr>
          <w:b/>
          <w:lang w:val="ru-RU"/>
        </w:rPr>
        <w:t>)</w:t>
      </w:r>
      <w:r w:rsidR="00930C37" w:rsidRPr="00E752AC">
        <w:rPr>
          <w:lang w:val="ru-RU"/>
        </w:rPr>
        <w:t xml:space="preserve">: </w:t>
      </w:r>
      <w:r w:rsidRPr="00E752AC">
        <w:rPr>
          <w:lang w:val="ru-RU"/>
        </w:rPr>
        <w:t>Демонстрационный проект появится в списке проектов. Демонстрационный проект включает в себя предварительно заполненную книгу данных и может использоваться для изучения возможностей веб-приложения.</w:t>
      </w:r>
    </w:p>
    <w:p w14:paraId="76DFC109" w14:textId="77777777" w:rsidR="00D908DE" w:rsidRPr="00E752AC" w:rsidRDefault="000E701D" w:rsidP="000E701D">
      <w:pPr>
        <w:pStyle w:val="ListParagraph"/>
        <w:numPr>
          <w:ilvl w:val="3"/>
          <w:numId w:val="11"/>
        </w:numPr>
        <w:tabs>
          <w:tab w:val="left" w:pos="920"/>
          <w:tab w:val="left" w:pos="921"/>
        </w:tabs>
        <w:spacing w:before="1" w:line="276" w:lineRule="auto"/>
        <w:ind w:right="259"/>
        <w:jc w:val="both"/>
        <w:rPr>
          <w:lang w:val="ru-RU"/>
        </w:rPr>
      </w:pPr>
      <w:r w:rsidRPr="00E752AC">
        <w:rPr>
          <w:b/>
          <w:lang w:val="ru-RU"/>
        </w:rPr>
        <w:t>Создать проект с нуля (Create a project from scratch)</w:t>
      </w:r>
      <w:r w:rsidR="00930C37" w:rsidRPr="00E752AC">
        <w:rPr>
          <w:lang w:val="ru-RU"/>
        </w:rPr>
        <w:t xml:space="preserve">: </w:t>
      </w:r>
      <w:r w:rsidRPr="00E752AC">
        <w:rPr>
          <w:lang w:val="ru-RU"/>
        </w:rPr>
        <w:t>В списке проектов появится новая строка. Вам будет предложено указать имя проекта, и для завершения будет автоматически загружена пустая книга данных. Инструкции по заполнению книги данных приведены в разделе 4, а инструкции по загрузке книги данных после ее завершения - в разделе 3.2.3.</w:t>
      </w:r>
    </w:p>
    <w:p w14:paraId="76DFC10A" w14:textId="77777777" w:rsidR="00D908DE" w:rsidRPr="00E752AC" w:rsidRDefault="000E701D" w:rsidP="000E701D">
      <w:pPr>
        <w:pStyle w:val="ListParagraph"/>
        <w:numPr>
          <w:ilvl w:val="3"/>
          <w:numId w:val="11"/>
        </w:numPr>
        <w:tabs>
          <w:tab w:val="left" w:pos="920"/>
          <w:tab w:val="left" w:pos="921"/>
        </w:tabs>
        <w:spacing w:line="276" w:lineRule="auto"/>
        <w:ind w:right="358"/>
        <w:jc w:val="both"/>
        <w:rPr>
          <w:lang w:val="ru-RU"/>
        </w:rPr>
      </w:pPr>
      <w:r w:rsidRPr="00E752AC">
        <w:rPr>
          <w:b/>
          <w:lang w:val="ru-RU"/>
        </w:rPr>
        <w:t>Загрузить файл проекта (</w:t>
      </w:r>
      <w:r w:rsidR="00930C37" w:rsidRPr="00E752AC">
        <w:rPr>
          <w:b/>
          <w:lang w:val="ru-RU"/>
        </w:rPr>
        <w:t>Upload a project file</w:t>
      </w:r>
      <w:r w:rsidRPr="00E752AC">
        <w:rPr>
          <w:b/>
          <w:lang w:val="ru-RU"/>
        </w:rPr>
        <w:t>)</w:t>
      </w:r>
      <w:r w:rsidR="00930C37" w:rsidRPr="00E752AC">
        <w:rPr>
          <w:lang w:val="ru-RU"/>
        </w:rPr>
        <w:t xml:space="preserve">: </w:t>
      </w:r>
      <w:r w:rsidRPr="00E752AC">
        <w:rPr>
          <w:lang w:val="ru-RU"/>
        </w:rPr>
        <w:t>Проекты, которые были загружены ранее (как файлы .prj), могут быть загружены напрямую. Эта опция полезна, когда вы делитесь работой с соавторами. Нажав кнопку «Загрузить проект из файла/Upload a project file», откроется диалоговое окно загрузки файла. Загруженный проект будет добавлен в список доступных проектов, связанных с вашей учетной записью</w:t>
      </w:r>
      <w:r w:rsidR="00930C37" w:rsidRPr="00E752AC">
        <w:rPr>
          <w:lang w:val="ru-RU"/>
        </w:rPr>
        <w:t>.</w:t>
      </w:r>
    </w:p>
    <w:p w14:paraId="76DFC10B" w14:textId="7C39AB86" w:rsidR="00D908DE" w:rsidRPr="00E752AC" w:rsidRDefault="005E4131">
      <w:pPr>
        <w:pStyle w:val="BodyText"/>
        <w:spacing w:before="6"/>
        <w:rPr>
          <w:sz w:val="21"/>
          <w:lang w:val="ru-RU"/>
        </w:rPr>
      </w:pPr>
      <w:r>
        <w:rPr>
          <w:noProof/>
          <w:lang w:val="ru-RU"/>
        </w:rPr>
        <mc:AlternateContent>
          <mc:Choice Requires="wpg">
            <w:drawing>
              <wp:anchor distT="0" distB="0" distL="0" distR="0" simplePos="0" relativeHeight="251669504" behindDoc="1" locked="0" layoutInCell="1" allowOverlap="1" wp14:anchorId="76DFC8CA" wp14:editId="40C26216">
                <wp:simplePos x="0" y="0"/>
                <wp:positionH relativeFrom="page">
                  <wp:posOffset>914400</wp:posOffset>
                </wp:positionH>
                <wp:positionV relativeFrom="paragraph">
                  <wp:posOffset>198120</wp:posOffset>
                </wp:positionV>
                <wp:extent cx="5486400" cy="2233930"/>
                <wp:effectExtent l="0" t="5080" r="0" b="0"/>
                <wp:wrapTopAndBottom/>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33930"/>
                          <a:chOff x="1440" y="312"/>
                          <a:chExt cx="9132" cy="4070"/>
                        </a:xfrm>
                      </wpg:grpSpPr>
                      <pic:pic xmlns:pic="http://schemas.openxmlformats.org/drawingml/2006/picture">
                        <pic:nvPicPr>
                          <pic:cNvPr id="13"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0" y="311"/>
                            <a:ext cx="9132" cy="4070"/>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9"/>
                        <wps:cNvSpPr>
                          <a:spLocks noChangeArrowheads="1"/>
                        </wps:cNvSpPr>
                        <wps:spPr bwMode="auto">
                          <a:xfrm>
                            <a:off x="2412" y="1909"/>
                            <a:ext cx="1152" cy="2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8"/>
                        <wps:cNvSpPr>
                          <a:spLocks noChangeArrowheads="1"/>
                        </wps:cNvSpPr>
                        <wps:spPr bwMode="auto">
                          <a:xfrm>
                            <a:off x="3732" y="1909"/>
                            <a:ext cx="1188" cy="22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7"/>
                        <wps:cNvSpPr>
                          <a:spLocks noChangeArrowheads="1"/>
                        </wps:cNvSpPr>
                        <wps:spPr bwMode="auto">
                          <a:xfrm>
                            <a:off x="5052" y="1909"/>
                            <a:ext cx="1500" cy="27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3CDE3" id="Group 6" o:spid="_x0000_s1026" style="position:absolute;margin-left:1in;margin-top:15.6pt;width:6in;height:175.9pt;z-index:-251646976;mso-wrap-distance-left:0;mso-wrap-distance-right:0;mso-position-horizontal-relative:page" coordorigin="1440,312" coordsize="9132,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">
                <v:shape id="Picture 10" o:spid="_x0000_s1027" type="#_x0000_t75" style="position:absolute;left:1440;top:311;width:9132;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">
                  <v:imagedata r:id="rId38" o:title=""/>
                </v:shape>
                <v:rect id="Rectangle 9" o:spid="_x0000_s1028" style="position:absolute;left:2412;top:1909;width:115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" filled="f" strokecolor="red" strokeweight="1.5pt"/>
                <v:rect id="Rectangle 8" o:spid="_x0000_s1029" style="position:absolute;left:3732;top:1909;width:118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" filled="f" strokecolor="red" strokeweight="1.5pt"/>
                <v:rect id="Rectangle 7" o:spid="_x0000_s1030" style="position:absolute;left:5052;top:1909;width:150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" filled="f" strokecolor="red" strokeweight="1.5pt"/>
                <w10:wrap type="topAndBottom" anchorx="page"/>
              </v:group>
            </w:pict>
          </mc:Fallback>
        </mc:AlternateContent>
      </w:r>
    </w:p>
    <w:p w14:paraId="76DFC10C" w14:textId="77777777" w:rsidR="00D908DE" w:rsidRPr="00E752AC" w:rsidRDefault="000E701D" w:rsidP="000E701D">
      <w:pPr>
        <w:pStyle w:val="BodyText"/>
        <w:spacing w:before="130" w:line="273" w:lineRule="auto"/>
        <w:ind w:left="200" w:right="143"/>
        <w:rPr>
          <w:sz w:val="26"/>
          <w:lang w:val="ru-RU"/>
        </w:rPr>
      </w:pPr>
      <w:bookmarkStart w:id="63" w:name="_bookmark31"/>
      <w:bookmarkEnd w:id="63"/>
      <w:r w:rsidRPr="00E752AC">
        <w:rPr>
          <w:lang w:val="ru-RU"/>
        </w:rPr>
        <w:t>Иллюстрация №3.3. Существует три способа создания проекта: добавить демонстрационный проект, создать новый проект или загрузить проект из файла.</w:t>
      </w:r>
    </w:p>
    <w:p w14:paraId="76DFC10D" w14:textId="77777777" w:rsidR="00D908DE" w:rsidRPr="00E752AC" w:rsidRDefault="00D908DE">
      <w:pPr>
        <w:pStyle w:val="BodyText"/>
        <w:spacing w:before="1"/>
        <w:rPr>
          <w:sz w:val="29"/>
          <w:lang w:val="ru-RU"/>
        </w:rPr>
      </w:pPr>
    </w:p>
    <w:p w14:paraId="76DFC10E" w14:textId="77777777" w:rsidR="000E701D" w:rsidRPr="00E752AC" w:rsidRDefault="000E701D">
      <w:pPr>
        <w:pStyle w:val="BodyText"/>
        <w:spacing w:before="1"/>
        <w:rPr>
          <w:sz w:val="29"/>
          <w:lang w:val="ru-RU"/>
        </w:rPr>
      </w:pPr>
    </w:p>
    <w:p w14:paraId="76DFC10F" w14:textId="77777777" w:rsidR="000E701D" w:rsidRPr="00E752AC" w:rsidRDefault="000E701D">
      <w:pPr>
        <w:pStyle w:val="BodyText"/>
        <w:spacing w:before="1"/>
        <w:rPr>
          <w:sz w:val="29"/>
          <w:lang w:val="ru-RU"/>
        </w:rPr>
      </w:pPr>
    </w:p>
    <w:p w14:paraId="76DFC110" w14:textId="77777777" w:rsidR="000E701D" w:rsidRPr="00E752AC" w:rsidRDefault="000E701D">
      <w:pPr>
        <w:pStyle w:val="BodyText"/>
        <w:spacing w:before="1"/>
        <w:rPr>
          <w:sz w:val="29"/>
          <w:lang w:val="ru-RU"/>
        </w:rPr>
      </w:pPr>
    </w:p>
    <w:p w14:paraId="76DFC111" w14:textId="77777777" w:rsidR="000E701D" w:rsidRPr="00E752AC" w:rsidRDefault="000E701D">
      <w:pPr>
        <w:pStyle w:val="BodyText"/>
        <w:spacing w:before="1"/>
        <w:rPr>
          <w:sz w:val="29"/>
          <w:lang w:val="ru-RU"/>
        </w:rPr>
      </w:pPr>
    </w:p>
    <w:p w14:paraId="76DFC112" w14:textId="77777777" w:rsidR="000E701D" w:rsidRPr="00E752AC" w:rsidRDefault="000E701D">
      <w:pPr>
        <w:pStyle w:val="BodyText"/>
        <w:spacing w:before="1"/>
        <w:rPr>
          <w:sz w:val="29"/>
          <w:lang w:val="ru-RU"/>
        </w:rPr>
      </w:pPr>
    </w:p>
    <w:p w14:paraId="76DFC113" w14:textId="77777777" w:rsidR="000E701D" w:rsidRPr="00E752AC" w:rsidRDefault="000E701D">
      <w:pPr>
        <w:pStyle w:val="BodyText"/>
        <w:spacing w:before="1"/>
        <w:rPr>
          <w:sz w:val="29"/>
          <w:lang w:val="ru-RU"/>
        </w:rPr>
      </w:pPr>
    </w:p>
    <w:p w14:paraId="76DFC114" w14:textId="77777777" w:rsidR="00D908DE" w:rsidRPr="00E752AC" w:rsidRDefault="000E701D" w:rsidP="000E701D">
      <w:pPr>
        <w:pStyle w:val="ListParagraph"/>
        <w:numPr>
          <w:ilvl w:val="2"/>
          <w:numId w:val="11"/>
        </w:numPr>
        <w:tabs>
          <w:tab w:val="left" w:pos="920"/>
          <w:tab w:val="left" w:pos="921"/>
        </w:tabs>
        <w:spacing w:before="1"/>
        <w:rPr>
          <w:i/>
          <w:lang w:val="ru-RU"/>
        </w:rPr>
      </w:pPr>
      <w:bookmarkStart w:id="64" w:name="3.2.2._Project_options"/>
      <w:bookmarkEnd w:id="64"/>
      <w:r w:rsidRPr="00E752AC">
        <w:rPr>
          <w:i/>
          <w:u w:val="single"/>
          <w:lang w:val="ru-RU"/>
        </w:rPr>
        <w:lastRenderedPageBreak/>
        <w:t>Варианты проекта</w:t>
      </w:r>
    </w:p>
    <w:p w14:paraId="76DFC115" w14:textId="77777777" w:rsidR="00D908DE" w:rsidRPr="00E752AC" w:rsidRDefault="00930C37">
      <w:pPr>
        <w:pStyle w:val="BodyText"/>
        <w:spacing w:before="6"/>
        <w:rPr>
          <w:i/>
          <w:sz w:val="21"/>
          <w:lang w:val="ru-RU"/>
        </w:rPr>
      </w:pPr>
      <w:r w:rsidRPr="00E752AC">
        <w:rPr>
          <w:noProof/>
          <w:lang w:val="ru-RU" w:bidi="ar-SA"/>
        </w:rPr>
        <w:drawing>
          <wp:anchor distT="0" distB="0" distL="0" distR="0" simplePos="0" relativeHeight="251616768" behindDoc="0" locked="0" layoutInCell="1" allowOverlap="1" wp14:anchorId="76DFC8CB" wp14:editId="76DFC8CC">
            <wp:simplePos x="0" y="0"/>
            <wp:positionH relativeFrom="page">
              <wp:posOffset>914400</wp:posOffset>
            </wp:positionH>
            <wp:positionV relativeFrom="paragraph">
              <wp:posOffset>191878</wp:posOffset>
            </wp:positionV>
            <wp:extent cx="5505025" cy="1051464"/>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9" cstate="print"/>
                    <a:stretch>
                      <a:fillRect/>
                    </a:stretch>
                  </pic:blipFill>
                  <pic:spPr>
                    <a:xfrm>
                      <a:off x="0" y="0"/>
                      <a:ext cx="5505025" cy="1051464"/>
                    </a:xfrm>
                    <a:prstGeom prst="rect">
                      <a:avLst/>
                    </a:prstGeom>
                  </pic:spPr>
                </pic:pic>
              </a:graphicData>
            </a:graphic>
            <wp14:sizeRelH relativeFrom="margin">
              <wp14:pctWidth>0</wp14:pctWidth>
            </wp14:sizeRelH>
            <wp14:sizeRelV relativeFrom="margin">
              <wp14:pctHeight>0</wp14:pctHeight>
            </wp14:sizeRelV>
          </wp:anchor>
        </w:drawing>
      </w:r>
    </w:p>
    <w:p w14:paraId="76DFC116" w14:textId="77777777" w:rsidR="00D908DE" w:rsidRPr="00E752AC" w:rsidRDefault="000E701D">
      <w:pPr>
        <w:pStyle w:val="BodyText"/>
        <w:spacing w:before="225"/>
        <w:ind w:left="200"/>
        <w:rPr>
          <w:lang w:val="ru-RU"/>
        </w:rPr>
      </w:pPr>
      <w:bookmarkStart w:id="65" w:name="_bookmark32"/>
      <w:bookmarkEnd w:id="65"/>
      <w:r w:rsidRPr="00E752AC">
        <w:rPr>
          <w:lang w:val="ru-RU"/>
        </w:rPr>
        <w:t>Иллюстрация №3.4: Опции для управления каждым проектом в вашей учетной записи.</w:t>
      </w:r>
    </w:p>
    <w:p w14:paraId="76DFC117" w14:textId="77777777" w:rsidR="00D908DE" w:rsidRPr="00E752AC" w:rsidRDefault="00D908DE">
      <w:pPr>
        <w:rPr>
          <w:lang w:val="ru-RU"/>
        </w:rPr>
      </w:pPr>
    </w:p>
    <w:p w14:paraId="76DFC118" w14:textId="77777777" w:rsidR="00D908DE" w:rsidRPr="00E752AC" w:rsidRDefault="000E701D">
      <w:pPr>
        <w:pStyle w:val="BodyText"/>
        <w:spacing w:before="81" w:line="276" w:lineRule="auto"/>
        <w:ind w:left="200" w:right="267"/>
        <w:rPr>
          <w:lang w:val="ru-RU"/>
        </w:rPr>
      </w:pPr>
      <w:r w:rsidRPr="00E752AC">
        <w:rPr>
          <w:lang w:val="ru-RU"/>
        </w:rPr>
        <w:t>Каждый проект, загруженный в вашу личную запись, появится в таблице на странице проектов (рисунок 3.4). Каждая строка таблицы соответствует одному проекту. Здесь вы найдете основные функции для копирования, переименования и удаления проектов. Наведите курсор на каждую иконку для описания его функциональности.</w:t>
      </w:r>
    </w:p>
    <w:p w14:paraId="76DFC119" w14:textId="77777777" w:rsidR="00D908DE" w:rsidRPr="00E752AC" w:rsidRDefault="00930C37">
      <w:pPr>
        <w:pStyle w:val="BodyText"/>
        <w:tabs>
          <w:tab w:val="left" w:pos="559"/>
        </w:tabs>
        <w:spacing w:before="119" w:line="266" w:lineRule="auto"/>
        <w:ind w:left="560" w:right="359" w:hanging="360"/>
        <w:rPr>
          <w:lang w:val="ru-RU"/>
        </w:rPr>
      </w:pPr>
      <w:r w:rsidRPr="00E752AC">
        <w:rPr>
          <w:rFonts w:ascii="Symbol" w:hAnsi="Symbol"/>
          <w:lang w:val="ru-RU"/>
        </w:rPr>
        <w:t></w:t>
      </w:r>
      <w:r w:rsidRPr="00E752AC">
        <w:rPr>
          <w:rFonts w:ascii="Times New Roman" w:hAnsi="Times New Roman"/>
          <w:lang w:val="ru-RU"/>
        </w:rPr>
        <w:tab/>
      </w:r>
      <w:r w:rsidRPr="00E752AC">
        <w:rPr>
          <w:rFonts w:ascii="Times New Roman" w:hAnsi="Times New Roman"/>
          <w:noProof/>
          <w:lang w:val="ru-RU" w:bidi="ar-SA"/>
        </w:rPr>
        <w:drawing>
          <wp:inline distT="0" distB="0" distL="0" distR="0" wp14:anchorId="76DFC8CD" wp14:editId="76DFC8CE">
            <wp:extent cx="190500" cy="190500"/>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0" cstate="print"/>
                    <a:stretch>
                      <a:fillRect/>
                    </a:stretch>
                  </pic:blipFill>
                  <pic:spPr>
                    <a:xfrm>
                      <a:off x="0" y="0"/>
                      <a:ext cx="190500" cy="190500"/>
                    </a:xfrm>
                    <a:prstGeom prst="rect">
                      <a:avLst/>
                    </a:prstGeom>
                  </pic:spPr>
                </pic:pic>
              </a:graphicData>
            </a:graphic>
          </wp:inline>
        </w:drawing>
      </w:r>
      <w:r w:rsidRPr="00E752AC">
        <w:rPr>
          <w:rFonts w:ascii="Times New Roman" w:hAnsi="Times New Roman"/>
          <w:spacing w:val="-4"/>
          <w:lang w:val="ru-RU"/>
        </w:rPr>
        <w:t xml:space="preserve"> </w:t>
      </w:r>
      <w:r w:rsidR="000E701D" w:rsidRPr="00E752AC">
        <w:rPr>
          <w:b/>
          <w:lang w:val="ru-RU"/>
        </w:rPr>
        <w:t>Переименовать проект</w:t>
      </w:r>
      <w:r w:rsidR="000E701D" w:rsidRPr="00E752AC">
        <w:rPr>
          <w:rFonts w:ascii="Times New Roman" w:hAnsi="Times New Roman"/>
          <w:spacing w:val="-4"/>
          <w:lang w:val="ru-RU"/>
        </w:rPr>
        <w:t xml:space="preserve"> (</w:t>
      </w:r>
      <w:r w:rsidRPr="00E752AC">
        <w:rPr>
          <w:b/>
          <w:lang w:val="ru-RU"/>
        </w:rPr>
        <w:t>Rename</w:t>
      </w:r>
      <w:r w:rsidRPr="00E752AC">
        <w:rPr>
          <w:b/>
          <w:spacing w:val="-3"/>
          <w:lang w:val="ru-RU"/>
        </w:rPr>
        <w:t xml:space="preserve"> </w:t>
      </w:r>
      <w:r w:rsidRPr="00E752AC">
        <w:rPr>
          <w:b/>
          <w:lang w:val="ru-RU"/>
        </w:rPr>
        <w:t>a</w:t>
      </w:r>
      <w:r w:rsidRPr="00E752AC">
        <w:rPr>
          <w:b/>
          <w:spacing w:val="-5"/>
          <w:lang w:val="ru-RU"/>
        </w:rPr>
        <w:t xml:space="preserve"> </w:t>
      </w:r>
      <w:r w:rsidRPr="00E752AC">
        <w:rPr>
          <w:b/>
          <w:lang w:val="ru-RU"/>
        </w:rPr>
        <w:t>project</w:t>
      </w:r>
      <w:r w:rsidR="000E701D" w:rsidRPr="00E752AC">
        <w:rPr>
          <w:b/>
          <w:lang w:val="ru-RU"/>
        </w:rPr>
        <w:t>)</w:t>
      </w:r>
      <w:r w:rsidRPr="00E752AC">
        <w:rPr>
          <w:lang w:val="ru-RU"/>
        </w:rPr>
        <w:t>:</w:t>
      </w:r>
      <w:r w:rsidRPr="00E752AC">
        <w:rPr>
          <w:spacing w:val="-2"/>
          <w:lang w:val="ru-RU"/>
        </w:rPr>
        <w:t xml:space="preserve"> </w:t>
      </w:r>
      <w:r w:rsidR="000E701D" w:rsidRPr="00E752AC">
        <w:rPr>
          <w:lang w:val="ru-RU"/>
        </w:rPr>
        <w:t>Это вызовет диалоговое окно, где вы можете указать новое имя для проекта.</w:t>
      </w:r>
    </w:p>
    <w:p w14:paraId="76DFC11A" w14:textId="77777777" w:rsidR="00D908DE" w:rsidRPr="00E752AC" w:rsidRDefault="00930C37">
      <w:pPr>
        <w:pStyle w:val="BodyText"/>
        <w:tabs>
          <w:tab w:val="left" w:pos="559"/>
        </w:tabs>
        <w:spacing w:before="18" w:line="268" w:lineRule="auto"/>
        <w:ind w:left="560" w:right="204" w:hanging="360"/>
        <w:rPr>
          <w:lang w:val="ru-RU"/>
        </w:rPr>
      </w:pPr>
      <w:r w:rsidRPr="00E752AC">
        <w:rPr>
          <w:rFonts w:ascii="Symbol" w:hAnsi="Symbol"/>
          <w:lang w:val="ru-RU"/>
        </w:rPr>
        <w:t></w:t>
      </w:r>
      <w:r w:rsidRPr="00E752AC">
        <w:rPr>
          <w:rFonts w:ascii="Times New Roman" w:hAnsi="Times New Roman"/>
          <w:lang w:val="ru-RU"/>
        </w:rPr>
        <w:tab/>
      </w:r>
      <w:r w:rsidRPr="00E752AC">
        <w:rPr>
          <w:b/>
          <w:noProof/>
          <w:lang w:val="ru-RU" w:bidi="ar-SA"/>
        </w:rPr>
        <w:drawing>
          <wp:inline distT="0" distB="0" distL="0" distR="0" wp14:anchorId="76DFC8CF" wp14:editId="76DFC8D0">
            <wp:extent cx="190500" cy="189102"/>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1" cstate="print"/>
                    <a:stretch>
                      <a:fillRect/>
                    </a:stretch>
                  </pic:blipFill>
                  <pic:spPr>
                    <a:xfrm>
                      <a:off x="0" y="0"/>
                      <a:ext cx="190500" cy="189102"/>
                    </a:xfrm>
                    <a:prstGeom prst="rect">
                      <a:avLst/>
                    </a:prstGeom>
                  </pic:spPr>
                </pic:pic>
              </a:graphicData>
            </a:graphic>
          </wp:inline>
        </w:drawing>
      </w:r>
      <w:r w:rsidR="000E701D" w:rsidRPr="00E752AC">
        <w:rPr>
          <w:b/>
          <w:lang w:val="ru-RU"/>
        </w:rPr>
        <w:t xml:space="preserve"> Скопировать проект</w:t>
      </w:r>
      <w:r w:rsidR="000E701D" w:rsidRPr="00E752AC">
        <w:rPr>
          <w:rFonts w:ascii="Times New Roman" w:hAnsi="Times New Roman"/>
          <w:lang w:val="ru-RU"/>
        </w:rPr>
        <w:t xml:space="preserve"> </w:t>
      </w:r>
      <w:r w:rsidR="000E701D" w:rsidRPr="00E752AC">
        <w:rPr>
          <w:b/>
          <w:lang w:val="ru-RU"/>
        </w:rPr>
        <w:t>(C</w:t>
      </w:r>
      <w:r w:rsidRPr="00E752AC">
        <w:rPr>
          <w:b/>
          <w:lang w:val="ru-RU"/>
        </w:rPr>
        <w:t>opy</w:t>
      </w:r>
      <w:r w:rsidRPr="00E752AC">
        <w:rPr>
          <w:b/>
          <w:spacing w:val="-2"/>
          <w:lang w:val="ru-RU"/>
        </w:rPr>
        <w:t xml:space="preserve"> </w:t>
      </w:r>
      <w:r w:rsidRPr="00E752AC">
        <w:rPr>
          <w:b/>
          <w:lang w:val="ru-RU"/>
        </w:rPr>
        <w:t>a project</w:t>
      </w:r>
      <w:r w:rsidR="000E701D" w:rsidRPr="00E752AC">
        <w:rPr>
          <w:b/>
          <w:lang w:val="ru-RU"/>
        </w:rPr>
        <w:t>)</w:t>
      </w:r>
      <w:r w:rsidRPr="00E752AC">
        <w:rPr>
          <w:lang w:val="ru-RU"/>
        </w:rPr>
        <w:t>:</w:t>
      </w:r>
      <w:r w:rsidRPr="00E752AC">
        <w:rPr>
          <w:spacing w:val="-2"/>
          <w:lang w:val="ru-RU"/>
        </w:rPr>
        <w:t xml:space="preserve"> </w:t>
      </w:r>
      <w:r w:rsidR="000E701D" w:rsidRPr="00E752AC">
        <w:rPr>
          <w:lang w:val="ru-RU"/>
        </w:rPr>
        <w:t>Это создаст новую строку в таблице, которая является копией проекта. Это полезно, если вам нужно выполнить разные под анализы с использованием тех же данных, что и в исходном проекте</w:t>
      </w:r>
      <w:r w:rsidRPr="00E752AC">
        <w:rPr>
          <w:lang w:val="ru-RU"/>
        </w:rPr>
        <w:t>.</w:t>
      </w:r>
    </w:p>
    <w:p w14:paraId="76DFC11B" w14:textId="77777777" w:rsidR="00D908DE" w:rsidRPr="00E752AC" w:rsidRDefault="00930C37">
      <w:pPr>
        <w:pStyle w:val="BodyText"/>
        <w:tabs>
          <w:tab w:val="left" w:pos="559"/>
        </w:tabs>
        <w:spacing w:before="13" w:line="271" w:lineRule="auto"/>
        <w:ind w:left="560" w:right="119" w:hanging="360"/>
        <w:rPr>
          <w:lang w:val="ru-RU"/>
        </w:rPr>
      </w:pPr>
      <w:r w:rsidRPr="00E752AC">
        <w:rPr>
          <w:rFonts w:ascii="Symbol" w:hAnsi="Symbol"/>
          <w:lang w:val="ru-RU"/>
        </w:rPr>
        <w:t></w:t>
      </w:r>
      <w:r w:rsidRPr="00E752AC">
        <w:rPr>
          <w:rFonts w:ascii="Times New Roman" w:hAnsi="Times New Roman"/>
          <w:lang w:val="ru-RU"/>
        </w:rPr>
        <w:tab/>
      </w:r>
      <w:r w:rsidRPr="00E752AC">
        <w:rPr>
          <w:rFonts w:ascii="Times New Roman" w:hAnsi="Times New Roman"/>
          <w:noProof/>
          <w:lang w:val="ru-RU" w:bidi="ar-SA"/>
        </w:rPr>
        <w:drawing>
          <wp:inline distT="0" distB="0" distL="0" distR="0" wp14:anchorId="76DFC8D1" wp14:editId="76DFC8D2">
            <wp:extent cx="190500" cy="189229"/>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42" cstate="print"/>
                    <a:stretch>
                      <a:fillRect/>
                    </a:stretch>
                  </pic:blipFill>
                  <pic:spPr>
                    <a:xfrm>
                      <a:off x="0" y="0"/>
                      <a:ext cx="190500" cy="189229"/>
                    </a:xfrm>
                    <a:prstGeom prst="rect">
                      <a:avLst/>
                    </a:prstGeom>
                  </pic:spPr>
                </pic:pic>
              </a:graphicData>
            </a:graphic>
          </wp:inline>
        </w:drawing>
      </w:r>
      <w:r w:rsidR="000E701D" w:rsidRPr="00E752AC">
        <w:rPr>
          <w:lang w:val="ru-RU"/>
        </w:rPr>
        <w:t xml:space="preserve"> </w:t>
      </w:r>
      <w:r w:rsidR="000E701D" w:rsidRPr="00E752AC">
        <w:rPr>
          <w:b/>
          <w:lang w:val="ru-RU"/>
        </w:rPr>
        <w:t>Скачать проект</w:t>
      </w:r>
      <w:r w:rsidR="000E701D" w:rsidRPr="00E752AC">
        <w:rPr>
          <w:rFonts w:ascii="Times New Roman" w:hAnsi="Times New Roman"/>
          <w:lang w:val="ru-RU"/>
        </w:rPr>
        <w:t xml:space="preserve"> </w:t>
      </w:r>
      <w:r w:rsidR="000E701D" w:rsidRPr="00E752AC">
        <w:rPr>
          <w:b/>
          <w:lang w:val="ru-RU"/>
        </w:rPr>
        <w:t>(D</w:t>
      </w:r>
      <w:r w:rsidRPr="00E752AC">
        <w:rPr>
          <w:b/>
          <w:lang w:val="ru-RU"/>
        </w:rPr>
        <w:t>ownload a project</w:t>
      </w:r>
      <w:r w:rsidR="000E701D" w:rsidRPr="00E752AC">
        <w:rPr>
          <w:b/>
          <w:lang w:val="ru-RU"/>
        </w:rPr>
        <w:t>)</w:t>
      </w:r>
      <w:r w:rsidRPr="00E752AC">
        <w:rPr>
          <w:lang w:val="ru-RU"/>
        </w:rPr>
        <w:t xml:space="preserve">: </w:t>
      </w:r>
      <w:r w:rsidR="000E701D" w:rsidRPr="00E752AC">
        <w:rPr>
          <w:lang w:val="ru-RU"/>
        </w:rPr>
        <w:t>Чтобы сохранить один или несколько проектов на свой компьютер (в виде файлов .prj), либо нажмите кнопку «Загрузить/“Download”» рядом с каждым проектом, либо установите флажки в крайнем левом столбце нескольких проектов и нажмите «Загрузить выбранное/“Download selected”» внизу таблицы</w:t>
      </w:r>
      <w:r w:rsidRPr="00E752AC">
        <w:rPr>
          <w:lang w:val="ru-RU"/>
        </w:rPr>
        <w:t>.</w:t>
      </w:r>
    </w:p>
    <w:p w14:paraId="76DFC11C" w14:textId="77777777" w:rsidR="00D908DE" w:rsidRPr="00E752AC" w:rsidRDefault="000E701D" w:rsidP="000E701D">
      <w:pPr>
        <w:pStyle w:val="ListParagraph"/>
        <w:numPr>
          <w:ilvl w:val="0"/>
          <w:numId w:val="12"/>
        </w:numPr>
        <w:tabs>
          <w:tab w:val="left" w:pos="560"/>
          <w:tab w:val="left" w:pos="561"/>
        </w:tabs>
        <w:spacing w:before="9" w:line="276" w:lineRule="auto"/>
        <w:ind w:right="271"/>
        <w:rPr>
          <w:lang w:val="ru-RU"/>
        </w:rPr>
      </w:pPr>
      <w:r w:rsidRPr="00E752AC">
        <w:rPr>
          <w:b/>
          <w:lang w:val="ru-RU"/>
        </w:rPr>
        <w:t>Удалить проект (</w:t>
      </w:r>
      <w:r w:rsidR="00930C37" w:rsidRPr="00E752AC">
        <w:rPr>
          <w:b/>
          <w:lang w:val="ru-RU"/>
        </w:rPr>
        <w:t>Delete a project</w:t>
      </w:r>
      <w:r w:rsidRPr="00E752AC">
        <w:rPr>
          <w:b/>
          <w:lang w:val="ru-RU"/>
        </w:rPr>
        <w:t>)</w:t>
      </w:r>
      <w:r w:rsidR="00930C37" w:rsidRPr="00E752AC">
        <w:rPr>
          <w:lang w:val="ru-RU"/>
        </w:rPr>
        <w:t>:</w:t>
      </w:r>
      <w:r w:rsidRPr="00E752AC">
        <w:rPr>
          <w:lang w:val="ru-RU"/>
        </w:rPr>
        <w:t xml:space="preserve"> Установите флажок в крайнем левом столбце, затем нажмите кнопку «Удалить выбранное/ “Delete selected”» в нижней части таблицы. Вы также можете удалить более одного проекта одновременно, выбрав несколько одновременно.</w:t>
      </w:r>
    </w:p>
    <w:p w14:paraId="76DFC11D" w14:textId="77777777" w:rsidR="00D908DE" w:rsidRPr="00E752AC" w:rsidRDefault="00D908DE">
      <w:pPr>
        <w:pStyle w:val="BodyText"/>
        <w:rPr>
          <w:sz w:val="20"/>
          <w:lang w:val="ru-RU"/>
        </w:rPr>
      </w:pPr>
    </w:p>
    <w:p w14:paraId="76DFC11E" w14:textId="77777777" w:rsidR="00D908DE" w:rsidRPr="00E752AC" w:rsidRDefault="000E701D" w:rsidP="000E701D">
      <w:pPr>
        <w:pStyle w:val="ListParagraph"/>
        <w:numPr>
          <w:ilvl w:val="2"/>
          <w:numId w:val="11"/>
        </w:numPr>
        <w:tabs>
          <w:tab w:val="left" w:pos="920"/>
          <w:tab w:val="left" w:pos="921"/>
        </w:tabs>
        <w:rPr>
          <w:i/>
          <w:lang w:val="ru-RU"/>
        </w:rPr>
      </w:pPr>
      <w:bookmarkStart w:id="66" w:name="3.2.3._Uploading_and_managing_databooks_"/>
      <w:bookmarkStart w:id="67" w:name="_bookmark33"/>
      <w:bookmarkEnd w:id="66"/>
      <w:bookmarkEnd w:id="67"/>
      <w:r w:rsidRPr="00E752AC">
        <w:rPr>
          <w:i/>
          <w:u w:val="single"/>
          <w:lang w:val="ru-RU"/>
        </w:rPr>
        <w:t>Загрузка и управление книгами данных для проекта</w:t>
      </w:r>
    </w:p>
    <w:p w14:paraId="76DFC11F" w14:textId="77777777" w:rsidR="00D908DE" w:rsidRPr="00E752AC" w:rsidRDefault="00D908DE">
      <w:pPr>
        <w:pStyle w:val="BodyText"/>
        <w:spacing w:before="5"/>
        <w:rPr>
          <w:i/>
          <w:sz w:val="14"/>
          <w:lang w:val="ru-RU"/>
        </w:rPr>
      </w:pPr>
    </w:p>
    <w:p w14:paraId="76DFC120" w14:textId="77777777" w:rsidR="000E701D" w:rsidRPr="00E752AC" w:rsidRDefault="000E701D">
      <w:pPr>
        <w:pStyle w:val="BodyText"/>
        <w:spacing w:before="101" w:line="276" w:lineRule="auto"/>
        <w:ind w:left="200" w:right="182"/>
        <w:rPr>
          <w:lang w:val="ru-RU"/>
        </w:rPr>
      </w:pPr>
      <w:r w:rsidRPr="00E752AC">
        <w:rPr>
          <w:lang w:val="ru-RU"/>
        </w:rPr>
        <w:t>Каждый проект содержит набор данных, который был завершен пользователем (или несколько наборов данных для многорегиональных проектов). Подробные инструкции по заполнению книги данных содержатся в разделе 0.</w:t>
      </w:r>
    </w:p>
    <w:p w14:paraId="76DFC121" w14:textId="77777777" w:rsidR="00D908DE" w:rsidRPr="00E752AC" w:rsidRDefault="000E701D" w:rsidP="004F6F09">
      <w:pPr>
        <w:pStyle w:val="BodyText"/>
        <w:tabs>
          <w:tab w:val="left" w:pos="9360"/>
        </w:tabs>
        <w:spacing w:before="119" w:line="273" w:lineRule="auto"/>
        <w:ind w:left="200" w:right="50"/>
        <w:jc w:val="both"/>
        <w:rPr>
          <w:lang w:val="ru-RU"/>
        </w:rPr>
      </w:pPr>
      <w:r w:rsidRPr="00E752AC">
        <w:rPr>
          <w:lang w:val="ru-RU"/>
        </w:rPr>
        <w:t xml:space="preserve">Чтобы загрузить заполненную книгу данных, нажмите </w:t>
      </w:r>
      <w:r w:rsidR="004F6F09" w:rsidRPr="00E752AC">
        <w:rPr>
          <w:lang w:val="ru-RU"/>
        </w:rPr>
        <w:t>иконку «</w:t>
      </w:r>
      <w:r w:rsidRPr="00E752AC">
        <w:rPr>
          <w:lang w:val="ru-RU"/>
        </w:rPr>
        <w:t xml:space="preserve">Загрузить» </w:t>
      </w:r>
      <w:r w:rsidR="00930C37" w:rsidRPr="00E752AC">
        <w:rPr>
          <w:noProof/>
          <w:spacing w:val="-1"/>
          <w:lang w:val="ru-RU" w:bidi="ar-SA"/>
        </w:rPr>
        <w:drawing>
          <wp:inline distT="0" distB="0" distL="0" distR="0" wp14:anchorId="76DFC8D3" wp14:editId="76DFC8D4">
            <wp:extent cx="190500" cy="189611"/>
            <wp:effectExtent l="0" t="0" r="0" b="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43" cstate="print"/>
                    <a:stretch>
                      <a:fillRect/>
                    </a:stretch>
                  </pic:blipFill>
                  <pic:spPr>
                    <a:xfrm>
                      <a:off x="0" y="0"/>
                      <a:ext cx="190500" cy="189611"/>
                    </a:xfrm>
                    <a:prstGeom prst="rect">
                      <a:avLst/>
                    </a:prstGeom>
                  </pic:spPr>
                </pic:pic>
              </a:graphicData>
            </a:graphic>
          </wp:inline>
        </w:drawing>
      </w:r>
      <w:r w:rsidRPr="00E752AC">
        <w:rPr>
          <w:lang w:val="ru-RU"/>
        </w:rPr>
        <w:t>(</w:t>
      </w:r>
      <w:r w:rsidR="00930C37" w:rsidRPr="00E752AC">
        <w:rPr>
          <w:lang w:val="ru-RU"/>
        </w:rPr>
        <w:t>“Upload”</w:t>
      </w:r>
      <w:r w:rsidRPr="00E752AC">
        <w:rPr>
          <w:lang w:val="ru-RU"/>
        </w:rPr>
        <w:t>)</w:t>
      </w:r>
      <w:r w:rsidR="00930C37" w:rsidRPr="00E752AC">
        <w:rPr>
          <w:lang w:val="ru-RU"/>
        </w:rPr>
        <w:t xml:space="preserve"> </w:t>
      </w:r>
      <w:r w:rsidRPr="00E752AC">
        <w:rPr>
          <w:lang w:val="ru-RU"/>
        </w:rPr>
        <w:t>в столбце «База данных</w:t>
      </w:r>
      <w:r w:rsidR="004F6F09" w:rsidRPr="00E752AC">
        <w:rPr>
          <w:lang w:val="ru-RU"/>
        </w:rPr>
        <w:t>/Databook</w:t>
      </w:r>
      <w:r w:rsidRPr="00E752AC">
        <w:rPr>
          <w:lang w:val="ru-RU"/>
        </w:rPr>
        <w:t>» таблицы проекта</w:t>
      </w:r>
      <w:r w:rsidR="00930C37" w:rsidRPr="00E752AC">
        <w:rPr>
          <w:lang w:val="ru-RU"/>
        </w:rPr>
        <w:t xml:space="preserve">. </w:t>
      </w:r>
      <w:r w:rsidR="004F6F09" w:rsidRPr="00E752AC">
        <w:rPr>
          <w:lang w:val="ru-RU"/>
        </w:rPr>
        <w:t>Это вызовет диалоговое окно, где вы можете выбрать файл Excel, который вы хотите загрузить.</w:t>
      </w:r>
      <w:r w:rsidR="00930C37" w:rsidRPr="00E752AC">
        <w:rPr>
          <w:lang w:val="ru-RU"/>
        </w:rPr>
        <w:t xml:space="preserve"> </w:t>
      </w:r>
      <w:r w:rsidR="004F6F09" w:rsidRPr="00E752AC">
        <w:rPr>
          <w:lang w:val="ru-RU"/>
        </w:rPr>
        <w:t xml:space="preserve">Несколько книг (справочников) данных могут быть загружены по одному для анализа нескольких регионов, и вы можете переименовывать, копировать и удалять базы данных, связанные с проектом, используя кнопки </w:t>
      </w:r>
      <w:r w:rsidR="00930C37" w:rsidRPr="00E752AC">
        <w:rPr>
          <w:noProof/>
          <w:spacing w:val="1"/>
          <w:lang w:val="ru-RU" w:bidi="ar-SA"/>
        </w:rPr>
        <w:drawing>
          <wp:inline distT="0" distB="0" distL="0" distR="0" wp14:anchorId="76DFC8D5" wp14:editId="76DFC8D6">
            <wp:extent cx="655320" cy="175260"/>
            <wp:effectExtent l="0" t="0" r="0" b="0"/>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44" cstate="print"/>
                    <a:stretch>
                      <a:fillRect/>
                    </a:stretch>
                  </pic:blipFill>
                  <pic:spPr>
                    <a:xfrm>
                      <a:off x="0" y="0"/>
                      <a:ext cx="655320" cy="175260"/>
                    </a:xfrm>
                    <a:prstGeom prst="rect">
                      <a:avLst/>
                    </a:prstGeom>
                  </pic:spPr>
                </pic:pic>
              </a:graphicData>
            </a:graphic>
          </wp:inline>
        </w:drawing>
      </w:r>
      <w:r w:rsidR="00930C37" w:rsidRPr="00E752AC">
        <w:rPr>
          <w:lang w:val="ru-RU"/>
        </w:rPr>
        <w:t xml:space="preserve">. </w:t>
      </w:r>
      <w:r w:rsidR="004F6F09" w:rsidRPr="00E752AC">
        <w:rPr>
          <w:lang w:val="ru-RU"/>
        </w:rPr>
        <w:t>Если вам нужно обновить книгу данных на любом этапе анализа, вы можете загрузить книгу данных с тем же именем файла, чтобы перезаписать данные</w:t>
      </w:r>
      <w:r w:rsidR="00930C37" w:rsidRPr="00E752AC">
        <w:rPr>
          <w:lang w:val="ru-RU"/>
        </w:rPr>
        <w:t>.</w:t>
      </w:r>
    </w:p>
    <w:p w14:paraId="76DFC122" w14:textId="77777777" w:rsidR="004F6F09" w:rsidRPr="00E752AC" w:rsidRDefault="004F6F09" w:rsidP="004F6F09">
      <w:pPr>
        <w:pStyle w:val="BodyText"/>
        <w:tabs>
          <w:tab w:val="left" w:pos="9360"/>
        </w:tabs>
        <w:spacing w:before="119" w:line="273" w:lineRule="auto"/>
        <w:ind w:left="200" w:right="50"/>
        <w:jc w:val="both"/>
        <w:rPr>
          <w:lang w:val="ru-RU"/>
        </w:rPr>
      </w:pPr>
    </w:p>
    <w:p w14:paraId="76DFC123" w14:textId="77777777" w:rsidR="00D908DE" w:rsidRPr="00E752AC" w:rsidRDefault="004F6F09">
      <w:pPr>
        <w:pStyle w:val="BodyText"/>
        <w:spacing w:before="129" w:line="273" w:lineRule="auto"/>
        <w:ind w:left="200" w:right="205"/>
        <w:jc w:val="both"/>
        <w:rPr>
          <w:lang w:val="ru-RU"/>
        </w:rPr>
      </w:pPr>
      <w:r w:rsidRPr="00E752AC">
        <w:rPr>
          <w:lang w:val="ru-RU"/>
        </w:rPr>
        <w:lastRenderedPageBreak/>
        <w:t xml:space="preserve">Чтобы просмотреть книгу данных для данного проекта, нажмите на кнопку </w:t>
      </w:r>
      <w:r w:rsidR="00930C37" w:rsidRPr="00E752AC">
        <w:rPr>
          <w:noProof/>
          <w:spacing w:val="-3"/>
          <w:lang w:val="ru-RU" w:bidi="ar-SA"/>
        </w:rPr>
        <w:drawing>
          <wp:inline distT="0" distB="0" distL="0" distR="0" wp14:anchorId="76DFC8D7" wp14:editId="76DFC8D8">
            <wp:extent cx="190500" cy="190373"/>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42" cstate="print"/>
                    <a:stretch>
                      <a:fillRect/>
                    </a:stretch>
                  </pic:blipFill>
                  <pic:spPr>
                    <a:xfrm>
                      <a:off x="0" y="0"/>
                      <a:ext cx="190500" cy="190373"/>
                    </a:xfrm>
                    <a:prstGeom prst="rect">
                      <a:avLst/>
                    </a:prstGeom>
                  </pic:spPr>
                </pic:pic>
              </a:graphicData>
            </a:graphic>
          </wp:inline>
        </w:drawing>
      </w:r>
      <w:r w:rsidR="00930C37" w:rsidRPr="00E752AC">
        <w:rPr>
          <w:lang w:val="ru-RU"/>
        </w:rPr>
        <w:t>“</w:t>
      </w:r>
      <w:r w:rsidRPr="00E752AC">
        <w:rPr>
          <w:lang w:val="ru-RU"/>
        </w:rPr>
        <w:t>Скачать /</w:t>
      </w:r>
      <w:r w:rsidR="00930C37" w:rsidRPr="00E752AC">
        <w:rPr>
          <w:lang w:val="ru-RU"/>
        </w:rPr>
        <w:t xml:space="preserve">Download” </w:t>
      </w:r>
      <w:r w:rsidRPr="00E752AC">
        <w:rPr>
          <w:lang w:val="ru-RU"/>
        </w:rPr>
        <w:t>в столбце «База данных/Databook» таблицы проекта (Иллюстрация</w:t>
      </w:r>
      <w:r w:rsidR="00443F44" w:rsidRPr="00E752AC">
        <w:rPr>
          <w:lang w:val="ru-RU"/>
        </w:rPr>
        <w:t xml:space="preserve"> №3.4</w:t>
      </w:r>
      <w:r w:rsidR="00930C37" w:rsidRPr="00E752AC">
        <w:rPr>
          <w:lang w:val="ru-RU"/>
        </w:rPr>
        <w:t xml:space="preserve">). </w:t>
      </w:r>
      <w:r w:rsidRPr="00E752AC">
        <w:rPr>
          <w:lang w:val="ru-RU"/>
        </w:rPr>
        <w:t>Это вызовет диалоговое окно для выбора места на вашем компьютере для сохранения файла.</w:t>
      </w:r>
    </w:p>
    <w:p w14:paraId="76DFC124" w14:textId="77777777" w:rsidR="00D908DE" w:rsidRPr="00E752AC" w:rsidRDefault="00D908DE">
      <w:pPr>
        <w:pStyle w:val="BodyText"/>
        <w:rPr>
          <w:sz w:val="26"/>
          <w:lang w:val="ru-RU"/>
        </w:rPr>
      </w:pPr>
    </w:p>
    <w:p w14:paraId="76DFC125" w14:textId="77777777" w:rsidR="00D908DE" w:rsidRPr="00E752AC" w:rsidRDefault="009E4080" w:rsidP="009E4080">
      <w:pPr>
        <w:pStyle w:val="Heading2"/>
        <w:numPr>
          <w:ilvl w:val="1"/>
          <w:numId w:val="11"/>
        </w:numPr>
        <w:tabs>
          <w:tab w:val="left" w:pos="920"/>
          <w:tab w:val="left" w:pos="921"/>
        </w:tabs>
        <w:rPr>
          <w:lang w:val="ru-RU"/>
        </w:rPr>
      </w:pPr>
      <w:bookmarkStart w:id="68" w:name="3.3._Inputs_page"/>
      <w:bookmarkStart w:id="69" w:name="_Toc34043444"/>
      <w:bookmarkEnd w:id="68"/>
      <w:r w:rsidRPr="00E752AC">
        <w:rPr>
          <w:lang w:val="ru-RU"/>
        </w:rPr>
        <w:t>Страница вводных параметров</w:t>
      </w:r>
      <w:bookmarkEnd w:id="69"/>
    </w:p>
    <w:p w14:paraId="76DFC126" w14:textId="77777777" w:rsidR="00D908DE" w:rsidRPr="00E752AC" w:rsidRDefault="00D908DE">
      <w:pPr>
        <w:pStyle w:val="BodyText"/>
        <w:spacing w:before="6"/>
        <w:rPr>
          <w:b/>
          <w:sz w:val="23"/>
          <w:lang w:val="ru-RU"/>
        </w:rPr>
      </w:pPr>
    </w:p>
    <w:p w14:paraId="76DFC127" w14:textId="77777777" w:rsidR="007C12C0" w:rsidRPr="00E752AC" w:rsidRDefault="007C12C0" w:rsidP="007C12C0">
      <w:pPr>
        <w:spacing w:line="264" w:lineRule="auto"/>
        <w:ind w:left="200" w:right="145"/>
        <w:jc w:val="both"/>
        <w:rPr>
          <w:lang w:val="ru-RU"/>
        </w:rPr>
      </w:pPr>
      <w:r w:rsidRPr="00E752AC">
        <w:rPr>
          <w:lang w:val="ru-RU"/>
        </w:rPr>
        <w:t xml:space="preserve">После загрузки одного или нескольких заполненных наборов данных, нажав </w:t>
      </w:r>
      <w:r w:rsidRPr="00E752AC">
        <w:rPr>
          <w:i/>
          <w:lang w:val="ru-RU"/>
        </w:rPr>
        <w:t>«Вводные параметры/Inputs»</w:t>
      </w:r>
      <w:r w:rsidRPr="00E752AC">
        <w:rPr>
          <w:lang w:val="ru-RU"/>
        </w:rPr>
        <w:t xml:space="preserve"> в верхнем баннере, вы перейдете на следующую страницу. Пять листов книги данных можно редактировать прямо в веб-приложении. Это ярлык, позволяющий избежать необходимости загружать, редактировать, а затем повторно загружать книгу данных. Листы, которые можно редактировать в веб-приложении, включают: </w:t>
      </w:r>
      <w:r w:rsidRPr="00E752AC">
        <w:rPr>
          <w:i/>
          <w:lang w:val="ru-RU"/>
        </w:rPr>
        <w:t>распределение статуса питания</w:t>
      </w:r>
      <w:r w:rsidRPr="00E752AC">
        <w:rPr>
          <w:lang w:val="ru-RU"/>
        </w:rPr>
        <w:t xml:space="preserve"> (Иллюстрация №3.6), </w:t>
      </w:r>
      <w:r w:rsidRPr="00E752AC">
        <w:rPr>
          <w:i/>
          <w:lang w:val="ru-RU"/>
        </w:rPr>
        <w:t>распределение грудного вскармливания</w:t>
      </w:r>
      <w:r w:rsidRPr="00E752AC">
        <w:rPr>
          <w:lang w:val="ru-RU"/>
        </w:rPr>
        <w:t xml:space="preserve"> (Иллюстрация №3.7), </w:t>
      </w:r>
      <w:r w:rsidRPr="00E752AC">
        <w:rPr>
          <w:i/>
          <w:lang w:val="ru-RU"/>
        </w:rPr>
        <w:t>пакеты КМДРВ</w:t>
      </w:r>
      <w:r w:rsidRPr="00E752AC">
        <w:rPr>
          <w:lang w:val="ru-RU"/>
        </w:rPr>
        <w:t xml:space="preserve"> (Иллюстрация №3.8), </w:t>
      </w:r>
      <w:r w:rsidRPr="00E752AC">
        <w:rPr>
          <w:i/>
          <w:lang w:val="ru-RU"/>
        </w:rPr>
        <w:t>лечение ТОН</w:t>
      </w:r>
      <w:r w:rsidRPr="00E752AC">
        <w:rPr>
          <w:lang w:val="ru-RU"/>
        </w:rPr>
        <w:t xml:space="preserve"> (Иллюстрация №3.9), </w:t>
      </w:r>
      <w:r w:rsidRPr="00E752AC">
        <w:rPr>
          <w:i/>
          <w:lang w:val="ru-RU"/>
        </w:rPr>
        <w:t>стоимость программ и их охват</w:t>
      </w:r>
      <w:r w:rsidRPr="00E752AC">
        <w:rPr>
          <w:lang w:val="ru-RU"/>
        </w:rPr>
        <w:t xml:space="preserve"> (Иллюстрация №3.10). Поля, которые можно редактировать, такие же, как в книге данных, а подробности приведены в разделе 0.</w:t>
      </w:r>
    </w:p>
    <w:p w14:paraId="76DFC128" w14:textId="77777777" w:rsidR="00D908DE" w:rsidRPr="00E752AC" w:rsidRDefault="00D908DE" w:rsidP="007C12C0">
      <w:pPr>
        <w:spacing w:line="264" w:lineRule="auto"/>
        <w:rPr>
          <w:lang w:val="ru-RU"/>
        </w:rPr>
      </w:pPr>
    </w:p>
    <w:p w14:paraId="76DFC129" w14:textId="77777777" w:rsidR="00D908DE" w:rsidRPr="00E752AC" w:rsidRDefault="007C12C0" w:rsidP="007C12C0">
      <w:pPr>
        <w:pStyle w:val="BodyText"/>
        <w:spacing w:before="81" w:line="264" w:lineRule="auto"/>
        <w:ind w:left="200" w:right="143"/>
        <w:jc w:val="both"/>
        <w:rPr>
          <w:lang w:val="ru-RU"/>
        </w:rPr>
      </w:pPr>
      <w:r w:rsidRPr="00E752AC">
        <w:rPr>
          <w:lang w:val="ru-RU"/>
        </w:rPr>
        <w:t>Если вы загрузили несколько наборов данных для анализа нескольких регионов, важно проверить, какой набор данных используется в настоящее время (Иллюстрация №3.5), чтобы убедиться, что изменения вносятся для правильного региона. Как и на странице проектов, книги данных могут быть переименованы, скопированы, удалены, загружены или выгружены</w:t>
      </w:r>
      <w:r w:rsidR="00930C37" w:rsidRPr="00E752AC">
        <w:rPr>
          <w:lang w:val="ru-RU"/>
        </w:rPr>
        <w:t>.</w:t>
      </w:r>
    </w:p>
    <w:p w14:paraId="76DFC12A" w14:textId="77777777" w:rsidR="00D908DE" w:rsidRPr="00E752AC" w:rsidRDefault="007C12C0">
      <w:pPr>
        <w:pStyle w:val="BodyText"/>
        <w:spacing w:before="119"/>
        <w:ind w:left="200"/>
        <w:rPr>
          <w:lang w:val="ru-RU"/>
        </w:rPr>
      </w:pPr>
      <w:r w:rsidRPr="00E752AC">
        <w:rPr>
          <w:noProof/>
          <w:lang w:val="ru-RU" w:bidi="ar-SA"/>
        </w:rPr>
        <w:drawing>
          <wp:anchor distT="0" distB="0" distL="0" distR="0" simplePos="0" relativeHeight="251622912" behindDoc="0" locked="0" layoutInCell="1" allowOverlap="1" wp14:anchorId="76DFC8D9" wp14:editId="76DFC8DA">
            <wp:simplePos x="0" y="0"/>
            <wp:positionH relativeFrom="page">
              <wp:posOffset>914400</wp:posOffset>
            </wp:positionH>
            <wp:positionV relativeFrom="paragraph">
              <wp:posOffset>322580</wp:posOffset>
            </wp:positionV>
            <wp:extent cx="2497484" cy="770096"/>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45" cstate="print"/>
                    <a:stretch>
                      <a:fillRect/>
                    </a:stretch>
                  </pic:blipFill>
                  <pic:spPr>
                    <a:xfrm>
                      <a:off x="0" y="0"/>
                      <a:ext cx="2497484" cy="770096"/>
                    </a:xfrm>
                    <a:prstGeom prst="rect">
                      <a:avLst/>
                    </a:prstGeom>
                  </pic:spPr>
                </pic:pic>
              </a:graphicData>
            </a:graphic>
          </wp:anchor>
        </w:drawing>
      </w:r>
      <w:r w:rsidRPr="00E752AC">
        <w:rPr>
          <w:lang w:val="ru-RU"/>
        </w:rPr>
        <w:t>После внесения любых изменений не забудьте нажать кнопку «Сохранить/Save» внизу страницы</w:t>
      </w:r>
      <w:r w:rsidR="00930C37" w:rsidRPr="00E752AC">
        <w:rPr>
          <w:lang w:val="ru-RU"/>
        </w:rPr>
        <w:t>.</w:t>
      </w:r>
    </w:p>
    <w:p w14:paraId="76DFC12B" w14:textId="77777777" w:rsidR="00D908DE" w:rsidRPr="00E752AC" w:rsidRDefault="00D908DE" w:rsidP="004F6F09">
      <w:pPr>
        <w:pStyle w:val="BodyText"/>
        <w:spacing w:before="1"/>
        <w:rPr>
          <w:sz w:val="27"/>
          <w:lang w:val="ru-RU"/>
        </w:rPr>
      </w:pPr>
    </w:p>
    <w:p w14:paraId="76DFC12C" w14:textId="77777777" w:rsidR="00D908DE" w:rsidRPr="00E752AC" w:rsidRDefault="007C12C0">
      <w:pPr>
        <w:pStyle w:val="BodyText"/>
        <w:spacing w:line="276" w:lineRule="auto"/>
        <w:ind w:left="200" w:right="706"/>
        <w:rPr>
          <w:lang w:val="ru-RU"/>
        </w:rPr>
      </w:pPr>
      <w:bookmarkStart w:id="70" w:name="_bookmark35"/>
      <w:bookmarkEnd w:id="70"/>
      <w:r w:rsidRPr="00E752AC">
        <w:rPr>
          <w:noProof/>
          <w:lang w:val="ru-RU" w:bidi="ar-SA"/>
        </w:rPr>
        <w:drawing>
          <wp:anchor distT="0" distB="0" distL="0" distR="0" simplePos="0" relativeHeight="251629056" behindDoc="0" locked="0" layoutInCell="1" allowOverlap="1" wp14:anchorId="76DFC8DB" wp14:editId="76DFC8DC">
            <wp:simplePos x="0" y="0"/>
            <wp:positionH relativeFrom="page">
              <wp:posOffset>914400</wp:posOffset>
            </wp:positionH>
            <wp:positionV relativeFrom="paragraph">
              <wp:posOffset>450215</wp:posOffset>
            </wp:positionV>
            <wp:extent cx="3545205" cy="1781175"/>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46" cstate="print"/>
                    <a:stretch>
                      <a:fillRect/>
                    </a:stretch>
                  </pic:blipFill>
                  <pic:spPr>
                    <a:xfrm>
                      <a:off x="0" y="0"/>
                      <a:ext cx="3545205" cy="1781175"/>
                    </a:xfrm>
                    <a:prstGeom prst="rect">
                      <a:avLst/>
                    </a:prstGeom>
                  </pic:spPr>
                </pic:pic>
              </a:graphicData>
            </a:graphic>
            <wp14:sizeRelH relativeFrom="margin">
              <wp14:pctWidth>0</wp14:pctWidth>
            </wp14:sizeRelH>
            <wp14:sizeRelV relativeFrom="margin">
              <wp14:pctHeight>0</wp14:pctHeight>
            </wp14:sizeRelV>
          </wp:anchor>
        </w:drawing>
      </w:r>
      <w:r w:rsidRPr="00E752AC">
        <w:rPr>
          <w:lang w:val="ru-RU"/>
        </w:rPr>
        <w:t>Иллюстрация №3.5: Набор данных сообщает вам, какая книга данных редактируется, и книги данных можно переименовывать, копировать, удалять, загружать или выгружать</w:t>
      </w:r>
    </w:p>
    <w:p w14:paraId="76DFC12D" w14:textId="77777777" w:rsidR="00D908DE" w:rsidRPr="00E752AC" w:rsidRDefault="00D908DE">
      <w:pPr>
        <w:pStyle w:val="BodyText"/>
        <w:rPr>
          <w:sz w:val="20"/>
          <w:lang w:val="ru-RU"/>
        </w:rPr>
      </w:pPr>
    </w:p>
    <w:p w14:paraId="76DFC12E" w14:textId="77777777" w:rsidR="00D908DE" w:rsidRPr="00E752AC" w:rsidRDefault="007C12C0" w:rsidP="004F6F09">
      <w:pPr>
        <w:pStyle w:val="BodyText"/>
        <w:spacing w:before="7"/>
        <w:rPr>
          <w:lang w:val="ru-RU"/>
        </w:rPr>
      </w:pPr>
      <w:bookmarkStart w:id="71" w:name="_bookmark36"/>
      <w:bookmarkEnd w:id="71"/>
      <w:r w:rsidRPr="00E752AC">
        <w:rPr>
          <w:lang w:val="ru-RU"/>
        </w:rPr>
        <w:t>Иллюстрация №3.6. Лист "распределение питания" из книги данных можно редактировать непосредственно в веб-приложении</w:t>
      </w:r>
      <w:r w:rsidR="00930C37" w:rsidRPr="00E752AC">
        <w:rPr>
          <w:lang w:val="ru-RU"/>
        </w:rPr>
        <w:t>.</w:t>
      </w:r>
    </w:p>
    <w:p w14:paraId="76DFC12F" w14:textId="77777777" w:rsidR="00D908DE" w:rsidRPr="00E752AC" w:rsidRDefault="00D908DE">
      <w:pPr>
        <w:pStyle w:val="BodyText"/>
        <w:rPr>
          <w:sz w:val="20"/>
          <w:lang w:val="ru-RU"/>
        </w:rPr>
      </w:pPr>
    </w:p>
    <w:p w14:paraId="76DFC130" w14:textId="77777777" w:rsidR="007C12C0" w:rsidRPr="00E752AC" w:rsidRDefault="00930C37" w:rsidP="007C12C0">
      <w:pPr>
        <w:pStyle w:val="BodyText"/>
        <w:spacing w:before="11"/>
        <w:rPr>
          <w:lang w:val="ru-RU"/>
        </w:rPr>
      </w:pPr>
      <w:r w:rsidRPr="00E752AC">
        <w:rPr>
          <w:noProof/>
          <w:lang w:val="ru-RU" w:bidi="ar-SA"/>
        </w:rPr>
        <w:lastRenderedPageBreak/>
        <w:drawing>
          <wp:anchor distT="0" distB="0" distL="0" distR="0" simplePos="0" relativeHeight="251635200" behindDoc="0" locked="0" layoutInCell="1" allowOverlap="1" wp14:anchorId="76DFC8DD" wp14:editId="76DFC8DE">
            <wp:simplePos x="0" y="0"/>
            <wp:positionH relativeFrom="page">
              <wp:posOffset>915035</wp:posOffset>
            </wp:positionH>
            <wp:positionV relativeFrom="paragraph">
              <wp:posOffset>217805</wp:posOffset>
            </wp:positionV>
            <wp:extent cx="5001260" cy="1642745"/>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47" cstate="print"/>
                    <a:stretch>
                      <a:fillRect/>
                    </a:stretch>
                  </pic:blipFill>
                  <pic:spPr>
                    <a:xfrm>
                      <a:off x="0" y="0"/>
                      <a:ext cx="5001260" cy="1642745"/>
                    </a:xfrm>
                    <a:prstGeom prst="rect">
                      <a:avLst/>
                    </a:prstGeom>
                  </pic:spPr>
                </pic:pic>
              </a:graphicData>
            </a:graphic>
          </wp:anchor>
        </w:drawing>
      </w:r>
      <w:bookmarkStart w:id="72" w:name="_bookmark37"/>
      <w:bookmarkEnd w:id="72"/>
    </w:p>
    <w:p w14:paraId="76DFC131" w14:textId="77777777" w:rsidR="00D908DE" w:rsidRPr="00E752AC" w:rsidRDefault="007C12C0" w:rsidP="007C12C0">
      <w:pPr>
        <w:pStyle w:val="BodyText"/>
        <w:spacing w:before="11"/>
        <w:rPr>
          <w:lang w:val="ru-RU"/>
        </w:rPr>
      </w:pPr>
      <w:r w:rsidRPr="00E752AC">
        <w:rPr>
          <w:lang w:val="ru-RU"/>
        </w:rPr>
        <w:t>Иллюстрация №3.7. Лист "распределение грудного вскармливанию" из книги данных можно редактировать непосредственно в веб-приложении.</w:t>
      </w:r>
    </w:p>
    <w:p w14:paraId="76DFC132" w14:textId="77777777" w:rsidR="004F6F09" w:rsidRPr="00E752AC" w:rsidRDefault="004F6F09" w:rsidP="004F6F09">
      <w:pPr>
        <w:pStyle w:val="BodyText"/>
        <w:spacing w:before="138"/>
        <w:ind w:left="200"/>
        <w:rPr>
          <w:lang w:val="ru-RU"/>
        </w:rPr>
      </w:pPr>
    </w:p>
    <w:p w14:paraId="76DFC133" w14:textId="77777777" w:rsidR="00D908DE" w:rsidRPr="00E752AC" w:rsidRDefault="00D908DE">
      <w:pPr>
        <w:pStyle w:val="BodyText"/>
        <w:spacing w:before="3"/>
        <w:rPr>
          <w:sz w:val="10"/>
          <w:lang w:val="ru-RU"/>
        </w:rPr>
      </w:pPr>
    </w:p>
    <w:p w14:paraId="76DFC134" w14:textId="77777777" w:rsidR="00D908DE" w:rsidRPr="00E752AC" w:rsidRDefault="00930C37">
      <w:pPr>
        <w:pStyle w:val="BodyText"/>
        <w:ind w:left="200"/>
        <w:rPr>
          <w:sz w:val="20"/>
          <w:lang w:val="ru-RU"/>
        </w:rPr>
      </w:pPr>
      <w:r w:rsidRPr="00E752AC">
        <w:rPr>
          <w:noProof/>
          <w:sz w:val="20"/>
          <w:lang w:val="ru-RU" w:bidi="ar-SA"/>
        </w:rPr>
        <w:drawing>
          <wp:inline distT="0" distB="0" distL="0" distR="0" wp14:anchorId="76DFC8DF" wp14:editId="76DFC8E0">
            <wp:extent cx="4972284" cy="4442460"/>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8" cstate="print"/>
                    <a:stretch>
                      <a:fillRect/>
                    </a:stretch>
                  </pic:blipFill>
                  <pic:spPr>
                    <a:xfrm>
                      <a:off x="0" y="0"/>
                      <a:ext cx="4972284" cy="4442460"/>
                    </a:xfrm>
                    <a:prstGeom prst="rect">
                      <a:avLst/>
                    </a:prstGeom>
                  </pic:spPr>
                </pic:pic>
              </a:graphicData>
            </a:graphic>
          </wp:inline>
        </w:drawing>
      </w:r>
    </w:p>
    <w:p w14:paraId="76DFC135" w14:textId="77777777" w:rsidR="00D908DE" w:rsidRPr="00E752AC" w:rsidRDefault="00D908DE">
      <w:pPr>
        <w:pStyle w:val="BodyText"/>
        <w:spacing w:before="12"/>
        <w:rPr>
          <w:sz w:val="7"/>
          <w:lang w:val="ru-RU"/>
        </w:rPr>
      </w:pPr>
    </w:p>
    <w:p w14:paraId="76DFC136" w14:textId="77777777" w:rsidR="00D908DE" w:rsidRPr="00E752AC" w:rsidRDefault="007C12C0">
      <w:pPr>
        <w:pStyle w:val="BodyText"/>
        <w:spacing w:before="100"/>
        <w:ind w:left="200"/>
        <w:rPr>
          <w:lang w:val="ru-RU"/>
        </w:rPr>
      </w:pPr>
      <w:bookmarkStart w:id="73" w:name="_bookmark38"/>
      <w:bookmarkEnd w:id="73"/>
      <w:r w:rsidRPr="00E752AC">
        <w:rPr>
          <w:lang w:val="ru-RU"/>
        </w:rPr>
        <w:t>Иллюстрация №3.8. Лист "Пакеты КМДРВ" из книги данных можно редактировать непосредственно в веб-приложении.</w:t>
      </w:r>
    </w:p>
    <w:p w14:paraId="76DFC137" w14:textId="77777777" w:rsidR="00D908DE" w:rsidRPr="00E752AC" w:rsidRDefault="00D908DE">
      <w:pPr>
        <w:pStyle w:val="BodyText"/>
        <w:rPr>
          <w:sz w:val="20"/>
          <w:lang w:val="ru-RU"/>
        </w:rPr>
      </w:pPr>
    </w:p>
    <w:p w14:paraId="76DFC138" w14:textId="77777777" w:rsidR="00D908DE" w:rsidRPr="00E752AC" w:rsidRDefault="00930C37">
      <w:pPr>
        <w:pStyle w:val="BodyText"/>
        <w:spacing w:before="11"/>
        <w:rPr>
          <w:sz w:val="24"/>
          <w:lang w:val="ru-RU"/>
        </w:rPr>
      </w:pPr>
      <w:r w:rsidRPr="00E752AC">
        <w:rPr>
          <w:noProof/>
          <w:lang w:val="ru-RU" w:bidi="ar-SA"/>
        </w:rPr>
        <w:lastRenderedPageBreak/>
        <w:drawing>
          <wp:anchor distT="0" distB="0" distL="0" distR="0" simplePos="0" relativeHeight="251641344" behindDoc="0" locked="0" layoutInCell="1" allowOverlap="1" wp14:anchorId="76DFC8E1" wp14:editId="76DFC8E2">
            <wp:simplePos x="0" y="0"/>
            <wp:positionH relativeFrom="page">
              <wp:posOffset>914400</wp:posOffset>
            </wp:positionH>
            <wp:positionV relativeFrom="paragraph">
              <wp:posOffset>218348</wp:posOffset>
            </wp:positionV>
            <wp:extent cx="4970173" cy="1702593"/>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9" cstate="print"/>
                    <a:stretch>
                      <a:fillRect/>
                    </a:stretch>
                  </pic:blipFill>
                  <pic:spPr>
                    <a:xfrm>
                      <a:off x="0" y="0"/>
                      <a:ext cx="4970173" cy="1702593"/>
                    </a:xfrm>
                    <a:prstGeom prst="rect">
                      <a:avLst/>
                    </a:prstGeom>
                  </pic:spPr>
                </pic:pic>
              </a:graphicData>
            </a:graphic>
          </wp:anchor>
        </w:drawing>
      </w:r>
    </w:p>
    <w:p w14:paraId="76DFC139" w14:textId="77777777" w:rsidR="00D908DE" w:rsidRPr="00E752AC" w:rsidRDefault="007C12C0">
      <w:pPr>
        <w:pStyle w:val="BodyText"/>
        <w:spacing w:before="154"/>
        <w:ind w:left="200"/>
        <w:rPr>
          <w:lang w:val="ru-RU"/>
        </w:rPr>
      </w:pPr>
      <w:bookmarkStart w:id="74" w:name="_bookmark39"/>
      <w:bookmarkEnd w:id="74"/>
      <w:r w:rsidRPr="00E752AC">
        <w:rPr>
          <w:lang w:val="ru-RU"/>
        </w:rPr>
        <w:t>Иллюстрация №3.9. Лист "Лечение ТОН" из книги данных можно редактировать непосредственно в веб-приложении.</w:t>
      </w:r>
    </w:p>
    <w:p w14:paraId="76DFC13A" w14:textId="77777777" w:rsidR="00D908DE" w:rsidRPr="00E752AC" w:rsidRDefault="00D908DE">
      <w:pPr>
        <w:rPr>
          <w:lang w:val="ru-RU"/>
        </w:rPr>
      </w:pPr>
    </w:p>
    <w:p w14:paraId="76DFC13B" w14:textId="77777777" w:rsidR="004F6F09" w:rsidRPr="00E752AC" w:rsidRDefault="004F6F09">
      <w:pPr>
        <w:rPr>
          <w:lang w:val="ru-RU"/>
        </w:rPr>
      </w:pPr>
    </w:p>
    <w:p w14:paraId="76DFC13C" w14:textId="77777777" w:rsidR="00D908DE" w:rsidRPr="00E752AC" w:rsidRDefault="00930C37">
      <w:pPr>
        <w:pStyle w:val="BodyText"/>
        <w:ind w:left="200"/>
        <w:rPr>
          <w:sz w:val="20"/>
          <w:lang w:val="ru-RU"/>
        </w:rPr>
      </w:pPr>
      <w:r w:rsidRPr="00E752AC">
        <w:rPr>
          <w:noProof/>
          <w:sz w:val="20"/>
          <w:lang w:val="ru-RU" w:bidi="ar-SA"/>
        </w:rPr>
        <w:drawing>
          <wp:inline distT="0" distB="0" distL="0" distR="0" wp14:anchorId="76DFC8E3" wp14:editId="76DFC8E4">
            <wp:extent cx="5089412" cy="3000375"/>
            <wp:effectExtent l="0" t="0" r="0"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50" cstate="print"/>
                    <a:stretch>
                      <a:fillRect/>
                    </a:stretch>
                  </pic:blipFill>
                  <pic:spPr>
                    <a:xfrm>
                      <a:off x="0" y="0"/>
                      <a:ext cx="5089412" cy="3000375"/>
                    </a:xfrm>
                    <a:prstGeom prst="rect">
                      <a:avLst/>
                    </a:prstGeom>
                  </pic:spPr>
                </pic:pic>
              </a:graphicData>
            </a:graphic>
          </wp:inline>
        </w:drawing>
      </w:r>
    </w:p>
    <w:p w14:paraId="76DFC13D" w14:textId="77777777" w:rsidR="00D908DE" w:rsidRPr="00E752AC" w:rsidRDefault="00D908DE">
      <w:pPr>
        <w:pStyle w:val="BodyText"/>
        <w:spacing w:before="4"/>
        <w:rPr>
          <w:sz w:val="6"/>
          <w:lang w:val="ru-RU"/>
        </w:rPr>
      </w:pPr>
    </w:p>
    <w:p w14:paraId="76DFC13E" w14:textId="77777777" w:rsidR="00D908DE" w:rsidRPr="00E752AC" w:rsidRDefault="007C12C0">
      <w:pPr>
        <w:pStyle w:val="BodyText"/>
        <w:spacing w:before="100"/>
        <w:ind w:left="200"/>
        <w:rPr>
          <w:lang w:val="ru-RU"/>
        </w:rPr>
      </w:pPr>
      <w:bookmarkStart w:id="75" w:name="_bookmark40"/>
      <w:bookmarkEnd w:id="75"/>
      <w:r w:rsidRPr="00E752AC">
        <w:rPr>
          <w:lang w:val="ru-RU"/>
        </w:rPr>
        <w:t>Иллюстрация №3.10. Лист "Стоимость программ и их охват" из книги данных можно редактировать непосредственно в веб-приложении.</w:t>
      </w:r>
    </w:p>
    <w:p w14:paraId="76DFC13F" w14:textId="77777777" w:rsidR="00D908DE" w:rsidRPr="00E752AC" w:rsidRDefault="00D908DE">
      <w:pPr>
        <w:pStyle w:val="BodyText"/>
        <w:rPr>
          <w:sz w:val="26"/>
          <w:lang w:val="ru-RU"/>
        </w:rPr>
      </w:pPr>
    </w:p>
    <w:p w14:paraId="76DFC140" w14:textId="77777777" w:rsidR="00D908DE" w:rsidRPr="00E752AC" w:rsidRDefault="00034C82" w:rsidP="00034C82">
      <w:pPr>
        <w:pStyle w:val="Heading2"/>
        <w:numPr>
          <w:ilvl w:val="1"/>
          <w:numId w:val="11"/>
        </w:numPr>
        <w:tabs>
          <w:tab w:val="left" w:pos="920"/>
          <w:tab w:val="left" w:pos="921"/>
        </w:tabs>
        <w:rPr>
          <w:lang w:val="ru-RU"/>
        </w:rPr>
      </w:pPr>
      <w:bookmarkStart w:id="76" w:name="3.4._Scenarios_page"/>
      <w:bookmarkStart w:id="77" w:name="_Toc34043445"/>
      <w:bookmarkEnd w:id="76"/>
      <w:r w:rsidRPr="00E752AC">
        <w:rPr>
          <w:lang w:val="ru-RU"/>
        </w:rPr>
        <w:t>Страница сценариев</w:t>
      </w:r>
      <w:bookmarkEnd w:id="77"/>
    </w:p>
    <w:p w14:paraId="76DFC141" w14:textId="77777777" w:rsidR="00D908DE" w:rsidRPr="00E752AC" w:rsidRDefault="00D908DE">
      <w:pPr>
        <w:pStyle w:val="BodyText"/>
        <w:rPr>
          <w:b/>
          <w:sz w:val="23"/>
          <w:lang w:val="ru-RU"/>
        </w:rPr>
      </w:pPr>
    </w:p>
    <w:p w14:paraId="76DFC142" w14:textId="77777777" w:rsidR="00034C82" w:rsidRPr="00E752AC" w:rsidRDefault="00034C82" w:rsidP="00A9718C">
      <w:pPr>
        <w:pStyle w:val="BodyText"/>
        <w:spacing w:line="276" w:lineRule="auto"/>
        <w:ind w:left="200" w:right="159"/>
        <w:jc w:val="both"/>
        <w:rPr>
          <w:lang w:val="ru-RU"/>
        </w:rPr>
      </w:pPr>
      <w:r w:rsidRPr="00E752AC">
        <w:rPr>
          <w:lang w:val="ru-RU"/>
        </w:rPr>
        <w:t xml:space="preserve">Инструмент "Optima Nutrition" позволяет выполнять симуляции на стороне пользователя в течение определенного периода времени, которые называются </w:t>
      </w:r>
      <w:r w:rsidRPr="00E752AC">
        <w:rPr>
          <w:b/>
          <w:lang w:val="ru-RU"/>
        </w:rPr>
        <w:t>сценариями</w:t>
      </w:r>
      <w:r w:rsidRPr="00E752AC">
        <w:rPr>
          <w:lang w:val="ru-RU"/>
        </w:rPr>
        <w:t xml:space="preserve">. Существует два типа сценариев: сценарии </w:t>
      </w:r>
      <w:r w:rsidRPr="00E752AC">
        <w:rPr>
          <w:b/>
          <w:lang w:val="ru-RU"/>
        </w:rPr>
        <w:t>бюджета</w:t>
      </w:r>
      <w:r w:rsidRPr="00E752AC">
        <w:rPr>
          <w:lang w:val="ru-RU"/>
        </w:rPr>
        <w:t xml:space="preserve"> и сценарии </w:t>
      </w:r>
      <w:r w:rsidRPr="00E752AC">
        <w:rPr>
          <w:b/>
          <w:lang w:val="ru-RU"/>
        </w:rPr>
        <w:t>охвата</w:t>
      </w:r>
      <w:r w:rsidRPr="00E752AC">
        <w:rPr>
          <w:lang w:val="ru-RU"/>
        </w:rPr>
        <w:t>. Сценарий позволяет пользователю указать либо годовые бюджеты, либо годовые уровни охвата для каждого вмешательства в течение периода прогнозирования, чтобы модель могла оценить влияние, которое это окажет на результаты в области питания (например, задержка роста).</w:t>
      </w:r>
    </w:p>
    <w:p w14:paraId="76DFC143" w14:textId="77777777" w:rsidR="00034C82" w:rsidRPr="00E752AC" w:rsidRDefault="00034C82" w:rsidP="00A9718C">
      <w:pPr>
        <w:pStyle w:val="BodyText"/>
        <w:spacing w:before="122"/>
        <w:ind w:left="200"/>
        <w:rPr>
          <w:lang w:val="ru-RU"/>
        </w:rPr>
      </w:pPr>
    </w:p>
    <w:p w14:paraId="76DFC144" w14:textId="77777777" w:rsidR="00034C82" w:rsidRPr="00E752AC" w:rsidRDefault="00034C82" w:rsidP="00034C82">
      <w:pPr>
        <w:pStyle w:val="BodyText"/>
        <w:spacing w:before="122"/>
        <w:ind w:left="200"/>
        <w:jc w:val="both"/>
        <w:rPr>
          <w:lang w:val="ru-RU"/>
        </w:rPr>
      </w:pPr>
      <w:r w:rsidRPr="00E752AC">
        <w:rPr>
          <w:lang w:val="ru-RU"/>
        </w:rPr>
        <w:lastRenderedPageBreak/>
        <w:t>Страница сценариев начинается со списка предварительно определенных сценариев в таблице (Иллюстрация №3.11). Сценарии можно добавить, нажав «Добавить сценарий охвата/ Add coverage scenario» или «Добавить сценарий бюджета/ Add budget scenario» в нижней части таблицы.</w:t>
      </w:r>
    </w:p>
    <w:p w14:paraId="76DFC145" w14:textId="77777777" w:rsidR="00D908DE" w:rsidRPr="00E752AC" w:rsidRDefault="00D908DE">
      <w:pPr>
        <w:rPr>
          <w:lang w:val="ru-RU"/>
        </w:rPr>
      </w:pPr>
    </w:p>
    <w:p w14:paraId="76DFC146" w14:textId="6CDD9871" w:rsidR="00D908DE" w:rsidRPr="00E752AC" w:rsidRDefault="005E4131">
      <w:pPr>
        <w:pStyle w:val="BodyText"/>
        <w:ind w:left="190"/>
        <w:rPr>
          <w:sz w:val="20"/>
          <w:lang w:val="ru-RU"/>
        </w:rPr>
      </w:pPr>
      <w:r>
        <w:rPr>
          <w:noProof/>
          <w:sz w:val="20"/>
          <w:lang w:val="ru-RU"/>
        </w:rPr>
        <mc:AlternateContent>
          <mc:Choice Requires="wpg">
            <w:drawing>
              <wp:inline distT="0" distB="0" distL="0" distR="0" wp14:anchorId="76DFC8E6" wp14:editId="18D2DFBA">
                <wp:extent cx="5140960" cy="2691130"/>
                <wp:effectExtent l="3175" t="2540" r="0" b="1905"/>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0960" cy="2691130"/>
                          <a:chOff x="0" y="0"/>
                          <a:chExt cx="8096" cy="4238"/>
                        </a:xfrm>
                      </wpg:grpSpPr>
                      <pic:pic xmlns:pic="http://schemas.openxmlformats.org/drawingml/2006/picture">
                        <pic:nvPicPr>
                          <pic:cNvPr id="7"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96" cy="4238"/>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4"/>
                        <wps:cNvSpPr>
                          <a:spLocks noChangeArrowheads="1"/>
                        </wps:cNvSpPr>
                        <wps:spPr bwMode="auto">
                          <a:xfrm>
                            <a:off x="585" y="1307"/>
                            <a:ext cx="3160" cy="170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12960F" id="Group 3" o:spid="_x0000_s1026" style="width:404.8pt;height:211.9pt;mso-position-horizontal-relative:char;mso-position-vertical-relative:line" coordsize="8096,4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">
                <v:shape id="Picture 5" o:spid="_x0000_s1027" type="#_x0000_t75" style="position:absolute;width:8096;height: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">
                  <v:imagedata r:id="rId52" o:title=""/>
                </v:shape>
                <v:rect id="Rectangle 4" o:spid="_x0000_s1028" style="position:absolute;left:585;top:1307;width:316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" filled="f" strokecolor="red" strokeweight="1.5pt"/>
                <w10:anchorlock/>
              </v:group>
            </w:pict>
          </mc:Fallback>
        </mc:AlternateContent>
      </w:r>
    </w:p>
    <w:p w14:paraId="76DFC147" w14:textId="77777777" w:rsidR="00034C82" w:rsidRPr="00E752AC" w:rsidRDefault="00034C82">
      <w:pPr>
        <w:pStyle w:val="BodyText"/>
        <w:spacing w:before="127" w:line="273" w:lineRule="auto"/>
        <w:ind w:left="200"/>
        <w:rPr>
          <w:lang w:val="ru-RU"/>
        </w:rPr>
      </w:pPr>
      <w:bookmarkStart w:id="78" w:name="_bookmark42"/>
      <w:bookmarkEnd w:id="78"/>
      <w:r w:rsidRPr="00E752AC">
        <w:rPr>
          <w:lang w:val="ru-RU"/>
        </w:rPr>
        <w:t>Иллюстрация №3.11: Страница Сценарии (Scenarios) содержит таблицу с названием каждого сценария, который был определен, некоторые основные детали и действия для редактирования.</w:t>
      </w:r>
    </w:p>
    <w:p w14:paraId="76DFC148" w14:textId="77777777" w:rsidR="00D908DE" w:rsidRPr="00E752AC" w:rsidRDefault="00D908DE">
      <w:pPr>
        <w:pStyle w:val="BodyText"/>
        <w:rPr>
          <w:sz w:val="26"/>
          <w:lang w:val="ru-RU"/>
        </w:rPr>
      </w:pPr>
    </w:p>
    <w:p w14:paraId="76DFC149" w14:textId="77777777" w:rsidR="00D908DE" w:rsidRPr="00E752AC" w:rsidRDefault="00D908DE">
      <w:pPr>
        <w:pStyle w:val="BodyText"/>
        <w:spacing w:before="2"/>
        <w:rPr>
          <w:sz w:val="29"/>
          <w:lang w:val="ru-RU"/>
        </w:rPr>
      </w:pPr>
    </w:p>
    <w:p w14:paraId="76DFC14A" w14:textId="77777777" w:rsidR="00D908DE" w:rsidRPr="00E752AC" w:rsidRDefault="0095152C" w:rsidP="0095152C">
      <w:pPr>
        <w:pStyle w:val="ListParagraph"/>
        <w:numPr>
          <w:ilvl w:val="2"/>
          <w:numId w:val="11"/>
        </w:numPr>
        <w:tabs>
          <w:tab w:val="left" w:pos="920"/>
          <w:tab w:val="left" w:pos="921"/>
        </w:tabs>
        <w:rPr>
          <w:i/>
          <w:lang w:val="ru-RU"/>
        </w:rPr>
      </w:pPr>
      <w:bookmarkStart w:id="79" w:name="3.4.1._Adding_a_coverage_scenario"/>
      <w:bookmarkEnd w:id="79"/>
      <w:r w:rsidRPr="00E752AC">
        <w:rPr>
          <w:i/>
          <w:u w:val="single"/>
          <w:lang w:val="ru-RU"/>
        </w:rPr>
        <w:t>Добавление сценария охвата</w:t>
      </w:r>
    </w:p>
    <w:p w14:paraId="76DFC14B" w14:textId="77777777" w:rsidR="00D908DE" w:rsidRPr="00E752AC" w:rsidRDefault="00D908DE">
      <w:pPr>
        <w:pStyle w:val="BodyText"/>
        <w:spacing w:before="10"/>
        <w:rPr>
          <w:i/>
          <w:sz w:val="14"/>
          <w:lang w:val="ru-RU"/>
        </w:rPr>
      </w:pPr>
    </w:p>
    <w:p w14:paraId="76DFC14C" w14:textId="77777777" w:rsidR="00D908DE" w:rsidRPr="00E752AC" w:rsidRDefault="0095152C">
      <w:pPr>
        <w:pStyle w:val="BodyText"/>
        <w:spacing w:before="100"/>
        <w:ind w:left="200"/>
        <w:rPr>
          <w:lang w:val="ru-RU"/>
        </w:rPr>
      </w:pPr>
      <w:r w:rsidRPr="00E752AC">
        <w:rPr>
          <w:lang w:val="ru-RU"/>
        </w:rPr>
        <w:t>При добавлении сценария охвата пользователю необходимо ввести</w:t>
      </w:r>
      <w:r w:rsidR="00930C37" w:rsidRPr="00E752AC">
        <w:rPr>
          <w:lang w:val="ru-RU"/>
        </w:rPr>
        <w:t>:</w:t>
      </w:r>
    </w:p>
    <w:p w14:paraId="76DFC14D" w14:textId="77777777" w:rsidR="0095152C" w:rsidRPr="00E752AC" w:rsidRDefault="0095152C" w:rsidP="0095152C">
      <w:pPr>
        <w:pStyle w:val="ListParagraph"/>
        <w:numPr>
          <w:ilvl w:val="0"/>
          <w:numId w:val="10"/>
        </w:numPr>
        <w:tabs>
          <w:tab w:val="left" w:pos="970"/>
          <w:tab w:val="left" w:pos="971"/>
        </w:tabs>
        <w:spacing w:before="40" w:line="276" w:lineRule="auto"/>
        <w:ind w:right="273"/>
        <w:jc w:val="both"/>
        <w:rPr>
          <w:lang w:val="ru-RU"/>
        </w:rPr>
      </w:pPr>
      <w:r w:rsidRPr="00E752AC">
        <w:rPr>
          <w:lang w:val="ru-RU"/>
        </w:rPr>
        <w:t>Название для сценария (например, «расширение приема добавок витамина А»)</w:t>
      </w:r>
    </w:p>
    <w:p w14:paraId="76DFC14E" w14:textId="77777777" w:rsidR="0095152C" w:rsidRPr="00E752AC" w:rsidRDefault="0095152C" w:rsidP="0095152C">
      <w:pPr>
        <w:pStyle w:val="ListParagraph"/>
        <w:numPr>
          <w:ilvl w:val="0"/>
          <w:numId w:val="10"/>
        </w:numPr>
        <w:tabs>
          <w:tab w:val="left" w:pos="970"/>
          <w:tab w:val="left" w:pos="971"/>
        </w:tabs>
        <w:spacing w:before="40" w:line="276" w:lineRule="auto"/>
        <w:ind w:right="273"/>
        <w:jc w:val="both"/>
        <w:rPr>
          <w:lang w:val="ru-RU"/>
        </w:rPr>
      </w:pPr>
      <w:r w:rsidRPr="00E752AC">
        <w:rPr>
          <w:lang w:val="ru-RU"/>
        </w:rPr>
        <w:t>Какой набор данных использовать (применяется только когда загружено более одного)</w:t>
      </w:r>
    </w:p>
    <w:p w14:paraId="76DFC14F" w14:textId="77777777" w:rsidR="0095152C" w:rsidRPr="00E752AC" w:rsidRDefault="0095152C" w:rsidP="0095152C">
      <w:pPr>
        <w:pStyle w:val="ListParagraph"/>
        <w:numPr>
          <w:ilvl w:val="0"/>
          <w:numId w:val="10"/>
        </w:numPr>
        <w:tabs>
          <w:tab w:val="left" w:pos="970"/>
          <w:tab w:val="left" w:pos="971"/>
        </w:tabs>
        <w:spacing w:before="40" w:line="276" w:lineRule="auto"/>
        <w:ind w:right="273"/>
        <w:jc w:val="both"/>
        <w:rPr>
          <w:lang w:val="ru-RU"/>
        </w:rPr>
      </w:pPr>
      <w:r w:rsidRPr="00E752AC">
        <w:rPr>
          <w:lang w:val="ru-RU"/>
        </w:rPr>
        <w:t xml:space="preserve">Желаемый охват каждого вмешательства для каждого года прогнозируемого периода (Иллюстрация №3.12). </w:t>
      </w:r>
      <w:r w:rsidRPr="00E752AC">
        <w:rPr>
          <w:b/>
          <w:lang w:val="ru-RU"/>
        </w:rPr>
        <w:t>Введенные значения представляют процент охвата целевой группы населения и должны вводиться в виде чисел от 0 до 100</w:t>
      </w:r>
      <w:r w:rsidRPr="00E752AC">
        <w:rPr>
          <w:lang w:val="ru-RU"/>
        </w:rPr>
        <w:t>. Например, вмешательство в виде государственного обеспечения прикорма для детей предоставляется детям в возрасте от 6 до 59 месяцев, которые проживают в домохозяйствах за чертой бедности. Следовательно, ввод значения 80 означает, что «80% детей в возрасте 6–59 месяцев, проживают в домохозяйствах за чертой бедности, будут охвачены вмешательством в этом году».</w:t>
      </w:r>
    </w:p>
    <w:p w14:paraId="76DFC150" w14:textId="77777777" w:rsidR="00D908DE" w:rsidRPr="00E752AC" w:rsidRDefault="00443F44">
      <w:pPr>
        <w:pStyle w:val="BodyText"/>
        <w:spacing w:before="123" w:line="276" w:lineRule="auto"/>
        <w:ind w:left="200" w:right="467"/>
        <w:jc w:val="both"/>
        <w:rPr>
          <w:lang w:val="ru-RU"/>
        </w:rPr>
      </w:pPr>
      <w:r w:rsidRPr="00E752AC">
        <w:rPr>
          <w:lang w:val="ru-RU"/>
        </w:rPr>
        <w:t>Базовый охват каждого вмешательства появится в первом, не редактируемом столбце. Это то, что было введено в книге данных (или странице вводных параметров). Если все ячейки справа оставлены пустыми, модель предполагает, что охват остается неизменным в сравнении с этим значением</w:t>
      </w:r>
      <w:r w:rsidR="00930C37" w:rsidRPr="00E752AC">
        <w:rPr>
          <w:lang w:val="ru-RU"/>
        </w:rPr>
        <w:t>.</w:t>
      </w:r>
    </w:p>
    <w:p w14:paraId="76DFC151" w14:textId="77777777" w:rsidR="00443F44" w:rsidRPr="00E752AC" w:rsidRDefault="00443F44" w:rsidP="00443F44">
      <w:pPr>
        <w:pStyle w:val="BodyText"/>
        <w:spacing w:before="119" w:line="276" w:lineRule="auto"/>
        <w:ind w:left="200" w:right="180"/>
        <w:rPr>
          <w:lang w:val="ru-RU"/>
        </w:rPr>
      </w:pPr>
      <w:r w:rsidRPr="00E752AC">
        <w:rPr>
          <w:lang w:val="ru-RU"/>
        </w:rPr>
        <w:t xml:space="preserve">Если значение охвата вводится в отношении нескольких, но не всех годов для вмешательства, то модель предполагает, что покрытие линейно масштабируется для промежуточных лет и остается </w:t>
      </w:r>
      <w:r w:rsidRPr="00E752AC">
        <w:rPr>
          <w:lang w:val="ru-RU"/>
        </w:rPr>
        <w:lastRenderedPageBreak/>
        <w:t>постоянным от конечного значения, введенного до конца периода прогнозирования. Например, если вмешательство имело 20% базового охвата в 2017 году, а пользователь ввел охвата 50% в 2020 году и 60% в 2022 году, модель предполагает, что охват со временем выглядел следующим образом (20%, 2017), (30%, 2018), (40%, 2019), (50%, 2020), (55%, 2021), (60%, 2022), а затем 60% с 2022 по 2030 годы.</w:t>
      </w:r>
    </w:p>
    <w:p w14:paraId="76DFC152" w14:textId="77777777" w:rsidR="00D908DE" w:rsidRPr="00E752AC" w:rsidRDefault="00DA7293">
      <w:pPr>
        <w:pStyle w:val="BodyText"/>
        <w:spacing w:before="162"/>
        <w:ind w:left="200"/>
        <w:rPr>
          <w:lang w:val="ru-RU"/>
        </w:rPr>
      </w:pPr>
      <w:r w:rsidRPr="00E752AC">
        <w:rPr>
          <w:lang w:val="ru-RU"/>
        </w:rPr>
        <w:t>Каждое вмешательство имеет флажок «</w:t>
      </w:r>
      <w:r w:rsidRPr="00E752AC">
        <w:rPr>
          <w:i/>
          <w:lang w:val="ru-RU"/>
        </w:rPr>
        <w:t>Включить</w:t>
      </w:r>
      <w:r w:rsidRPr="00E752AC">
        <w:rPr>
          <w:lang w:val="ru-RU"/>
        </w:rPr>
        <w:t>/</w:t>
      </w:r>
      <w:r w:rsidRPr="00E752AC">
        <w:rPr>
          <w:i/>
          <w:lang w:val="ru-RU"/>
        </w:rPr>
        <w:t xml:space="preserve"> Include</w:t>
      </w:r>
      <w:r w:rsidRPr="00E752AC">
        <w:rPr>
          <w:lang w:val="ru-RU"/>
        </w:rPr>
        <w:t>?» рядом с ним</w:t>
      </w:r>
      <w:r w:rsidR="00930C37" w:rsidRPr="00E752AC">
        <w:rPr>
          <w:lang w:val="ru-RU"/>
        </w:rPr>
        <w:t>:</w:t>
      </w:r>
    </w:p>
    <w:p w14:paraId="76DFC153" w14:textId="77777777" w:rsidR="00D908DE" w:rsidRPr="00E752AC" w:rsidRDefault="00DA7293" w:rsidP="002A6993">
      <w:pPr>
        <w:pStyle w:val="ListParagraph"/>
        <w:numPr>
          <w:ilvl w:val="0"/>
          <w:numId w:val="10"/>
        </w:numPr>
        <w:tabs>
          <w:tab w:val="left" w:pos="920"/>
          <w:tab w:val="left" w:pos="921"/>
          <w:tab w:val="left" w:pos="9450"/>
        </w:tabs>
        <w:spacing w:before="79" w:line="276" w:lineRule="auto"/>
        <w:ind w:right="50"/>
        <w:jc w:val="both"/>
        <w:rPr>
          <w:lang w:val="ru-RU"/>
        </w:rPr>
      </w:pPr>
      <w:r w:rsidRPr="00E752AC">
        <w:rPr>
          <w:b/>
          <w:lang w:val="ru-RU"/>
        </w:rPr>
        <w:t>Отмененные вмешательства</w:t>
      </w:r>
      <w:r w:rsidR="00930C37" w:rsidRPr="00E752AC">
        <w:rPr>
          <w:lang w:val="ru-RU"/>
        </w:rPr>
        <w:t xml:space="preserve">: </w:t>
      </w:r>
      <w:r w:rsidR="002A6993" w:rsidRPr="00E752AC">
        <w:rPr>
          <w:lang w:val="ru-RU"/>
        </w:rPr>
        <w:t>Если вмешательство не выбрано для включения в сценарий, то модель предполагает, что его охват остается фиксированным с базовым значением для периода прогнозирования (даже если значения вводятся для каждого года). Отмена выбора вмешательства означает, что базовые расходы и оценка стоимости для этого вмешательства будут исключены из графиков выходных данных.</w:t>
      </w:r>
    </w:p>
    <w:p w14:paraId="76DFC154" w14:textId="77777777" w:rsidR="00D908DE" w:rsidRPr="00E752AC" w:rsidRDefault="00DA7293" w:rsidP="002A6993">
      <w:pPr>
        <w:pStyle w:val="ListParagraph"/>
        <w:numPr>
          <w:ilvl w:val="0"/>
          <w:numId w:val="10"/>
        </w:numPr>
        <w:tabs>
          <w:tab w:val="left" w:pos="920"/>
          <w:tab w:val="left" w:pos="921"/>
          <w:tab w:val="left" w:pos="9450"/>
        </w:tabs>
        <w:spacing w:line="276" w:lineRule="auto"/>
        <w:ind w:right="50"/>
        <w:jc w:val="both"/>
        <w:rPr>
          <w:lang w:val="ru-RU"/>
        </w:rPr>
      </w:pPr>
      <w:r w:rsidRPr="00E752AC">
        <w:rPr>
          <w:b/>
          <w:lang w:val="ru-RU"/>
        </w:rPr>
        <w:t>Выбранные вмешательства</w:t>
      </w:r>
      <w:r w:rsidR="00930C37" w:rsidRPr="00E752AC">
        <w:rPr>
          <w:lang w:val="ru-RU"/>
        </w:rPr>
        <w:t>:</w:t>
      </w:r>
      <w:r w:rsidR="00930C37" w:rsidRPr="00E752AC">
        <w:rPr>
          <w:spacing w:val="-2"/>
          <w:lang w:val="ru-RU"/>
        </w:rPr>
        <w:t xml:space="preserve"> </w:t>
      </w:r>
      <w:r w:rsidR="002A6993" w:rsidRPr="00E752AC">
        <w:rPr>
          <w:lang w:val="ru-RU"/>
        </w:rPr>
        <w:t>Вмешательства, выбранные для включения, появятся на выходных графиках, а их охват со временем изменяется в соответствии с вводными значениями.</w:t>
      </w:r>
    </w:p>
    <w:p w14:paraId="76DFC155" w14:textId="77777777" w:rsidR="00D908DE" w:rsidRPr="00E752AC" w:rsidRDefault="002A6993">
      <w:pPr>
        <w:pStyle w:val="BodyText"/>
        <w:spacing w:before="122"/>
        <w:ind w:left="200"/>
        <w:rPr>
          <w:lang w:val="ru-RU"/>
        </w:rPr>
      </w:pPr>
      <w:r w:rsidRPr="00E752AC">
        <w:rPr>
          <w:lang w:val="ru-RU"/>
        </w:rPr>
        <w:t>Закончив создание сценария, нажмите «Сохранить/Save» в нижней части меню.</w:t>
      </w:r>
    </w:p>
    <w:p w14:paraId="76DFC156" w14:textId="77777777" w:rsidR="00D908DE" w:rsidRPr="00E752AC" w:rsidRDefault="00D908DE">
      <w:pPr>
        <w:pStyle w:val="BodyText"/>
        <w:rPr>
          <w:sz w:val="20"/>
          <w:lang w:val="ru-RU"/>
        </w:rPr>
      </w:pPr>
    </w:p>
    <w:p w14:paraId="76DFC157" w14:textId="77777777" w:rsidR="00D908DE" w:rsidRPr="00E752AC" w:rsidRDefault="00930C37">
      <w:pPr>
        <w:pStyle w:val="BodyText"/>
        <w:spacing w:before="1"/>
        <w:rPr>
          <w:sz w:val="13"/>
          <w:lang w:val="ru-RU"/>
        </w:rPr>
      </w:pPr>
      <w:r w:rsidRPr="00E752AC">
        <w:rPr>
          <w:noProof/>
          <w:lang w:val="ru-RU" w:bidi="ar-SA"/>
        </w:rPr>
        <w:drawing>
          <wp:anchor distT="0" distB="0" distL="0" distR="0" simplePos="0" relativeHeight="251647488" behindDoc="0" locked="0" layoutInCell="1" allowOverlap="1" wp14:anchorId="76DFC8E7" wp14:editId="76DFC8E8">
            <wp:simplePos x="0" y="0"/>
            <wp:positionH relativeFrom="page">
              <wp:posOffset>957270</wp:posOffset>
            </wp:positionH>
            <wp:positionV relativeFrom="paragraph">
              <wp:posOffset>126442</wp:posOffset>
            </wp:positionV>
            <wp:extent cx="5038087" cy="2971800"/>
            <wp:effectExtent l="0" t="0" r="0" b="0"/>
            <wp:wrapTopAndBottom/>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53" cstate="print"/>
                    <a:stretch>
                      <a:fillRect/>
                    </a:stretch>
                  </pic:blipFill>
                  <pic:spPr>
                    <a:xfrm>
                      <a:off x="0" y="0"/>
                      <a:ext cx="5038087" cy="2971800"/>
                    </a:xfrm>
                    <a:prstGeom prst="rect">
                      <a:avLst/>
                    </a:prstGeom>
                  </pic:spPr>
                </pic:pic>
              </a:graphicData>
            </a:graphic>
          </wp:anchor>
        </w:drawing>
      </w:r>
    </w:p>
    <w:p w14:paraId="76DFC158" w14:textId="77777777" w:rsidR="00D908DE" w:rsidRPr="00E752AC" w:rsidRDefault="002A6993" w:rsidP="002A6993">
      <w:pPr>
        <w:pStyle w:val="BodyText"/>
        <w:spacing w:before="137" w:line="276" w:lineRule="auto"/>
        <w:ind w:left="200" w:right="163"/>
        <w:jc w:val="both"/>
        <w:rPr>
          <w:lang w:val="ru-RU"/>
        </w:rPr>
      </w:pPr>
      <w:bookmarkStart w:id="80" w:name="_bookmark43"/>
      <w:bookmarkEnd w:id="80"/>
      <w:r w:rsidRPr="00E752AC">
        <w:rPr>
          <w:lang w:val="ru-RU"/>
        </w:rPr>
        <w:t xml:space="preserve">Иллюстрация № </w:t>
      </w:r>
      <w:r w:rsidR="00930C37" w:rsidRPr="00E752AC">
        <w:rPr>
          <w:lang w:val="ru-RU"/>
        </w:rPr>
        <w:t xml:space="preserve">3.12: </w:t>
      </w:r>
      <w:r w:rsidRPr="00E752AC">
        <w:rPr>
          <w:lang w:val="ru-RU"/>
        </w:rPr>
        <w:t>При добавлении сценария охвата пользователи должны указать имя сценария, какой набор данных использовать, какие вмешательства включить, а также покрытия каждого вмешательства в течение времени (вводятся в виде чисел от 0 до 100).</w:t>
      </w:r>
    </w:p>
    <w:p w14:paraId="76DFC159" w14:textId="77777777" w:rsidR="00D908DE" w:rsidRPr="00E752AC" w:rsidRDefault="00D908DE">
      <w:pPr>
        <w:pStyle w:val="BodyText"/>
        <w:rPr>
          <w:sz w:val="26"/>
          <w:lang w:val="ru-RU"/>
        </w:rPr>
      </w:pPr>
    </w:p>
    <w:p w14:paraId="76DFC15A" w14:textId="77777777" w:rsidR="00D908DE" w:rsidRPr="00E752AC" w:rsidRDefault="00D908DE">
      <w:pPr>
        <w:pStyle w:val="BodyText"/>
        <w:spacing w:before="9"/>
        <w:rPr>
          <w:sz w:val="28"/>
          <w:lang w:val="ru-RU"/>
        </w:rPr>
      </w:pPr>
    </w:p>
    <w:p w14:paraId="76DFC15B" w14:textId="77777777" w:rsidR="00D908DE" w:rsidRPr="00E752AC" w:rsidRDefault="002A6993" w:rsidP="002A6993">
      <w:pPr>
        <w:pStyle w:val="ListParagraph"/>
        <w:numPr>
          <w:ilvl w:val="2"/>
          <w:numId w:val="11"/>
        </w:numPr>
        <w:tabs>
          <w:tab w:val="left" w:pos="920"/>
          <w:tab w:val="left" w:pos="921"/>
        </w:tabs>
        <w:rPr>
          <w:i/>
          <w:lang w:val="ru-RU"/>
        </w:rPr>
      </w:pPr>
      <w:bookmarkStart w:id="81" w:name="3.4.2._Adding_a_budget_scenario"/>
      <w:bookmarkEnd w:id="81"/>
      <w:r w:rsidRPr="00E752AC">
        <w:rPr>
          <w:i/>
          <w:u w:val="single"/>
          <w:lang w:val="ru-RU"/>
        </w:rPr>
        <w:t>Добавление сценария бюджета</w:t>
      </w:r>
    </w:p>
    <w:p w14:paraId="76DFC15C" w14:textId="77777777" w:rsidR="00D908DE" w:rsidRPr="00E752AC" w:rsidRDefault="00D908DE">
      <w:pPr>
        <w:pStyle w:val="BodyText"/>
        <w:spacing w:before="11"/>
        <w:rPr>
          <w:i/>
          <w:sz w:val="14"/>
          <w:lang w:val="ru-RU"/>
        </w:rPr>
      </w:pPr>
    </w:p>
    <w:p w14:paraId="76DFC15D" w14:textId="77777777" w:rsidR="00D908DE" w:rsidRPr="00E752AC" w:rsidRDefault="002A6993">
      <w:pPr>
        <w:spacing w:before="100" w:line="276" w:lineRule="auto"/>
        <w:ind w:left="200" w:right="169"/>
        <w:jc w:val="both"/>
        <w:rPr>
          <w:b/>
          <w:lang w:val="ru-RU"/>
        </w:rPr>
      </w:pPr>
      <w:r w:rsidRPr="00E752AC">
        <w:rPr>
          <w:lang w:val="ru-RU"/>
        </w:rPr>
        <w:t>Сценарии бюджета добавляются аналогично сценариям охвата, за исключением того, что вводные значения соответствуют годовым расходам на вмешательство, а не годовому охвату</w:t>
      </w:r>
      <w:r w:rsidR="00930C37" w:rsidRPr="00E752AC">
        <w:rPr>
          <w:lang w:val="ru-RU"/>
        </w:rPr>
        <w:t xml:space="preserve">. </w:t>
      </w:r>
      <w:r w:rsidRPr="00E752AC">
        <w:rPr>
          <w:b/>
          <w:lang w:val="ru-RU"/>
        </w:rPr>
        <w:lastRenderedPageBreak/>
        <w:t>Значения должны быть введены как положительные числа или ноль</w:t>
      </w:r>
      <w:r w:rsidR="00930C37" w:rsidRPr="00E752AC">
        <w:rPr>
          <w:b/>
          <w:lang w:val="ru-RU"/>
        </w:rPr>
        <w:t>.</w:t>
      </w:r>
    </w:p>
    <w:p w14:paraId="76DFC15E" w14:textId="77777777" w:rsidR="00D908DE" w:rsidRPr="00E752AC" w:rsidRDefault="00D908DE">
      <w:pPr>
        <w:spacing w:line="276" w:lineRule="auto"/>
        <w:jc w:val="both"/>
        <w:rPr>
          <w:lang w:val="ru-RU"/>
        </w:rPr>
      </w:pPr>
    </w:p>
    <w:p w14:paraId="76DFC15F" w14:textId="77777777" w:rsidR="00D908DE" w:rsidRPr="00E752AC" w:rsidRDefault="00930C37">
      <w:pPr>
        <w:pStyle w:val="BodyText"/>
        <w:ind w:left="200"/>
        <w:rPr>
          <w:sz w:val="20"/>
          <w:lang w:val="ru-RU"/>
        </w:rPr>
      </w:pPr>
      <w:r w:rsidRPr="00E752AC">
        <w:rPr>
          <w:noProof/>
          <w:sz w:val="20"/>
          <w:lang w:val="ru-RU" w:bidi="ar-SA"/>
        </w:rPr>
        <w:drawing>
          <wp:inline distT="0" distB="0" distL="0" distR="0" wp14:anchorId="76DFC8E9" wp14:editId="76DFC8EA">
            <wp:extent cx="5009656" cy="2971800"/>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54" cstate="print"/>
                    <a:stretch>
                      <a:fillRect/>
                    </a:stretch>
                  </pic:blipFill>
                  <pic:spPr>
                    <a:xfrm>
                      <a:off x="0" y="0"/>
                      <a:ext cx="5009656" cy="2971800"/>
                    </a:xfrm>
                    <a:prstGeom prst="rect">
                      <a:avLst/>
                    </a:prstGeom>
                  </pic:spPr>
                </pic:pic>
              </a:graphicData>
            </a:graphic>
          </wp:inline>
        </w:drawing>
      </w:r>
    </w:p>
    <w:p w14:paraId="76DFC160" w14:textId="77777777" w:rsidR="00D908DE" w:rsidRPr="00E752AC" w:rsidRDefault="002A6993" w:rsidP="002A6993">
      <w:pPr>
        <w:pStyle w:val="BodyText"/>
        <w:spacing w:before="167" w:line="276" w:lineRule="auto"/>
        <w:ind w:left="200"/>
        <w:jc w:val="both"/>
        <w:rPr>
          <w:lang w:val="ru-RU"/>
        </w:rPr>
      </w:pPr>
      <w:bookmarkStart w:id="82" w:name="_bookmark44"/>
      <w:bookmarkEnd w:id="82"/>
      <w:r w:rsidRPr="00E752AC">
        <w:rPr>
          <w:lang w:val="ru-RU"/>
        </w:rPr>
        <w:t>Иллюстрация №</w:t>
      </w:r>
      <w:r w:rsidR="00930C37" w:rsidRPr="00E752AC">
        <w:rPr>
          <w:lang w:val="ru-RU"/>
        </w:rPr>
        <w:t xml:space="preserve">3.13: </w:t>
      </w:r>
      <w:r w:rsidRPr="00E752AC">
        <w:rPr>
          <w:lang w:val="ru-RU"/>
        </w:rPr>
        <w:t>При добавлении сценария бюджета пользователи должны указать имя сценария, какой набор данных использовать, какие вмешательства включить, и годовую сумму, потраченную на каждое вмешательство в течение времени (вводится как положительные числа или ноль).</w:t>
      </w:r>
    </w:p>
    <w:p w14:paraId="76DFC161" w14:textId="77777777" w:rsidR="00D908DE" w:rsidRPr="00E752AC" w:rsidRDefault="00D908DE">
      <w:pPr>
        <w:pStyle w:val="BodyText"/>
        <w:spacing w:before="10"/>
        <w:rPr>
          <w:sz w:val="28"/>
          <w:lang w:val="ru-RU"/>
        </w:rPr>
      </w:pPr>
    </w:p>
    <w:p w14:paraId="76DFC162" w14:textId="77777777" w:rsidR="00D908DE" w:rsidRPr="00E752AC" w:rsidRDefault="001B0954" w:rsidP="001B0954">
      <w:pPr>
        <w:pStyle w:val="ListParagraph"/>
        <w:numPr>
          <w:ilvl w:val="2"/>
          <w:numId w:val="11"/>
        </w:numPr>
        <w:tabs>
          <w:tab w:val="left" w:pos="920"/>
          <w:tab w:val="left" w:pos="921"/>
        </w:tabs>
        <w:rPr>
          <w:i/>
          <w:lang w:val="ru-RU"/>
        </w:rPr>
      </w:pPr>
      <w:bookmarkStart w:id="83" w:name="3.4.3._Actions_column_in_the_scenarios_t"/>
      <w:bookmarkEnd w:id="83"/>
      <w:r w:rsidRPr="00E752AC">
        <w:rPr>
          <w:i/>
          <w:u w:val="single"/>
          <w:lang w:val="ru-RU"/>
        </w:rPr>
        <w:t>Столбец "Действия/ Actions" в таблице сценариев</w:t>
      </w:r>
    </w:p>
    <w:p w14:paraId="76DFC163" w14:textId="77777777" w:rsidR="00D908DE" w:rsidRPr="00E752AC" w:rsidRDefault="00D908DE">
      <w:pPr>
        <w:pStyle w:val="BodyText"/>
        <w:spacing w:before="10"/>
        <w:rPr>
          <w:i/>
          <w:sz w:val="14"/>
          <w:lang w:val="ru-RU"/>
        </w:rPr>
      </w:pPr>
    </w:p>
    <w:p w14:paraId="76DFC164" w14:textId="77777777" w:rsidR="00D908DE" w:rsidRPr="00E752AC" w:rsidRDefault="001B0954">
      <w:pPr>
        <w:pStyle w:val="BodyText"/>
        <w:spacing w:before="100" w:line="273" w:lineRule="auto"/>
        <w:ind w:left="200"/>
        <w:rPr>
          <w:lang w:val="ru-RU"/>
        </w:rPr>
      </w:pPr>
      <w:r w:rsidRPr="00E752AC">
        <w:rPr>
          <w:lang w:val="ru-RU"/>
        </w:rPr>
        <w:t>Таблица основных сценариев содержит столбец «</w:t>
      </w:r>
      <w:r w:rsidRPr="00E752AC">
        <w:rPr>
          <w:b/>
          <w:lang w:val="ru-RU"/>
        </w:rPr>
        <w:t>Действия/Actions</w:t>
      </w:r>
      <w:r w:rsidRPr="00E752AC">
        <w:rPr>
          <w:lang w:val="ru-RU"/>
        </w:rPr>
        <w:t>» с различными вариантами редактирования сценариев (Иллюстрация №3.11)</w:t>
      </w:r>
      <w:r w:rsidR="00930C37" w:rsidRPr="00E752AC">
        <w:rPr>
          <w:lang w:val="ru-RU"/>
        </w:rPr>
        <w:t>:</w:t>
      </w:r>
    </w:p>
    <w:p w14:paraId="76DFC165" w14:textId="77777777" w:rsidR="00D908DE" w:rsidRPr="00E752AC" w:rsidRDefault="00656A4A" w:rsidP="00656A4A">
      <w:pPr>
        <w:pStyle w:val="ListParagraph"/>
        <w:numPr>
          <w:ilvl w:val="3"/>
          <w:numId w:val="11"/>
        </w:numPr>
        <w:tabs>
          <w:tab w:val="left" w:pos="970"/>
          <w:tab w:val="left" w:pos="971"/>
        </w:tabs>
        <w:spacing w:before="121" w:line="266" w:lineRule="auto"/>
        <w:ind w:right="215"/>
        <w:rPr>
          <w:lang w:val="ru-RU"/>
        </w:rPr>
      </w:pPr>
      <w:r w:rsidRPr="00E752AC">
        <w:rPr>
          <w:spacing w:val="-1"/>
          <w:lang w:val="ru-RU"/>
        </w:rPr>
        <w:t xml:space="preserve">Нажатие кнопки </w:t>
      </w:r>
      <w:r w:rsidR="00930C37" w:rsidRPr="00E752AC">
        <w:rPr>
          <w:noProof/>
          <w:spacing w:val="-2"/>
          <w:lang w:val="ru-RU" w:bidi="ar-SA"/>
        </w:rPr>
        <w:drawing>
          <wp:inline distT="0" distB="0" distL="0" distR="0" wp14:anchorId="76DFC8EB" wp14:editId="76DFC8EC">
            <wp:extent cx="190500" cy="190500"/>
            <wp:effectExtent l="0" t="0" r="0" b="0"/>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40" cstate="print"/>
                    <a:stretch>
                      <a:fillRect/>
                    </a:stretch>
                  </pic:blipFill>
                  <pic:spPr>
                    <a:xfrm>
                      <a:off x="0" y="0"/>
                      <a:ext cx="190500" cy="190500"/>
                    </a:xfrm>
                    <a:prstGeom prst="rect">
                      <a:avLst/>
                    </a:prstGeom>
                  </pic:spPr>
                </pic:pic>
              </a:graphicData>
            </a:graphic>
          </wp:inline>
        </w:drawing>
      </w:r>
      <w:r w:rsidR="00930C37" w:rsidRPr="00E752AC">
        <w:rPr>
          <w:rFonts w:ascii="Times New Roman" w:hAnsi="Times New Roman"/>
          <w:spacing w:val="-2"/>
          <w:lang w:val="ru-RU"/>
        </w:rPr>
        <w:t xml:space="preserve"> </w:t>
      </w:r>
      <w:r w:rsidR="00930C37" w:rsidRPr="00E752AC">
        <w:rPr>
          <w:lang w:val="ru-RU"/>
        </w:rPr>
        <w:t>“</w:t>
      </w:r>
      <w:r w:rsidRPr="00E752AC">
        <w:rPr>
          <w:lang w:val="ru-RU"/>
        </w:rPr>
        <w:t>Редактировать /</w:t>
      </w:r>
      <w:r w:rsidR="00930C37" w:rsidRPr="00E752AC">
        <w:rPr>
          <w:lang w:val="ru-RU"/>
        </w:rPr>
        <w:t>Edit</w:t>
      </w:r>
      <w:r w:rsidRPr="00E752AC">
        <w:rPr>
          <w:lang w:val="ru-RU"/>
        </w:rPr>
        <w:t xml:space="preserve"> вызовет исходные параметры при создании сценария (Иллюстрация №3.12 и Иллюстрация №3.13).</w:t>
      </w:r>
    </w:p>
    <w:p w14:paraId="76DFC166" w14:textId="77777777" w:rsidR="00D908DE" w:rsidRPr="00E752AC" w:rsidRDefault="00656A4A" w:rsidP="00656A4A">
      <w:pPr>
        <w:pStyle w:val="ListParagraph"/>
        <w:numPr>
          <w:ilvl w:val="3"/>
          <w:numId w:val="11"/>
        </w:numPr>
        <w:tabs>
          <w:tab w:val="left" w:pos="970"/>
          <w:tab w:val="left" w:pos="971"/>
        </w:tabs>
        <w:spacing w:before="17"/>
        <w:rPr>
          <w:lang w:val="ru-RU"/>
        </w:rPr>
      </w:pPr>
      <w:r w:rsidRPr="00E752AC">
        <w:rPr>
          <w:spacing w:val="-1"/>
          <w:lang w:val="ru-RU"/>
        </w:rPr>
        <w:t xml:space="preserve">Нажатие кнопки </w:t>
      </w:r>
      <w:r w:rsidR="00930C37" w:rsidRPr="00E752AC">
        <w:rPr>
          <w:noProof/>
          <w:spacing w:val="-1"/>
          <w:position w:val="1"/>
          <w:lang w:val="ru-RU" w:bidi="ar-SA"/>
        </w:rPr>
        <w:drawing>
          <wp:inline distT="0" distB="0" distL="0" distR="0" wp14:anchorId="76DFC8ED" wp14:editId="76DFC8EE">
            <wp:extent cx="197485" cy="202437"/>
            <wp:effectExtent l="0" t="0" r="0" b="0"/>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55" cstate="print"/>
                    <a:stretch>
                      <a:fillRect/>
                    </a:stretch>
                  </pic:blipFill>
                  <pic:spPr>
                    <a:xfrm>
                      <a:off x="0" y="0"/>
                      <a:ext cx="197485" cy="202437"/>
                    </a:xfrm>
                    <a:prstGeom prst="rect">
                      <a:avLst/>
                    </a:prstGeom>
                  </pic:spPr>
                </pic:pic>
              </a:graphicData>
            </a:graphic>
          </wp:inline>
        </w:drawing>
      </w:r>
      <w:r w:rsidR="00930C37" w:rsidRPr="00E752AC">
        <w:rPr>
          <w:rFonts w:ascii="Times New Roman" w:hAnsi="Times New Roman"/>
          <w:spacing w:val="-4"/>
          <w:lang w:val="ru-RU"/>
        </w:rPr>
        <w:t xml:space="preserve"> </w:t>
      </w:r>
      <w:r w:rsidR="00930C37" w:rsidRPr="00E752AC">
        <w:rPr>
          <w:lang w:val="ru-RU"/>
        </w:rPr>
        <w:t>“</w:t>
      </w:r>
      <w:r w:rsidRPr="00E752AC">
        <w:rPr>
          <w:lang w:val="ru-RU"/>
        </w:rPr>
        <w:t xml:space="preserve">Скопировать сценарий/ </w:t>
      </w:r>
      <w:r w:rsidR="00930C37" w:rsidRPr="00E752AC">
        <w:rPr>
          <w:lang w:val="ru-RU"/>
        </w:rPr>
        <w:t xml:space="preserve">Copy scenario” </w:t>
      </w:r>
      <w:r w:rsidRPr="00E752AC">
        <w:rPr>
          <w:lang w:val="ru-RU"/>
        </w:rPr>
        <w:t>создает новую строку с тем же сценарием.</w:t>
      </w:r>
    </w:p>
    <w:p w14:paraId="76DFC167" w14:textId="77777777" w:rsidR="00D908DE" w:rsidRPr="00E752AC" w:rsidRDefault="00656A4A" w:rsidP="00656A4A">
      <w:pPr>
        <w:pStyle w:val="ListParagraph"/>
        <w:numPr>
          <w:ilvl w:val="3"/>
          <w:numId w:val="11"/>
        </w:numPr>
        <w:tabs>
          <w:tab w:val="left" w:pos="970"/>
          <w:tab w:val="left" w:pos="971"/>
        </w:tabs>
        <w:spacing w:before="38" w:line="271" w:lineRule="auto"/>
        <w:ind w:right="275"/>
        <w:rPr>
          <w:lang w:val="ru-RU"/>
        </w:rPr>
      </w:pPr>
      <w:r w:rsidRPr="00E752AC">
        <w:rPr>
          <w:spacing w:val="-1"/>
          <w:lang w:val="ru-RU"/>
        </w:rPr>
        <w:t xml:space="preserve">Нажатие кнопки </w:t>
      </w:r>
      <w:r w:rsidR="00930C37" w:rsidRPr="00E752AC">
        <w:rPr>
          <w:noProof/>
          <w:spacing w:val="-1"/>
          <w:lang w:val="ru-RU" w:bidi="ar-SA"/>
        </w:rPr>
        <w:drawing>
          <wp:inline distT="0" distB="0" distL="0" distR="0" wp14:anchorId="76DFC8EF" wp14:editId="76DFC8F0">
            <wp:extent cx="199859" cy="193548"/>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56" cstate="print"/>
                    <a:stretch>
                      <a:fillRect/>
                    </a:stretch>
                  </pic:blipFill>
                  <pic:spPr>
                    <a:xfrm>
                      <a:off x="0" y="0"/>
                      <a:ext cx="199859" cy="193548"/>
                    </a:xfrm>
                    <a:prstGeom prst="rect">
                      <a:avLst/>
                    </a:prstGeom>
                  </pic:spPr>
                </pic:pic>
              </a:graphicData>
            </a:graphic>
          </wp:inline>
        </w:drawing>
      </w:r>
      <w:r w:rsidR="00930C37" w:rsidRPr="00E752AC">
        <w:rPr>
          <w:rFonts w:ascii="Times New Roman" w:hAnsi="Times New Roman"/>
          <w:spacing w:val="-3"/>
          <w:lang w:val="ru-RU"/>
        </w:rPr>
        <w:t xml:space="preserve"> </w:t>
      </w:r>
      <w:r w:rsidR="00930C37" w:rsidRPr="00E752AC">
        <w:rPr>
          <w:lang w:val="ru-RU"/>
        </w:rPr>
        <w:t>“</w:t>
      </w:r>
      <w:r w:rsidRPr="00E752AC">
        <w:rPr>
          <w:lang w:val="ru-RU"/>
        </w:rPr>
        <w:t>Преобразовать тип сценария /</w:t>
      </w:r>
      <w:r w:rsidR="00930C37" w:rsidRPr="00E752AC">
        <w:rPr>
          <w:lang w:val="ru-RU"/>
        </w:rPr>
        <w:t xml:space="preserve">Convert scenario type” </w:t>
      </w:r>
      <w:r w:rsidRPr="00E752AC">
        <w:rPr>
          <w:lang w:val="ru-RU"/>
        </w:rPr>
        <w:t>создает новую строку, которая является копией исходного сценария, но конвертируется из сценария охвата в сценарий бюджета или наоборот в зависимости от исходного сценария (с использованием отношений охват-издержки, назначенных каждому вмешательству).</w:t>
      </w:r>
    </w:p>
    <w:p w14:paraId="76DFC168" w14:textId="77777777" w:rsidR="00D908DE" w:rsidRPr="00E752AC" w:rsidRDefault="00656A4A" w:rsidP="00656A4A">
      <w:pPr>
        <w:pStyle w:val="ListParagraph"/>
        <w:numPr>
          <w:ilvl w:val="3"/>
          <w:numId w:val="11"/>
        </w:numPr>
        <w:tabs>
          <w:tab w:val="left" w:pos="970"/>
          <w:tab w:val="left" w:pos="971"/>
        </w:tabs>
        <w:spacing w:before="8"/>
        <w:rPr>
          <w:lang w:val="ru-RU"/>
        </w:rPr>
      </w:pPr>
      <w:r w:rsidRPr="00E752AC">
        <w:rPr>
          <w:spacing w:val="-2"/>
          <w:lang w:val="ru-RU"/>
        </w:rPr>
        <w:t xml:space="preserve">Кнопка </w:t>
      </w:r>
      <w:r w:rsidR="00930C37" w:rsidRPr="00E752AC">
        <w:rPr>
          <w:noProof/>
          <w:spacing w:val="-1"/>
          <w:position w:val="1"/>
          <w:lang w:val="ru-RU" w:bidi="ar-SA"/>
        </w:rPr>
        <w:drawing>
          <wp:inline distT="0" distB="0" distL="0" distR="0" wp14:anchorId="76DFC8F1" wp14:editId="76DFC8F2">
            <wp:extent cx="173850" cy="183514"/>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57" cstate="print"/>
                    <a:stretch>
                      <a:fillRect/>
                    </a:stretch>
                  </pic:blipFill>
                  <pic:spPr>
                    <a:xfrm>
                      <a:off x="0" y="0"/>
                      <a:ext cx="173850" cy="183514"/>
                    </a:xfrm>
                    <a:prstGeom prst="rect">
                      <a:avLst/>
                    </a:prstGeom>
                  </pic:spPr>
                </pic:pic>
              </a:graphicData>
            </a:graphic>
          </wp:inline>
        </w:drawing>
      </w:r>
      <w:r w:rsidR="00930C37" w:rsidRPr="00E752AC">
        <w:rPr>
          <w:rFonts w:ascii="Times New Roman" w:hAnsi="Times New Roman"/>
          <w:spacing w:val="-7"/>
          <w:lang w:val="ru-RU"/>
        </w:rPr>
        <w:t xml:space="preserve"> </w:t>
      </w:r>
      <w:r w:rsidR="00930C37" w:rsidRPr="00E752AC">
        <w:rPr>
          <w:lang w:val="ru-RU"/>
        </w:rPr>
        <w:t>“</w:t>
      </w:r>
      <w:r w:rsidRPr="00E752AC">
        <w:rPr>
          <w:lang w:val="ru-RU"/>
        </w:rPr>
        <w:t>Удалить сценарий/</w:t>
      </w:r>
      <w:r w:rsidR="00930C37" w:rsidRPr="00E752AC">
        <w:rPr>
          <w:lang w:val="ru-RU"/>
        </w:rPr>
        <w:t xml:space="preserve">Delete scenario” </w:t>
      </w:r>
      <w:r w:rsidRPr="00E752AC">
        <w:rPr>
          <w:lang w:val="ru-RU"/>
        </w:rPr>
        <w:t>навсегда удалит сценарий из списка</w:t>
      </w:r>
      <w:r w:rsidR="00930C37" w:rsidRPr="00E752AC">
        <w:rPr>
          <w:lang w:val="ru-RU"/>
        </w:rPr>
        <w:t>.</w:t>
      </w:r>
    </w:p>
    <w:p w14:paraId="76DFC169" w14:textId="77777777" w:rsidR="00D908DE" w:rsidRPr="00E752AC" w:rsidRDefault="00656A4A" w:rsidP="00656A4A">
      <w:pPr>
        <w:pStyle w:val="ListParagraph"/>
        <w:numPr>
          <w:ilvl w:val="2"/>
          <w:numId w:val="11"/>
        </w:numPr>
        <w:tabs>
          <w:tab w:val="left" w:pos="920"/>
          <w:tab w:val="left" w:pos="921"/>
        </w:tabs>
        <w:spacing w:before="282"/>
        <w:rPr>
          <w:i/>
          <w:lang w:val="ru-RU"/>
        </w:rPr>
      </w:pPr>
      <w:bookmarkStart w:id="84" w:name="3.4.4._Running_scenarios"/>
      <w:bookmarkEnd w:id="84"/>
      <w:r w:rsidRPr="00E752AC">
        <w:rPr>
          <w:i/>
          <w:u w:val="single"/>
          <w:lang w:val="ru-RU"/>
        </w:rPr>
        <w:t>Запуск сценариев</w:t>
      </w:r>
    </w:p>
    <w:p w14:paraId="76DFC16A" w14:textId="77777777" w:rsidR="00D908DE" w:rsidRPr="00E752AC" w:rsidRDefault="00D908DE">
      <w:pPr>
        <w:pStyle w:val="BodyText"/>
        <w:spacing w:before="10"/>
        <w:rPr>
          <w:i/>
          <w:sz w:val="14"/>
          <w:lang w:val="ru-RU"/>
        </w:rPr>
      </w:pPr>
    </w:p>
    <w:p w14:paraId="76DFC16B" w14:textId="77777777" w:rsidR="00656A4A" w:rsidRPr="00E752AC" w:rsidRDefault="00656A4A">
      <w:pPr>
        <w:pStyle w:val="BodyText"/>
        <w:spacing w:before="101" w:line="276" w:lineRule="auto"/>
        <w:ind w:left="200" w:right="131"/>
        <w:jc w:val="both"/>
        <w:rPr>
          <w:lang w:val="ru-RU"/>
        </w:rPr>
      </w:pPr>
      <w:r w:rsidRPr="00E752AC">
        <w:rPr>
          <w:lang w:val="ru-RU"/>
        </w:rPr>
        <w:t>В основной таблице сценариев есть столбец с флажком «</w:t>
      </w:r>
      <w:r w:rsidRPr="00E752AC">
        <w:rPr>
          <w:b/>
          <w:lang w:val="ru-RU"/>
        </w:rPr>
        <w:t>Активный/Active</w:t>
      </w:r>
      <w:r w:rsidRPr="00E752AC">
        <w:rPr>
          <w:lang w:val="ru-RU"/>
        </w:rPr>
        <w:t xml:space="preserve">?» это позволяет пользователю выбирать, какие сценарии запускать одновременно, и сравнивать на тех же </w:t>
      </w:r>
      <w:r w:rsidRPr="00E752AC">
        <w:rPr>
          <w:lang w:val="ru-RU"/>
        </w:rPr>
        <w:lastRenderedPageBreak/>
        <w:t>выходных графиках. После выбора всех желаемых сценариев кнопка «Запустить сценарии/Run scenarios» запустит их вместе.</w:t>
      </w:r>
    </w:p>
    <w:p w14:paraId="76DFC16C" w14:textId="77777777" w:rsidR="00D908DE" w:rsidRPr="00E752AC" w:rsidRDefault="00D908DE">
      <w:pPr>
        <w:spacing w:line="276" w:lineRule="auto"/>
        <w:jc w:val="both"/>
        <w:rPr>
          <w:lang w:val="ru-RU"/>
        </w:rPr>
      </w:pPr>
    </w:p>
    <w:p w14:paraId="76DFC16D" w14:textId="77777777" w:rsidR="00D908DE" w:rsidRPr="00E752AC" w:rsidRDefault="00656A4A" w:rsidP="00656A4A">
      <w:pPr>
        <w:pStyle w:val="ListParagraph"/>
        <w:numPr>
          <w:ilvl w:val="2"/>
          <w:numId w:val="11"/>
        </w:numPr>
        <w:tabs>
          <w:tab w:val="left" w:pos="920"/>
          <w:tab w:val="left" w:pos="921"/>
        </w:tabs>
        <w:spacing w:before="81"/>
        <w:rPr>
          <w:i/>
          <w:lang w:val="ru-RU"/>
        </w:rPr>
      </w:pPr>
      <w:bookmarkStart w:id="85" w:name="3.4.5._Results_of_scenarios:_plots"/>
      <w:bookmarkEnd w:id="85"/>
      <w:r w:rsidRPr="00E752AC">
        <w:rPr>
          <w:i/>
          <w:u w:val="single"/>
          <w:lang w:val="ru-RU"/>
        </w:rPr>
        <w:t>Результаты сценариев: выходные графики</w:t>
      </w:r>
    </w:p>
    <w:p w14:paraId="76DFC16E" w14:textId="77777777" w:rsidR="00D908DE" w:rsidRPr="00E752AC" w:rsidRDefault="00D908DE">
      <w:pPr>
        <w:pStyle w:val="BodyText"/>
        <w:spacing w:before="10"/>
        <w:rPr>
          <w:i/>
          <w:sz w:val="14"/>
          <w:lang w:val="ru-RU"/>
        </w:rPr>
      </w:pPr>
    </w:p>
    <w:p w14:paraId="76DFC16F" w14:textId="77777777" w:rsidR="00656A4A" w:rsidRPr="00E752AC" w:rsidRDefault="00656A4A" w:rsidP="00656A4A">
      <w:pPr>
        <w:pStyle w:val="BodyText"/>
        <w:spacing w:before="100" w:line="276" w:lineRule="auto"/>
        <w:ind w:left="200" w:right="105"/>
        <w:jc w:val="both"/>
        <w:rPr>
          <w:lang w:val="ru-RU"/>
        </w:rPr>
      </w:pPr>
      <w:r w:rsidRPr="00E752AC">
        <w:rPr>
          <w:lang w:val="ru-RU"/>
        </w:rPr>
        <w:t>После запуска сценариев на странице появится ряд графиков, на которых показаны различные прогнозируемые результаты в области питания вместе со всеми «активными» сценариями (Иллюстрация №3.14). Эти графики можно экспортировать, а данные можно загрузить в формате Excel с помощью кнопок в правом верхнем углу.</w:t>
      </w:r>
    </w:p>
    <w:p w14:paraId="76DFC170" w14:textId="77777777" w:rsidR="00D908DE" w:rsidRPr="00E752AC" w:rsidRDefault="009469A9">
      <w:pPr>
        <w:pStyle w:val="BodyText"/>
        <w:spacing w:before="119"/>
        <w:ind w:left="200"/>
        <w:rPr>
          <w:lang w:val="ru-RU"/>
        </w:rPr>
      </w:pPr>
      <w:r w:rsidRPr="00E752AC">
        <w:rPr>
          <w:lang w:val="ru-RU"/>
        </w:rPr>
        <w:t>На самом нижнем графике показаны среднегодовые расходы по каждому сценарию. Обратите внимание, что</w:t>
      </w:r>
      <w:r w:rsidR="00930C37" w:rsidRPr="00E752AC">
        <w:rPr>
          <w:lang w:val="ru-RU"/>
        </w:rPr>
        <w:t>:</w:t>
      </w:r>
    </w:p>
    <w:p w14:paraId="76DFC171" w14:textId="77777777" w:rsidR="00D908DE" w:rsidRPr="00E752AC" w:rsidRDefault="009469A9" w:rsidP="009469A9">
      <w:pPr>
        <w:pStyle w:val="ListParagraph"/>
        <w:numPr>
          <w:ilvl w:val="3"/>
          <w:numId w:val="11"/>
        </w:numPr>
        <w:tabs>
          <w:tab w:val="left" w:pos="920"/>
          <w:tab w:val="left" w:pos="921"/>
        </w:tabs>
        <w:spacing w:before="160"/>
        <w:rPr>
          <w:lang w:val="ru-RU"/>
        </w:rPr>
      </w:pPr>
      <w:r w:rsidRPr="00E752AC">
        <w:rPr>
          <w:lang w:val="ru-RU"/>
        </w:rPr>
        <w:t>Это включает только вмешательства, которые были выбраны для включения в каждый сценарий</w:t>
      </w:r>
      <w:r w:rsidR="00930C37" w:rsidRPr="00E752AC">
        <w:rPr>
          <w:lang w:val="ru-RU"/>
        </w:rPr>
        <w:t>.</w:t>
      </w:r>
    </w:p>
    <w:p w14:paraId="76DFC172" w14:textId="77777777" w:rsidR="00D908DE" w:rsidRPr="00E752AC" w:rsidRDefault="009469A9" w:rsidP="009469A9">
      <w:pPr>
        <w:pStyle w:val="ListParagraph"/>
        <w:numPr>
          <w:ilvl w:val="3"/>
          <w:numId w:val="11"/>
        </w:numPr>
        <w:tabs>
          <w:tab w:val="left" w:pos="920"/>
          <w:tab w:val="left" w:pos="921"/>
        </w:tabs>
        <w:spacing w:before="40" w:line="276" w:lineRule="auto"/>
        <w:ind w:right="482"/>
        <w:rPr>
          <w:lang w:val="ru-RU"/>
        </w:rPr>
      </w:pPr>
      <w:r w:rsidRPr="00E752AC">
        <w:rPr>
          <w:lang w:val="ru-RU"/>
        </w:rPr>
        <w:t>В тех случаях, когда вмешательства масштабируются с течением времени, этот график показывает средние расходы за период прогнозирования. Для ежегодных бюджетных ассигнований необходимо экспортировать данные Excel</w:t>
      </w:r>
      <w:r w:rsidR="00930C37" w:rsidRPr="00E752AC">
        <w:rPr>
          <w:lang w:val="ru-RU"/>
        </w:rPr>
        <w:t>.</w:t>
      </w:r>
    </w:p>
    <w:p w14:paraId="76DFC173" w14:textId="77777777" w:rsidR="00D908DE" w:rsidRPr="00E752AC" w:rsidRDefault="00930C37">
      <w:pPr>
        <w:pStyle w:val="BodyText"/>
        <w:spacing w:before="9"/>
        <w:rPr>
          <w:sz w:val="21"/>
          <w:lang w:val="ru-RU"/>
        </w:rPr>
      </w:pPr>
      <w:r w:rsidRPr="00E752AC">
        <w:rPr>
          <w:noProof/>
          <w:lang w:val="ru-RU" w:bidi="ar-SA"/>
        </w:rPr>
        <w:drawing>
          <wp:anchor distT="0" distB="0" distL="0" distR="0" simplePos="0" relativeHeight="251653632" behindDoc="0" locked="0" layoutInCell="1" allowOverlap="1" wp14:anchorId="76DFC8F3" wp14:editId="76DFC8F4">
            <wp:simplePos x="0" y="0"/>
            <wp:positionH relativeFrom="page">
              <wp:posOffset>914400</wp:posOffset>
            </wp:positionH>
            <wp:positionV relativeFrom="paragraph">
              <wp:posOffset>193361</wp:posOffset>
            </wp:positionV>
            <wp:extent cx="5813971" cy="2919412"/>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58" cstate="print"/>
                    <a:stretch>
                      <a:fillRect/>
                    </a:stretch>
                  </pic:blipFill>
                  <pic:spPr>
                    <a:xfrm>
                      <a:off x="0" y="0"/>
                      <a:ext cx="5813971" cy="2919412"/>
                    </a:xfrm>
                    <a:prstGeom prst="rect">
                      <a:avLst/>
                    </a:prstGeom>
                  </pic:spPr>
                </pic:pic>
              </a:graphicData>
            </a:graphic>
          </wp:anchor>
        </w:drawing>
      </w:r>
    </w:p>
    <w:p w14:paraId="76DFC174" w14:textId="77777777" w:rsidR="00D908DE" w:rsidRPr="00E752AC" w:rsidRDefault="009469A9">
      <w:pPr>
        <w:pStyle w:val="BodyText"/>
        <w:spacing w:before="140" w:line="278" w:lineRule="auto"/>
        <w:ind w:left="200" w:right="706"/>
        <w:rPr>
          <w:lang w:val="ru-RU"/>
        </w:rPr>
      </w:pPr>
      <w:bookmarkStart w:id="86" w:name="_bookmark45"/>
      <w:bookmarkEnd w:id="86"/>
      <w:r w:rsidRPr="00E752AC">
        <w:rPr>
          <w:lang w:val="ru-RU"/>
        </w:rPr>
        <w:t>Иллюстрация №</w:t>
      </w:r>
      <w:r w:rsidR="00930C37" w:rsidRPr="00E752AC">
        <w:rPr>
          <w:lang w:val="ru-RU"/>
        </w:rPr>
        <w:t xml:space="preserve">3.14: </w:t>
      </w:r>
      <w:r w:rsidRPr="00E752AC">
        <w:rPr>
          <w:lang w:val="ru-RU"/>
        </w:rPr>
        <w:t>После запуска активных сценариев появятся графики, показывающие прогнозируемые результаты питания. Их можно экспортировать в формате PDF или Excel.</w:t>
      </w:r>
    </w:p>
    <w:p w14:paraId="76DFC175" w14:textId="77777777" w:rsidR="00D908DE" w:rsidRPr="00E752AC" w:rsidRDefault="00D908DE">
      <w:pPr>
        <w:pStyle w:val="BodyText"/>
        <w:rPr>
          <w:sz w:val="26"/>
          <w:lang w:val="ru-RU"/>
        </w:rPr>
      </w:pPr>
    </w:p>
    <w:p w14:paraId="76DFC176" w14:textId="77777777" w:rsidR="00D908DE" w:rsidRPr="00E752AC" w:rsidRDefault="00842546" w:rsidP="00842546">
      <w:pPr>
        <w:pStyle w:val="ListParagraph"/>
        <w:numPr>
          <w:ilvl w:val="2"/>
          <w:numId w:val="11"/>
        </w:numPr>
        <w:tabs>
          <w:tab w:val="left" w:pos="920"/>
          <w:tab w:val="left" w:pos="921"/>
        </w:tabs>
        <w:rPr>
          <w:i/>
          <w:lang w:val="ru-RU"/>
        </w:rPr>
      </w:pPr>
      <w:bookmarkStart w:id="87" w:name="3.4.6._Results_of_scenarios:_program_cos"/>
      <w:bookmarkEnd w:id="87"/>
      <w:r w:rsidRPr="00E752AC">
        <w:rPr>
          <w:i/>
          <w:u w:val="single"/>
          <w:lang w:val="ru-RU"/>
        </w:rPr>
        <w:t>Результаты сценариев: экономическая эффективность программы</w:t>
      </w:r>
    </w:p>
    <w:p w14:paraId="76DFC177" w14:textId="77777777" w:rsidR="00D908DE" w:rsidRPr="00E752AC" w:rsidRDefault="00D908DE">
      <w:pPr>
        <w:pStyle w:val="BodyText"/>
        <w:spacing w:before="6"/>
        <w:rPr>
          <w:i/>
          <w:sz w:val="14"/>
          <w:lang w:val="ru-RU"/>
        </w:rPr>
      </w:pPr>
    </w:p>
    <w:p w14:paraId="76DFC178" w14:textId="77777777" w:rsidR="00D908DE" w:rsidRPr="00E752AC" w:rsidRDefault="00842546">
      <w:pPr>
        <w:pStyle w:val="BodyText"/>
        <w:spacing w:before="100" w:line="276" w:lineRule="auto"/>
        <w:ind w:left="200" w:right="391"/>
        <w:jc w:val="both"/>
        <w:rPr>
          <w:lang w:val="ru-RU"/>
        </w:rPr>
      </w:pPr>
      <w:r w:rsidRPr="00E752AC">
        <w:rPr>
          <w:lang w:val="ru-RU"/>
        </w:rPr>
        <w:t>После запуска сценариев под графиками появится таблица «Эффективность программы/Program cost-effectiveness» (Иллюстрация №3.15). Эта таблица содержит оценку стоимости каждого сценария в целом, а также каждого вмешательства в сценарии. Они рассчитываются следующим образом</w:t>
      </w:r>
      <w:r w:rsidR="00930C37" w:rsidRPr="00E752AC">
        <w:rPr>
          <w:lang w:val="ru-RU"/>
        </w:rPr>
        <w:t>:</w:t>
      </w:r>
    </w:p>
    <w:p w14:paraId="76DFC179" w14:textId="77777777" w:rsidR="00D908DE" w:rsidRPr="00E752AC" w:rsidRDefault="00D908DE">
      <w:pPr>
        <w:spacing w:line="276" w:lineRule="auto"/>
        <w:jc w:val="both"/>
        <w:rPr>
          <w:lang w:val="ru-RU"/>
        </w:rPr>
      </w:pPr>
    </w:p>
    <w:p w14:paraId="76DFC17A" w14:textId="77777777" w:rsidR="00D908DE" w:rsidRPr="00E752AC" w:rsidRDefault="00842546" w:rsidP="00894705">
      <w:pPr>
        <w:pStyle w:val="ListParagraph"/>
        <w:numPr>
          <w:ilvl w:val="3"/>
          <w:numId w:val="11"/>
        </w:numPr>
        <w:tabs>
          <w:tab w:val="left" w:pos="920"/>
          <w:tab w:val="left" w:pos="921"/>
        </w:tabs>
        <w:spacing w:before="79" w:line="276" w:lineRule="auto"/>
        <w:ind w:right="50"/>
        <w:jc w:val="both"/>
        <w:rPr>
          <w:lang w:val="ru-RU"/>
        </w:rPr>
      </w:pPr>
      <w:r w:rsidRPr="00E752AC">
        <w:rPr>
          <w:b/>
          <w:lang w:val="ru-RU"/>
        </w:rPr>
        <w:t>Сценарий в целом</w:t>
      </w:r>
      <w:r w:rsidR="00930C37" w:rsidRPr="00E752AC">
        <w:rPr>
          <w:lang w:val="ru-RU"/>
        </w:rPr>
        <w:t>:</w:t>
      </w:r>
      <w:r w:rsidR="00930C37" w:rsidRPr="00E752AC">
        <w:rPr>
          <w:spacing w:val="-3"/>
          <w:lang w:val="ru-RU"/>
        </w:rPr>
        <w:t xml:space="preserve"> </w:t>
      </w:r>
      <w:r w:rsidRPr="00E752AC">
        <w:rPr>
          <w:lang w:val="ru-RU"/>
        </w:rPr>
        <w:t>Создается контрфактуальный сценарий, который состоит из всех вмешательств, уменьшенных до нулевого охвата.</w:t>
      </w:r>
      <w:r w:rsidRPr="00E752AC">
        <w:rPr>
          <w:rStyle w:val="FootnoteReference"/>
          <w:vertAlign w:val="baseline"/>
          <w:lang w:val="ru-RU"/>
        </w:rPr>
        <w:t xml:space="preserve"> </w:t>
      </w:r>
      <w:r w:rsidR="004F6F09" w:rsidRPr="00E752AC">
        <w:rPr>
          <w:rStyle w:val="FootnoteReference"/>
          <w:lang w:val="ru-RU"/>
        </w:rPr>
        <w:footnoteReference w:id="1"/>
      </w:r>
      <w:r w:rsidR="00930C37" w:rsidRPr="00E752AC">
        <w:rPr>
          <w:lang w:val="ru-RU"/>
        </w:rPr>
        <w:t xml:space="preserve"> </w:t>
      </w:r>
      <w:r w:rsidR="00247180" w:rsidRPr="00E752AC">
        <w:rPr>
          <w:lang w:val="ru-RU"/>
        </w:rPr>
        <w:t>Для каждого результата (то есть столбцы таблицы) издержки за результат рассчитывается как:</w:t>
      </w:r>
    </w:p>
    <w:p w14:paraId="76DFC17B" w14:textId="77777777" w:rsidR="00D908DE" w:rsidRPr="00E752AC" w:rsidRDefault="00930C37" w:rsidP="00894705">
      <w:pPr>
        <w:spacing w:before="4"/>
        <w:ind w:left="921"/>
        <w:jc w:val="both"/>
        <w:rPr>
          <w:i/>
          <w:lang w:val="ru-RU"/>
        </w:rPr>
      </w:pPr>
      <w:r w:rsidRPr="00E752AC">
        <w:rPr>
          <w:i/>
          <w:lang w:val="ru-RU"/>
        </w:rPr>
        <w:t>(</w:t>
      </w:r>
      <w:r w:rsidR="00247180" w:rsidRPr="00E752AC">
        <w:rPr>
          <w:i/>
          <w:lang w:val="ru-RU"/>
        </w:rPr>
        <w:t>результат в контрфактуальном сценарии - результат в сценарии</w:t>
      </w:r>
      <w:r w:rsidRPr="00E752AC">
        <w:rPr>
          <w:i/>
          <w:lang w:val="ru-RU"/>
        </w:rPr>
        <w:t>)/(</w:t>
      </w:r>
      <w:r w:rsidR="00247180" w:rsidRPr="00E752AC">
        <w:rPr>
          <w:lang w:val="ru-RU"/>
        </w:rPr>
        <w:t xml:space="preserve"> </w:t>
      </w:r>
      <w:r w:rsidR="00247180" w:rsidRPr="00E752AC">
        <w:rPr>
          <w:i/>
          <w:lang w:val="ru-RU"/>
        </w:rPr>
        <w:t>стоимость сценария - стоимость контрафактуального сценария</w:t>
      </w:r>
      <w:r w:rsidRPr="00E752AC">
        <w:rPr>
          <w:i/>
          <w:lang w:val="ru-RU"/>
        </w:rPr>
        <w:t>)</w:t>
      </w:r>
    </w:p>
    <w:p w14:paraId="76DFC17C" w14:textId="77777777" w:rsidR="00D908DE" w:rsidRPr="00E752AC" w:rsidRDefault="00842546" w:rsidP="00894705">
      <w:pPr>
        <w:pStyle w:val="ListParagraph"/>
        <w:numPr>
          <w:ilvl w:val="3"/>
          <w:numId w:val="11"/>
        </w:numPr>
        <w:tabs>
          <w:tab w:val="left" w:pos="920"/>
          <w:tab w:val="left" w:pos="921"/>
        </w:tabs>
        <w:spacing w:before="35" w:line="276" w:lineRule="auto"/>
        <w:ind w:right="50"/>
        <w:jc w:val="both"/>
        <w:rPr>
          <w:lang w:val="ru-RU"/>
        </w:rPr>
      </w:pPr>
      <w:r w:rsidRPr="00E752AC">
        <w:rPr>
          <w:b/>
          <w:lang w:val="ru-RU"/>
        </w:rPr>
        <w:t>Вмешательства в разрезе сценария</w:t>
      </w:r>
      <w:r w:rsidR="00930C37" w:rsidRPr="00E752AC">
        <w:rPr>
          <w:b/>
          <w:lang w:val="ru-RU"/>
        </w:rPr>
        <w:t xml:space="preserve">: </w:t>
      </w:r>
      <w:r w:rsidR="00930C37" w:rsidRPr="00E752AC">
        <w:rPr>
          <w:lang w:val="ru-RU"/>
        </w:rPr>
        <w:t xml:space="preserve">A </w:t>
      </w:r>
      <w:r w:rsidR="00247180" w:rsidRPr="00E752AC">
        <w:rPr>
          <w:lang w:val="ru-RU"/>
        </w:rPr>
        <w:t>создается контрфактуальный сценарий, который состоит из всех вмешательств в соответствии с исходным сценарием, за исключением одного вмешательства, которое сокращено до нулевого охвата</w:t>
      </w:r>
      <w:r w:rsidR="00247180" w:rsidRPr="00E752AC">
        <w:rPr>
          <w:rStyle w:val="FootnoteReference"/>
          <w:vertAlign w:val="baseline"/>
          <w:lang w:val="ru-RU"/>
        </w:rPr>
        <w:t xml:space="preserve"> </w:t>
      </w:r>
      <w:r w:rsidR="004F6F09" w:rsidRPr="00E752AC">
        <w:rPr>
          <w:rStyle w:val="FootnoteReference"/>
          <w:lang w:val="ru-RU"/>
        </w:rPr>
        <w:footnoteReference w:id="2"/>
      </w:r>
      <w:r w:rsidR="00930C37" w:rsidRPr="00E752AC">
        <w:rPr>
          <w:lang w:val="ru-RU"/>
        </w:rPr>
        <w:t xml:space="preserve">. </w:t>
      </w:r>
      <w:r w:rsidR="00247180" w:rsidRPr="00E752AC">
        <w:rPr>
          <w:lang w:val="ru-RU"/>
        </w:rPr>
        <w:t>Для каждого вмешательства издержки за результат рассчитывается как</w:t>
      </w:r>
      <w:r w:rsidR="00930C37" w:rsidRPr="00E752AC">
        <w:rPr>
          <w:lang w:val="ru-RU"/>
        </w:rPr>
        <w:t>:</w:t>
      </w:r>
    </w:p>
    <w:p w14:paraId="76DFC17D" w14:textId="77777777" w:rsidR="00D908DE" w:rsidRPr="00E752AC" w:rsidRDefault="00930C37" w:rsidP="00894705">
      <w:pPr>
        <w:spacing w:before="3"/>
        <w:ind w:left="921"/>
        <w:jc w:val="both"/>
        <w:rPr>
          <w:i/>
          <w:lang w:val="ru-RU"/>
        </w:rPr>
      </w:pPr>
      <w:r w:rsidRPr="00E752AC">
        <w:rPr>
          <w:i/>
          <w:lang w:val="ru-RU"/>
        </w:rPr>
        <w:t>(</w:t>
      </w:r>
      <w:r w:rsidR="00247180" w:rsidRPr="00E752AC">
        <w:rPr>
          <w:i/>
          <w:lang w:val="ru-RU"/>
        </w:rPr>
        <w:t>результат в контрфактуальном сценарии - результат в сценарии)/(</w:t>
      </w:r>
      <w:r w:rsidR="00247180" w:rsidRPr="00E752AC">
        <w:rPr>
          <w:lang w:val="ru-RU"/>
        </w:rPr>
        <w:t xml:space="preserve"> </w:t>
      </w:r>
      <w:r w:rsidR="00247180" w:rsidRPr="00E752AC">
        <w:rPr>
          <w:i/>
          <w:lang w:val="ru-RU"/>
        </w:rPr>
        <w:t>стоимость сценария - стоимость контрафактуального сценария</w:t>
      </w:r>
      <w:r w:rsidRPr="00E752AC">
        <w:rPr>
          <w:i/>
          <w:lang w:val="ru-RU"/>
        </w:rPr>
        <w:t>)</w:t>
      </w:r>
    </w:p>
    <w:p w14:paraId="76DFC17E" w14:textId="77777777" w:rsidR="00D908DE" w:rsidRPr="00E752AC" w:rsidRDefault="00930C37">
      <w:pPr>
        <w:pStyle w:val="BodyText"/>
        <w:spacing w:before="1"/>
        <w:rPr>
          <w:i/>
          <w:sz w:val="20"/>
          <w:lang w:val="ru-RU"/>
        </w:rPr>
      </w:pPr>
      <w:r w:rsidRPr="00E752AC">
        <w:rPr>
          <w:noProof/>
          <w:lang w:val="ru-RU" w:bidi="ar-SA"/>
        </w:rPr>
        <w:drawing>
          <wp:anchor distT="0" distB="0" distL="0" distR="0" simplePos="0" relativeHeight="251659776" behindDoc="0" locked="0" layoutInCell="1" allowOverlap="1" wp14:anchorId="76DFC8F5" wp14:editId="76DFC8F6">
            <wp:simplePos x="0" y="0"/>
            <wp:positionH relativeFrom="page">
              <wp:posOffset>914400</wp:posOffset>
            </wp:positionH>
            <wp:positionV relativeFrom="paragraph">
              <wp:posOffset>180678</wp:posOffset>
            </wp:positionV>
            <wp:extent cx="5467864" cy="1404937"/>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59" cstate="print"/>
                    <a:stretch>
                      <a:fillRect/>
                    </a:stretch>
                  </pic:blipFill>
                  <pic:spPr>
                    <a:xfrm>
                      <a:off x="0" y="0"/>
                      <a:ext cx="5467864" cy="1404937"/>
                    </a:xfrm>
                    <a:prstGeom prst="rect">
                      <a:avLst/>
                    </a:prstGeom>
                  </pic:spPr>
                </pic:pic>
              </a:graphicData>
            </a:graphic>
          </wp:anchor>
        </w:drawing>
      </w:r>
    </w:p>
    <w:p w14:paraId="76DFC17F" w14:textId="77777777" w:rsidR="00D908DE" w:rsidRPr="00E752AC" w:rsidRDefault="00894705" w:rsidP="00894705">
      <w:pPr>
        <w:pStyle w:val="BodyText"/>
        <w:spacing w:before="139" w:line="276" w:lineRule="auto"/>
        <w:ind w:left="200" w:right="676"/>
        <w:jc w:val="both"/>
        <w:rPr>
          <w:lang w:val="ru-RU"/>
        </w:rPr>
      </w:pPr>
      <w:bookmarkStart w:id="88" w:name="_bookmark46"/>
      <w:bookmarkEnd w:id="88"/>
      <w:r w:rsidRPr="00E752AC">
        <w:rPr>
          <w:lang w:val="ru-RU"/>
        </w:rPr>
        <w:t>Иллюстрация №</w:t>
      </w:r>
      <w:r w:rsidR="00930C37" w:rsidRPr="00E752AC">
        <w:rPr>
          <w:lang w:val="ru-RU"/>
        </w:rPr>
        <w:t xml:space="preserve">3.15: </w:t>
      </w:r>
      <w:r w:rsidRPr="00E752AC">
        <w:rPr>
          <w:lang w:val="ru-RU"/>
        </w:rPr>
        <w:t>После запуска активных сценариев появится таблица, показывающая предполагаемые издержки за результат для каждого сценария в целом, а также для каждого вмешательства в сценарии.</w:t>
      </w:r>
    </w:p>
    <w:p w14:paraId="76DFC180" w14:textId="77777777" w:rsidR="00D908DE" w:rsidRPr="00E752AC" w:rsidRDefault="00D908DE">
      <w:pPr>
        <w:pStyle w:val="BodyText"/>
        <w:rPr>
          <w:sz w:val="26"/>
          <w:lang w:val="ru-RU"/>
        </w:rPr>
      </w:pPr>
    </w:p>
    <w:p w14:paraId="76DFC181" w14:textId="77777777" w:rsidR="00D908DE" w:rsidRPr="00E752AC" w:rsidRDefault="00D908DE">
      <w:pPr>
        <w:pStyle w:val="BodyText"/>
        <w:spacing w:before="3"/>
        <w:rPr>
          <w:sz w:val="29"/>
          <w:lang w:val="ru-RU"/>
        </w:rPr>
      </w:pPr>
    </w:p>
    <w:p w14:paraId="76DFC182" w14:textId="77777777" w:rsidR="00D908DE" w:rsidRPr="00E752AC" w:rsidRDefault="00E84B3B" w:rsidP="00E84B3B">
      <w:pPr>
        <w:pStyle w:val="Heading2"/>
        <w:numPr>
          <w:ilvl w:val="1"/>
          <w:numId w:val="11"/>
        </w:numPr>
        <w:tabs>
          <w:tab w:val="left" w:pos="920"/>
          <w:tab w:val="left" w:pos="921"/>
        </w:tabs>
        <w:rPr>
          <w:lang w:val="ru-RU"/>
        </w:rPr>
      </w:pPr>
      <w:bookmarkStart w:id="89" w:name="3.5._Optimisations_page"/>
      <w:bookmarkStart w:id="90" w:name="_Toc34043446"/>
      <w:bookmarkEnd w:id="89"/>
      <w:r w:rsidRPr="00E752AC">
        <w:rPr>
          <w:lang w:val="ru-RU"/>
        </w:rPr>
        <w:t>Страница оптимизаций</w:t>
      </w:r>
      <w:bookmarkEnd w:id="90"/>
    </w:p>
    <w:p w14:paraId="76DFC183" w14:textId="77777777" w:rsidR="00D908DE" w:rsidRPr="00E752AC" w:rsidRDefault="00D908DE">
      <w:pPr>
        <w:pStyle w:val="BodyText"/>
        <w:rPr>
          <w:b/>
          <w:sz w:val="23"/>
          <w:lang w:val="ru-RU"/>
        </w:rPr>
      </w:pPr>
    </w:p>
    <w:p w14:paraId="76DFC184" w14:textId="77777777" w:rsidR="00D908DE" w:rsidRPr="00E752AC" w:rsidRDefault="00E84B3B" w:rsidP="00E84B3B">
      <w:pPr>
        <w:pStyle w:val="BodyText"/>
        <w:spacing w:line="276" w:lineRule="auto"/>
        <w:ind w:left="200"/>
        <w:jc w:val="both"/>
        <w:rPr>
          <w:lang w:val="ru-RU"/>
        </w:rPr>
      </w:pPr>
      <w:r w:rsidRPr="00E752AC">
        <w:rPr>
          <w:lang w:val="ru-RU"/>
        </w:rPr>
        <w:t>Оптимизации используют математический алгоритм, чтобы определить, как можно распределить общий бюджет, чтобы максимизировать или минимизировать определенный пользователем результат, называемый целевой функцией. Существует много встроенных целевых функций, которые можно использовать, включая взвешенные комбинации различных результатов</w:t>
      </w:r>
      <w:r w:rsidR="00930C37" w:rsidRPr="00E752AC">
        <w:rPr>
          <w:lang w:val="ru-RU"/>
        </w:rPr>
        <w:t>.</w:t>
      </w:r>
    </w:p>
    <w:p w14:paraId="76DFC185" w14:textId="77777777" w:rsidR="00E84B3B" w:rsidRPr="00E752AC" w:rsidRDefault="00E84B3B" w:rsidP="00E84B3B">
      <w:pPr>
        <w:pStyle w:val="BodyText"/>
        <w:spacing w:before="119" w:line="276" w:lineRule="auto"/>
        <w:ind w:left="200" w:right="117"/>
        <w:jc w:val="both"/>
        <w:rPr>
          <w:lang w:val="ru-RU"/>
        </w:rPr>
      </w:pPr>
      <w:r w:rsidRPr="00E752AC">
        <w:rPr>
          <w:lang w:val="ru-RU"/>
        </w:rPr>
        <w:t>Страница оптимизации начинается с предопределенного примера оптимизации под названием «Максимизировать развитие/Maximize thrive», цель которого состоит в том, чтобы перераспределить существующие ресурсы для достижения максимального количества живых и не отстающих в росте детей. Оптимизации можно добавить, нажав кнопку «Добавить оптимизацию/Add optimisation» внизу таблицы (Иллюстрация №3.16).</w:t>
      </w:r>
    </w:p>
    <w:p w14:paraId="76DFC186" w14:textId="77777777" w:rsidR="00D908DE" w:rsidRPr="00E752AC" w:rsidRDefault="00D908DE">
      <w:pPr>
        <w:pStyle w:val="BodyText"/>
        <w:rPr>
          <w:sz w:val="20"/>
          <w:lang w:val="ru-RU"/>
        </w:rPr>
      </w:pPr>
    </w:p>
    <w:p w14:paraId="76DFC187" w14:textId="4E1C900F" w:rsidR="00D908DE" w:rsidRPr="00E752AC" w:rsidRDefault="005E4131">
      <w:pPr>
        <w:pStyle w:val="BodyText"/>
        <w:spacing w:before="7"/>
        <w:rPr>
          <w:sz w:val="13"/>
          <w:lang w:val="ru-RU"/>
        </w:rPr>
      </w:pPr>
      <w:r>
        <w:rPr>
          <w:noProof/>
          <w:lang w:val="ru-RU"/>
        </w:rPr>
        <mc:AlternateContent>
          <mc:Choice Requires="wps">
            <w:drawing>
              <wp:anchor distT="0" distB="0" distL="0" distR="0" simplePos="0" relativeHeight="251670528" behindDoc="1" locked="0" layoutInCell="1" allowOverlap="1" wp14:anchorId="76DFC8F7" wp14:editId="0F01AB7D">
                <wp:simplePos x="0" y="0"/>
                <wp:positionH relativeFrom="page">
                  <wp:posOffset>915035</wp:posOffset>
                </wp:positionH>
                <wp:positionV relativeFrom="paragraph">
                  <wp:posOffset>135255</wp:posOffset>
                </wp:positionV>
                <wp:extent cx="1829435" cy="0"/>
                <wp:effectExtent l="10160" t="8890" r="8255" b="1016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334A8" id="Line 2"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05pt,10.65pt" to="216.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l5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">
                <w10:wrap type="topAndBottom" anchorx="page"/>
              </v:line>
            </w:pict>
          </mc:Fallback>
        </mc:AlternateContent>
      </w:r>
    </w:p>
    <w:p w14:paraId="76DFC188" w14:textId="77777777" w:rsidR="00D908DE" w:rsidRPr="00E752AC" w:rsidRDefault="00D908DE">
      <w:pPr>
        <w:pStyle w:val="BodyText"/>
        <w:spacing w:before="8"/>
        <w:rPr>
          <w:sz w:val="10"/>
          <w:lang w:val="ru-RU"/>
        </w:rPr>
      </w:pPr>
    </w:p>
    <w:p w14:paraId="76DFC189" w14:textId="77777777" w:rsidR="00D908DE" w:rsidRPr="00E752AC" w:rsidRDefault="00D908DE">
      <w:pPr>
        <w:rPr>
          <w:sz w:val="20"/>
          <w:lang w:val="ru-RU"/>
        </w:rPr>
        <w:sectPr w:rsidR="00D908DE" w:rsidRPr="00E752AC">
          <w:pgSz w:w="12240" w:h="15840"/>
          <w:pgMar w:top="1360" w:right="1320" w:bottom="1460" w:left="1240" w:header="0" w:footer="1200" w:gutter="0"/>
          <w:cols w:space="720"/>
        </w:sectPr>
      </w:pPr>
    </w:p>
    <w:p w14:paraId="76DFC18A" w14:textId="77777777" w:rsidR="00D908DE" w:rsidRPr="00E752AC" w:rsidRDefault="00930C37">
      <w:pPr>
        <w:pStyle w:val="BodyText"/>
        <w:ind w:left="200"/>
        <w:rPr>
          <w:sz w:val="20"/>
          <w:lang w:val="ru-RU"/>
        </w:rPr>
      </w:pPr>
      <w:r w:rsidRPr="00E752AC">
        <w:rPr>
          <w:noProof/>
          <w:sz w:val="20"/>
          <w:lang w:val="ru-RU" w:bidi="ar-SA"/>
        </w:rPr>
        <w:lastRenderedPageBreak/>
        <w:drawing>
          <wp:inline distT="0" distB="0" distL="0" distR="0" wp14:anchorId="76DFC8F8" wp14:editId="76DFC8F9">
            <wp:extent cx="4456924" cy="1824037"/>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60" cstate="print"/>
                    <a:stretch>
                      <a:fillRect/>
                    </a:stretch>
                  </pic:blipFill>
                  <pic:spPr>
                    <a:xfrm>
                      <a:off x="0" y="0"/>
                      <a:ext cx="4456924" cy="1824037"/>
                    </a:xfrm>
                    <a:prstGeom prst="rect">
                      <a:avLst/>
                    </a:prstGeom>
                  </pic:spPr>
                </pic:pic>
              </a:graphicData>
            </a:graphic>
          </wp:inline>
        </w:drawing>
      </w:r>
    </w:p>
    <w:p w14:paraId="76DFC18B" w14:textId="77777777" w:rsidR="00D908DE" w:rsidRPr="00E752AC" w:rsidRDefault="00E84B3B">
      <w:pPr>
        <w:pStyle w:val="BodyText"/>
        <w:spacing w:before="169" w:line="276" w:lineRule="auto"/>
        <w:ind w:left="200"/>
        <w:rPr>
          <w:lang w:val="ru-RU"/>
        </w:rPr>
      </w:pPr>
      <w:bookmarkStart w:id="91" w:name="_bookmark48"/>
      <w:bookmarkEnd w:id="91"/>
      <w:r w:rsidRPr="00E752AC">
        <w:rPr>
          <w:lang w:val="ru-RU"/>
        </w:rPr>
        <w:t>Иллюстрация №</w:t>
      </w:r>
      <w:r w:rsidR="00930C37" w:rsidRPr="00E752AC">
        <w:rPr>
          <w:lang w:val="ru-RU"/>
        </w:rPr>
        <w:t xml:space="preserve">3.16: </w:t>
      </w:r>
      <w:r w:rsidRPr="00E752AC">
        <w:rPr>
          <w:lang w:val="ru-RU"/>
        </w:rPr>
        <w:t>Страница оптимизации содержит таблицу с названием каждой оптимизации, которая была определена, некоторые основные детали и действия для редактирования.</w:t>
      </w:r>
    </w:p>
    <w:p w14:paraId="76DFC18C" w14:textId="77777777" w:rsidR="00D908DE" w:rsidRPr="00E752AC" w:rsidRDefault="00D908DE">
      <w:pPr>
        <w:pStyle w:val="BodyText"/>
        <w:rPr>
          <w:sz w:val="26"/>
          <w:lang w:val="ru-RU"/>
        </w:rPr>
      </w:pPr>
    </w:p>
    <w:p w14:paraId="76DFC18D" w14:textId="77777777" w:rsidR="00D908DE" w:rsidRPr="00E752AC" w:rsidRDefault="00D908DE">
      <w:pPr>
        <w:pStyle w:val="BodyText"/>
        <w:spacing w:before="8"/>
        <w:rPr>
          <w:sz w:val="28"/>
          <w:lang w:val="ru-RU"/>
        </w:rPr>
      </w:pPr>
    </w:p>
    <w:p w14:paraId="76DFC18E" w14:textId="77777777" w:rsidR="00D908DE" w:rsidRPr="00E752AC" w:rsidRDefault="00C42E56" w:rsidP="00C42E56">
      <w:pPr>
        <w:pStyle w:val="ListParagraph"/>
        <w:numPr>
          <w:ilvl w:val="2"/>
          <w:numId w:val="11"/>
        </w:numPr>
        <w:tabs>
          <w:tab w:val="left" w:pos="920"/>
          <w:tab w:val="left" w:pos="921"/>
        </w:tabs>
        <w:rPr>
          <w:i/>
          <w:lang w:val="ru-RU"/>
        </w:rPr>
      </w:pPr>
      <w:bookmarkStart w:id="92" w:name="3.5.1._Adding_an_optimisation"/>
      <w:bookmarkEnd w:id="92"/>
      <w:r w:rsidRPr="00E752AC">
        <w:rPr>
          <w:i/>
          <w:u w:val="single"/>
          <w:lang w:val="ru-RU"/>
        </w:rPr>
        <w:t>Добавление оптимизации</w:t>
      </w:r>
    </w:p>
    <w:p w14:paraId="76DFC18F" w14:textId="77777777" w:rsidR="00D908DE" w:rsidRPr="00E752AC" w:rsidRDefault="00D908DE">
      <w:pPr>
        <w:pStyle w:val="BodyText"/>
        <w:spacing w:before="11"/>
        <w:rPr>
          <w:i/>
          <w:sz w:val="14"/>
          <w:lang w:val="ru-RU"/>
        </w:rPr>
      </w:pPr>
    </w:p>
    <w:p w14:paraId="76DFC190" w14:textId="77777777" w:rsidR="00D908DE" w:rsidRPr="00E752AC" w:rsidRDefault="00C42E56">
      <w:pPr>
        <w:pStyle w:val="BodyText"/>
        <w:spacing w:before="100"/>
        <w:ind w:left="200"/>
        <w:rPr>
          <w:lang w:val="ru-RU"/>
        </w:rPr>
      </w:pPr>
      <w:r w:rsidRPr="00E752AC">
        <w:rPr>
          <w:lang w:val="ru-RU"/>
        </w:rPr>
        <w:t xml:space="preserve">При добавлении оптимизации пользователям предлагается определить </w:t>
      </w:r>
      <w:r w:rsidR="007F1CDF" w:rsidRPr="00E752AC">
        <w:rPr>
          <w:lang w:val="ru-RU"/>
        </w:rPr>
        <w:t>(Иллюстрация №3.17</w:t>
      </w:r>
      <w:r w:rsidR="00930C37" w:rsidRPr="00E752AC">
        <w:rPr>
          <w:lang w:val="ru-RU"/>
        </w:rPr>
        <w:t>):</w:t>
      </w:r>
    </w:p>
    <w:p w14:paraId="76DFC191" w14:textId="77777777" w:rsidR="00D908DE" w:rsidRPr="00E752AC" w:rsidRDefault="00C42E56" w:rsidP="00C42E56">
      <w:pPr>
        <w:pStyle w:val="Heading3"/>
        <w:numPr>
          <w:ilvl w:val="0"/>
          <w:numId w:val="9"/>
        </w:numPr>
        <w:tabs>
          <w:tab w:val="left" w:pos="920"/>
          <w:tab w:val="left" w:pos="921"/>
        </w:tabs>
        <w:spacing w:before="160"/>
        <w:rPr>
          <w:lang w:val="ru-RU"/>
        </w:rPr>
      </w:pPr>
      <w:r w:rsidRPr="00E752AC">
        <w:rPr>
          <w:lang w:val="ru-RU"/>
        </w:rPr>
        <w:t>Название оптимизации</w:t>
      </w:r>
    </w:p>
    <w:p w14:paraId="76DFC192" w14:textId="77777777" w:rsidR="00D908DE" w:rsidRPr="00E752AC" w:rsidRDefault="00C42E56" w:rsidP="00C42E56">
      <w:pPr>
        <w:pStyle w:val="ListParagraph"/>
        <w:numPr>
          <w:ilvl w:val="0"/>
          <w:numId w:val="9"/>
        </w:numPr>
        <w:tabs>
          <w:tab w:val="left" w:pos="920"/>
          <w:tab w:val="left" w:pos="921"/>
        </w:tabs>
        <w:spacing w:before="40"/>
        <w:rPr>
          <w:lang w:val="ru-RU"/>
        </w:rPr>
      </w:pPr>
      <w:r w:rsidRPr="00E752AC">
        <w:rPr>
          <w:b/>
          <w:lang w:val="ru-RU"/>
        </w:rPr>
        <w:t xml:space="preserve">Набор данных для использования </w:t>
      </w:r>
      <w:r w:rsidR="00930C37" w:rsidRPr="00E752AC">
        <w:rPr>
          <w:lang w:val="ru-RU"/>
        </w:rPr>
        <w:t>(</w:t>
      </w:r>
      <w:r w:rsidRPr="00E752AC">
        <w:rPr>
          <w:lang w:val="ru-RU"/>
        </w:rPr>
        <w:t>когда загружаются несколько книг данных</w:t>
      </w:r>
      <w:r w:rsidR="00930C37" w:rsidRPr="00E752AC">
        <w:rPr>
          <w:lang w:val="ru-RU"/>
        </w:rPr>
        <w:t>)</w:t>
      </w:r>
    </w:p>
    <w:p w14:paraId="76DFC193" w14:textId="77777777" w:rsidR="00D908DE" w:rsidRPr="00E752AC" w:rsidRDefault="00C42E56" w:rsidP="00C42E56">
      <w:pPr>
        <w:pStyle w:val="Heading3"/>
        <w:numPr>
          <w:ilvl w:val="0"/>
          <w:numId w:val="9"/>
        </w:numPr>
        <w:tabs>
          <w:tab w:val="left" w:pos="920"/>
          <w:tab w:val="left" w:pos="921"/>
        </w:tabs>
        <w:spacing w:before="40"/>
        <w:rPr>
          <w:b w:val="0"/>
          <w:lang w:val="ru-RU"/>
        </w:rPr>
      </w:pPr>
      <w:r w:rsidRPr="00E752AC">
        <w:rPr>
          <w:lang w:val="ru-RU"/>
        </w:rPr>
        <w:t>Цель оптимизации</w:t>
      </w:r>
      <w:r w:rsidR="00930C37" w:rsidRPr="00E752AC">
        <w:rPr>
          <w:b w:val="0"/>
          <w:lang w:val="ru-RU"/>
        </w:rPr>
        <w:t>:</w:t>
      </w:r>
    </w:p>
    <w:p w14:paraId="76DFC194" w14:textId="77777777" w:rsidR="00D908DE" w:rsidRPr="00E752AC" w:rsidRDefault="00C42E56" w:rsidP="00C42E56">
      <w:pPr>
        <w:pStyle w:val="ListParagraph"/>
        <w:numPr>
          <w:ilvl w:val="1"/>
          <w:numId w:val="9"/>
        </w:numPr>
        <w:tabs>
          <w:tab w:val="left" w:pos="1640"/>
          <w:tab w:val="left" w:pos="1641"/>
        </w:tabs>
        <w:spacing w:before="41"/>
        <w:rPr>
          <w:lang w:val="ru-RU"/>
        </w:rPr>
      </w:pPr>
      <w:r w:rsidRPr="00E752AC">
        <w:rPr>
          <w:lang w:val="ru-RU"/>
        </w:rPr>
        <w:t>Положительное число или ноль должны быть введены рядом с каждой предопределенной опцией</w:t>
      </w:r>
      <w:r w:rsidR="00930C37" w:rsidRPr="00E752AC">
        <w:rPr>
          <w:lang w:val="ru-RU"/>
        </w:rPr>
        <w:t>.</w:t>
      </w:r>
    </w:p>
    <w:p w14:paraId="76DFC195" w14:textId="77777777" w:rsidR="00D908DE" w:rsidRPr="00E752AC" w:rsidRDefault="00C42E56" w:rsidP="00C42E56">
      <w:pPr>
        <w:pStyle w:val="ListParagraph"/>
        <w:numPr>
          <w:ilvl w:val="1"/>
          <w:numId w:val="9"/>
        </w:numPr>
        <w:tabs>
          <w:tab w:val="left" w:pos="1640"/>
          <w:tab w:val="left" w:pos="1641"/>
        </w:tabs>
        <w:spacing w:before="34"/>
        <w:rPr>
          <w:lang w:val="ru-RU"/>
        </w:rPr>
      </w:pPr>
      <w:r w:rsidRPr="00E752AC">
        <w:rPr>
          <w:lang w:val="ru-RU"/>
        </w:rPr>
        <w:t>Взвешенные цели можно создать, добавив ненулевые значения рядом с несколькими параметрами</w:t>
      </w:r>
      <w:r w:rsidR="00930C37" w:rsidRPr="00E752AC">
        <w:rPr>
          <w:lang w:val="ru-RU"/>
        </w:rPr>
        <w:t>.</w:t>
      </w:r>
    </w:p>
    <w:p w14:paraId="76DFC196" w14:textId="77777777" w:rsidR="00D908DE" w:rsidRPr="00E752AC" w:rsidRDefault="00C42E56" w:rsidP="007F1CDF">
      <w:pPr>
        <w:pStyle w:val="ListParagraph"/>
        <w:numPr>
          <w:ilvl w:val="0"/>
          <w:numId w:val="9"/>
        </w:numPr>
        <w:tabs>
          <w:tab w:val="left" w:pos="920"/>
          <w:tab w:val="left" w:pos="921"/>
        </w:tabs>
        <w:spacing w:before="33" w:line="276" w:lineRule="auto"/>
        <w:ind w:right="743"/>
        <w:jc w:val="both"/>
        <w:rPr>
          <w:lang w:val="ru-RU"/>
        </w:rPr>
      </w:pPr>
      <w:r w:rsidRPr="00E752AC">
        <w:rPr>
          <w:b/>
          <w:lang w:val="ru-RU"/>
        </w:rPr>
        <w:t>Бюджетные мультипликаторы</w:t>
      </w:r>
      <w:r w:rsidR="00930C37" w:rsidRPr="00E752AC">
        <w:rPr>
          <w:lang w:val="ru-RU"/>
        </w:rPr>
        <w:t xml:space="preserve">: </w:t>
      </w:r>
      <w:r w:rsidRPr="00E752AC">
        <w:rPr>
          <w:lang w:val="ru-RU"/>
        </w:rPr>
        <w:t>Можно выполнить несколько оптимизаций одновременно, оптимизируя кратные существующего бюджета. Например,</w:t>
      </w:r>
    </w:p>
    <w:p w14:paraId="76DFC197" w14:textId="77777777" w:rsidR="00D908DE" w:rsidRPr="00E752AC" w:rsidRDefault="00C42E56" w:rsidP="00C42E56">
      <w:pPr>
        <w:pStyle w:val="ListParagraph"/>
        <w:numPr>
          <w:ilvl w:val="1"/>
          <w:numId w:val="9"/>
        </w:numPr>
        <w:tabs>
          <w:tab w:val="left" w:pos="1640"/>
          <w:tab w:val="left" w:pos="1641"/>
        </w:tabs>
        <w:spacing w:before="3"/>
        <w:rPr>
          <w:lang w:val="ru-RU"/>
        </w:rPr>
      </w:pPr>
      <w:r w:rsidRPr="00E752AC">
        <w:rPr>
          <w:lang w:val="ru-RU"/>
        </w:rPr>
        <w:t>Ввод «1» в этом поле оптимизирует только существующие расходы</w:t>
      </w:r>
      <w:r w:rsidR="00930C37" w:rsidRPr="00E752AC">
        <w:rPr>
          <w:lang w:val="ru-RU"/>
        </w:rPr>
        <w:t>.</w:t>
      </w:r>
    </w:p>
    <w:p w14:paraId="76DFC198" w14:textId="77777777" w:rsidR="00D908DE" w:rsidRPr="00E752AC" w:rsidRDefault="00C42E56" w:rsidP="00C42E56">
      <w:pPr>
        <w:pStyle w:val="ListParagraph"/>
        <w:numPr>
          <w:ilvl w:val="1"/>
          <w:numId w:val="9"/>
        </w:numPr>
        <w:tabs>
          <w:tab w:val="left" w:pos="1640"/>
          <w:tab w:val="left" w:pos="1641"/>
        </w:tabs>
        <w:spacing w:before="29" w:line="273" w:lineRule="auto"/>
        <w:ind w:right="149"/>
        <w:rPr>
          <w:lang w:val="ru-RU"/>
        </w:rPr>
      </w:pPr>
      <w:r w:rsidRPr="00E752AC">
        <w:rPr>
          <w:lang w:val="ru-RU"/>
        </w:rPr>
        <w:t>Ввод «1,2» приведет к двум оптимизациям, которые будут отображаться рядом в результатах; один, где общий существующий бюджет оптимально распределен между вмешательствами, и второй, где доступное финансирование для распределения равно удвоенному текущему бюджету</w:t>
      </w:r>
      <w:r w:rsidR="00930C37" w:rsidRPr="00E752AC">
        <w:rPr>
          <w:lang w:val="ru-RU"/>
        </w:rPr>
        <w:t>.</w:t>
      </w:r>
    </w:p>
    <w:p w14:paraId="76DFC199" w14:textId="77777777" w:rsidR="00D908DE" w:rsidRPr="00E752AC" w:rsidRDefault="00C42E56" w:rsidP="00C42E56">
      <w:pPr>
        <w:pStyle w:val="ListParagraph"/>
        <w:numPr>
          <w:ilvl w:val="1"/>
          <w:numId w:val="9"/>
        </w:numPr>
        <w:tabs>
          <w:tab w:val="left" w:pos="1640"/>
          <w:tab w:val="left" w:pos="1641"/>
        </w:tabs>
        <w:spacing w:before="5" w:line="271" w:lineRule="auto"/>
        <w:ind w:right="150"/>
        <w:rPr>
          <w:lang w:val="ru-RU"/>
        </w:rPr>
      </w:pPr>
      <w:r w:rsidRPr="00E752AC">
        <w:rPr>
          <w:lang w:val="ru-RU"/>
        </w:rPr>
        <w:t>При вводе «1,2,3,7», например, будет выполнено четыре оптимизации, при этом общее оптимизируемое финансирование в 1,2,3 или 7 раз превышает текущий бюджет. Это полезно для оценки путей расширения финансирования</w:t>
      </w:r>
      <w:r w:rsidR="00930C37" w:rsidRPr="00E752AC">
        <w:rPr>
          <w:lang w:val="ru-RU"/>
        </w:rPr>
        <w:t>.</w:t>
      </w:r>
    </w:p>
    <w:p w14:paraId="76DFC19A" w14:textId="77777777" w:rsidR="00D908DE" w:rsidRPr="00E752AC" w:rsidRDefault="00C42E56" w:rsidP="00C42E56">
      <w:pPr>
        <w:pStyle w:val="Heading3"/>
        <w:numPr>
          <w:ilvl w:val="1"/>
          <w:numId w:val="9"/>
        </w:numPr>
        <w:tabs>
          <w:tab w:val="left" w:pos="1640"/>
          <w:tab w:val="left" w:pos="1641"/>
        </w:tabs>
        <w:spacing w:before="8" w:line="271" w:lineRule="auto"/>
        <w:ind w:right="201"/>
        <w:rPr>
          <w:lang w:val="ru-RU"/>
        </w:rPr>
      </w:pPr>
      <w:r w:rsidRPr="00E752AC">
        <w:rPr>
          <w:lang w:val="ru-RU"/>
        </w:rPr>
        <w:t>Чем больше бюджетных мультипликаторов включено в оптимизацию, тем дольше будет выполняться процесс завершения</w:t>
      </w:r>
      <w:r w:rsidR="00930C37" w:rsidRPr="00E752AC">
        <w:rPr>
          <w:lang w:val="ru-RU"/>
        </w:rPr>
        <w:t>.</w:t>
      </w:r>
    </w:p>
    <w:p w14:paraId="76DFC19B" w14:textId="77777777" w:rsidR="00D908DE" w:rsidRPr="00E752AC" w:rsidRDefault="00C42E56" w:rsidP="007F1CDF">
      <w:pPr>
        <w:pStyle w:val="ListParagraph"/>
        <w:numPr>
          <w:ilvl w:val="0"/>
          <w:numId w:val="9"/>
        </w:numPr>
        <w:tabs>
          <w:tab w:val="left" w:pos="920"/>
          <w:tab w:val="left" w:pos="921"/>
        </w:tabs>
        <w:spacing w:before="4" w:line="273" w:lineRule="auto"/>
        <w:ind w:right="150"/>
        <w:jc w:val="both"/>
        <w:rPr>
          <w:lang w:val="ru-RU"/>
        </w:rPr>
      </w:pPr>
      <w:r w:rsidRPr="00E752AC">
        <w:rPr>
          <w:b/>
          <w:lang w:val="ru-RU"/>
        </w:rPr>
        <w:t>Текущие расходы</w:t>
      </w:r>
      <w:r w:rsidR="00930C37" w:rsidRPr="00E752AC">
        <w:rPr>
          <w:lang w:val="ru-RU"/>
        </w:rPr>
        <w:t xml:space="preserve">: </w:t>
      </w:r>
      <w:r w:rsidRPr="00E752AC">
        <w:rPr>
          <w:lang w:val="ru-RU"/>
        </w:rPr>
        <w:t>Если выбран вариант «может быть перераспределено/can be reallocated», то существующие вмешательства могут быть сокращены/лишены финансирования. Если выбран «нельзя перераспределить/cannot be reallocated», то существующие вмешательства могут быть увеличены, но не сокращены или уменьшены.</w:t>
      </w:r>
    </w:p>
    <w:p w14:paraId="76DFC19C" w14:textId="77777777" w:rsidR="007F1CDF" w:rsidRPr="00E752AC" w:rsidRDefault="00C42E56" w:rsidP="007F1CDF">
      <w:pPr>
        <w:pStyle w:val="ListParagraph"/>
        <w:numPr>
          <w:ilvl w:val="0"/>
          <w:numId w:val="17"/>
        </w:numPr>
        <w:tabs>
          <w:tab w:val="left" w:pos="920"/>
          <w:tab w:val="left" w:pos="921"/>
        </w:tabs>
        <w:spacing w:before="41" w:line="276" w:lineRule="auto"/>
        <w:ind w:right="581"/>
        <w:jc w:val="both"/>
        <w:rPr>
          <w:lang w:val="ru-RU"/>
        </w:rPr>
      </w:pPr>
      <w:r w:rsidRPr="00E752AC">
        <w:rPr>
          <w:b/>
          <w:lang w:val="ru-RU"/>
        </w:rPr>
        <w:t>Дополнительные средства для перераспределения</w:t>
      </w:r>
      <w:r w:rsidR="00930C37" w:rsidRPr="00E752AC">
        <w:rPr>
          <w:lang w:val="ru-RU"/>
        </w:rPr>
        <w:t>:</w:t>
      </w:r>
      <w:r w:rsidR="00930C37" w:rsidRPr="00E752AC">
        <w:rPr>
          <w:spacing w:val="-2"/>
          <w:lang w:val="ru-RU"/>
        </w:rPr>
        <w:t xml:space="preserve"> </w:t>
      </w:r>
      <w:r w:rsidR="007F1CDF" w:rsidRPr="00E752AC">
        <w:rPr>
          <w:lang w:val="ru-RU"/>
        </w:rPr>
        <w:t xml:space="preserve">Дополнительные деньги, которые будут перераспределены, будут добавлены к общему доступному </w:t>
      </w:r>
      <w:r w:rsidR="007F1CDF" w:rsidRPr="00E752AC">
        <w:rPr>
          <w:lang w:val="ru-RU"/>
        </w:rPr>
        <w:lastRenderedPageBreak/>
        <w:t xml:space="preserve">финансированию в каждой оптимизации. </w:t>
      </w:r>
      <w:r w:rsidR="00EF6DD3" w:rsidRPr="00E752AC">
        <w:rPr>
          <w:lang w:val="ru-RU"/>
        </w:rPr>
        <w:t>Например, в</w:t>
      </w:r>
      <w:r w:rsidR="007F1CDF" w:rsidRPr="00E752AC">
        <w:rPr>
          <w:lang w:val="ru-RU"/>
        </w:rPr>
        <w:t xml:space="preserve"> случае добавления 10 000 000, существующие расходы могут быть перераспределены, и используются бюджетные мультипликаторы «1,3</w:t>
      </w:r>
      <w:r w:rsidR="00EF6DD3" w:rsidRPr="00E752AC">
        <w:rPr>
          <w:lang w:val="ru-RU"/>
        </w:rPr>
        <w:t>»,</w:t>
      </w:r>
      <w:r w:rsidR="007F1CDF" w:rsidRPr="00E752AC">
        <w:rPr>
          <w:lang w:val="ru-RU"/>
        </w:rPr>
        <w:t xml:space="preserve"> тогда модель будет оптимизирована для (а) текущего бюджета +10 млн. год и (б) текущий бюджет * 3 + 10 млн. в год;</w:t>
      </w:r>
    </w:p>
    <w:p w14:paraId="76DFC19D" w14:textId="77777777" w:rsidR="007F1CDF" w:rsidRPr="00E752AC" w:rsidRDefault="007F1CDF" w:rsidP="007F1CDF">
      <w:pPr>
        <w:pStyle w:val="BodyText"/>
        <w:numPr>
          <w:ilvl w:val="0"/>
          <w:numId w:val="17"/>
        </w:numPr>
        <w:spacing w:before="41"/>
        <w:jc w:val="both"/>
        <w:rPr>
          <w:lang w:val="ru-RU"/>
        </w:rPr>
      </w:pPr>
      <w:r w:rsidRPr="00E752AC">
        <w:rPr>
          <w:lang w:val="ru-RU"/>
        </w:rPr>
        <w:t>В ситуации, когда добавляется 10 000 000, существующие расходы не могут быть перераспределены и используются мультипликаторы бюджета, равные «1,2», тогда модель будет оптимизирована: (а при этом текущий охват программы не может быть уменьшен и выделяется 10 миллионов в год; и (б) текущий охват программы не может быть уменьшен и дополнительная сумма для оптимизации равна 10 миллионам + текущие расходы</w:t>
      </w:r>
    </w:p>
    <w:p w14:paraId="76DFC19E" w14:textId="77777777" w:rsidR="007F1CDF" w:rsidRPr="00E752AC" w:rsidRDefault="007F1CDF" w:rsidP="007F1CDF">
      <w:pPr>
        <w:pStyle w:val="BodyText"/>
        <w:numPr>
          <w:ilvl w:val="0"/>
          <w:numId w:val="17"/>
        </w:numPr>
        <w:spacing w:before="41"/>
        <w:jc w:val="both"/>
        <w:rPr>
          <w:lang w:val="ru-RU"/>
        </w:rPr>
      </w:pPr>
      <w:r w:rsidRPr="00E752AC">
        <w:rPr>
          <w:lang w:val="ru-RU"/>
        </w:rPr>
        <w:t>В ситуации, когда дополнительные средства недоступны, существующие расходы не могут быть перераспределены и используются бюджетные мультипликаторы «1,4», тогда модель (а) ничего не оптимизирует (т.е. возвращает текущие ассигнования) и (б) оптимизирует 3 раза текущий бюджет, причем существующие программы не могут быть сокращены.</w:t>
      </w:r>
    </w:p>
    <w:p w14:paraId="76DFC19F" w14:textId="77777777" w:rsidR="007F1CDF" w:rsidRPr="00E752AC" w:rsidRDefault="007F1CDF" w:rsidP="007F1CDF">
      <w:pPr>
        <w:pStyle w:val="BodyText"/>
        <w:spacing w:before="41"/>
        <w:ind w:left="1280"/>
        <w:rPr>
          <w:lang w:val="ru-RU"/>
        </w:rPr>
      </w:pPr>
    </w:p>
    <w:p w14:paraId="76DFC1A0" w14:textId="77777777" w:rsidR="00D908DE" w:rsidRPr="00E752AC" w:rsidRDefault="00C42E56" w:rsidP="007F1CDF">
      <w:pPr>
        <w:pStyle w:val="ListParagraph"/>
        <w:numPr>
          <w:ilvl w:val="0"/>
          <w:numId w:val="9"/>
        </w:numPr>
        <w:tabs>
          <w:tab w:val="left" w:pos="920"/>
          <w:tab w:val="left" w:pos="921"/>
        </w:tabs>
        <w:spacing w:line="276" w:lineRule="auto"/>
        <w:ind w:right="381"/>
        <w:jc w:val="both"/>
        <w:rPr>
          <w:b/>
          <w:lang w:val="ru-RU"/>
        </w:rPr>
      </w:pPr>
      <w:r w:rsidRPr="00E752AC">
        <w:rPr>
          <w:b/>
          <w:lang w:val="ru-RU"/>
        </w:rPr>
        <w:t>Вмешательства для включения</w:t>
      </w:r>
      <w:r w:rsidR="00930C37" w:rsidRPr="00E752AC">
        <w:rPr>
          <w:lang w:val="ru-RU"/>
        </w:rPr>
        <w:t xml:space="preserve">: </w:t>
      </w:r>
      <w:r w:rsidR="007F1CDF" w:rsidRPr="00E752AC">
        <w:rPr>
          <w:lang w:val="ru-RU"/>
        </w:rPr>
        <w:t>Только выбранные вмешательства смогут быть увеличены или уменьшены в рамках оптимизации. Обратите внимание, что «существующие расходы/existing spending» в рамках оптимизации определяются только из выбранных вмешательств</w:t>
      </w:r>
      <w:r w:rsidR="00930C37" w:rsidRPr="00E752AC">
        <w:rPr>
          <w:lang w:val="ru-RU"/>
        </w:rPr>
        <w:t xml:space="preserve">. </w:t>
      </w:r>
      <w:r w:rsidR="007F1CDF" w:rsidRPr="00E752AC">
        <w:rPr>
          <w:b/>
          <w:lang w:val="ru-RU"/>
        </w:rPr>
        <w:t>Чем больше вмешательств будет включено в оптимизацию, тем больше времени потребуется для ее завершения.</w:t>
      </w:r>
    </w:p>
    <w:p w14:paraId="76DFC1A1" w14:textId="77777777" w:rsidR="00D908DE" w:rsidRPr="00E752AC" w:rsidRDefault="00C42E56">
      <w:pPr>
        <w:pStyle w:val="BodyText"/>
        <w:spacing w:before="117"/>
        <w:ind w:left="200"/>
        <w:rPr>
          <w:lang w:val="ru-RU"/>
        </w:rPr>
      </w:pPr>
      <w:r w:rsidRPr="00E752AC">
        <w:rPr>
          <w:lang w:val="ru-RU"/>
        </w:rPr>
        <w:t>Когда вы закончите создание оптимизации, нажмите «Сохранить/Save» в нижней части меню</w:t>
      </w:r>
      <w:r w:rsidR="00930C37" w:rsidRPr="00E752AC">
        <w:rPr>
          <w:lang w:val="ru-RU"/>
        </w:rPr>
        <w:t>.</w:t>
      </w:r>
    </w:p>
    <w:p w14:paraId="76DFC1A2" w14:textId="77777777" w:rsidR="00D908DE" w:rsidRPr="00E752AC" w:rsidRDefault="00D908DE">
      <w:pPr>
        <w:pStyle w:val="BodyText"/>
        <w:rPr>
          <w:sz w:val="20"/>
          <w:lang w:val="ru-RU"/>
        </w:rPr>
      </w:pPr>
    </w:p>
    <w:p w14:paraId="76DFC1A3" w14:textId="77777777" w:rsidR="00D908DE" w:rsidRPr="00E752AC" w:rsidRDefault="00930C37">
      <w:pPr>
        <w:pStyle w:val="BodyText"/>
        <w:spacing w:before="1"/>
        <w:rPr>
          <w:sz w:val="25"/>
          <w:lang w:val="ru-RU"/>
        </w:rPr>
      </w:pPr>
      <w:r w:rsidRPr="00E752AC">
        <w:rPr>
          <w:noProof/>
          <w:lang w:val="ru-RU" w:bidi="ar-SA"/>
        </w:rPr>
        <w:drawing>
          <wp:anchor distT="0" distB="0" distL="0" distR="0" simplePos="0" relativeHeight="251668992" behindDoc="0" locked="0" layoutInCell="1" allowOverlap="1" wp14:anchorId="76DFC8FA" wp14:editId="76DFC8FB">
            <wp:simplePos x="0" y="0"/>
            <wp:positionH relativeFrom="page">
              <wp:posOffset>914400</wp:posOffset>
            </wp:positionH>
            <wp:positionV relativeFrom="paragraph">
              <wp:posOffset>219268</wp:posOffset>
            </wp:positionV>
            <wp:extent cx="5020441" cy="2324100"/>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61" cstate="print"/>
                    <a:stretch>
                      <a:fillRect/>
                    </a:stretch>
                  </pic:blipFill>
                  <pic:spPr>
                    <a:xfrm>
                      <a:off x="0" y="0"/>
                      <a:ext cx="5020441" cy="2324100"/>
                    </a:xfrm>
                    <a:prstGeom prst="rect">
                      <a:avLst/>
                    </a:prstGeom>
                  </pic:spPr>
                </pic:pic>
              </a:graphicData>
            </a:graphic>
          </wp:anchor>
        </w:drawing>
      </w:r>
    </w:p>
    <w:p w14:paraId="76DFC1A4" w14:textId="77777777" w:rsidR="00D908DE" w:rsidRPr="00E752AC" w:rsidRDefault="000C09A6">
      <w:pPr>
        <w:pStyle w:val="BodyText"/>
        <w:spacing w:before="135" w:line="276" w:lineRule="auto"/>
        <w:ind w:left="200" w:right="361"/>
        <w:rPr>
          <w:lang w:val="ru-RU"/>
        </w:rPr>
      </w:pPr>
      <w:bookmarkStart w:id="93" w:name="_bookmark49"/>
      <w:bookmarkEnd w:id="93"/>
      <w:r w:rsidRPr="00E752AC">
        <w:rPr>
          <w:lang w:val="ru-RU"/>
        </w:rPr>
        <w:t>Иллюстрация №3.17: При добавлении оптимизации пользователи должны указать имя оптимизации, какой набор данных использовать, целевую функцию (возможно, взвешенную), какие мультипликаторы бюджета использовать, можно ли прекратить финансирование существующих программ, если есть какие-либо дополнительные деньги для выделения, и какие вмешательства включить.</w:t>
      </w:r>
    </w:p>
    <w:p w14:paraId="76DFC1A5" w14:textId="77777777" w:rsidR="00D908DE" w:rsidRPr="00E752AC" w:rsidRDefault="00D908DE">
      <w:pPr>
        <w:pStyle w:val="BodyText"/>
        <w:rPr>
          <w:sz w:val="26"/>
          <w:lang w:val="ru-RU"/>
        </w:rPr>
      </w:pPr>
    </w:p>
    <w:p w14:paraId="76DFC1A6" w14:textId="77777777" w:rsidR="00D908DE" w:rsidRPr="00E752AC" w:rsidRDefault="00D908DE">
      <w:pPr>
        <w:pStyle w:val="BodyText"/>
        <w:spacing w:before="11"/>
        <w:rPr>
          <w:sz w:val="28"/>
          <w:lang w:val="ru-RU"/>
        </w:rPr>
      </w:pPr>
    </w:p>
    <w:p w14:paraId="76DFC1A7" w14:textId="77777777" w:rsidR="00D908DE" w:rsidRPr="00E752AC" w:rsidRDefault="000C09A6" w:rsidP="000C09A6">
      <w:pPr>
        <w:pStyle w:val="ListParagraph"/>
        <w:numPr>
          <w:ilvl w:val="2"/>
          <w:numId w:val="11"/>
        </w:numPr>
        <w:tabs>
          <w:tab w:val="left" w:pos="920"/>
          <w:tab w:val="left" w:pos="921"/>
        </w:tabs>
        <w:rPr>
          <w:i/>
          <w:lang w:val="ru-RU"/>
        </w:rPr>
      </w:pPr>
      <w:bookmarkStart w:id="94" w:name="3.5.2._Actions_for_an_optimisation"/>
      <w:bookmarkEnd w:id="94"/>
      <w:r w:rsidRPr="00E752AC">
        <w:rPr>
          <w:i/>
          <w:u w:val="single"/>
          <w:lang w:val="ru-RU"/>
        </w:rPr>
        <w:t>Действия по оптимизации</w:t>
      </w:r>
    </w:p>
    <w:p w14:paraId="76DFC1A8" w14:textId="77777777" w:rsidR="00D908DE" w:rsidRPr="00E752AC" w:rsidRDefault="00D908DE">
      <w:pPr>
        <w:pStyle w:val="BodyText"/>
        <w:spacing w:before="10"/>
        <w:rPr>
          <w:i/>
          <w:sz w:val="14"/>
          <w:lang w:val="ru-RU"/>
        </w:rPr>
      </w:pPr>
    </w:p>
    <w:p w14:paraId="76DFC1A9" w14:textId="77777777" w:rsidR="000C09A6" w:rsidRPr="00E752AC" w:rsidRDefault="000C09A6" w:rsidP="000C09A6">
      <w:pPr>
        <w:pStyle w:val="BodyText"/>
        <w:spacing w:before="100" w:line="276" w:lineRule="auto"/>
        <w:ind w:left="200" w:right="706"/>
        <w:jc w:val="both"/>
        <w:rPr>
          <w:lang w:val="ru-RU"/>
        </w:rPr>
      </w:pPr>
      <w:r w:rsidRPr="00E752AC">
        <w:rPr>
          <w:lang w:val="ru-RU"/>
        </w:rPr>
        <w:t>Основная таблица оптимизации содержит столбец «</w:t>
      </w:r>
      <w:r w:rsidRPr="00E752AC">
        <w:rPr>
          <w:b/>
          <w:lang w:val="ru-RU"/>
        </w:rPr>
        <w:t>Действия/Actions</w:t>
      </w:r>
      <w:r w:rsidRPr="00E752AC">
        <w:rPr>
          <w:lang w:val="ru-RU"/>
        </w:rPr>
        <w:t>» с различными вариантами редактирования оптимизаций (Иллюстрация №3.18)</w:t>
      </w:r>
    </w:p>
    <w:p w14:paraId="76DFC1AA" w14:textId="77777777" w:rsidR="00D908DE" w:rsidRPr="00E752AC" w:rsidRDefault="000C09A6" w:rsidP="000C09A6">
      <w:pPr>
        <w:pStyle w:val="ListParagraph"/>
        <w:numPr>
          <w:ilvl w:val="0"/>
          <w:numId w:val="9"/>
        </w:numPr>
        <w:tabs>
          <w:tab w:val="left" w:pos="920"/>
          <w:tab w:val="left" w:pos="921"/>
        </w:tabs>
        <w:spacing w:before="115"/>
        <w:jc w:val="both"/>
        <w:rPr>
          <w:lang w:val="ru-RU"/>
        </w:rPr>
      </w:pPr>
      <w:r w:rsidRPr="00E752AC">
        <w:rPr>
          <w:spacing w:val="-2"/>
          <w:lang w:val="ru-RU"/>
        </w:rPr>
        <w:t xml:space="preserve">Кнопка </w:t>
      </w:r>
      <w:r w:rsidRPr="00E752AC">
        <w:rPr>
          <w:noProof/>
          <w:spacing w:val="1"/>
          <w:lang w:val="ru-RU" w:bidi="ar-SA"/>
        </w:rPr>
        <w:drawing>
          <wp:inline distT="0" distB="0" distL="0" distR="0" wp14:anchorId="76DFC8FC" wp14:editId="76DFC8FD">
            <wp:extent cx="190500" cy="190500"/>
            <wp:effectExtent l="0" t="0" r="0" b="0"/>
            <wp:docPr id="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png"/>
                    <pic:cNvPicPr/>
                  </pic:nvPicPr>
                  <pic:blipFill>
                    <a:blip r:embed="rId40" cstate="print"/>
                    <a:stretch>
                      <a:fillRect/>
                    </a:stretch>
                  </pic:blipFill>
                  <pic:spPr>
                    <a:xfrm>
                      <a:off x="0" y="0"/>
                      <a:ext cx="190500" cy="190500"/>
                    </a:xfrm>
                    <a:prstGeom prst="rect">
                      <a:avLst/>
                    </a:prstGeom>
                  </pic:spPr>
                </pic:pic>
              </a:graphicData>
            </a:graphic>
          </wp:inline>
        </w:drawing>
      </w:r>
      <w:r w:rsidRPr="00E752AC">
        <w:rPr>
          <w:spacing w:val="-2"/>
          <w:lang w:val="ru-RU"/>
        </w:rPr>
        <w:t xml:space="preserve"> "Редактировать/Edit" позволяет пользователю изменять параметры оптимизации</w:t>
      </w:r>
      <w:r w:rsidR="00930C37" w:rsidRPr="00E752AC">
        <w:rPr>
          <w:lang w:val="ru-RU"/>
        </w:rPr>
        <w:t>.</w:t>
      </w:r>
    </w:p>
    <w:p w14:paraId="76DFC1AB" w14:textId="77777777" w:rsidR="00D908DE" w:rsidRPr="00E752AC" w:rsidRDefault="000C09A6" w:rsidP="000C09A6">
      <w:pPr>
        <w:pStyle w:val="ListParagraph"/>
        <w:numPr>
          <w:ilvl w:val="0"/>
          <w:numId w:val="9"/>
        </w:numPr>
        <w:tabs>
          <w:tab w:val="left" w:pos="920"/>
          <w:tab w:val="left" w:pos="921"/>
        </w:tabs>
        <w:spacing w:before="38"/>
        <w:jc w:val="both"/>
        <w:rPr>
          <w:lang w:val="ru-RU"/>
        </w:rPr>
      </w:pPr>
      <w:r w:rsidRPr="00E752AC">
        <w:rPr>
          <w:spacing w:val="-2"/>
          <w:lang w:val="ru-RU"/>
        </w:rPr>
        <w:t xml:space="preserve">Кнопка </w:t>
      </w:r>
      <w:r w:rsidRPr="00E752AC">
        <w:rPr>
          <w:noProof/>
          <w:spacing w:val="1"/>
          <w:position w:val="1"/>
          <w:lang w:val="ru-RU" w:bidi="ar-SA"/>
        </w:rPr>
        <w:drawing>
          <wp:inline distT="0" distB="0" distL="0" distR="0" wp14:anchorId="76DFC8FE" wp14:editId="76DFC8FF">
            <wp:extent cx="197485" cy="202819"/>
            <wp:effectExtent l="0" t="0" r="0" b="0"/>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55" cstate="print"/>
                    <a:stretch>
                      <a:fillRect/>
                    </a:stretch>
                  </pic:blipFill>
                  <pic:spPr>
                    <a:xfrm>
                      <a:off x="0" y="0"/>
                      <a:ext cx="197485" cy="202819"/>
                    </a:xfrm>
                    <a:prstGeom prst="rect">
                      <a:avLst/>
                    </a:prstGeom>
                  </pic:spPr>
                </pic:pic>
              </a:graphicData>
            </a:graphic>
          </wp:inline>
        </w:drawing>
      </w:r>
      <w:r w:rsidRPr="00E752AC">
        <w:rPr>
          <w:spacing w:val="-2"/>
          <w:lang w:val="ru-RU"/>
        </w:rPr>
        <w:t xml:space="preserve"> «Копировать оптимизацию / Copy optimisation» создает новую строку с той же оптимизацией</w:t>
      </w:r>
      <w:r w:rsidR="00930C37" w:rsidRPr="00E752AC">
        <w:rPr>
          <w:lang w:val="ru-RU"/>
        </w:rPr>
        <w:t>.</w:t>
      </w:r>
    </w:p>
    <w:p w14:paraId="76DFC1AC" w14:textId="77777777" w:rsidR="00D908DE" w:rsidRPr="00E752AC" w:rsidRDefault="000C09A6" w:rsidP="000C09A6">
      <w:pPr>
        <w:pStyle w:val="ListParagraph"/>
        <w:numPr>
          <w:ilvl w:val="0"/>
          <w:numId w:val="9"/>
        </w:numPr>
        <w:tabs>
          <w:tab w:val="left" w:pos="920"/>
          <w:tab w:val="left" w:pos="921"/>
        </w:tabs>
        <w:jc w:val="both"/>
        <w:rPr>
          <w:lang w:val="ru-RU"/>
        </w:rPr>
      </w:pPr>
      <w:r w:rsidRPr="00E752AC">
        <w:rPr>
          <w:spacing w:val="-2"/>
          <w:lang w:val="ru-RU"/>
        </w:rPr>
        <w:t xml:space="preserve">Кнопка </w:t>
      </w:r>
      <w:r w:rsidR="00930C37" w:rsidRPr="00E752AC">
        <w:rPr>
          <w:noProof/>
          <w:spacing w:val="1"/>
          <w:position w:val="1"/>
          <w:lang w:val="ru-RU" w:bidi="ar-SA"/>
        </w:rPr>
        <w:drawing>
          <wp:inline distT="0" distB="0" distL="0" distR="0" wp14:anchorId="76DFC900" wp14:editId="76DFC901">
            <wp:extent cx="173850" cy="183515"/>
            <wp:effectExtent l="0" t="0" r="0" b="0"/>
            <wp:docPr id="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57" cstate="print"/>
                    <a:stretch>
                      <a:fillRect/>
                    </a:stretch>
                  </pic:blipFill>
                  <pic:spPr>
                    <a:xfrm>
                      <a:off x="0" y="0"/>
                      <a:ext cx="173850" cy="183515"/>
                    </a:xfrm>
                    <a:prstGeom prst="rect">
                      <a:avLst/>
                    </a:prstGeom>
                  </pic:spPr>
                </pic:pic>
              </a:graphicData>
            </a:graphic>
          </wp:inline>
        </w:drawing>
      </w:r>
      <w:r w:rsidR="00930C37" w:rsidRPr="00E752AC">
        <w:rPr>
          <w:rFonts w:ascii="Times New Roman" w:hAnsi="Times New Roman"/>
          <w:spacing w:val="-11"/>
          <w:lang w:val="ru-RU"/>
        </w:rPr>
        <w:t xml:space="preserve"> </w:t>
      </w:r>
      <w:r w:rsidR="00930C37" w:rsidRPr="00E752AC">
        <w:rPr>
          <w:lang w:val="ru-RU"/>
        </w:rPr>
        <w:t>“</w:t>
      </w:r>
      <w:r w:rsidRPr="00E752AC">
        <w:rPr>
          <w:lang w:val="ru-RU"/>
        </w:rPr>
        <w:t>Удалить оптимизацию/</w:t>
      </w:r>
      <w:r w:rsidR="00930C37" w:rsidRPr="00E752AC">
        <w:rPr>
          <w:lang w:val="ru-RU"/>
        </w:rPr>
        <w:t xml:space="preserve">Delete optimisation” button </w:t>
      </w:r>
      <w:r w:rsidRPr="00E752AC">
        <w:rPr>
          <w:lang w:val="ru-RU"/>
        </w:rPr>
        <w:t>навсегда удалит оптимизацию из списка.</w:t>
      </w:r>
    </w:p>
    <w:p w14:paraId="76DFC1AD" w14:textId="77777777" w:rsidR="00D908DE" w:rsidRPr="00E752AC" w:rsidRDefault="000C09A6" w:rsidP="000C09A6">
      <w:pPr>
        <w:pStyle w:val="ListParagraph"/>
        <w:numPr>
          <w:ilvl w:val="0"/>
          <w:numId w:val="9"/>
        </w:numPr>
        <w:tabs>
          <w:tab w:val="left" w:pos="920"/>
          <w:tab w:val="left" w:pos="921"/>
        </w:tabs>
        <w:spacing w:before="39" w:line="276" w:lineRule="auto"/>
        <w:ind w:right="50"/>
        <w:jc w:val="both"/>
        <w:rPr>
          <w:lang w:val="ru-RU"/>
        </w:rPr>
      </w:pPr>
      <w:r w:rsidRPr="00E752AC">
        <w:rPr>
          <w:lang w:val="ru-RU"/>
        </w:rPr>
        <w:t>Кнопка «Тестовый прогон/Test run» запускает алгоритм оптимизации в течение короткого периода времени (~ 20 секунд). Это иногда полезно, потому что, когда оптимизация включает многократные бюджетные интервалы и вмешательства, они могут занять некоторое время для завершения. Выполнение теста позволяет пользователю быстро проверить, есть ли какие-либо ошибки из-за неправильно введенных значений</w:t>
      </w:r>
      <w:r w:rsidR="00930C37" w:rsidRPr="00E752AC">
        <w:rPr>
          <w:lang w:val="ru-RU"/>
        </w:rPr>
        <w:t>.</w:t>
      </w:r>
    </w:p>
    <w:p w14:paraId="76DFC1AE" w14:textId="77777777" w:rsidR="00D908DE" w:rsidRPr="00E752AC" w:rsidRDefault="008A1CF8" w:rsidP="008A1CF8">
      <w:pPr>
        <w:pStyle w:val="ListParagraph"/>
        <w:numPr>
          <w:ilvl w:val="0"/>
          <w:numId w:val="9"/>
        </w:numPr>
        <w:tabs>
          <w:tab w:val="left" w:pos="920"/>
          <w:tab w:val="left" w:pos="921"/>
        </w:tabs>
        <w:spacing w:line="278" w:lineRule="exact"/>
        <w:rPr>
          <w:lang w:val="ru-RU"/>
        </w:rPr>
      </w:pPr>
      <w:r w:rsidRPr="00E752AC">
        <w:rPr>
          <w:lang w:val="ru-RU"/>
        </w:rPr>
        <w:t>Кнопка «Выполнить/Run» запускает оптимизацию на сервере</w:t>
      </w:r>
      <w:r w:rsidR="00930C37" w:rsidRPr="00E752AC">
        <w:rPr>
          <w:lang w:val="ru-RU"/>
        </w:rPr>
        <w:t>.</w:t>
      </w:r>
    </w:p>
    <w:p w14:paraId="76DFC1AF" w14:textId="77777777" w:rsidR="00D908DE" w:rsidRPr="00E752AC" w:rsidRDefault="008A1CF8" w:rsidP="008A1CF8">
      <w:pPr>
        <w:pStyle w:val="ListParagraph"/>
        <w:numPr>
          <w:ilvl w:val="0"/>
          <w:numId w:val="9"/>
        </w:numPr>
        <w:tabs>
          <w:tab w:val="left" w:pos="920"/>
          <w:tab w:val="left" w:pos="921"/>
        </w:tabs>
        <w:spacing w:before="40" w:line="276" w:lineRule="auto"/>
        <w:ind w:right="50"/>
        <w:jc w:val="both"/>
        <w:rPr>
          <w:lang w:val="ru-RU"/>
        </w:rPr>
      </w:pPr>
      <w:r w:rsidRPr="00E752AC">
        <w:rPr>
          <w:lang w:val="ru-RU"/>
        </w:rPr>
        <w:t>По завершении прогона (или тестового прогона) кнопка «Отобразить результаты в виде графика/Plot results» станет активной, и при нажатии на нее загрузятся графики, показывающие оптимизированные бюджеты, прогнозируемое влияние этого распределения средств и итоговые таблицы экономической эффективности для каждого вмешательства</w:t>
      </w:r>
      <w:r w:rsidR="00930C37" w:rsidRPr="00E752AC">
        <w:rPr>
          <w:lang w:val="ru-RU"/>
        </w:rPr>
        <w:t>.</w:t>
      </w:r>
    </w:p>
    <w:p w14:paraId="76DFC1B0" w14:textId="77777777" w:rsidR="00D908DE" w:rsidRPr="00E752AC" w:rsidRDefault="00930C37" w:rsidP="000C09A6">
      <w:pPr>
        <w:pStyle w:val="ListParagraph"/>
        <w:numPr>
          <w:ilvl w:val="0"/>
          <w:numId w:val="9"/>
        </w:numPr>
        <w:tabs>
          <w:tab w:val="left" w:pos="920"/>
          <w:tab w:val="left" w:pos="921"/>
        </w:tabs>
        <w:spacing w:before="2" w:line="276" w:lineRule="auto"/>
        <w:ind w:right="50"/>
        <w:rPr>
          <w:lang w:val="ru-RU"/>
        </w:rPr>
      </w:pPr>
      <w:r w:rsidRPr="00E752AC">
        <w:rPr>
          <w:noProof/>
          <w:lang w:val="ru-RU" w:bidi="ar-SA"/>
        </w:rPr>
        <w:drawing>
          <wp:anchor distT="0" distB="0" distL="0" distR="0" simplePos="0" relativeHeight="251675136" behindDoc="0" locked="0" layoutInCell="1" allowOverlap="1" wp14:anchorId="76DFC902" wp14:editId="76DFC903">
            <wp:simplePos x="0" y="0"/>
            <wp:positionH relativeFrom="page">
              <wp:posOffset>945984</wp:posOffset>
            </wp:positionH>
            <wp:positionV relativeFrom="paragraph">
              <wp:posOffset>477254</wp:posOffset>
            </wp:positionV>
            <wp:extent cx="4960164" cy="1056131"/>
            <wp:effectExtent l="0" t="0" r="0" b="0"/>
            <wp:wrapTopAndBottom/>
            <wp:docPr id="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png"/>
                    <pic:cNvPicPr/>
                  </pic:nvPicPr>
                  <pic:blipFill>
                    <a:blip r:embed="rId62" cstate="print"/>
                    <a:stretch>
                      <a:fillRect/>
                    </a:stretch>
                  </pic:blipFill>
                  <pic:spPr>
                    <a:xfrm>
                      <a:off x="0" y="0"/>
                      <a:ext cx="4960164" cy="1056131"/>
                    </a:xfrm>
                    <a:prstGeom prst="rect">
                      <a:avLst/>
                    </a:prstGeom>
                  </pic:spPr>
                </pic:pic>
              </a:graphicData>
            </a:graphic>
          </wp:anchor>
        </w:drawing>
      </w:r>
      <w:r w:rsidR="000C09A6" w:rsidRPr="00E752AC">
        <w:rPr>
          <w:lang w:val="ru-RU"/>
        </w:rPr>
        <w:t xml:space="preserve"> Кнопка «Очистить прогон/Clear run» удалит все результаты, если пользователь захочет повторно запустить оптимизацию с другими настройками</w:t>
      </w:r>
      <w:r w:rsidRPr="00E752AC">
        <w:rPr>
          <w:lang w:val="ru-RU"/>
        </w:rPr>
        <w:t>.</w:t>
      </w:r>
    </w:p>
    <w:p w14:paraId="76DFC1B1" w14:textId="77777777" w:rsidR="00D908DE" w:rsidRPr="00E752AC" w:rsidRDefault="000C09A6">
      <w:pPr>
        <w:pStyle w:val="BodyText"/>
        <w:spacing w:before="150" w:line="278" w:lineRule="auto"/>
        <w:ind w:left="200" w:right="297"/>
        <w:rPr>
          <w:lang w:val="ru-RU"/>
        </w:rPr>
      </w:pPr>
      <w:bookmarkStart w:id="95" w:name="_bookmark50"/>
      <w:bookmarkEnd w:id="95"/>
      <w:r w:rsidRPr="00E752AC">
        <w:rPr>
          <w:lang w:val="ru-RU"/>
        </w:rPr>
        <w:t>Иллюстрация №</w:t>
      </w:r>
      <w:r w:rsidR="00930C37" w:rsidRPr="00E752AC">
        <w:rPr>
          <w:lang w:val="ru-RU"/>
        </w:rPr>
        <w:t xml:space="preserve">3.18: </w:t>
      </w:r>
      <w:r w:rsidRPr="00E752AC">
        <w:rPr>
          <w:lang w:val="ru-RU"/>
        </w:rPr>
        <w:t>Страница оптимизации содержит таблицу с названием каждой определенной оптимизации и действиями для редактирования.</w:t>
      </w:r>
    </w:p>
    <w:p w14:paraId="76DFC1B2" w14:textId="77777777" w:rsidR="00D908DE" w:rsidRPr="00E752AC" w:rsidRDefault="00D908DE">
      <w:pPr>
        <w:pStyle w:val="BodyText"/>
        <w:rPr>
          <w:sz w:val="26"/>
          <w:lang w:val="ru-RU"/>
        </w:rPr>
      </w:pPr>
    </w:p>
    <w:p w14:paraId="76DFC1B3" w14:textId="77777777" w:rsidR="00D908DE" w:rsidRPr="00E752AC" w:rsidRDefault="00D908DE">
      <w:pPr>
        <w:pStyle w:val="BodyText"/>
        <w:spacing w:before="3"/>
        <w:rPr>
          <w:sz w:val="28"/>
          <w:lang w:val="ru-RU"/>
        </w:rPr>
      </w:pPr>
    </w:p>
    <w:p w14:paraId="76DFC1B4" w14:textId="77777777" w:rsidR="00D908DE" w:rsidRPr="00E752AC" w:rsidRDefault="008A1CF8" w:rsidP="008A1CF8">
      <w:pPr>
        <w:pStyle w:val="ListParagraph"/>
        <w:numPr>
          <w:ilvl w:val="2"/>
          <w:numId w:val="11"/>
        </w:numPr>
        <w:tabs>
          <w:tab w:val="left" w:pos="920"/>
          <w:tab w:val="left" w:pos="921"/>
        </w:tabs>
        <w:rPr>
          <w:i/>
          <w:lang w:val="ru-RU"/>
        </w:rPr>
      </w:pPr>
      <w:bookmarkStart w:id="96" w:name="3.5.3._Results_of_optimisations"/>
      <w:bookmarkEnd w:id="96"/>
      <w:r w:rsidRPr="00E752AC">
        <w:rPr>
          <w:i/>
          <w:u w:val="single"/>
          <w:lang w:val="ru-RU"/>
        </w:rPr>
        <w:t>Результаты оптимизаций</w:t>
      </w:r>
    </w:p>
    <w:p w14:paraId="76DFC1B5" w14:textId="77777777" w:rsidR="00D908DE" w:rsidRPr="00E752AC" w:rsidRDefault="00D908DE">
      <w:pPr>
        <w:pStyle w:val="BodyText"/>
        <w:spacing w:before="11"/>
        <w:rPr>
          <w:i/>
          <w:sz w:val="14"/>
          <w:lang w:val="ru-RU"/>
        </w:rPr>
      </w:pPr>
    </w:p>
    <w:p w14:paraId="76DFC1B6" w14:textId="77777777" w:rsidR="00D908DE" w:rsidRPr="00E752AC" w:rsidRDefault="008A1CF8">
      <w:pPr>
        <w:pStyle w:val="BodyText"/>
        <w:spacing w:before="100"/>
        <w:ind w:left="200"/>
        <w:rPr>
          <w:lang w:val="ru-RU"/>
        </w:rPr>
      </w:pPr>
      <w:r w:rsidRPr="00E752AC">
        <w:rPr>
          <w:lang w:val="ru-RU"/>
        </w:rPr>
        <w:t>Когда результаты оптимизации выводятся в виде графиков, появляются несколько прогнозов</w:t>
      </w:r>
      <w:r w:rsidR="00930C37" w:rsidRPr="00E752AC">
        <w:rPr>
          <w:lang w:val="ru-RU"/>
        </w:rPr>
        <w:t>:</w:t>
      </w:r>
    </w:p>
    <w:p w14:paraId="76DFC1B7" w14:textId="77777777" w:rsidR="00D908DE" w:rsidRPr="00E752AC" w:rsidRDefault="00467222" w:rsidP="0071522D">
      <w:pPr>
        <w:pStyle w:val="ListParagraph"/>
        <w:numPr>
          <w:ilvl w:val="3"/>
          <w:numId w:val="11"/>
        </w:numPr>
        <w:tabs>
          <w:tab w:val="left" w:pos="920"/>
          <w:tab w:val="left" w:pos="921"/>
        </w:tabs>
        <w:spacing w:before="160" w:line="276" w:lineRule="auto"/>
        <w:ind w:right="50"/>
        <w:jc w:val="both"/>
        <w:rPr>
          <w:lang w:val="ru-RU"/>
        </w:rPr>
      </w:pPr>
      <w:r w:rsidRPr="00E752AC">
        <w:rPr>
          <w:lang w:val="ru-RU"/>
        </w:rPr>
        <w:t>Базовый прогноз: по сути, это сценарий, в котором годовые расходы и охват вмешательств остаются неизменными в течение периода прогнозирования.</w:t>
      </w:r>
    </w:p>
    <w:p w14:paraId="76DFC1B8" w14:textId="77777777" w:rsidR="007F627A" w:rsidRPr="00E752AC" w:rsidRDefault="007F627A" w:rsidP="007F627A">
      <w:pPr>
        <w:pStyle w:val="ListParagraph"/>
        <w:numPr>
          <w:ilvl w:val="3"/>
          <w:numId w:val="11"/>
        </w:numPr>
        <w:tabs>
          <w:tab w:val="left" w:pos="920"/>
          <w:tab w:val="left" w:pos="921"/>
        </w:tabs>
        <w:spacing w:before="1" w:line="276" w:lineRule="auto"/>
        <w:ind w:right="130"/>
        <w:rPr>
          <w:lang w:val="ru-RU"/>
        </w:rPr>
      </w:pPr>
      <w:r w:rsidRPr="00E752AC">
        <w:rPr>
          <w:lang w:val="ru-RU"/>
        </w:rPr>
        <w:t xml:space="preserve">Оптимизированный бюджет. По сути, это сценарий бюджета, в котором в 1 году прогноза расходы на программы соответствуют результатам оптимизации. Модель не выполняет </w:t>
      </w:r>
      <w:r w:rsidRPr="00E752AC">
        <w:rPr>
          <w:lang w:val="ru-RU"/>
        </w:rPr>
        <w:lastRenderedPageBreak/>
        <w:t>оптимизацию, изменяющуюся во времени, и поэтому предполагается, что это распределение бюджета будет фиксированным на весь период прогнозирования.</w:t>
      </w:r>
    </w:p>
    <w:p w14:paraId="76DFC1B9" w14:textId="77777777" w:rsidR="007F627A" w:rsidRPr="00E752AC" w:rsidRDefault="007F627A" w:rsidP="007F627A">
      <w:pPr>
        <w:pStyle w:val="ListParagraph"/>
        <w:numPr>
          <w:ilvl w:val="3"/>
          <w:numId w:val="11"/>
        </w:numPr>
        <w:tabs>
          <w:tab w:val="left" w:pos="921"/>
        </w:tabs>
        <w:spacing w:line="276" w:lineRule="auto"/>
        <w:ind w:right="166"/>
        <w:jc w:val="both"/>
        <w:rPr>
          <w:lang w:val="ru-RU"/>
        </w:rPr>
      </w:pPr>
      <w:r w:rsidRPr="00E752AC">
        <w:rPr>
          <w:lang w:val="ru-RU"/>
        </w:rPr>
        <w:t>Если оптимизация содержит более одного значения бюджетного мультипликатора (например, если в параметрах бюджетного мультипликатора введено «1,2»), для каждого из них появятся дополнительные прогнозы. Опять же, это бюджетные сценарии с расходами на 1 год программы, определяемыми результатами оптимизации, и фиксированными расходами на весь период прогнозирования.</w:t>
      </w:r>
    </w:p>
    <w:p w14:paraId="76DFC1BA" w14:textId="77777777" w:rsidR="00D908DE" w:rsidRPr="00E752AC" w:rsidRDefault="007F627A">
      <w:pPr>
        <w:pStyle w:val="BodyText"/>
        <w:spacing w:before="123" w:line="273" w:lineRule="auto"/>
        <w:ind w:left="200" w:right="432"/>
        <w:rPr>
          <w:lang w:val="ru-RU"/>
        </w:rPr>
      </w:pPr>
      <w:r w:rsidRPr="00E752AC">
        <w:rPr>
          <w:lang w:val="ru-RU"/>
        </w:rPr>
        <w:t>Основные прогнозируемые результаты по питанию и оценки экономической эффективности совпадают со страницей сценария, а также могут быть экспортированы в файлы PDF или Excel.</w:t>
      </w:r>
    </w:p>
    <w:p w14:paraId="76DFC1BB" w14:textId="77777777" w:rsidR="00D908DE" w:rsidRPr="00E752AC" w:rsidRDefault="00D908DE">
      <w:pPr>
        <w:spacing w:line="273" w:lineRule="auto"/>
        <w:rPr>
          <w:lang w:val="ru-RU"/>
        </w:rPr>
      </w:pPr>
    </w:p>
    <w:p w14:paraId="76DFC1BC" w14:textId="77777777" w:rsidR="00D908DE" w:rsidRPr="00E752AC" w:rsidRDefault="003471AB" w:rsidP="003471AB">
      <w:pPr>
        <w:pStyle w:val="Heading2"/>
        <w:numPr>
          <w:ilvl w:val="1"/>
          <w:numId w:val="11"/>
        </w:numPr>
        <w:tabs>
          <w:tab w:val="left" w:pos="920"/>
          <w:tab w:val="left" w:pos="921"/>
        </w:tabs>
        <w:spacing w:before="82"/>
        <w:rPr>
          <w:lang w:val="ru-RU"/>
        </w:rPr>
      </w:pPr>
      <w:bookmarkStart w:id="97" w:name="3.6._Geospatial_(multi-region)_analyses"/>
      <w:bookmarkStart w:id="98" w:name="_Toc34043447"/>
      <w:bookmarkEnd w:id="97"/>
      <w:r w:rsidRPr="00E752AC">
        <w:rPr>
          <w:lang w:val="ru-RU"/>
        </w:rPr>
        <w:t>Геопространственный (мультирегиональный) анализ</w:t>
      </w:r>
      <w:bookmarkEnd w:id="98"/>
    </w:p>
    <w:p w14:paraId="76DFC1BD" w14:textId="77777777" w:rsidR="00D908DE" w:rsidRPr="00E752AC" w:rsidRDefault="00D908DE">
      <w:pPr>
        <w:pStyle w:val="BodyText"/>
        <w:rPr>
          <w:b/>
          <w:sz w:val="23"/>
          <w:lang w:val="ru-RU"/>
        </w:rPr>
      </w:pPr>
    </w:p>
    <w:p w14:paraId="76DFC1BE" w14:textId="77777777" w:rsidR="00D908DE" w:rsidRPr="00E752AC" w:rsidRDefault="002130DC" w:rsidP="002130DC">
      <w:pPr>
        <w:pStyle w:val="BodyText"/>
        <w:spacing w:line="276" w:lineRule="auto"/>
        <w:ind w:left="200" w:right="50"/>
        <w:jc w:val="both"/>
        <w:rPr>
          <w:lang w:val="ru-RU"/>
        </w:rPr>
      </w:pPr>
      <w:r w:rsidRPr="00E752AC">
        <w:rPr>
          <w:lang w:val="ru-RU"/>
        </w:rPr>
        <w:t>Если загружено несколько наборов данных, можно выполнить анализ нескольких регионов. Анализ по нескольким регионам позволяет проводить одну и ту же оптимизацию в нескольких регионах с дополнительными вариантами: (а) перераспределения существующего финансирования между регионами для улучшения общих результатов; или (b) оптимальное распределение дополнительного финансирования по нескольким регионам (и вмешательства в этих регионах</w:t>
      </w:r>
      <w:r w:rsidR="00930C37" w:rsidRPr="00E752AC">
        <w:rPr>
          <w:lang w:val="ru-RU"/>
        </w:rPr>
        <w:t>).</w:t>
      </w:r>
    </w:p>
    <w:p w14:paraId="76DFC1BF" w14:textId="77777777" w:rsidR="00D908DE" w:rsidRPr="00E752AC" w:rsidRDefault="002130DC" w:rsidP="002130DC">
      <w:pPr>
        <w:pStyle w:val="BodyText"/>
        <w:spacing w:before="120" w:line="278" w:lineRule="auto"/>
        <w:ind w:left="200" w:right="50"/>
        <w:jc w:val="both"/>
        <w:rPr>
          <w:lang w:val="ru-RU"/>
        </w:rPr>
      </w:pPr>
      <w:r w:rsidRPr="00E752AC">
        <w:rPr>
          <w:lang w:val="ru-RU"/>
        </w:rPr>
        <w:t>Страница геопространственных данных начинается с предопределенного примера, который состоит из трех регионов, и нацелена на максимальное увеличение числа живых и не отстающих в росте детей путем перераспределения всех существующих расходов между вмешательствами и регионами. Оптимизацию в нескольких регионах можно добавить, нажав кнопку «Добавить геопространственную оптимизацию/Add geospatial optimisation» в нижней части таблицы (Иллюстрация №3.19)</w:t>
      </w:r>
      <w:r w:rsidR="00930C37" w:rsidRPr="00E752AC">
        <w:rPr>
          <w:lang w:val="ru-RU"/>
        </w:rPr>
        <w:t>.</w:t>
      </w:r>
    </w:p>
    <w:p w14:paraId="76DFC1C0" w14:textId="77777777" w:rsidR="00D908DE" w:rsidRPr="00E752AC" w:rsidRDefault="00930C37">
      <w:pPr>
        <w:pStyle w:val="BodyText"/>
        <w:spacing w:before="10"/>
        <w:rPr>
          <w:sz w:val="27"/>
          <w:lang w:val="ru-RU"/>
        </w:rPr>
      </w:pPr>
      <w:r w:rsidRPr="00E752AC">
        <w:rPr>
          <w:noProof/>
          <w:lang w:val="ru-RU" w:bidi="ar-SA"/>
        </w:rPr>
        <w:drawing>
          <wp:anchor distT="0" distB="0" distL="0" distR="0" simplePos="0" relativeHeight="251681280" behindDoc="0" locked="0" layoutInCell="1" allowOverlap="1" wp14:anchorId="76DFC904" wp14:editId="76DFC905">
            <wp:simplePos x="0" y="0"/>
            <wp:positionH relativeFrom="page">
              <wp:posOffset>914400</wp:posOffset>
            </wp:positionH>
            <wp:positionV relativeFrom="paragraph">
              <wp:posOffset>240680</wp:posOffset>
            </wp:positionV>
            <wp:extent cx="4980237" cy="1047750"/>
            <wp:effectExtent l="0" t="0" r="0" b="0"/>
            <wp:wrapTopAndBottom/>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63" cstate="print"/>
                    <a:stretch>
                      <a:fillRect/>
                    </a:stretch>
                  </pic:blipFill>
                  <pic:spPr>
                    <a:xfrm>
                      <a:off x="0" y="0"/>
                      <a:ext cx="4980237" cy="1047750"/>
                    </a:xfrm>
                    <a:prstGeom prst="rect">
                      <a:avLst/>
                    </a:prstGeom>
                  </pic:spPr>
                </pic:pic>
              </a:graphicData>
            </a:graphic>
          </wp:anchor>
        </w:drawing>
      </w:r>
    </w:p>
    <w:p w14:paraId="76DFC1C1" w14:textId="77777777" w:rsidR="00D908DE" w:rsidRPr="00E752AC" w:rsidRDefault="003471AB" w:rsidP="003471AB">
      <w:pPr>
        <w:pStyle w:val="BodyText"/>
        <w:spacing w:line="273" w:lineRule="auto"/>
        <w:ind w:left="200"/>
        <w:jc w:val="both"/>
        <w:rPr>
          <w:lang w:val="ru-RU"/>
        </w:rPr>
      </w:pPr>
      <w:bookmarkStart w:id="99" w:name="_bookmark52"/>
      <w:bookmarkEnd w:id="99"/>
      <w:r w:rsidRPr="00E752AC">
        <w:rPr>
          <w:lang w:val="ru-RU"/>
        </w:rPr>
        <w:t>Иллюстрация №3.19: Страница геопространственных данных содержит таблицу с названием каждой определенной геопространственной оптимизации, некоторыми основными деталями и действиями для редактирования.</w:t>
      </w:r>
    </w:p>
    <w:p w14:paraId="76DFC1C2" w14:textId="77777777" w:rsidR="00D908DE" w:rsidRPr="00E752AC" w:rsidRDefault="00D908DE">
      <w:pPr>
        <w:pStyle w:val="BodyText"/>
        <w:rPr>
          <w:sz w:val="26"/>
          <w:lang w:val="ru-RU"/>
        </w:rPr>
      </w:pPr>
    </w:p>
    <w:p w14:paraId="76DFC1C3" w14:textId="77777777" w:rsidR="00D908DE" w:rsidRPr="00E752AC" w:rsidRDefault="00D908DE">
      <w:pPr>
        <w:pStyle w:val="BodyText"/>
        <w:spacing w:before="10"/>
        <w:rPr>
          <w:sz w:val="25"/>
          <w:lang w:val="ru-RU"/>
        </w:rPr>
      </w:pPr>
    </w:p>
    <w:p w14:paraId="76DFC1C4" w14:textId="77777777" w:rsidR="00A84C74" w:rsidRPr="00E752AC" w:rsidRDefault="00A84C74">
      <w:pPr>
        <w:pStyle w:val="BodyText"/>
        <w:spacing w:before="10"/>
        <w:rPr>
          <w:sz w:val="25"/>
          <w:lang w:val="ru-RU"/>
        </w:rPr>
      </w:pPr>
    </w:p>
    <w:p w14:paraId="76DFC1C5" w14:textId="77777777" w:rsidR="00D908DE" w:rsidRPr="00E752AC" w:rsidRDefault="002C7364" w:rsidP="002C7364">
      <w:pPr>
        <w:pStyle w:val="ListParagraph"/>
        <w:numPr>
          <w:ilvl w:val="2"/>
          <w:numId w:val="11"/>
        </w:numPr>
        <w:tabs>
          <w:tab w:val="left" w:pos="920"/>
          <w:tab w:val="left" w:pos="921"/>
        </w:tabs>
        <w:rPr>
          <w:i/>
          <w:lang w:val="ru-RU"/>
        </w:rPr>
      </w:pPr>
      <w:bookmarkStart w:id="100" w:name="3.6.1._Adding_a_geospatial_optimisation"/>
      <w:bookmarkEnd w:id="100"/>
      <w:r w:rsidRPr="00E752AC">
        <w:rPr>
          <w:i/>
          <w:u w:val="single"/>
          <w:lang w:val="ru-RU"/>
        </w:rPr>
        <w:t>Добавление геопространственной оптимизации</w:t>
      </w:r>
    </w:p>
    <w:p w14:paraId="76DFC1C6" w14:textId="77777777" w:rsidR="00D908DE" w:rsidRPr="00E752AC" w:rsidRDefault="00D908DE">
      <w:pPr>
        <w:pStyle w:val="BodyText"/>
        <w:spacing w:before="11"/>
        <w:rPr>
          <w:i/>
          <w:sz w:val="14"/>
          <w:lang w:val="ru-RU"/>
        </w:rPr>
      </w:pPr>
    </w:p>
    <w:p w14:paraId="76DFC1C7" w14:textId="77777777" w:rsidR="00D908DE" w:rsidRPr="00E752AC" w:rsidRDefault="002C7364" w:rsidP="002C7364">
      <w:pPr>
        <w:pStyle w:val="BodyText"/>
        <w:spacing w:before="100" w:line="273" w:lineRule="auto"/>
        <w:ind w:left="200" w:right="623"/>
        <w:jc w:val="both"/>
        <w:rPr>
          <w:lang w:val="ru-RU"/>
        </w:rPr>
      </w:pPr>
      <w:r w:rsidRPr="00E752AC">
        <w:rPr>
          <w:lang w:val="ru-RU"/>
        </w:rPr>
        <w:t>При добавлении оптимизации для нескольких регионов пользователей просят определить параметры, аналогичные оптимизации для отдельных регионов (Иллюстрация №3.20)</w:t>
      </w:r>
      <w:r w:rsidR="00930C37" w:rsidRPr="00E752AC">
        <w:rPr>
          <w:lang w:val="ru-RU"/>
        </w:rPr>
        <w:t>:</w:t>
      </w:r>
    </w:p>
    <w:p w14:paraId="76DFC1C8" w14:textId="77777777" w:rsidR="00D908DE" w:rsidRPr="00E752AC" w:rsidRDefault="002C7364" w:rsidP="002C7364">
      <w:pPr>
        <w:pStyle w:val="Heading3"/>
        <w:numPr>
          <w:ilvl w:val="0"/>
          <w:numId w:val="8"/>
        </w:numPr>
        <w:tabs>
          <w:tab w:val="left" w:pos="920"/>
          <w:tab w:val="left" w:pos="921"/>
        </w:tabs>
        <w:spacing w:before="121"/>
        <w:rPr>
          <w:lang w:val="ru-RU"/>
        </w:rPr>
      </w:pPr>
      <w:r w:rsidRPr="00E752AC">
        <w:rPr>
          <w:lang w:val="ru-RU"/>
        </w:rPr>
        <w:lastRenderedPageBreak/>
        <w:t>Название оптимизации</w:t>
      </w:r>
    </w:p>
    <w:p w14:paraId="76DFC1C9" w14:textId="77777777" w:rsidR="00D908DE" w:rsidRPr="00E752AC" w:rsidRDefault="002C7364" w:rsidP="002C7364">
      <w:pPr>
        <w:pStyle w:val="ListParagraph"/>
        <w:numPr>
          <w:ilvl w:val="0"/>
          <w:numId w:val="8"/>
        </w:numPr>
        <w:tabs>
          <w:tab w:val="left" w:pos="920"/>
          <w:tab w:val="left" w:pos="921"/>
        </w:tabs>
        <w:spacing w:before="33" w:line="276" w:lineRule="auto"/>
        <w:ind w:right="50"/>
        <w:jc w:val="both"/>
        <w:rPr>
          <w:lang w:val="ru-RU"/>
        </w:rPr>
      </w:pPr>
      <w:r w:rsidRPr="00E752AC">
        <w:rPr>
          <w:b/>
          <w:lang w:val="ru-RU"/>
        </w:rPr>
        <w:t>Набор данных для использования</w:t>
      </w:r>
      <w:r w:rsidR="00930C37" w:rsidRPr="00E752AC">
        <w:rPr>
          <w:lang w:val="ru-RU"/>
        </w:rPr>
        <w:t xml:space="preserve">: </w:t>
      </w:r>
      <w:r w:rsidRPr="00E752AC">
        <w:rPr>
          <w:lang w:val="ru-RU"/>
        </w:rPr>
        <w:t>Необходимо выбрать две или более книги данных, которые ранее были загружены либо на странице проектов, либо на странице вводных параметров.</w:t>
      </w:r>
    </w:p>
    <w:p w14:paraId="76DFC1CA" w14:textId="77777777" w:rsidR="00D908DE" w:rsidRPr="00E752AC" w:rsidRDefault="002C7364" w:rsidP="002C7364">
      <w:pPr>
        <w:pStyle w:val="Heading3"/>
        <w:numPr>
          <w:ilvl w:val="0"/>
          <w:numId w:val="8"/>
        </w:numPr>
        <w:tabs>
          <w:tab w:val="left" w:pos="920"/>
          <w:tab w:val="left" w:pos="921"/>
        </w:tabs>
        <w:spacing w:before="1"/>
        <w:rPr>
          <w:b w:val="0"/>
          <w:lang w:val="ru-RU"/>
        </w:rPr>
      </w:pPr>
      <w:r w:rsidRPr="00E752AC">
        <w:rPr>
          <w:lang w:val="ru-RU"/>
        </w:rPr>
        <w:t>Цель оптимизации</w:t>
      </w:r>
      <w:r w:rsidR="00930C37" w:rsidRPr="00E752AC">
        <w:rPr>
          <w:b w:val="0"/>
          <w:lang w:val="ru-RU"/>
        </w:rPr>
        <w:t>:</w:t>
      </w:r>
    </w:p>
    <w:p w14:paraId="76DFC1CB" w14:textId="77777777" w:rsidR="00D908DE" w:rsidRPr="00E752AC" w:rsidRDefault="002C7364" w:rsidP="002C7364">
      <w:pPr>
        <w:pStyle w:val="ListParagraph"/>
        <w:numPr>
          <w:ilvl w:val="1"/>
          <w:numId w:val="8"/>
        </w:numPr>
        <w:tabs>
          <w:tab w:val="left" w:pos="1640"/>
          <w:tab w:val="left" w:pos="1641"/>
        </w:tabs>
        <w:spacing w:before="41"/>
        <w:rPr>
          <w:lang w:val="ru-RU"/>
        </w:rPr>
      </w:pPr>
      <w:r w:rsidRPr="00E752AC">
        <w:rPr>
          <w:lang w:val="ru-RU"/>
        </w:rPr>
        <w:t>Положительное число или ноль должны быть введены рядом с каждой предопределенной опцией</w:t>
      </w:r>
      <w:r w:rsidR="00930C37" w:rsidRPr="00E752AC">
        <w:rPr>
          <w:lang w:val="ru-RU"/>
        </w:rPr>
        <w:t>.</w:t>
      </w:r>
    </w:p>
    <w:p w14:paraId="76DFC1CC" w14:textId="77777777" w:rsidR="00D908DE" w:rsidRPr="00E752AC" w:rsidRDefault="002C7364" w:rsidP="002C7364">
      <w:pPr>
        <w:pStyle w:val="ListParagraph"/>
        <w:numPr>
          <w:ilvl w:val="1"/>
          <w:numId w:val="8"/>
        </w:numPr>
        <w:tabs>
          <w:tab w:val="left" w:pos="1640"/>
          <w:tab w:val="left" w:pos="1641"/>
        </w:tabs>
        <w:spacing w:before="35"/>
        <w:rPr>
          <w:lang w:val="ru-RU"/>
        </w:rPr>
      </w:pPr>
      <w:r w:rsidRPr="00E752AC">
        <w:rPr>
          <w:lang w:val="ru-RU"/>
        </w:rPr>
        <w:t>Взвешенные цели можно создать, добавив ненулевые значения рядом с несколькими параметрами</w:t>
      </w:r>
      <w:r w:rsidR="00930C37" w:rsidRPr="00E752AC">
        <w:rPr>
          <w:lang w:val="ru-RU"/>
        </w:rPr>
        <w:t>.</w:t>
      </w:r>
    </w:p>
    <w:p w14:paraId="76DFC1CD" w14:textId="77777777" w:rsidR="00D908DE" w:rsidRPr="00E752AC" w:rsidRDefault="002C7364" w:rsidP="002C7364">
      <w:pPr>
        <w:pStyle w:val="ListParagraph"/>
        <w:numPr>
          <w:ilvl w:val="0"/>
          <w:numId w:val="8"/>
        </w:numPr>
        <w:tabs>
          <w:tab w:val="left" w:pos="920"/>
          <w:tab w:val="left" w:pos="921"/>
        </w:tabs>
        <w:spacing w:before="33" w:line="276" w:lineRule="auto"/>
        <w:ind w:right="50"/>
        <w:jc w:val="both"/>
        <w:rPr>
          <w:lang w:val="ru-RU"/>
        </w:rPr>
      </w:pPr>
      <w:r w:rsidRPr="00E752AC">
        <w:rPr>
          <w:b/>
          <w:lang w:val="ru-RU"/>
        </w:rPr>
        <w:t>Текущие расходы</w:t>
      </w:r>
      <w:r w:rsidR="00930C37" w:rsidRPr="00E752AC">
        <w:rPr>
          <w:lang w:val="ru-RU"/>
        </w:rPr>
        <w:t xml:space="preserve">: </w:t>
      </w:r>
      <w:r w:rsidRPr="00E752AC">
        <w:rPr>
          <w:lang w:val="ru-RU"/>
        </w:rPr>
        <w:t>Если выбрано «может быть перераспределено/can be reallocated», то вмешательство может быть сокращено/лишено финансирования. Если выбрано «нельзя перераспределить/cannot be reallocated», то существующие вмешательства могут быть увеличены, но не уменьшены.</w:t>
      </w:r>
    </w:p>
    <w:p w14:paraId="76DFC1CE" w14:textId="77777777" w:rsidR="00D908DE" w:rsidRPr="00E752AC" w:rsidRDefault="002C7364" w:rsidP="002C7364">
      <w:pPr>
        <w:pStyle w:val="ListParagraph"/>
        <w:numPr>
          <w:ilvl w:val="0"/>
          <w:numId w:val="8"/>
        </w:numPr>
        <w:tabs>
          <w:tab w:val="left" w:pos="920"/>
          <w:tab w:val="left" w:pos="921"/>
        </w:tabs>
        <w:spacing w:before="33" w:line="276" w:lineRule="auto"/>
        <w:ind w:right="50"/>
        <w:jc w:val="both"/>
        <w:rPr>
          <w:lang w:val="ru-RU"/>
        </w:rPr>
      </w:pPr>
      <w:r w:rsidRPr="00E752AC">
        <w:rPr>
          <w:b/>
          <w:lang w:val="ru-RU"/>
        </w:rPr>
        <w:t>Региональные расходы</w:t>
      </w:r>
      <w:r w:rsidR="00930C37" w:rsidRPr="00E752AC">
        <w:rPr>
          <w:lang w:val="ru-RU"/>
        </w:rPr>
        <w:t xml:space="preserve">: </w:t>
      </w:r>
      <w:r w:rsidRPr="00E752AC">
        <w:rPr>
          <w:lang w:val="ru-RU"/>
        </w:rPr>
        <w:t>Если выбрано «можно перераспределить между регионами», то общий бюджет в каждом регионе может быть сокращен в рамках оптимизации, например, забирая финансирование у одного региона и расходуя его в другом. Если выбрано «невозможно перераспределить между регионами», то общий объем финансирования в каждом регионе всегда будет по крайней мере базовым значением (обратите внимание, что в каждом регионе расходы все еще могут быть перераспределены между вмешательствами, в зависимости от варианта выше).</w:t>
      </w:r>
    </w:p>
    <w:p w14:paraId="76DFC1CF" w14:textId="77777777" w:rsidR="00D908DE" w:rsidRPr="00E752AC" w:rsidRDefault="002C7364" w:rsidP="002C7364">
      <w:pPr>
        <w:pStyle w:val="ListParagraph"/>
        <w:numPr>
          <w:ilvl w:val="0"/>
          <w:numId w:val="8"/>
        </w:numPr>
        <w:tabs>
          <w:tab w:val="left" w:pos="920"/>
          <w:tab w:val="left" w:pos="921"/>
        </w:tabs>
        <w:spacing w:before="33" w:line="276" w:lineRule="auto"/>
        <w:ind w:right="50"/>
        <w:jc w:val="both"/>
        <w:rPr>
          <w:lang w:val="ru-RU"/>
        </w:rPr>
      </w:pPr>
      <w:r w:rsidRPr="00E752AC">
        <w:rPr>
          <w:b/>
          <w:lang w:val="ru-RU"/>
        </w:rPr>
        <w:t>Дополнительные средства для перераспределения</w:t>
      </w:r>
      <w:r w:rsidR="00930C37" w:rsidRPr="00E752AC">
        <w:rPr>
          <w:lang w:val="ru-RU"/>
        </w:rPr>
        <w:t>:</w:t>
      </w:r>
      <w:r w:rsidR="00930C37" w:rsidRPr="00E752AC">
        <w:rPr>
          <w:spacing w:val="-2"/>
          <w:lang w:val="ru-RU"/>
        </w:rPr>
        <w:t xml:space="preserve"> </w:t>
      </w:r>
      <w:r w:rsidRPr="00E752AC">
        <w:rPr>
          <w:lang w:val="ru-RU"/>
        </w:rPr>
        <w:t>Дополнительные деньги, которые будут перераспределены, будут добавлены к общему доступному финансированию в каждой оптимизации. Например,</w:t>
      </w:r>
    </w:p>
    <w:p w14:paraId="76DFC1D0" w14:textId="77777777" w:rsidR="00D908DE" w:rsidRPr="00E752AC" w:rsidRDefault="004C1EE2" w:rsidP="004C1EE2">
      <w:pPr>
        <w:pStyle w:val="ListParagraph"/>
        <w:numPr>
          <w:ilvl w:val="1"/>
          <w:numId w:val="8"/>
        </w:numPr>
        <w:tabs>
          <w:tab w:val="left" w:pos="1641"/>
        </w:tabs>
        <w:spacing w:before="2" w:line="271" w:lineRule="auto"/>
        <w:ind w:right="316"/>
        <w:jc w:val="both"/>
        <w:rPr>
          <w:lang w:val="ru-RU"/>
        </w:rPr>
      </w:pPr>
      <w:r w:rsidRPr="00E752AC">
        <w:rPr>
          <w:lang w:val="ru-RU"/>
        </w:rPr>
        <w:t>В ситуации, когда добавляется 10 000 000, а существующие/текущие расходы не могут быть перераспределены, и расходы не могут быть перераспределены между регионами, тогда модель будет сохранять все существующие расходы фиксированными и оптимизировать 10 миллионов в год для вмешательств и регионов.</w:t>
      </w:r>
    </w:p>
    <w:p w14:paraId="76DFC1D1" w14:textId="77777777" w:rsidR="00D908DE" w:rsidRPr="00E752AC" w:rsidRDefault="004C1EE2" w:rsidP="004C1EE2">
      <w:pPr>
        <w:pStyle w:val="ListParagraph"/>
        <w:numPr>
          <w:ilvl w:val="1"/>
          <w:numId w:val="8"/>
        </w:numPr>
        <w:tabs>
          <w:tab w:val="left" w:pos="1640"/>
          <w:tab w:val="left" w:pos="1641"/>
        </w:tabs>
        <w:spacing w:before="8" w:line="273" w:lineRule="auto"/>
        <w:ind w:right="449"/>
        <w:rPr>
          <w:lang w:val="ru-RU"/>
        </w:rPr>
      </w:pPr>
      <w:r w:rsidRPr="00E752AC">
        <w:rPr>
          <w:lang w:val="ru-RU"/>
        </w:rPr>
        <w:t>В ситуации, когда добавляется 10 000 000, а существующие/текущие расходы могут быть перераспределены, но расходы не могут быть перераспределены между регионами, тогда модель сначала определит оптимальный способ разделения 10 миллионов по регионам, а затем внутри каждого региона оптимизирует все издержки в разрезе вмешательств</w:t>
      </w:r>
      <w:r w:rsidR="00930C37" w:rsidRPr="00E752AC">
        <w:rPr>
          <w:lang w:val="ru-RU"/>
        </w:rPr>
        <w:t>.</w:t>
      </w:r>
    </w:p>
    <w:p w14:paraId="76DFC1D2" w14:textId="77777777" w:rsidR="00D908DE" w:rsidRPr="00E752AC" w:rsidRDefault="002C7364" w:rsidP="002C7364">
      <w:pPr>
        <w:pStyle w:val="ListParagraph"/>
        <w:numPr>
          <w:ilvl w:val="0"/>
          <w:numId w:val="8"/>
        </w:numPr>
        <w:tabs>
          <w:tab w:val="left" w:pos="920"/>
          <w:tab w:val="left" w:pos="921"/>
        </w:tabs>
        <w:spacing w:before="33" w:line="276" w:lineRule="auto"/>
        <w:ind w:right="50"/>
        <w:jc w:val="both"/>
        <w:rPr>
          <w:lang w:val="ru-RU"/>
        </w:rPr>
      </w:pPr>
      <w:r w:rsidRPr="00E752AC">
        <w:rPr>
          <w:b/>
          <w:lang w:val="ru-RU"/>
        </w:rPr>
        <w:t>Вмешательства для включения</w:t>
      </w:r>
      <w:r w:rsidR="00930C37" w:rsidRPr="00E752AC">
        <w:rPr>
          <w:lang w:val="ru-RU"/>
        </w:rPr>
        <w:t xml:space="preserve">: </w:t>
      </w:r>
      <w:r w:rsidRPr="00E752AC">
        <w:rPr>
          <w:lang w:val="ru-RU"/>
        </w:rPr>
        <w:t>Только выбранные вмешательства смогут быть увеличены или уменьшены в рамках оптимизации. Обратите внимание, что «текущие расходы» в рамках оптимизации определяются только из выбранных вмешательств.</w:t>
      </w:r>
    </w:p>
    <w:p w14:paraId="76DFC1D3" w14:textId="77777777" w:rsidR="002C60D8" w:rsidRPr="00E752AC" w:rsidRDefault="002C60D8" w:rsidP="002C60D8">
      <w:pPr>
        <w:spacing w:before="123" w:line="278" w:lineRule="auto"/>
        <w:ind w:left="200" w:right="359"/>
        <w:jc w:val="both"/>
        <w:rPr>
          <w:b/>
          <w:lang w:val="ru-RU"/>
        </w:rPr>
      </w:pPr>
      <w:r w:rsidRPr="00E752AC">
        <w:rPr>
          <w:lang w:val="ru-RU"/>
        </w:rPr>
        <w:t>Когда вы закончите создание оптимизации для нескольких регионов, нажмите «Сохранить/Save» в нижней части меню.</w:t>
      </w:r>
      <w:r w:rsidRPr="00E752AC">
        <w:rPr>
          <w:b/>
          <w:lang w:val="ru-RU"/>
        </w:rPr>
        <w:t xml:space="preserve"> Обратите внимание, что чем больше регионов и вмешательств, тем больше времени потребуется для завершения</w:t>
      </w:r>
    </w:p>
    <w:p w14:paraId="76DFC1D4" w14:textId="77777777" w:rsidR="00D908DE" w:rsidRPr="00E752AC" w:rsidRDefault="00D908DE">
      <w:pPr>
        <w:pStyle w:val="BodyText"/>
        <w:rPr>
          <w:b/>
          <w:sz w:val="20"/>
          <w:lang w:val="ru-RU"/>
        </w:rPr>
      </w:pPr>
    </w:p>
    <w:p w14:paraId="76DFC1D5" w14:textId="77777777" w:rsidR="00D908DE" w:rsidRPr="00E752AC" w:rsidRDefault="00930C37">
      <w:pPr>
        <w:pStyle w:val="BodyText"/>
        <w:spacing w:before="1"/>
        <w:rPr>
          <w:b/>
          <w:sz w:val="21"/>
          <w:lang w:val="ru-RU"/>
        </w:rPr>
      </w:pPr>
      <w:r w:rsidRPr="00E752AC">
        <w:rPr>
          <w:noProof/>
          <w:lang w:val="ru-RU" w:bidi="ar-SA"/>
        </w:rPr>
        <w:lastRenderedPageBreak/>
        <w:drawing>
          <wp:anchor distT="0" distB="0" distL="0" distR="0" simplePos="0" relativeHeight="251686400" behindDoc="0" locked="0" layoutInCell="1" allowOverlap="1" wp14:anchorId="76DFC906" wp14:editId="76DFC907">
            <wp:simplePos x="0" y="0"/>
            <wp:positionH relativeFrom="page">
              <wp:posOffset>914400</wp:posOffset>
            </wp:positionH>
            <wp:positionV relativeFrom="paragraph">
              <wp:posOffset>188557</wp:posOffset>
            </wp:positionV>
            <wp:extent cx="5110742" cy="2819400"/>
            <wp:effectExtent l="0" t="0" r="0" b="0"/>
            <wp:wrapTopAndBottom/>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64" cstate="print"/>
                    <a:stretch>
                      <a:fillRect/>
                    </a:stretch>
                  </pic:blipFill>
                  <pic:spPr>
                    <a:xfrm>
                      <a:off x="0" y="0"/>
                      <a:ext cx="5110742" cy="2819400"/>
                    </a:xfrm>
                    <a:prstGeom prst="rect">
                      <a:avLst/>
                    </a:prstGeom>
                  </pic:spPr>
                </pic:pic>
              </a:graphicData>
            </a:graphic>
          </wp:anchor>
        </w:drawing>
      </w:r>
    </w:p>
    <w:p w14:paraId="76DFC1D6" w14:textId="77777777" w:rsidR="00D908DE" w:rsidRPr="00E752AC" w:rsidRDefault="002C60D8">
      <w:pPr>
        <w:pStyle w:val="BodyText"/>
        <w:spacing w:line="278" w:lineRule="auto"/>
        <w:ind w:left="200" w:right="143"/>
        <w:rPr>
          <w:lang w:val="ru-RU"/>
        </w:rPr>
      </w:pPr>
      <w:bookmarkStart w:id="101" w:name="_bookmark53"/>
      <w:bookmarkEnd w:id="101"/>
      <w:r w:rsidRPr="00E752AC">
        <w:rPr>
          <w:lang w:val="ru-RU"/>
        </w:rPr>
        <w:t>Иллюстрация № 3.20. При добавлении оптимизации нескольких регионов пользователи должны указать имя, наборы данных для включения, целевую функцию (возможно, взвешенную), можно ли сократить/полностью прекратить финансирование существующих программ, можно ли перераспределить финансирование между регионами, если есть какие-либо дополнительные деньги выделить и какие вмешательства включить</w:t>
      </w:r>
      <w:r w:rsidR="00930C37" w:rsidRPr="00E752AC">
        <w:rPr>
          <w:lang w:val="ru-RU"/>
        </w:rPr>
        <w:t>.</w:t>
      </w:r>
    </w:p>
    <w:p w14:paraId="76DFC1D7" w14:textId="77777777" w:rsidR="00D908DE" w:rsidRPr="00E752AC" w:rsidRDefault="00D908DE">
      <w:pPr>
        <w:pStyle w:val="BodyText"/>
        <w:rPr>
          <w:sz w:val="26"/>
          <w:lang w:val="ru-RU"/>
        </w:rPr>
      </w:pPr>
    </w:p>
    <w:p w14:paraId="76DFC1D8" w14:textId="77777777" w:rsidR="00D908DE" w:rsidRPr="00E752AC" w:rsidRDefault="00D908DE">
      <w:pPr>
        <w:pStyle w:val="BodyText"/>
        <w:spacing w:before="9"/>
        <w:rPr>
          <w:sz w:val="24"/>
          <w:lang w:val="ru-RU"/>
        </w:rPr>
      </w:pPr>
    </w:p>
    <w:p w14:paraId="76DFC1D9" w14:textId="77777777" w:rsidR="00D908DE" w:rsidRPr="00E752AC" w:rsidRDefault="002C4E8D" w:rsidP="002C4E8D">
      <w:pPr>
        <w:pStyle w:val="ListParagraph"/>
        <w:numPr>
          <w:ilvl w:val="2"/>
          <w:numId w:val="11"/>
        </w:numPr>
        <w:tabs>
          <w:tab w:val="left" w:pos="920"/>
          <w:tab w:val="left" w:pos="921"/>
        </w:tabs>
        <w:rPr>
          <w:i/>
          <w:lang w:val="ru-RU"/>
        </w:rPr>
      </w:pPr>
      <w:bookmarkStart w:id="102" w:name="3.6.2._Results_of_multi-region_optimisat"/>
      <w:bookmarkEnd w:id="102"/>
      <w:r w:rsidRPr="00E752AC">
        <w:rPr>
          <w:i/>
          <w:u w:val="single"/>
          <w:lang w:val="ru-RU"/>
        </w:rPr>
        <w:t>Результаты многорегиональной оптимизации</w:t>
      </w:r>
    </w:p>
    <w:p w14:paraId="76DFC1DA" w14:textId="77777777" w:rsidR="00D908DE" w:rsidRPr="00E752AC" w:rsidRDefault="00D908DE">
      <w:pPr>
        <w:pStyle w:val="BodyText"/>
        <w:spacing w:before="10"/>
        <w:rPr>
          <w:i/>
          <w:sz w:val="14"/>
          <w:lang w:val="ru-RU"/>
        </w:rPr>
      </w:pPr>
    </w:p>
    <w:p w14:paraId="76DFC1DB" w14:textId="77777777" w:rsidR="00D908DE" w:rsidRPr="00E752AC" w:rsidRDefault="002C4E8D" w:rsidP="002C4E8D">
      <w:pPr>
        <w:pStyle w:val="BodyText"/>
        <w:spacing w:before="100" w:line="278" w:lineRule="auto"/>
        <w:ind w:left="200"/>
        <w:jc w:val="both"/>
        <w:rPr>
          <w:lang w:val="ru-RU"/>
        </w:rPr>
      </w:pPr>
      <w:r w:rsidRPr="00E752AC">
        <w:rPr>
          <w:lang w:val="ru-RU"/>
        </w:rPr>
        <w:t>Когда будут отображены результаты оптимизации для нескольких регионов, для каждого региона появится прогноз. Эти прогнозы, по сути, являются сценариями бюджета (каждый использует базу данных для своего региона), где в 1 году расходы на программы соответствуют результатам оптимизации. Модель не выполняет оптимизацию, изменяющуюся во времени, и поэтому предполагается, что это распределение бюджета будет фиксированным на весь период прогнозирования</w:t>
      </w:r>
      <w:r w:rsidR="00930C37" w:rsidRPr="00E752AC">
        <w:rPr>
          <w:lang w:val="ru-RU"/>
        </w:rPr>
        <w:t>.</w:t>
      </w:r>
    </w:p>
    <w:p w14:paraId="76DFC1DC" w14:textId="77777777" w:rsidR="00D908DE" w:rsidRPr="00E752AC" w:rsidRDefault="002C4E8D" w:rsidP="002C4E8D">
      <w:pPr>
        <w:pStyle w:val="BodyText"/>
        <w:spacing w:before="122" w:line="273" w:lineRule="auto"/>
        <w:ind w:left="200" w:right="432"/>
        <w:jc w:val="both"/>
        <w:rPr>
          <w:lang w:val="ru-RU"/>
        </w:rPr>
      </w:pPr>
      <w:r w:rsidRPr="00E752AC">
        <w:rPr>
          <w:lang w:val="ru-RU"/>
        </w:rPr>
        <w:t>Основные прогнозируемые результаты по питанию и оценки экономической эффективности совпадают со страницей сценария, а также могут быть экспортированы в файлы PDF или Excel.</w:t>
      </w:r>
    </w:p>
    <w:p w14:paraId="76DFC1DD" w14:textId="77777777" w:rsidR="00D908DE" w:rsidRPr="00E752AC" w:rsidRDefault="00D908DE">
      <w:pPr>
        <w:spacing w:line="273" w:lineRule="auto"/>
        <w:rPr>
          <w:lang w:val="ru-RU"/>
        </w:rPr>
        <w:sectPr w:rsidR="00D908DE" w:rsidRPr="00E752AC">
          <w:pgSz w:w="12240" w:h="15840"/>
          <w:pgMar w:top="1360" w:right="1320" w:bottom="1460" w:left="1240" w:header="0" w:footer="1200" w:gutter="0"/>
          <w:cols w:space="720"/>
        </w:sectPr>
      </w:pPr>
    </w:p>
    <w:p w14:paraId="76DFC1DE" w14:textId="77777777" w:rsidR="00D908DE" w:rsidRPr="00E752AC" w:rsidRDefault="00E449FA" w:rsidP="00E449FA">
      <w:pPr>
        <w:pStyle w:val="Heading1"/>
        <w:numPr>
          <w:ilvl w:val="0"/>
          <w:numId w:val="14"/>
        </w:numPr>
        <w:tabs>
          <w:tab w:val="left" w:pos="561"/>
        </w:tabs>
        <w:rPr>
          <w:lang w:val="ru-RU"/>
        </w:rPr>
      </w:pPr>
      <w:bookmarkStart w:id="103" w:name="4._Completing_the_databook"/>
      <w:bookmarkStart w:id="104" w:name="_Toc34043448"/>
      <w:bookmarkEnd w:id="103"/>
      <w:r w:rsidRPr="00E752AC">
        <w:rPr>
          <w:color w:val="1F487C"/>
          <w:lang w:val="ru-RU"/>
        </w:rPr>
        <w:lastRenderedPageBreak/>
        <w:t>Заполнение базы (книги) данных</w:t>
      </w:r>
      <w:bookmarkEnd w:id="104"/>
    </w:p>
    <w:p w14:paraId="76DFC1DF" w14:textId="77777777" w:rsidR="00E449FA" w:rsidRPr="00E752AC" w:rsidRDefault="00E449FA" w:rsidP="00783823">
      <w:pPr>
        <w:pStyle w:val="BodyText"/>
        <w:spacing w:before="170" w:line="276" w:lineRule="auto"/>
        <w:ind w:left="200" w:right="100"/>
        <w:jc w:val="both"/>
        <w:rPr>
          <w:lang w:val="ru-RU"/>
        </w:rPr>
      </w:pPr>
      <w:r w:rsidRPr="00E752AC">
        <w:rPr>
          <w:lang w:val="ru-RU"/>
        </w:rPr>
        <w:t>При создании нового проекта будет автоматически загружена пустая книга данных. Эта книга предназначена для заполнения данными, специфичными для страны или региона, а затем загружена в проект для анализа. Во избежание ошибок, все поля должны быть заполнены в соответствии с инструкциями, приведенными ниже. Если данные отсутствуют или недоступны, необходимо ввести допущения, основанные на «наилучших предположениях» или региональных средних показателях. В таблицах ниже указано, что делает каждая точка данных в модели, чтобы оказать содействие в этом процессе.</w:t>
      </w:r>
    </w:p>
    <w:p w14:paraId="76DFC1E0" w14:textId="77777777" w:rsidR="00D908DE" w:rsidRPr="00E752AC" w:rsidRDefault="00D908DE">
      <w:pPr>
        <w:pStyle w:val="BodyText"/>
        <w:rPr>
          <w:sz w:val="26"/>
          <w:lang w:val="ru-RU"/>
        </w:rPr>
      </w:pPr>
    </w:p>
    <w:p w14:paraId="76DFC1E1" w14:textId="77777777" w:rsidR="00D908DE" w:rsidRPr="00E752AC" w:rsidRDefault="00E449FA" w:rsidP="00E449FA">
      <w:pPr>
        <w:pStyle w:val="Heading2"/>
        <w:numPr>
          <w:ilvl w:val="1"/>
          <w:numId w:val="7"/>
        </w:numPr>
        <w:tabs>
          <w:tab w:val="left" w:pos="920"/>
          <w:tab w:val="left" w:pos="921"/>
        </w:tabs>
        <w:spacing w:before="1"/>
        <w:rPr>
          <w:lang w:val="ru-RU"/>
        </w:rPr>
      </w:pPr>
      <w:bookmarkStart w:id="105" w:name="4.1._Baseline_year_population_inputs"/>
      <w:bookmarkStart w:id="106" w:name="_Toc34043449"/>
      <w:bookmarkEnd w:id="105"/>
      <w:r w:rsidRPr="00E752AC">
        <w:rPr>
          <w:lang w:val="ru-RU"/>
        </w:rPr>
        <w:t>Исходные данные по населению в базовый год</w:t>
      </w:r>
      <w:bookmarkEnd w:id="106"/>
    </w:p>
    <w:p w14:paraId="76DFC1E2" w14:textId="77777777" w:rsidR="00D908DE" w:rsidRPr="00E752AC" w:rsidRDefault="00D908DE">
      <w:pPr>
        <w:pStyle w:val="BodyText"/>
        <w:spacing w:before="5"/>
        <w:rPr>
          <w:b/>
          <w:sz w:val="23"/>
          <w:lang w:val="ru-RU"/>
        </w:rPr>
      </w:pPr>
    </w:p>
    <w:p w14:paraId="76DFC1E3" w14:textId="77777777" w:rsidR="00E449FA" w:rsidRPr="00E752AC" w:rsidRDefault="00E449FA" w:rsidP="00783823">
      <w:pPr>
        <w:pStyle w:val="BodyText"/>
        <w:spacing w:line="276" w:lineRule="auto"/>
        <w:ind w:left="200"/>
        <w:jc w:val="both"/>
        <w:rPr>
          <w:lang w:val="ru-RU"/>
        </w:rPr>
      </w:pPr>
      <w:r w:rsidRPr="00E752AC">
        <w:rPr>
          <w:lang w:val="ru-RU"/>
        </w:rPr>
        <w:t>Данные о населении включают в себя некоторые различные данные, обычно получаемые из медико-демографических исследование (МДИ), Кластерных исследований с множественными показателями (КИМП) или других обследований среди населения. Дополнительные характеристики населения, которых нет в МДИ или КИМП, возможно, потребуется получить из других источников, таких как национальное бюро статистики или другие обследования (например, модели потребления продуктов питания могут быть получены из балансов пищевых продуктов ФАО или обследований моделей потребления).</w:t>
      </w:r>
    </w:p>
    <w:p w14:paraId="76DFC1E4" w14:textId="77777777" w:rsidR="00E449FA" w:rsidRPr="00E752AC" w:rsidRDefault="00E449FA" w:rsidP="00E449FA">
      <w:pPr>
        <w:pStyle w:val="BodyText"/>
        <w:spacing w:line="276" w:lineRule="auto"/>
        <w:ind w:left="200"/>
        <w:jc w:val="both"/>
        <w:rPr>
          <w:lang w:val="ru-RU"/>
        </w:rPr>
      </w:pPr>
      <w:r w:rsidRPr="00E752AC">
        <w:rPr>
          <w:lang w:val="ru-RU"/>
        </w:rPr>
        <w:t>Для этого рабочего листа вводные параметры (данные) должны максимально соответствовать оценкам для начального (базового) года периода моделирования, называемого «базовым годом». Зеленые ячейки в книге данных должны быть заполнены данными, как описано в таблице ниже. Обратите внимание, что никакие поля нельзя оставлять пустыми.</w:t>
      </w:r>
    </w:p>
    <w:p w14:paraId="76DFC1E5" w14:textId="77777777" w:rsidR="00E449FA" w:rsidRPr="00E752AC" w:rsidRDefault="00E449FA">
      <w:pPr>
        <w:pStyle w:val="BodyText"/>
        <w:spacing w:before="229"/>
        <w:ind w:left="200"/>
        <w:rPr>
          <w:lang w:val="ru-RU"/>
        </w:rPr>
      </w:pPr>
      <w:r w:rsidRPr="00E752AC">
        <w:rPr>
          <w:lang w:val="ru-RU"/>
        </w:rPr>
        <w:t>Таблица 4.1: Требования к данным для таблицы «Данные по населения для базового года»</w:t>
      </w:r>
    </w:p>
    <w:p w14:paraId="76DFC1E6" w14:textId="77777777" w:rsidR="00D908DE" w:rsidRPr="00E752AC" w:rsidRDefault="00D908DE">
      <w:pPr>
        <w:pStyle w:val="BodyText"/>
        <w:spacing w:before="9"/>
        <w:rPr>
          <w:sz w:val="12"/>
          <w:lang w:val="ru-RU"/>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620"/>
        <w:gridCol w:w="2741"/>
        <w:gridCol w:w="3210"/>
        <w:gridCol w:w="1329"/>
      </w:tblGrid>
      <w:tr w:rsidR="00D908DE" w:rsidRPr="00E752AC" w14:paraId="76DFC1EE" w14:textId="77777777" w:rsidTr="0004699A">
        <w:trPr>
          <w:trHeight w:val="805"/>
        </w:trPr>
        <w:tc>
          <w:tcPr>
            <w:tcW w:w="785" w:type="dxa"/>
            <w:shd w:val="clear" w:color="auto" w:fill="1F487C"/>
          </w:tcPr>
          <w:p w14:paraId="76DFC1E7" w14:textId="77777777" w:rsidR="00D908DE" w:rsidRPr="00E752AC" w:rsidRDefault="00D908DE">
            <w:pPr>
              <w:pStyle w:val="TableParagraph"/>
              <w:spacing w:before="2"/>
              <w:rPr>
                <w:sz w:val="20"/>
                <w:szCs w:val="20"/>
                <w:lang w:val="ru-RU"/>
              </w:rPr>
            </w:pPr>
          </w:p>
          <w:p w14:paraId="76DFC1E8" w14:textId="77777777" w:rsidR="00D908DE" w:rsidRPr="00E752AC" w:rsidRDefault="00E449FA">
            <w:pPr>
              <w:pStyle w:val="TableParagraph"/>
              <w:ind w:left="31" w:right="55"/>
              <w:jc w:val="center"/>
              <w:rPr>
                <w:b/>
                <w:sz w:val="20"/>
                <w:szCs w:val="20"/>
                <w:lang w:val="ru-RU"/>
              </w:rPr>
            </w:pPr>
            <w:r w:rsidRPr="00E752AC">
              <w:rPr>
                <w:b/>
                <w:color w:val="FFFFFF"/>
                <w:sz w:val="20"/>
                <w:szCs w:val="20"/>
                <w:lang w:val="ru-RU"/>
              </w:rPr>
              <w:t>Ячейка</w:t>
            </w:r>
          </w:p>
        </w:tc>
        <w:tc>
          <w:tcPr>
            <w:tcW w:w="1620" w:type="dxa"/>
            <w:shd w:val="clear" w:color="auto" w:fill="1F487C"/>
          </w:tcPr>
          <w:p w14:paraId="76DFC1E9" w14:textId="77777777" w:rsidR="00D908DE" w:rsidRPr="00E752AC" w:rsidRDefault="00D908DE">
            <w:pPr>
              <w:pStyle w:val="TableParagraph"/>
              <w:spacing w:before="2"/>
              <w:rPr>
                <w:sz w:val="20"/>
                <w:szCs w:val="20"/>
                <w:lang w:val="ru-RU"/>
              </w:rPr>
            </w:pPr>
          </w:p>
          <w:p w14:paraId="76DFC1EA" w14:textId="77777777" w:rsidR="00D908DE" w:rsidRPr="00E752AC" w:rsidRDefault="00E449FA">
            <w:pPr>
              <w:pStyle w:val="TableParagraph"/>
              <w:ind w:left="60"/>
              <w:rPr>
                <w:b/>
                <w:sz w:val="20"/>
                <w:szCs w:val="20"/>
                <w:lang w:val="ru-RU"/>
              </w:rPr>
            </w:pPr>
            <w:r w:rsidRPr="00E752AC">
              <w:rPr>
                <w:b/>
                <w:color w:val="FFFFFF"/>
                <w:sz w:val="20"/>
                <w:szCs w:val="20"/>
                <w:lang w:val="ru-RU"/>
              </w:rPr>
              <w:t>Параметр</w:t>
            </w:r>
          </w:p>
        </w:tc>
        <w:tc>
          <w:tcPr>
            <w:tcW w:w="2741" w:type="dxa"/>
            <w:shd w:val="clear" w:color="auto" w:fill="1F487C"/>
          </w:tcPr>
          <w:p w14:paraId="76DFC1EB" w14:textId="77777777" w:rsidR="00D908DE" w:rsidRPr="00E752AC" w:rsidRDefault="00E449FA" w:rsidP="00E449FA">
            <w:pPr>
              <w:pStyle w:val="TableParagraph"/>
              <w:spacing w:before="135" w:line="242" w:lineRule="auto"/>
              <w:ind w:left="57" w:right="186"/>
              <w:rPr>
                <w:b/>
                <w:sz w:val="20"/>
                <w:szCs w:val="20"/>
                <w:lang w:val="ru-RU"/>
              </w:rPr>
            </w:pPr>
            <w:r w:rsidRPr="00E752AC">
              <w:rPr>
                <w:b/>
                <w:color w:val="FFFFFF"/>
                <w:sz w:val="20"/>
                <w:szCs w:val="20"/>
                <w:lang w:val="ru-RU"/>
              </w:rPr>
              <w:t>Описание параметра</w:t>
            </w:r>
          </w:p>
        </w:tc>
        <w:tc>
          <w:tcPr>
            <w:tcW w:w="3210" w:type="dxa"/>
            <w:shd w:val="clear" w:color="auto" w:fill="1F487C"/>
          </w:tcPr>
          <w:p w14:paraId="76DFC1EC" w14:textId="77777777" w:rsidR="00D908DE" w:rsidRPr="00E752AC" w:rsidRDefault="00E449FA">
            <w:pPr>
              <w:pStyle w:val="TableParagraph"/>
              <w:spacing w:before="135" w:line="242" w:lineRule="auto"/>
              <w:ind w:left="57" w:right="186"/>
              <w:rPr>
                <w:b/>
                <w:sz w:val="20"/>
                <w:szCs w:val="20"/>
                <w:lang w:val="ru-RU"/>
              </w:rPr>
            </w:pPr>
            <w:r w:rsidRPr="00E752AC">
              <w:rPr>
                <w:b/>
                <w:color w:val="FFFFFF"/>
                <w:sz w:val="20"/>
                <w:szCs w:val="20"/>
                <w:lang w:val="ru-RU"/>
              </w:rPr>
              <w:t>Что параметр делает в модели</w:t>
            </w:r>
          </w:p>
        </w:tc>
        <w:tc>
          <w:tcPr>
            <w:tcW w:w="1329" w:type="dxa"/>
            <w:shd w:val="clear" w:color="auto" w:fill="1F487C"/>
          </w:tcPr>
          <w:p w14:paraId="76DFC1ED" w14:textId="77777777" w:rsidR="00D908DE" w:rsidRPr="00E752AC" w:rsidRDefault="00E449FA" w:rsidP="00E449FA">
            <w:pPr>
              <w:pStyle w:val="TableParagraph"/>
              <w:spacing w:line="242" w:lineRule="auto"/>
              <w:ind w:left="58" w:right="185"/>
              <w:rPr>
                <w:b/>
                <w:sz w:val="20"/>
                <w:szCs w:val="20"/>
                <w:lang w:val="ru-RU"/>
              </w:rPr>
            </w:pPr>
            <w:r w:rsidRPr="00E752AC">
              <w:rPr>
                <w:b/>
                <w:color w:val="FFFFFF"/>
                <w:sz w:val="20"/>
                <w:szCs w:val="20"/>
                <w:lang w:val="ru-RU"/>
              </w:rPr>
              <w:t>Формат и требуемые единицы</w:t>
            </w:r>
          </w:p>
        </w:tc>
      </w:tr>
      <w:tr w:rsidR="00D908DE" w:rsidRPr="00E752AC" w14:paraId="76DFC1F4" w14:textId="77777777" w:rsidTr="0004699A">
        <w:trPr>
          <w:trHeight w:val="540"/>
        </w:trPr>
        <w:tc>
          <w:tcPr>
            <w:tcW w:w="785" w:type="dxa"/>
            <w:shd w:val="clear" w:color="auto" w:fill="DBE4F0"/>
          </w:tcPr>
          <w:p w14:paraId="76DFC1EF" w14:textId="77777777" w:rsidR="00D908DE" w:rsidRPr="00E752AC" w:rsidRDefault="00D908DE">
            <w:pPr>
              <w:pStyle w:val="TableParagraph"/>
              <w:rPr>
                <w:rFonts w:ascii="Times New Roman"/>
                <w:lang w:val="ru-RU"/>
              </w:rPr>
            </w:pPr>
          </w:p>
        </w:tc>
        <w:tc>
          <w:tcPr>
            <w:tcW w:w="1620" w:type="dxa"/>
            <w:shd w:val="clear" w:color="auto" w:fill="DBE4F0"/>
          </w:tcPr>
          <w:p w14:paraId="76DFC1F0" w14:textId="77777777" w:rsidR="00D908DE" w:rsidRPr="00E752AC" w:rsidRDefault="00E449FA">
            <w:pPr>
              <w:pStyle w:val="TableParagraph"/>
              <w:spacing w:before="2" w:line="249" w:lineRule="exact"/>
              <w:ind w:left="60"/>
              <w:rPr>
                <w:sz w:val="20"/>
                <w:szCs w:val="20"/>
                <w:lang w:val="ru-RU"/>
              </w:rPr>
            </w:pPr>
            <w:r w:rsidRPr="00E752AC">
              <w:rPr>
                <w:sz w:val="20"/>
                <w:szCs w:val="20"/>
                <w:lang w:val="ru-RU"/>
              </w:rPr>
              <w:t>Прогнозируемые годы</w:t>
            </w:r>
          </w:p>
        </w:tc>
        <w:tc>
          <w:tcPr>
            <w:tcW w:w="2741" w:type="dxa"/>
            <w:shd w:val="clear" w:color="auto" w:fill="DBE4F0"/>
          </w:tcPr>
          <w:p w14:paraId="76DFC1F1" w14:textId="77777777" w:rsidR="00D908DE" w:rsidRPr="00E752AC" w:rsidRDefault="00D908DE">
            <w:pPr>
              <w:pStyle w:val="TableParagraph"/>
              <w:rPr>
                <w:rFonts w:ascii="Times New Roman"/>
                <w:lang w:val="ru-RU"/>
              </w:rPr>
            </w:pPr>
          </w:p>
        </w:tc>
        <w:tc>
          <w:tcPr>
            <w:tcW w:w="3210" w:type="dxa"/>
            <w:shd w:val="clear" w:color="auto" w:fill="DBE4F0"/>
          </w:tcPr>
          <w:p w14:paraId="76DFC1F2" w14:textId="77777777" w:rsidR="00D908DE" w:rsidRPr="00E752AC" w:rsidRDefault="00D908DE">
            <w:pPr>
              <w:pStyle w:val="TableParagraph"/>
              <w:rPr>
                <w:rFonts w:ascii="Times New Roman"/>
                <w:lang w:val="ru-RU"/>
              </w:rPr>
            </w:pPr>
          </w:p>
        </w:tc>
        <w:tc>
          <w:tcPr>
            <w:tcW w:w="1329" w:type="dxa"/>
            <w:shd w:val="clear" w:color="auto" w:fill="DBE4F0"/>
          </w:tcPr>
          <w:p w14:paraId="76DFC1F3" w14:textId="77777777" w:rsidR="00D908DE" w:rsidRPr="00E752AC" w:rsidRDefault="00D908DE">
            <w:pPr>
              <w:pStyle w:val="TableParagraph"/>
              <w:rPr>
                <w:rFonts w:ascii="Times New Roman"/>
                <w:lang w:val="ru-RU"/>
              </w:rPr>
            </w:pPr>
          </w:p>
        </w:tc>
      </w:tr>
      <w:tr w:rsidR="00D908DE" w:rsidRPr="00E752AC" w14:paraId="76DFC1FA" w14:textId="77777777" w:rsidTr="0004699A">
        <w:trPr>
          <w:trHeight w:val="535"/>
        </w:trPr>
        <w:tc>
          <w:tcPr>
            <w:tcW w:w="785" w:type="dxa"/>
          </w:tcPr>
          <w:p w14:paraId="76DFC1F5" w14:textId="77777777" w:rsidR="00D908DE" w:rsidRPr="00E752AC" w:rsidRDefault="00930C37">
            <w:pPr>
              <w:pStyle w:val="TableParagraph"/>
              <w:spacing w:before="130"/>
              <w:ind w:left="34" w:right="167"/>
              <w:jc w:val="center"/>
              <w:rPr>
                <w:lang w:val="ru-RU"/>
              </w:rPr>
            </w:pPr>
            <w:r w:rsidRPr="00E752AC">
              <w:rPr>
                <w:lang w:val="ru-RU"/>
              </w:rPr>
              <w:t>C3</w:t>
            </w:r>
          </w:p>
        </w:tc>
        <w:tc>
          <w:tcPr>
            <w:tcW w:w="1620" w:type="dxa"/>
          </w:tcPr>
          <w:p w14:paraId="76DFC1F6" w14:textId="77777777" w:rsidR="00D908DE" w:rsidRPr="00E752AC" w:rsidRDefault="009C119F">
            <w:pPr>
              <w:pStyle w:val="TableParagraph"/>
              <w:spacing w:before="130"/>
              <w:ind w:left="60"/>
              <w:rPr>
                <w:lang w:val="ru-RU"/>
              </w:rPr>
            </w:pPr>
            <w:r w:rsidRPr="00E752AC">
              <w:rPr>
                <w:lang w:val="ru-RU"/>
              </w:rPr>
              <w:t>Базовый год</w:t>
            </w:r>
          </w:p>
        </w:tc>
        <w:tc>
          <w:tcPr>
            <w:tcW w:w="2741" w:type="dxa"/>
          </w:tcPr>
          <w:p w14:paraId="76DFC1F7" w14:textId="77777777" w:rsidR="00D908DE" w:rsidRPr="00E752AC" w:rsidRDefault="00E449FA" w:rsidP="00E449FA">
            <w:pPr>
              <w:pStyle w:val="TableParagraph"/>
              <w:spacing w:line="267" w:lineRule="exact"/>
              <w:ind w:left="56"/>
              <w:rPr>
                <w:lang w:val="ru-RU"/>
              </w:rPr>
            </w:pPr>
            <w:r w:rsidRPr="00E752AC">
              <w:rPr>
                <w:lang w:val="ru-RU"/>
              </w:rPr>
              <w:t>Год, за который были собраны данные.</w:t>
            </w:r>
          </w:p>
        </w:tc>
        <w:tc>
          <w:tcPr>
            <w:tcW w:w="3210" w:type="dxa"/>
          </w:tcPr>
          <w:p w14:paraId="76DFC1F8" w14:textId="77777777" w:rsidR="00D908DE" w:rsidRPr="00E752AC" w:rsidRDefault="00E449FA" w:rsidP="00E449FA">
            <w:pPr>
              <w:pStyle w:val="TableParagraph"/>
              <w:spacing w:line="267" w:lineRule="exact"/>
              <w:ind w:left="57"/>
              <w:rPr>
                <w:lang w:val="ru-RU"/>
              </w:rPr>
            </w:pPr>
            <w:r w:rsidRPr="00E752AC">
              <w:rPr>
                <w:lang w:val="ru-RU"/>
              </w:rPr>
              <w:t>Устанавливает начальный год для сценариев и оптимизаций.</w:t>
            </w:r>
          </w:p>
        </w:tc>
        <w:tc>
          <w:tcPr>
            <w:tcW w:w="1329" w:type="dxa"/>
          </w:tcPr>
          <w:p w14:paraId="76DFC1F9" w14:textId="77777777" w:rsidR="00D908DE" w:rsidRPr="00E752AC" w:rsidRDefault="00E449FA" w:rsidP="00E449FA">
            <w:pPr>
              <w:pStyle w:val="TableParagraph"/>
              <w:spacing w:line="267" w:lineRule="exact"/>
              <w:ind w:left="58"/>
              <w:rPr>
                <w:lang w:val="ru-RU"/>
              </w:rPr>
            </w:pPr>
            <w:r w:rsidRPr="00E752AC">
              <w:rPr>
                <w:lang w:val="ru-RU"/>
              </w:rPr>
              <w:t>Год (например, 2018)</w:t>
            </w:r>
          </w:p>
        </w:tc>
      </w:tr>
      <w:tr w:rsidR="002352DB" w:rsidRPr="00E752AC" w14:paraId="76DFC200" w14:textId="77777777" w:rsidTr="0004699A">
        <w:trPr>
          <w:trHeight w:val="540"/>
        </w:trPr>
        <w:tc>
          <w:tcPr>
            <w:tcW w:w="785" w:type="dxa"/>
          </w:tcPr>
          <w:p w14:paraId="76DFC1FB" w14:textId="77777777" w:rsidR="002352DB" w:rsidRPr="00E752AC" w:rsidRDefault="002352DB" w:rsidP="002352DB">
            <w:pPr>
              <w:pStyle w:val="TableParagraph"/>
              <w:spacing w:before="136"/>
              <w:ind w:left="34" w:right="167"/>
              <w:jc w:val="center"/>
              <w:rPr>
                <w:lang w:val="ru-RU"/>
              </w:rPr>
            </w:pPr>
            <w:r w:rsidRPr="00E752AC">
              <w:rPr>
                <w:lang w:val="ru-RU"/>
              </w:rPr>
              <w:t>C4</w:t>
            </w:r>
          </w:p>
        </w:tc>
        <w:tc>
          <w:tcPr>
            <w:tcW w:w="1620" w:type="dxa"/>
          </w:tcPr>
          <w:p w14:paraId="76DFC1FC" w14:textId="77777777" w:rsidR="002352DB" w:rsidRPr="00E752AC" w:rsidRDefault="009C119F" w:rsidP="002352DB">
            <w:pPr>
              <w:pStyle w:val="TableParagraph"/>
              <w:spacing w:before="136"/>
              <w:ind w:left="60"/>
              <w:rPr>
                <w:lang w:val="ru-RU"/>
              </w:rPr>
            </w:pPr>
            <w:r w:rsidRPr="00E752AC">
              <w:rPr>
                <w:lang w:val="ru-RU"/>
              </w:rPr>
              <w:t>Конечный год</w:t>
            </w:r>
          </w:p>
        </w:tc>
        <w:tc>
          <w:tcPr>
            <w:tcW w:w="2741" w:type="dxa"/>
          </w:tcPr>
          <w:p w14:paraId="76DFC1FD" w14:textId="77777777" w:rsidR="002352DB" w:rsidRPr="00E752AC" w:rsidRDefault="009C119F" w:rsidP="002352DB">
            <w:pPr>
              <w:pStyle w:val="TableParagraph"/>
              <w:spacing w:before="1" w:line="249" w:lineRule="exact"/>
              <w:ind w:left="56"/>
              <w:rPr>
                <w:lang w:val="ru-RU"/>
              </w:rPr>
            </w:pPr>
            <w:r w:rsidRPr="00E752AC">
              <w:rPr>
                <w:lang w:val="ru-RU"/>
              </w:rPr>
              <w:t>Последний год для демографических прогнозов.</w:t>
            </w:r>
          </w:p>
        </w:tc>
        <w:tc>
          <w:tcPr>
            <w:tcW w:w="3210" w:type="dxa"/>
          </w:tcPr>
          <w:p w14:paraId="76DFC1FE" w14:textId="77777777" w:rsidR="002352DB" w:rsidRPr="00E752AC" w:rsidRDefault="009C119F" w:rsidP="002352DB">
            <w:pPr>
              <w:pStyle w:val="TableParagraph"/>
              <w:spacing w:before="1" w:line="249" w:lineRule="exact"/>
              <w:ind w:left="57"/>
              <w:rPr>
                <w:lang w:val="ru-RU"/>
              </w:rPr>
            </w:pPr>
            <w:r w:rsidRPr="00E752AC">
              <w:rPr>
                <w:lang w:val="ru-RU"/>
              </w:rPr>
              <w:t>Устанавливает конечный год для сценариев и оптимизаций.</w:t>
            </w:r>
          </w:p>
        </w:tc>
        <w:tc>
          <w:tcPr>
            <w:tcW w:w="1329" w:type="dxa"/>
          </w:tcPr>
          <w:p w14:paraId="76DFC1FF" w14:textId="77777777" w:rsidR="002352DB" w:rsidRPr="00E752AC" w:rsidRDefault="002352DB" w:rsidP="002352DB">
            <w:pPr>
              <w:pStyle w:val="TableParagraph"/>
              <w:spacing w:line="267" w:lineRule="exact"/>
              <w:ind w:left="58"/>
              <w:rPr>
                <w:lang w:val="ru-RU"/>
              </w:rPr>
            </w:pPr>
            <w:r w:rsidRPr="00E752AC">
              <w:rPr>
                <w:lang w:val="ru-RU"/>
              </w:rPr>
              <w:t>Год (например, 2030)</w:t>
            </w:r>
          </w:p>
        </w:tc>
      </w:tr>
      <w:tr w:rsidR="00D908DE" w:rsidRPr="00E752AC" w14:paraId="76DFC206" w14:textId="77777777" w:rsidTr="0004699A">
        <w:trPr>
          <w:trHeight w:val="265"/>
        </w:trPr>
        <w:tc>
          <w:tcPr>
            <w:tcW w:w="785" w:type="dxa"/>
            <w:shd w:val="clear" w:color="auto" w:fill="DBE4F0"/>
          </w:tcPr>
          <w:p w14:paraId="76DFC201" w14:textId="77777777" w:rsidR="00D908DE" w:rsidRPr="00E752AC" w:rsidRDefault="00D908DE">
            <w:pPr>
              <w:pStyle w:val="TableParagraph"/>
              <w:rPr>
                <w:rFonts w:ascii="Times New Roman"/>
                <w:sz w:val="18"/>
                <w:lang w:val="ru-RU"/>
              </w:rPr>
            </w:pPr>
          </w:p>
        </w:tc>
        <w:tc>
          <w:tcPr>
            <w:tcW w:w="1620" w:type="dxa"/>
            <w:shd w:val="clear" w:color="auto" w:fill="DBE4F0"/>
          </w:tcPr>
          <w:p w14:paraId="76DFC202" w14:textId="77777777" w:rsidR="00D908DE" w:rsidRPr="00E752AC" w:rsidRDefault="009C119F">
            <w:pPr>
              <w:pStyle w:val="TableParagraph"/>
              <w:spacing w:line="245" w:lineRule="exact"/>
              <w:ind w:left="60"/>
              <w:rPr>
                <w:lang w:val="ru-RU"/>
              </w:rPr>
            </w:pPr>
            <w:r w:rsidRPr="00E752AC">
              <w:rPr>
                <w:lang w:val="ru-RU"/>
              </w:rPr>
              <w:t>Данные о населении</w:t>
            </w:r>
          </w:p>
        </w:tc>
        <w:tc>
          <w:tcPr>
            <w:tcW w:w="2741" w:type="dxa"/>
            <w:shd w:val="clear" w:color="auto" w:fill="DBE4F0"/>
          </w:tcPr>
          <w:p w14:paraId="76DFC203" w14:textId="77777777" w:rsidR="00D908DE" w:rsidRPr="00E752AC" w:rsidRDefault="00D908DE">
            <w:pPr>
              <w:pStyle w:val="TableParagraph"/>
              <w:rPr>
                <w:rFonts w:ascii="Times New Roman"/>
                <w:sz w:val="18"/>
                <w:lang w:val="ru-RU"/>
              </w:rPr>
            </w:pPr>
          </w:p>
        </w:tc>
        <w:tc>
          <w:tcPr>
            <w:tcW w:w="3210" w:type="dxa"/>
            <w:shd w:val="clear" w:color="auto" w:fill="DBE4F0"/>
          </w:tcPr>
          <w:p w14:paraId="76DFC204" w14:textId="77777777" w:rsidR="00D908DE" w:rsidRPr="00E752AC" w:rsidRDefault="00D908DE">
            <w:pPr>
              <w:pStyle w:val="TableParagraph"/>
              <w:rPr>
                <w:rFonts w:ascii="Times New Roman"/>
                <w:sz w:val="18"/>
                <w:lang w:val="ru-RU"/>
              </w:rPr>
            </w:pPr>
          </w:p>
        </w:tc>
        <w:tc>
          <w:tcPr>
            <w:tcW w:w="1329" w:type="dxa"/>
            <w:shd w:val="clear" w:color="auto" w:fill="DBE4F0"/>
          </w:tcPr>
          <w:p w14:paraId="76DFC205" w14:textId="77777777" w:rsidR="00D908DE" w:rsidRPr="00E752AC" w:rsidRDefault="00D908DE">
            <w:pPr>
              <w:pStyle w:val="TableParagraph"/>
              <w:rPr>
                <w:rFonts w:ascii="Times New Roman"/>
                <w:sz w:val="18"/>
                <w:lang w:val="ru-RU"/>
              </w:rPr>
            </w:pPr>
          </w:p>
        </w:tc>
      </w:tr>
      <w:tr w:rsidR="00D908DE" w:rsidRPr="00E752AC" w14:paraId="76DFC20C" w14:textId="77777777" w:rsidTr="0004699A">
        <w:trPr>
          <w:trHeight w:val="540"/>
        </w:trPr>
        <w:tc>
          <w:tcPr>
            <w:tcW w:w="785" w:type="dxa"/>
          </w:tcPr>
          <w:p w14:paraId="76DFC207" w14:textId="77777777" w:rsidR="00D908DE" w:rsidRPr="00E752AC" w:rsidRDefault="00930C37">
            <w:pPr>
              <w:pStyle w:val="TableParagraph"/>
              <w:spacing w:before="135"/>
              <w:ind w:left="34" w:right="167"/>
              <w:jc w:val="center"/>
              <w:rPr>
                <w:lang w:val="ru-RU"/>
              </w:rPr>
            </w:pPr>
            <w:r w:rsidRPr="00E752AC">
              <w:rPr>
                <w:lang w:val="ru-RU"/>
              </w:rPr>
              <w:t>C7</w:t>
            </w:r>
          </w:p>
        </w:tc>
        <w:tc>
          <w:tcPr>
            <w:tcW w:w="1620" w:type="dxa"/>
          </w:tcPr>
          <w:p w14:paraId="76DFC208" w14:textId="77777777" w:rsidR="00D908DE" w:rsidRPr="00E752AC" w:rsidRDefault="009C119F" w:rsidP="009C119F">
            <w:pPr>
              <w:pStyle w:val="TableParagraph"/>
              <w:ind w:left="60"/>
              <w:rPr>
                <w:lang w:val="ru-RU"/>
              </w:rPr>
            </w:pPr>
            <w:r w:rsidRPr="00E752AC">
              <w:rPr>
                <w:lang w:val="ru-RU"/>
              </w:rPr>
              <w:t>Дети до 5 лет</w:t>
            </w:r>
          </w:p>
        </w:tc>
        <w:tc>
          <w:tcPr>
            <w:tcW w:w="2741" w:type="dxa"/>
          </w:tcPr>
          <w:p w14:paraId="76DFC209" w14:textId="77777777" w:rsidR="00D908DE" w:rsidRPr="00E752AC" w:rsidRDefault="009C119F">
            <w:pPr>
              <w:pStyle w:val="TableParagraph"/>
              <w:spacing w:before="2" w:line="249" w:lineRule="exact"/>
              <w:ind w:left="56"/>
              <w:rPr>
                <w:lang w:val="ru-RU"/>
              </w:rPr>
            </w:pPr>
            <w:r w:rsidRPr="00E752AC">
              <w:rPr>
                <w:lang w:val="ru-RU"/>
              </w:rPr>
              <w:t>Общая численность детей в возрасте до 5 лет.</w:t>
            </w:r>
          </w:p>
        </w:tc>
        <w:tc>
          <w:tcPr>
            <w:tcW w:w="3210" w:type="dxa"/>
          </w:tcPr>
          <w:p w14:paraId="76DFC20A" w14:textId="77777777" w:rsidR="00D908DE" w:rsidRPr="00E752AC" w:rsidRDefault="009C119F">
            <w:pPr>
              <w:pStyle w:val="TableParagraph"/>
              <w:spacing w:before="2" w:line="249" w:lineRule="exact"/>
              <w:ind w:left="57"/>
              <w:rPr>
                <w:lang w:val="ru-RU"/>
              </w:rPr>
            </w:pPr>
            <w:r w:rsidRPr="00E752AC">
              <w:rPr>
                <w:lang w:val="ru-RU"/>
              </w:rPr>
              <w:t>Устанавливает общую численность населения в возрасте до 5 лет в базовом году.</w:t>
            </w:r>
          </w:p>
        </w:tc>
        <w:tc>
          <w:tcPr>
            <w:tcW w:w="1329" w:type="dxa"/>
          </w:tcPr>
          <w:p w14:paraId="76DFC20B" w14:textId="77777777" w:rsidR="00D908DE" w:rsidRPr="00E752AC" w:rsidRDefault="009C119F" w:rsidP="009C119F">
            <w:pPr>
              <w:pStyle w:val="TableParagraph"/>
              <w:ind w:left="58"/>
              <w:rPr>
                <w:lang w:val="ru-RU"/>
              </w:rPr>
            </w:pPr>
            <w:r w:rsidRPr="00E752AC">
              <w:rPr>
                <w:lang w:val="ru-RU"/>
              </w:rPr>
              <w:t>Положительное число</w:t>
            </w:r>
          </w:p>
        </w:tc>
      </w:tr>
      <w:tr w:rsidR="00D908DE" w:rsidRPr="00E752AC" w14:paraId="76DFC21C" w14:textId="77777777" w:rsidTr="0004699A">
        <w:trPr>
          <w:trHeight w:val="2731"/>
        </w:trPr>
        <w:tc>
          <w:tcPr>
            <w:tcW w:w="785" w:type="dxa"/>
          </w:tcPr>
          <w:p w14:paraId="76DFC20D" w14:textId="77777777" w:rsidR="00D908DE" w:rsidRPr="00E752AC" w:rsidRDefault="00D908DE">
            <w:pPr>
              <w:pStyle w:val="TableParagraph"/>
              <w:rPr>
                <w:sz w:val="26"/>
                <w:lang w:val="ru-RU"/>
              </w:rPr>
            </w:pPr>
          </w:p>
          <w:p w14:paraId="76DFC20E" w14:textId="77777777" w:rsidR="00D908DE" w:rsidRPr="00E752AC" w:rsidRDefault="00D908DE">
            <w:pPr>
              <w:pStyle w:val="TableParagraph"/>
              <w:rPr>
                <w:sz w:val="26"/>
                <w:lang w:val="ru-RU"/>
              </w:rPr>
            </w:pPr>
          </w:p>
          <w:p w14:paraId="76DFC20F" w14:textId="77777777" w:rsidR="00D908DE" w:rsidRPr="00E752AC" w:rsidRDefault="00D908DE">
            <w:pPr>
              <w:pStyle w:val="TableParagraph"/>
              <w:rPr>
                <w:sz w:val="26"/>
                <w:lang w:val="ru-RU"/>
              </w:rPr>
            </w:pPr>
          </w:p>
          <w:p w14:paraId="76DFC210" w14:textId="77777777" w:rsidR="00D908DE" w:rsidRPr="00E752AC" w:rsidRDefault="00D908DE">
            <w:pPr>
              <w:pStyle w:val="TableParagraph"/>
              <w:spacing w:before="10"/>
              <w:rPr>
                <w:lang w:val="ru-RU"/>
              </w:rPr>
            </w:pPr>
          </w:p>
          <w:p w14:paraId="76DFC211" w14:textId="77777777" w:rsidR="00D908DE" w:rsidRPr="00E752AC" w:rsidRDefault="00930C37">
            <w:pPr>
              <w:pStyle w:val="TableParagraph"/>
              <w:ind w:left="34" w:right="167"/>
              <w:jc w:val="center"/>
              <w:rPr>
                <w:lang w:val="ru-RU"/>
              </w:rPr>
            </w:pPr>
            <w:r w:rsidRPr="00E752AC">
              <w:rPr>
                <w:lang w:val="ru-RU"/>
              </w:rPr>
              <w:t>C8</w:t>
            </w:r>
          </w:p>
        </w:tc>
        <w:tc>
          <w:tcPr>
            <w:tcW w:w="1620" w:type="dxa"/>
          </w:tcPr>
          <w:p w14:paraId="76DFC212" w14:textId="77777777" w:rsidR="00D908DE" w:rsidRPr="00E752AC" w:rsidRDefault="009C119F" w:rsidP="009C119F">
            <w:pPr>
              <w:pStyle w:val="TableParagraph"/>
              <w:spacing w:before="1"/>
              <w:ind w:left="60" w:right="216"/>
              <w:jc w:val="both"/>
              <w:rPr>
                <w:lang w:val="ru-RU"/>
              </w:rPr>
            </w:pPr>
            <w:r w:rsidRPr="00E752AC">
              <w:rPr>
                <w:lang w:val="ru-RU"/>
              </w:rPr>
              <w:t>Процент населения, неблагополучный в плане продовольственной безопасности</w:t>
            </w:r>
          </w:p>
        </w:tc>
        <w:tc>
          <w:tcPr>
            <w:tcW w:w="2741" w:type="dxa"/>
          </w:tcPr>
          <w:p w14:paraId="76DFC213" w14:textId="77777777" w:rsidR="00D908DE" w:rsidRPr="00E752AC" w:rsidRDefault="009C119F" w:rsidP="009C119F">
            <w:pPr>
              <w:pStyle w:val="TableParagraph"/>
              <w:spacing w:before="1"/>
              <w:ind w:left="60" w:right="216"/>
              <w:jc w:val="both"/>
              <w:rPr>
                <w:lang w:val="ru-RU"/>
              </w:rPr>
            </w:pPr>
            <w:r w:rsidRPr="00E752AC">
              <w:rPr>
                <w:lang w:val="ru-RU"/>
              </w:rPr>
              <w:t>Процент людей, которые испытывают нехватку продовольствия, по умолчанию это может быть эквивалентно проценту населения, живущего за чертой бедности.</w:t>
            </w:r>
          </w:p>
        </w:tc>
        <w:tc>
          <w:tcPr>
            <w:tcW w:w="3210" w:type="dxa"/>
          </w:tcPr>
          <w:p w14:paraId="76DFC214" w14:textId="77777777" w:rsidR="00D908DE" w:rsidRPr="00E752AC" w:rsidRDefault="009C119F">
            <w:pPr>
              <w:pStyle w:val="TableParagraph"/>
              <w:ind w:left="57"/>
              <w:rPr>
                <w:lang w:val="ru-RU"/>
              </w:rPr>
            </w:pPr>
            <w:r w:rsidRPr="00E752AC">
              <w:rPr>
                <w:lang w:val="ru-RU"/>
              </w:rPr>
              <w:t>Используется для определения количества людей, имеющих право на получение вмешательств</w:t>
            </w:r>
            <w:r w:rsidR="00930C37" w:rsidRPr="00E752AC">
              <w:rPr>
                <w:lang w:val="ru-RU"/>
              </w:rPr>
              <w:t>:</w:t>
            </w:r>
          </w:p>
          <w:p w14:paraId="76DFC215" w14:textId="77777777" w:rsidR="009C119F" w:rsidRPr="00E752AC" w:rsidRDefault="009C119F" w:rsidP="009C119F">
            <w:pPr>
              <w:pStyle w:val="TableParagraph"/>
              <w:numPr>
                <w:ilvl w:val="0"/>
                <w:numId w:val="6"/>
              </w:numPr>
              <w:tabs>
                <w:tab w:val="left" w:pos="417"/>
                <w:tab w:val="left" w:pos="418"/>
              </w:tabs>
              <w:spacing w:before="5" w:line="266" w:lineRule="exact"/>
              <w:ind w:right="965"/>
              <w:rPr>
                <w:lang w:val="ru-RU"/>
              </w:rPr>
            </w:pPr>
            <w:r w:rsidRPr="00E752AC">
              <w:rPr>
                <w:lang w:val="ru-RU"/>
              </w:rPr>
              <w:t>денежные пособия</w:t>
            </w:r>
          </w:p>
          <w:p w14:paraId="76DFC216" w14:textId="77777777" w:rsidR="009C119F" w:rsidRPr="00E752AC" w:rsidRDefault="009C119F" w:rsidP="009C119F">
            <w:pPr>
              <w:pStyle w:val="TableParagraph"/>
              <w:numPr>
                <w:ilvl w:val="0"/>
                <w:numId w:val="6"/>
              </w:numPr>
              <w:tabs>
                <w:tab w:val="left" w:pos="417"/>
                <w:tab w:val="left" w:pos="418"/>
              </w:tabs>
              <w:spacing w:before="5" w:line="266" w:lineRule="exact"/>
              <w:ind w:right="965"/>
              <w:rPr>
                <w:lang w:val="ru-RU"/>
              </w:rPr>
            </w:pPr>
            <w:r w:rsidRPr="00E752AC">
              <w:rPr>
                <w:lang w:val="ru-RU"/>
              </w:rPr>
              <w:t>сбалансированные протеиново-энергетические добавки</w:t>
            </w:r>
          </w:p>
          <w:p w14:paraId="76DFC217" w14:textId="77777777" w:rsidR="009C119F" w:rsidRPr="00E752AC" w:rsidRDefault="009C119F" w:rsidP="009C119F">
            <w:pPr>
              <w:pStyle w:val="TableParagraph"/>
              <w:numPr>
                <w:ilvl w:val="0"/>
                <w:numId w:val="6"/>
              </w:numPr>
              <w:tabs>
                <w:tab w:val="left" w:pos="417"/>
                <w:tab w:val="left" w:pos="418"/>
              </w:tabs>
              <w:spacing w:before="5" w:line="266" w:lineRule="exact"/>
              <w:ind w:right="965"/>
              <w:rPr>
                <w:lang w:val="ru-RU"/>
              </w:rPr>
            </w:pPr>
            <w:r w:rsidRPr="00E752AC">
              <w:rPr>
                <w:lang w:val="ru-RU"/>
              </w:rPr>
              <w:t>государственное обеспечение прикорма для детей</w:t>
            </w:r>
          </w:p>
          <w:p w14:paraId="76DFC218" w14:textId="77777777" w:rsidR="009C119F" w:rsidRPr="00E752AC" w:rsidRDefault="009C119F" w:rsidP="009C119F">
            <w:pPr>
              <w:pStyle w:val="TableParagraph"/>
              <w:numPr>
                <w:ilvl w:val="0"/>
                <w:numId w:val="6"/>
              </w:numPr>
              <w:tabs>
                <w:tab w:val="left" w:pos="417"/>
                <w:tab w:val="left" w:pos="418"/>
              </w:tabs>
              <w:spacing w:before="5" w:line="266" w:lineRule="exact"/>
              <w:ind w:right="965"/>
              <w:rPr>
                <w:lang w:val="ru-RU"/>
              </w:rPr>
            </w:pPr>
            <w:r w:rsidRPr="00E752AC">
              <w:rPr>
                <w:lang w:val="ru-RU"/>
              </w:rPr>
              <w:t>пищевые добавки на основе липидов</w:t>
            </w:r>
          </w:p>
        </w:tc>
        <w:tc>
          <w:tcPr>
            <w:tcW w:w="1329" w:type="dxa"/>
          </w:tcPr>
          <w:p w14:paraId="76DFC219" w14:textId="77777777" w:rsidR="00D908DE" w:rsidRPr="00E752AC" w:rsidRDefault="00D908DE">
            <w:pPr>
              <w:pStyle w:val="TableParagraph"/>
              <w:rPr>
                <w:sz w:val="26"/>
                <w:lang w:val="ru-RU"/>
              </w:rPr>
            </w:pPr>
          </w:p>
          <w:p w14:paraId="76DFC21A" w14:textId="77777777" w:rsidR="00D908DE" w:rsidRPr="00E752AC" w:rsidRDefault="00D908DE">
            <w:pPr>
              <w:pStyle w:val="TableParagraph"/>
              <w:rPr>
                <w:sz w:val="26"/>
                <w:lang w:val="ru-RU"/>
              </w:rPr>
            </w:pPr>
          </w:p>
          <w:p w14:paraId="76DFC21B" w14:textId="77777777" w:rsidR="00D908DE" w:rsidRPr="00E752AC" w:rsidRDefault="009C119F">
            <w:pPr>
              <w:pStyle w:val="TableParagraph"/>
              <w:spacing w:line="266" w:lineRule="exact"/>
              <w:ind w:left="58"/>
              <w:rPr>
                <w:lang w:val="ru-RU"/>
              </w:rPr>
            </w:pPr>
            <w:r w:rsidRPr="00E752AC">
              <w:rPr>
                <w:lang w:val="ru-RU"/>
              </w:rPr>
              <w:t>Процент от 0% до 100%</w:t>
            </w:r>
          </w:p>
        </w:tc>
      </w:tr>
      <w:tr w:rsidR="00D908DE" w:rsidRPr="00E752AC" w14:paraId="76DFC224" w14:textId="77777777" w:rsidTr="0004699A">
        <w:trPr>
          <w:trHeight w:val="1610"/>
        </w:trPr>
        <w:tc>
          <w:tcPr>
            <w:tcW w:w="785" w:type="dxa"/>
          </w:tcPr>
          <w:p w14:paraId="76DFC21D" w14:textId="77777777" w:rsidR="00D908DE" w:rsidRPr="00E752AC" w:rsidRDefault="00D908DE">
            <w:pPr>
              <w:pStyle w:val="TableParagraph"/>
              <w:rPr>
                <w:sz w:val="26"/>
                <w:lang w:val="ru-RU"/>
              </w:rPr>
            </w:pPr>
          </w:p>
          <w:p w14:paraId="76DFC21E" w14:textId="77777777" w:rsidR="00D908DE" w:rsidRPr="00E752AC" w:rsidRDefault="00D908DE">
            <w:pPr>
              <w:pStyle w:val="TableParagraph"/>
              <w:spacing w:before="11"/>
              <w:rPr>
                <w:sz w:val="28"/>
                <w:lang w:val="ru-RU"/>
              </w:rPr>
            </w:pPr>
          </w:p>
          <w:p w14:paraId="76DFC21F" w14:textId="77777777" w:rsidR="00D908DE" w:rsidRPr="00E752AC" w:rsidRDefault="00930C37">
            <w:pPr>
              <w:pStyle w:val="TableParagraph"/>
              <w:ind w:left="34" w:right="167"/>
              <w:jc w:val="center"/>
              <w:rPr>
                <w:lang w:val="ru-RU"/>
              </w:rPr>
            </w:pPr>
            <w:r w:rsidRPr="00E752AC">
              <w:rPr>
                <w:lang w:val="ru-RU"/>
              </w:rPr>
              <w:t>C9</w:t>
            </w:r>
          </w:p>
        </w:tc>
        <w:tc>
          <w:tcPr>
            <w:tcW w:w="1620" w:type="dxa"/>
          </w:tcPr>
          <w:p w14:paraId="76DFC220" w14:textId="77777777" w:rsidR="00D908DE" w:rsidRPr="00E752AC" w:rsidRDefault="009C119F">
            <w:pPr>
              <w:pStyle w:val="TableParagraph"/>
              <w:spacing w:before="1"/>
              <w:ind w:left="60" w:right="216"/>
              <w:jc w:val="both"/>
              <w:rPr>
                <w:lang w:val="ru-RU"/>
              </w:rPr>
            </w:pPr>
            <w:r w:rsidRPr="00E752AC">
              <w:rPr>
                <w:lang w:val="ru-RU"/>
              </w:rPr>
              <w:t>Процент населения, подверженного риску малярии</w:t>
            </w:r>
          </w:p>
        </w:tc>
        <w:tc>
          <w:tcPr>
            <w:tcW w:w="2741" w:type="dxa"/>
          </w:tcPr>
          <w:p w14:paraId="76DFC221" w14:textId="77777777" w:rsidR="00D908DE" w:rsidRPr="00E752AC" w:rsidRDefault="009C119F" w:rsidP="009C119F">
            <w:pPr>
              <w:pStyle w:val="TableParagraph"/>
              <w:spacing w:before="1"/>
              <w:ind w:left="60" w:right="216"/>
              <w:jc w:val="both"/>
              <w:rPr>
                <w:lang w:val="ru-RU"/>
              </w:rPr>
            </w:pPr>
            <w:r w:rsidRPr="00E752AC">
              <w:rPr>
                <w:lang w:val="ru-RU"/>
              </w:rPr>
              <w:t>Процент населения, проживающего в районах, где присутствует малярия.</w:t>
            </w:r>
          </w:p>
        </w:tc>
        <w:tc>
          <w:tcPr>
            <w:tcW w:w="3210" w:type="dxa"/>
          </w:tcPr>
          <w:p w14:paraId="76DFC222" w14:textId="77777777" w:rsidR="00D908DE" w:rsidRPr="00E752AC" w:rsidRDefault="009C119F" w:rsidP="009C119F">
            <w:pPr>
              <w:pStyle w:val="TableParagraph"/>
              <w:ind w:left="57"/>
              <w:rPr>
                <w:lang w:val="ru-RU"/>
              </w:rPr>
            </w:pPr>
            <w:r w:rsidRPr="00E752AC">
              <w:rPr>
                <w:lang w:val="ru-RU"/>
              </w:rPr>
              <w:t>Используется для определения количества людей, имеющих право на вмешательство в области малярии (IPTp для беременных женщин, ОИНДП). Может использоваться для ограничения предоставления вмешательств, содержащих железо.</w:t>
            </w:r>
          </w:p>
        </w:tc>
        <w:tc>
          <w:tcPr>
            <w:tcW w:w="1329" w:type="dxa"/>
            <w:vMerge w:val="restart"/>
          </w:tcPr>
          <w:p w14:paraId="76DFC223" w14:textId="77777777" w:rsidR="00D908DE" w:rsidRPr="00E752AC" w:rsidRDefault="00D908DE">
            <w:pPr>
              <w:pStyle w:val="TableParagraph"/>
              <w:rPr>
                <w:rFonts w:ascii="Times New Roman"/>
                <w:lang w:val="ru-RU"/>
              </w:rPr>
            </w:pPr>
          </w:p>
        </w:tc>
      </w:tr>
      <w:tr w:rsidR="00D908DE" w:rsidRPr="00504367" w14:paraId="76DFC22C" w14:textId="77777777" w:rsidTr="0004699A">
        <w:trPr>
          <w:trHeight w:val="1075"/>
        </w:trPr>
        <w:tc>
          <w:tcPr>
            <w:tcW w:w="785" w:type="dxa"/>
          </w:tcPr>
          <w:p w14:paraId="76DFC225" w14:textId="77777777" w:rsidR="00D908DE" w:rsidRPr="00E752AC" w:rsidRDefault="00D908DE">
            <w:pPr>
              <w:pStyle w:val="TableParagraph"/>
              <w:spacing w:before="2"/>
              <w:rPr>
                <w:sz w:val="33"/>
                <w:lang w:val="ru-RU"/>
              </w:rPr>
            </w:pPr>
          </w:p>
          <w:p w14:paraId="76DFC226" w14:textId="77777777" w:rsidR="00D908DE" w:rsidRPr="00E752AC" w:rsidRDefault="00930C37">
            <w:pPr>
              <w:pStyle w:val="TableParagraph"/>
              <w:ind w:left="34" w:right="55"/>
              <w:jc w:val="center"/>
              <w:rPr>
                <w:lang w:val="ru-RU"/>
              </w:rPr>
            </w:pPr>
            <w:r w:rsidRPr="00E752AC">
              <w:rPr>
                <w:lang w:val="ru-RU"/>
              </w:rPr>
              <w:t>C10</w:t>
            </w:r>
          </w:p>
        </w:tc>
        <w:tc>
          <w:tcPr>
            <w:tcW w:w="1620" w:type="dxa"/>
          </w:tcPr>
          <w:p w14:paraId="76DFC227" w14:textId="77777777" w:rsidR="00D908DE" w:rsidRPr="00E752AC" w:rsidRDefault="00D908DE">
            <w:pPr>
              <w:pStyle w:val="TableParagraph"/>
              <w:spacing w:before="4"/>
              <w:rPr>
                <w:lang w:val="ru-RU"/>
              </w:rPr>
            </w:pPr>
          </w:p>
          <w:p w14:paraId="76DFC228" w14:textId="77777777" w:rsidR="00D908DE" w:rsidRPr="00E752AC" w:rsidRDefault="009C119F">
            <w:pPr>
              <w:pStyle w:val="TableParagraph"/>
              <w:spacing w:line="237" w:lineRule="auto"/>
              <w:ind w:left="60" w:right="443"/>
              <w:rPr>
                <w:lang w:val="ru-RU"/>
              </w:rPr>
            </w:pPr>
            <w:r w:rsidRPr="00E752AC">
              <w:rPr>
                <w:lang w:val="ru-RU"/>
              </w:rPr>
              <w:t>Посещаемость школы</w:t>
            </w:r>
          </w:p>
        </w:tc>
        <w:tc>
          <w:tcPr>
            <w:tcW w:w="2741" w:type="dxa"/>
          </w:tcPr>
          <w:p w14:paraId="76DFC229" w14:textId="77777777" w:rsidR="00D908DE" w:rsidRPr="00E752AC" w:rsidRDefault="009C119F">
            <w:pPr>
              <w:pStyle w:val="TableParagraph"/>
              <w:spacing w:before="135"/>
              <w:ind w:left="56" w:right="325"/>
              <w:rPr>
                <w:lang w:val="ru-RU"/>
              </w:rPr>
            </w:pPr>
            <w:r w:rsidRPr="00E752AC">
              <w:rPr>
                <w:lang w:val="ru-RU"/>
              </w:rPr>
              <w:t>Процентная доля женщин в возрасте 15-19 лет, посещающих школу.</w:t>
            </w:r>
          </w:p>
        </w:tc>
        <w:tc>
          <w:tcPr>
            <w:tcW w:w="3210" w:type="dxa"/>
          </w:tcPr>
          <w:p w14:paraId="76DFC22A" w14:textId="77777777" w:rsidR="00D908DE" w:rsidRPr="00E752AC" w:rsidRDefault="009C119F" w:rsidP="009C119F">
            <w:pPr>
              <w:pStyle w:val="TableParagraph"/>
              <w:ind w:left="57"/>
              <w:rPr>
                <w:lang w:val="ru-RU"/>
              </w:rPr>
            </w:pPr>
            <w:r w:rsidRPr="00E752AC">
              <w:rPr>
                <w:lang w:val="ru-RU"/>
              </w:rPr>
              <w:t>Используется для определения количества людей, имеющих право на вмешательство (на уровне школы) в виде добавок железа и фолиевой кислоты (ЖФК).</w:t>
            </w:r>
          </w:p>
        </w:tc>
        <w:tc>
          <w:tcPr>
            <w:tcW w:w="1329" w:type="dxa"/>
            <w:vMerge/>
            <w:tcBorders>
              <w:top w:val="nil"/>
            </w:tcBorders>
          </w:tcPr>
          <w:p w14:paraId="76DFC22B" w14:textId="77777777" w:rsidR="00D908DE" w:rsidRPr="00E752AC" w:rsidRDefault="00D908DE">
            <w:pPr>
              <w:rPr>
                <w:sz w:val="2"/>
                <w:szCs w:val="2"/>
                <w:lang w:val="ru-RU"/>
              </w:rPr>
            </w:pPr>
          </w:p>
        </w:tc>
      </w:tr>
      <w:tr w:rsidR="00D908DE" w:rsidRPr="00504367" w14:paraId="76DFC233" w14:textId="77777777" w:rsidTr="0004699A">
        <w:trPr>
          <w:trHeight w:val="1345"/>
        </w:trPr>
        <w:tc>
          <w:tcPr>
            <w:tcW w:w="785" w:type="dxa"/>
          </w:tcPr>
          <w:p w14:paraId="76DFC22D" w14:textId="77777777" w:rsidR="00D908DE" w:rsidRPr="00E752AC" w:rsidRDefault="00D908DE">
            <w:pPr>
              <w:pStyle w:val="TableParagraph"/>
              <w:rPr>
                <w:sz w:val="26"/>
                <w:lang w:val="ru-RU"/>
              </w:rPr>
            </w:pPr>
          </w:p>
          <w:p w14:paraId="76DFC22E" w14:textId="77777777" w:rsidR="00D908DE" w:rsidRPr="00E752AC" w:rsidRDefault="00930C37">
            <w:pPr>
              <w:pStyle w:val="TableParagraph"/>
              <w:spacing w:before="218"/>
              <w:ind w:left="34" w:right="55"/>
              <w:jc w:val="center"/>
              <w:rPr>
                <w:lang w:val="ru-RU"/>
              </w:rPr>
            </w:pPr>
            <w:r w:rsidRPr="00E752AC">
              <w:rPr>
                <w:lang w:val="ru-RU"/>
              </w:rPr>
              <w:t>C11</w:t>
            </w:r>
          </w:p>
        </w:tc>
        <w:tc>
          <w:tcPr>
            <w:tcW w:w="1620" w:type="dxa"/>
          </w:tcPr>
          <w:p w14:paraId="76DFC22F" w14:textId="77777777" w:rsidR="00D908DE" w:rsidRPr="00E752AC" w:rsidRDefault="009C119F" w:rsidP="009C119F">
            <w:pPr>
              <w:pStyle w:val="TableParagraph"/>
              <w:ind w:left="60" w:right="217"/>
              <w:rPr>
                <w:lang w:val="ru-RU"/>
              </w:rPr>
            </w:pPr>
            <w:r w:rsidRPr="00E752AC">
              <w:rPr>
                <w:lang w:val="ru-RU"/>
              </w:rPr>
              <w:t>Процент беременных женщин, посещающих медицинские учреждения</w:t>
            </w:r>
          </w:p>
        </w:tc>
        <w:tc>
          <w:tcPr>
            <w:tcW w:w="2741" w:type="dxa"/>
          </w:tcPr>
          <w:p w14:paraId="76DFC230" w14:textId="77777777" w:rsidR="00D908DE" w:rsidRPr="00E752AC" w:rsidRDefault="00B40233" w:rsidP="009C119F">
            <w:pPr>
              <w:pStyle w:val="TableParagraph"/>
              <w:ind w:left="56" w:right="110"/>
              <w:rPr>
                <w:lang w:val="ru-RU"/>
              </w:rPr>
            </w:pPr>
            <w:r w:rsidRPr="00E752AC">
              <w:rPr>
                <w:lang w:val="ru-RU"/>
              </w:rPr>
              <w:t>Процентная доля беременных женщин,</w:t>
            </w:r>
            <w:r w:rsidR="0004699A" w:rsidRPr="00E752AC">
              <w:rPr>
                <w:lang w:val="ru-RU"/>
              </w:rPr>
              <w:t xml:space="preserve"> которые могли быть охвачены услугами, если они были предоставлены исключительно через медицинские учреждения.</w:t>
            </w:r>
          </w:p>
        </w:tc>
        <w:tc>
          <w:tcPr>
            <w:tcW w:w="3210" w:type="dxa"/>
          </w:tcPr>
          <w:p w14:paraId="76DFC231" w14:textId="77777777" w:rsidR="00D908DE" w:rsidRPr="00E752AC" w:rsidRDefault="00B40233" w:rsidP="00B40233">
            <w:pPr>
              <w:pStyle w:val="TableParagraph"/>
              <w:ind w:left="57"/>
              <w:rPr>
                <w:lang w:val="ru-RU"/>
              </w:rPr>
            </w:pPr>
            <w:r w:rsidRPr="00E752AC">
              <w:rPr>
                <w:lang w:val="ru-RU"/>
              </w:rPr>
              <w:t>Используется для определения максимального числа людей, которое может быть достигнуто с помощью дополнительных вмешательств, если они были предоставлены через медицинские учреждения.</w:t>
            </w:r>
          </w:p>
        </w:tc>
        <w:tc>
          <w:tcPr>
            <w:tcW w:w="1329" w:type="dxa"/>
            <w:vMerge/>
            <w:tcBorders>
              <w:top w:val="nil"/>
            </w:tcBorders>
          </w:tcPr>
          <w:p w14:paraId="76DFC232" w14:textId="77777777" w:rsidR="00D908DE" w:rsidRPr="00E752AC" w:rsidRDefault="00D908DE">
            <w:pPr>
              <w:rPr>
                <w:sz w:val="2"/>
                <w:szCs w:val="2"/>
                <w:lang w:val="ru-RU"/>
              </w:rPr>
            </w:pPr>
          </w:p>
        </w:tc>
      </w:tr>
      <w:tr w:rsidR="00D908DE" w:rsidRPr="00504367" w14:paraId="76DFC23A" w14:textId="77777777" w:rsidTr="0004699A">
        <w:trPr>
          <w:trHeight w:val="1340"/>
        </w:trPr>
        <w:tc>
          <w:tcPr>
            <w:tcW w:w="785" w:type="dxa"/>
          </w:tcPr>
          <w:p w14:paraId="76DFC234" w14:textId="77777777" w:rsidR="00D908DE" w:rsidRPr="00E752AC" w:rsidRDefault="00D908DE">
            <w:pPr>
              <w:pStyle w:val="TableParagraph"/>
              <w:rPr>
                <w:sz w:val="26"/>
                <w:lang w:val="ru-RU"/>
              </w:rPr>
            </w:pPr>
          </w:p>
          <w:p w14:paraId="76DFC235" w14:textId="77777777" w:rsidR="00D908DE" w:rsidRPr="00E752AC" w:rsidRDefault="00930C37">
            <w:pPr>
              <w:pStyle w:val="TableParagraph"/>
              <w:spacing w:before="218"/>
              <w:ind w:left="34" w:right="55"/>
              <w:jc w:val="center"/>
              <w:rPr>
                <w:lang w:val="ru-RU"/>
              </w:rPr>
            </w:pPr>
            <w:r w:rsidRPr="00E752AC">
              <w:rPr>
                <w:lang w:val="ru-RU"/>
              </w:rPr>
              <w:t>C12</w:t>
            </w:r>
          </w:p>
        </w:tc>
        <w:tc>
          <w:tcPr>
            <w:tcW w:w="1620" w:type="dxa"/>
          </w:tcPr>
          <w:p w14:paraId="76DFC236" w14:textId="77777777" w:rsidR="00D908DE" w:rsidRPr="00E752AC" w:rsidRDefault="009C119F">
            <w:pPr>
              <w:pStyle w:val="TableParagraph"/>
              <w:spacing w:before="131"/>
              <w:ind w:left="60" w:right="217"/>
              <w:rPr>
                <w:lang w:val="ru-RU"/>
              </w:rPr>
            </w:pPr>
            <w:r w:rsidRPr="00E752AC">
              <w:rPr>
                <w:lang w:val="ru-RU"/>
              </w:rPr>
              <w:t>Процент детей, посещающих медицинские учреждения</w:t>
            </w:r>
          </w:p>
        </w:tc>
        <w:tc>
          <w:tcPr>
            <w:tcW w:w="2741" w:type="dxa"/>
          </w:tcPr>
          <w:p w14:paraId="76DFC237" w14:textId="77777777" w:rsidR="00D908DE" w:rsidRPr="00E752AC" w:rsidRDefault="0004699A" w:rsidP="0004699A">
            <w:pPr>
              <w:pStyle w:val="TableParagraph"/>
              <w:spacing w:line="240" w:lineRule="exact"/>
              <w:ind w:left="56"/>
              <w:rPr>
                <w:lang w:val="ru-RU"/>
              </w:rPr>
            </w:pPr>
            <w:r w:rsidRPr="00E752AC">
              <w:rPr>
                <w:lang w:val="ru-RU"/>
              </w:rPr>
              <w:t>Процентная доля детей, которые могли быть охвачены услугами, если они были предоставлены исключительно через медицинские учреждения.</w:t>
            </w:r>
          </w:p>
        </w:tc>
        <w:tc>
          <w:tcPr>
            <w:tcW w:w="3210" w:type="dxa"/>
          </w:tcPr>
          <w:p w14:paraId="76DFC238" w14:textId="77777777" w:rsidR="00D908DE" w:rsidRPr="00E752AC" w:rsidRDefault="0004699A" w:rsidP="0004699A">
            <w:pPr>
              <w:pStyle w:val="TableParagraph"/>
              <w:spacing w:line="242" w:lineRule="auto"/>
              <w:ind w:left="57" w:right="115"/>
              <w:jc w:val="both"/>
              <w:rPr>
                <w:lang w:val="ru-RU"/>
              </w:rPr>
            </w:pPr>
            <w:r w:rsidRPr="00E752AC">
              <w:rPr>
                <w:lang w:val="ru-RU"/>
              </w:rPr>
              <w:t>Используется для определения максимального числа людей, которое может быть достигнуто с помощью образовательных пакетов КМДРВ, если оно было проведено через медицинские учреждения.</w:t>
            </w:r>
          </w:p>
        </w:tc>
        <w:tc>
          <w:tcPr>
            <w:tcW w:w="1329" w:type="dxa"/>
            <w:vMerge/>
            <w:tcBorders>
              <w:top w:val="nil"/>
            </w:tcBorders>
          </w:tcPr>
          <w:p w14:paraId="76DFC239" w14:textId="77777777" w:rsidR="00D908DE" w:rsidRPr="00E752AC" w:rsidRDefault="00D908DE">
            <w:pPr>
              <w:rPr>
                <w:sz w:val="2"/>
                <w:szCs w:val="2"/>
                <w:lang w:val="ru-RU"/>
              </w:rPr>
            </w:pPr>
          </w:p>
        </w:tc>
      </w:tr>
      <w:tr w:rsidR="00D908DE" w:rsidRPr="00504367" w14:paraId="76DFC243" w14:textId="77777777" w:rsidTr="0004699A">
        <w:trPr>
          <w:trHeight w:val="1610"/>
        </w:trPr>
        <w:tc>
          <w:tcPr>
            <w:tcW w:w="785" w:type="dxa"/>
          </w:tcPr>
          <w:p w14:paraId="76DFC23B" w14:textId="77777777" w:rsidR="00D908DE" w:rsidRPr="00E752AC" w:rsidRDefault="00D908DE">
            <w:pPr>
              <w:pStyle w:val="TableParagraph"/>
              <w:rPr>
                <w:sz w:val="26"/>
                <w:lang w:val="ru-RU"/>
              </w:rPr>
            </w:pPr>
          </w:p>
          <w:p w14:paraId="76DFC23C" w14:textId="77777777" w:rsidR="00D908DE" w:rsidRPr="00E752AC" w:rsidRDefault="00D908DE">
            <w:pPr>
              <w:pStyle w:val="TableParagraph"/>
              <w:spacing w:before="11"/>
              <w:rPr>
                <w:sz w:val="28"/>
                <w:lang w:val="ru-RU"/>
              </w:rPr>
            </w:pPr>
          </w:p>
          <w:p w14:paraId="76DFC23D" w14:textId="77777777" w:rsidR="00D908DE" w:rsidRPr="00E752AC" w:rsidRDefault="00930C37">
            <w:pPr>
              <w:pStyle w:val="TableParagraph"/>
              <w:ind w:left="34" w:right="55"/>
              <w:jc w:val="center"/>
              <w:rPr>
                <w:lang w:val="ru-RU"/>
              </w:rPr>
            </w:pPr>
            <w:r w:rsidRPr="00E752AC">
              <w:rPr>
                <w:lang w:val="ru-RU"/>
              </w:rPr>
              <w:t>C13</w:t>
            </w:r>
          </w:p>
        </w:tc>
        <w:tc>
          <w:tcPr>
            <w:tcW w:w="1620" w:type="dxa"/>
          </w:tcPr>
          <w:p w14:paraId="76DFC23E" w14:textId="77777777" w:rsidR="00D908DE" w:rsidRPr="00E752AC" w:rsidRDefault="00D908DE">
            <w:pPr>
              <w:pStyle w:val="TableParagraph"/>
              <w:rPr>
                <w:sz w:val="26"/>
                <w:lang w:val="ru-RU"/>
              </w:rPr>
            </w:pPr>
          </w:p>
          <w:p w14:paraId="76DFC23F" w14:textId="77777777" w:rsidR="00D908DE" w:rsidRPr="00E752AC" w:rsidRDefault="0004699A">
            <w:pPr>
              <w:pStyle w:val="TableParagraph"/>
              <w:spacing w:before="218"/>
              <w:ind w:left="60"/>
              <w:rPr>
                <w:lang w:val="ru-RU"/>
              </w:rPr>
            </w:pPr>
            <w:r w:rsidRPr="00E752AC">
              <w:rPr>
                <w:lang w:val="ru-RU"/>
              </w:rPr>
              <w:t>Неудовлетворенная потребность в планировании семьи</w:t>
            </w:r>
          </w:p>
        </w:tc>
        <w:tc>
          <w:tcPr>
            <w:tcW w:w="2741" w:type="dxa"/>
          </w:tcPr>
          <w:p w14:paraId="76DFC240" w14:textId="77777777" w:rsidR="00D908DE" w:rsidRPr="00E752AC" w:rsidRDefault="0004699A" w:rsidP="0004699A">
            <w:pPr>
              <w:pStyle w:val="TableParagraph"/>
              <w:ind w:left="56" w:right="110"/>
              <w:rPr>
                <w:lang w:val="ru-RU"/>
              </w:rPr>
            </w:pPr>
            <w:r w:rsidRPr="00E752AC">
              <w:rPr>
                <w:lang w:val="ru-RU"/>
              </w:rPr>
              <w:t>Процент женщин репродуктивного возраста, которые хотят прекратить или отсрочить деторождение, но в настоящее время не используют никаких контрацептивов.</w:t>
            </w:r>
          </w:p>
        </w:tc>
        <w:tc>
          <w:tcPr>
            <w:tcW w:w="3210" w:type="dxa"/>
          </w:tcPr>
          <w:p w14:paraId="76DFC241" w14:textId="77777777" w:rsidR="00D908DE" w:rsidRPr="00E752AC" w:rsidRDefault="0004699A" w:rsidP="0004699A">
            <w:pPr>
              <w:pStyle w:val="TableParagraph"/>
              <w:ind w:left="57" w:right="186"/>
              <w:jc w:val="both"/>
              <w:rPr>
                <w:lang w:val="ru-RU"/>
              </w:rPr>
            </w:pPr>
            <w:r w:rsidRPr="00E752AC">
              <w:rPr>
                <w:lang w:val="ru-RU"/>
              </w:rPr>
              <w:t>Определяет максимальный охват вмешательства по вопросам планирования семьи.</w:t>
            </w:r>
          </w:p>
        </w:tc>
        <w:tc>
          <w:tcPr>
            <w:tcW w:w="1329" w:type="dxa"/>
            <w:vMerge/>
            <w:tcBorders>
              <w:top w:val="nil"/>
            </w:tcBorders>
          </w:tcPr>
          <w:p w14:paraId="76DFC242" w14:textId="77777777" w:rsidR="00D908DE" w:rsidRPr="00E752AC" w:rsidRDefault="00D908DE">
            <w:pPr>
              <w:rPr>
                <w:sz w:val="2"/>
                <w:szCs w:val="2"/>
                <w:lang w:val="ru-RU"/>
              </w:rPr>
            </w:pPr>
          </w:p>
        </w:tc>
      </w:tr>
      <w:tr w:rsidR="00D908DE" w:rsidRPr="00E752AC" w14:paraId="76DFC249" w14:textId="77777777" w:rsidTr="0004699A">
        <w:trPr>
          <w:trHeight w:val="270"/>
        </w:trPr>
        <w:tc>
          <w:tcPr>
            <w:tcW w:w="785" w:type="dxa"/>
            <w:shd w:val="clear" w:color="auto" w:fill="DBE4F0"/>
          </w:tcPr>
          <w:p w14:paraId="76DFC244" w14:textId="77777777" w:rsidR="00D908DE" w:rsidRPr="00E752AC" w:rsidRDefault="00D908DE">
            <w:pPr>
              <w:pStyle w:val="TableParagraph"/>
              <w:rPr>
                <w:rFonts w:ascii="Times New Roman"/>
                <w:sz w:val="20"/>
                <w:lang w:val="ru-RU"/>
              </w:rPr>
            </w:pPr>
          </w:p>
        </w:tc>
        <w:tc>
          <w:tcPr>
            <w:tcW w:w="1620" w:type="dxa"/>
            <w:shd w:val="clear" w:color="auto" w:fill="DBE4F0"/>
          </w:tcPr>
          <w:p w14:paraId="76DFC245" w14:textId="77777777" w:rsidR="00D908DE" w:rsidRPr="00E752AC" w:rsidRDefault="0004699A">
            <w:pPr>
              <w:pStyle w:val="TableParagraph"/>
              <w:spacing w:line="249" w:lineRule="exact"/>
              <w:ind w:left="60"/>
              <w:rPr>
                <w:lang w:val="ru-RU"/>
              </w:rPr>
            </w:pPr>
            <w:r w:rsidRPr="00E752AC">
              <w:rPr>
                <w:lang w:val="ru-RU"/>
              </w:rPr>
              <w:t>Пищевые продукты</w:t>
            </w:r>
          </w:p>
        </w:tc>
        <w:tc>
          <w:tcPr>
            <w:tcW w:w="2741" w:type="dxa"/>
            <w:shd w:val="clear" w:color="auto" w:fill="DBE4F0"/>
          </w:tcPr>
          <w:p w14:paraId="76DFC246" w14:textId="77777777" w:rsidR="00D908DE" w:rsidRPr="00E752AC" w:rsidRDefault="00D908DE">
            <w:pPr>
              <w:pStyle w:val="TableParagraph"/>
              <w:rPr>
                <w:rFonts w:ascii="Times New Roman"/>
                <w:sz w:val="20"/>
                <w:lang w:val="ru-RU"/>
              </w:rPr>
            </w:pPr>
          </w:p>
        </w:tc>
        <w:tc>
          <w:tcPr>
            <w:tcW w:w="3210" w:type="dxa"/>
            <w:shd w:val="clear" w:color="auto" w:fill="DBE4F0"/>
          </w:tcPr>
          <w:p w14:paraId="76DFC247" w14:textId="77777777" w:rsidR="00D908DE" w:rsidRPr="00E752AC" w:rsidRDefault="00D908DE">
            <w:pPr>
              <w:pStyle w:val="TableParagraph"/>
              <w:rPr>
                <w:rFonts w:ascii="Times New Roman"/>
                <w:sz w:val="20"/>
                <w:lang w:val="ru-RU"/>
              </w:rPr>
            </w:pPr>
          </w:p>
        </w:tc>
        <w:tc>
          <w:tcPr>
            <w:tcW w:w="1329" w:type="dxa"/>
            <w:shd w:val="clear" w:color="auto" w:fill="DBE4F0"/>
          </w:tcPr>
          <w:p w14:paraId="76DFC248" w14:textId="77777777" w:rsidR="00D908DE" w:rsidRPr="00E752AC" w:rsidRDefault="00D908DE">
            <w:pPr>
              <w:pStyle w:val="TableParagraph"/>
              <w:rPr>
                <w:rFonts w:ascii="Times New Roman"/>
                <w:sz w:val="20"/>
                <w:lang w:val="ru-RU"/>
              </w:rPr>
            </w:pPr>
          </w:p>
        </w:tc>
      </w:tr>
      <w:tr w:rsidR="00D908DE" w:rsidRPr="00E752AC" w14:paraId="76DFC255" w14:textId="77777777" w:rsidTr="0004699A">
        <w:trPr>
          <w:trHeight w:val="1075"/>
        </w:trPr>
        <w:tc>
          <w:tcPr>
            <w:tcW w:w="785" w:type="dxa"/>
          </w:tcPr>
          <w:p w14:paraId="76DFC24A" w14:textId="77777777" w:rsidR="00D908DE" w:rsidRPr="00E752AC" w:rsidRDefault="00D908DE">
            <w:pPr>
              <w:pStyle w:val="TableParagraph"/>
              <w:spacing w:before="10"/>
              <w:rPr>
                <w:sz w:val="32"/>
                <w:lang w:val="ru-RU"/>
              </w:rPr>
            </w:pPr>
          </w:p>
          <w:p w14:paraId="76DFC24B" w14:textId="77777777" w:rsidR="00D908DE" w:rsidRPr="00E752AC" w:rsidRDefault="00930C37">
            <w:pPr>
              <w:pStyle w:val="TableParagraph"/>
              <w:ind w:left="34" w:right="55"/>
              <w:jc w:val="center"/>
              <w:rPr>
                <w:lang w:val="ru-RU"/>
              </w:rPr>
            </w:pPr>
            <w:r w:rsidRPr="00E752AC">
              <w:rPr>
                <w:lang w:val="ru-RU"/>
              </w:rPr>
              <w:t>C16</w:t>
            </w:r>
          </w:p>
        </w:tc>
        <w:tc>
          <w:tcPr>
            <w:tcW w:w="1620" w:type="dxa"/>
          </w:tcPr>
          <w:p w14:paraId="76DFC24C" w14:textId="77777777" w:rsidR="00D908DE" w:rsidRPr="00E752AC" w:rsidRDefault="0004699A">
            <w:pPr>
              <w:pStyle w:val="TableParagraph"/>
              <w:spacing w:before="136"/>
              <w:ind w:left="60" w:right="418"/>
              <w:rPr>
                <w:lang w:val="ru-RU"/>
              </w:rPr>
            </w:pPr>
            <w:r w:rsidRPr="00E752AC">
              <w:rPr>
                <w:lang w:val="ru-RU"/>
              </w:rPr>
              <w:t>Доля натурального хозяйства</w:t>
            </w:r>
          </w:p>
        </w:tc>
        <w:tc>
          <w:tcPr>
            <w:tcW w:w="2741" w:type="dxa"/>
          </w:tcPr>
          <w:p w14:paraId="76DFC24D" w14:textId="77777777" w:rsidR="00D908DE" w:rsidRPr="00E752AC" w:rsidRDefault="00D908DE">
            <w:pPr>
              <w:pStyle w:val="TableParagraph"/>
              <w:rPr>
                <w:rFonts w:ascii="Times New Roman"/>
                <w:lang w:val="ru-RU"/>
              </w:rPr>
            </w:pPr>
          </w:p>
        </w:tc>
        <w:tc>
          <w:tcPr>
            <w:tcW w:w="3210" w:type="dxa"/>
          </w:tcPr>
          <w:p w14:paraId="76DFC24E" w14:textId="77777777" w:rsidR="00D908DE" w:rsidRPr="00E752AC" w:rsidRDefault="0004699A" w:rsidP="0004699A">
            <w:pPr>
              <w:pStyle w:val="TableParagraph"/>
              <w:spacing w:before="1"/>
              <w:ind w:left="57" w:right="143"/>
              <w:rPr>
                <w:lang w:val="ru-RU"/>
              </w:rPr>
            </w:pPr>
            <w:r w:rsidRPr="00E752AC">
              <w:rPr>
                <w:lang w:val="ru-RU"/>
              </w:rPr>
              <w:t>Доля населения, которая не может быть достигнута путем фортификации риса, пшеницы или кукурузы.</w:t>
            </w:r>
          </w:p>
        </w:tc>
        <w:tc>
          <w:tcPr>
            <w:tcW w:w="1329" w:type="dxa"/>
            <w:vMerge w:val="restart"/>
          </w:tcPr>
          <w:p w14:paraId="76DFC24F" w14:textId="77777777" w:rsidR="00D908DE" w:rsidRPr="00E752AC" w:rsidRDefault="00D908DE">
            <w:pPr>
              <w:pStyle w:val="TableParagraph"/>
              <w:rPr>
                <w:sz w:val="26"/>
                <w:lang w:val="ru-RU"/>
              </w:rPr>
            </w:pPr>
          </w:p>
          <w:p w14:paraId="76DFC250" w14:textId="77777777" w:rsidR="00D908DE" w:rsidRPr="00E752AC" w:rsidRDefault="00D908DE">
            <w:pPr>
              <w:pStyle w:val="TableParagraph"/>
              <w:rPr>
                <w:sz w:val="26"/>
                <w:lang w:val="ru-RU"/>
              </w:rPr>
            </w:pPr>
          </w:p>
          <w:p w14:paraId="76DFC251" w14:textId="77777777" w:rsidR="00D908DE" w:rsidRPr="00E752AC" w:rsidRDefault="00D908DE">
            <w:pPr>
              <w:pStyle w:val="TableParagraph"/>
              <w:rPr>
                <w:sz w:val="26"/>
                <w:lang w:val="ru-RU"/>
              </w:rPr>
            </w:pPr>
          </w:p>
          <w:p w14:paraId="76DFC252" w14:textId="77777777" w:rsidR="00D908DE" w:rsidRPr="00E752AC" w:rsidRDefault="00D908DE">
            <w:pPr>
              <w:pStyle w:val="TableParagraph"/>
              <w:rPr>
                <w:sz w:val="26"/>
                <w:lang w:val="ru-RU"/>
              </w:rPr>
            </w:pPr>
          </w:p>
          <w:p w14:paraId="76DFC253" w14:textId="77777777" w:rsidR="00D908DE" w:rsidRPr="00E752AC" w:rsidRDefault="00D908DE">
            <w:pPr>
              <w:pStyle w:val="TableParagraph"/>
              <w:rPr>
                <w:sz w:val="26"/>
                <w:lang w:val="ru-RU"/>
              </w:rPr>
            </w:pPr>
          </w:p>
          <w:p w14:paraId="76DFC254" w14:textId="77777777" w:rsidR="00D908DE" w:rsidRPr="00E752AC" w:rsidRDefault="0004699A">
            <w:pPr>
              <w:pStyle w:val="TableParagraph"/>
              <w:spacing w:before="1"/>
              <w:ind w:left="58"/>
              <w:rPr>
                <w:lang w:val="ru-RU"/>
              </w:rPr>
            </w:pPr>
            <w:r w:rsidRPr="00E752AC">
              <w:rPr>
                <w:lang w:val="ru-RU"/>
              </w:rPr>
              <w:t>Процент, между 0% и 100%</w:t>
            </w:r>
          </w:p>
        </w:tc>
      </w:tr>
      <w:tr w:rsidR="00D908DE" w:rsidRPr="00504367" w14:paraId="76DFC25C" w14:textId="77777777" w:rsidTr="0004699A">
        <w:trPr>
          <w:trHeight w:val="805"/>
        </w:trPr>
        <w:tc>
          <w:tcPr>
            <w:tcW w:w="785" w:type="dxa"/>
          </w:tcPr>
          <w:p w14:paraId="76DFC256" w14:textId="77777777" w:rsidR="00D908DE" w:rsidRPr="00E752AC" w:rsidRDefault="00D908DE">
            <w:pPr>
              <w:pStyle w:val="TableParagraph"/>
              <w:spacing w:before="9"/>
              <w:rPr>
                <w:sz w:val="21"/>
                <w:lang w:val="ru-RU"/>
              </w:rPr>
            </w:pPr>
          </w:p>
          <w:p w14:paraId="76DFC257" w14:textId="77777777" w:rsidR="00D908DE" w:rsidRPr="00E752AC" w:rsidRDefault="00930C37">
            <w:pPr>
              <w:pStyle w:val="TableParagraph"/>
              <w:ind w:left="34" w:right="55"/>
              <w:jc w:val="center"/>
              <w:rPr>
                <w:lang w:val="ru-RU"/>
              </w:rPr>
            </w:pPr>
            <w:r w:rsidRPr="00E752AC">
              <w:rPr>
                <w:lang w:val="ru-RU"/>
              </w:rPr>
              <w:t>C17</w:t>
            </w:r>
          </w:p>
        </w:tc>
        <w:tc>
          <w:tcPr>
            <w:tcW w:w="1620" w:type="dxa"/>
          </w:tcPr>
          <w:p w14:paraId="76DFC258" w14:textId="77777777" w:rsidR="00D908DE" w:rsidRPr="00E752AC" w:rsidRDefault="0004699A">
            <w:pPr>
              <w:pStyle w:val="TableParagraph"/>
              <w:spacing w:before="2" w:line="249" w:lineRule="exact"/>
              <w:ind w:left="60"/>
              <w:rPr>
                <w:lang w:val="ru-RU"/>
              </w:rPr>
            </w:pPr>
            <w:r w:rsidRPr="00E752AC">
              <w:rPr>
                <w:lang w:val="ru-RU"/>
              </w:rPr>
              <w:t>Доля населения, которая потребляет рис в качестве основного продукта питания</w:t>
            </w:r>
          </w:p>
        </w:tc>
        <w:tc>
          <w:tcPr>
            <w:tcW w:w="2741" w:type="dxa"/>
          </w:tcPr>
          <w:p w14:paraId="76DFC259" w14:textId="77777777" w:rsidR="0004699A" w:rsidRPr="00E752AC" w:rsidRDefault="0004699A" w:rsidP="0004699A">
            <w:pPr>
              <w:pStyle w:val="TableParagraph"/>
              <w:spacing w:before="2" w:line="237" w:lineRule="auto"/>
              <w:ind w:left="56" w:right="322"/>
              <w:rPr>
                <w:lang w:val="ru-RU"/>
              </w:rPr>
            </w:pPr>
            <w:r w:rsidRPr="00E752AC">
              <w:rPr>
                <w:lang w:val="ru-RU"/>
              </w:rPr>
              <w:t xml:space="preserve">Доля населения, которая потребляет рис как </w:t>
            </w:r>
            <w:r w:rsidRPr="00E752AC">
              <w:rPr>
                <w:i/>
                <w:u w:val="single"/>
                <w:lang w:val="ru-RU"/>
              </w:rPr>
              <w:t>основной</w:t>
            </w:r>
            <w:r w:rsidRPr="00E752AC">
              <w:rPr>
                <w:lang w:val="ru-RU"/>
              </w:rPr>
              <w:t xml:space="preserve"> продукт питания.</w:t>
            </w:r>
          </w:p>
        </w:tc>
        <w:tc>
          <w:tcPr>
            <w:tcW w:w="3210" w:type="dxa"/>
          </w:tcPr>
          <w:p w14:paraId="76DFC25A" w14:textId="77777777" w:rsidR="00D908DE" w:rsidRPr="00E752AC" w:rsidRDefault="0004699A" w:rsidP="0004699A">
            <w:pPr>
              <w:rPr>
                <w:lang w:val="ru-RU"/>
              </w:rPr>
            </w:pPr>
            <w:r w:rsidRPr="00E752AC">
              <w:rPr>
                <w:lang w:val="ru-RU"/>
              </w:rPr>
              <w:t>Используется для оценки максимального охвата вмешательством по фортификации рисовой муки.</w:t>
            </w:r>
          </w:p>
        </w:tc>
        <w:tc>
          <w:tcPr>
            <w:tcW w:w="1329" w:type="dxa"/>
            <w:vMerge/>
            <w:tcBorders>
              <w:top w:val="nil"/>
            </w:tcBorders>
          </w:tcPr>
          <w:p w14:paraId="76DFC25B" w14:textId="77777777" w:rsidR="00D908DE" w:rsidRPr="00E752AC" w:rsidRDefault="00D908DE">
            <w:pPr>
              <w:rPr>
                <w:sz w:val="2"/>
                <w:szCs w:val="2"/>
                <w:lang w:val="ru-RU"/>
              </w:rPr>
            </w:pPr>
          </w:p>
        </w:tc>
      </w:tr>
      <w:tr w:rsidR="0004699A" w:rsidRPr="00504367" w14:paraId="76DFC263" w14:textId="77777777" w:rsidTr="0004699A">
        <w:trPr>
          <w:trHeight w:val="804"/>
        </w:trPr>
        <w:tc>
          <w:tcPr>
            <w:tcW w:w="785" w:type="dxa"/>
          </w:tcPr>
          <w:p w14:paraId="76DFC25D" w14:textId="77777777" w:rsidR="0004699A" w:rsidRPr="00E752AC" w:rsidRDefault="0004699A" w:rsidP="0004699A">
            <w:pPr>
              <w:pStyle w:val="TableParagraph"/>
              <w:spacing w:before="1"/>
              <w:rPr>
                <w:lang w:val="ru-RU"/>
              </w:rPr>
            </w:pPr>
          </w:p>
          <w:p w14:paraId="76DFC25E" w14:textId="77777777" w:rsidR="0004699A" w:rsidRPr="00E752AC" w:rsidRDefault="0004699A" w:rsidP="0004699A">
            <w:pPr>
              <w:pStyle w:val="TableParagraph"/>
              <w:spacing w:before="1"/>
              <w:ind w:left="34" w:right="55"/>
              <w:jc w:val="center"/>
              <w:rPr>
                <w:lang w:val="ru-RU"/>
              </w:rPr>
            </w:pPr>
            <w:r w:rsidRPr="00E752AC">
              <w:rPr>
                <w:lang w:val="ru-RU"/>
              </w:rPr>
              <w:t>C18</w:t>
            </w:r>
          </w:p>
        </w:tc>
        <w:tc>
          <w:tcPr>
            <w:tcW w:w="1620" w:type="dxa"/>
          </w:tcPr>
          <w:p w14:paraId="76DFC25F" w14:textId="77777777" w:rsidR="0004699A" w:rsidRPr="00E752AC" w:rsidRDefault="0004699A" w:rsidP="0004699A">
            <w:pPr>
              <w:pStyle w:val="TableParagraph"/>
              <w:spacing w:line="247" w:lineRule="exact"/>
              <w:ind w:left="60"/>
              <w:rPr>
                <w:lang w:val="ru-RU"/>
              </w:rPr>
            </w:pPr>
            <w:r w:rsidRPr="00E752AC">
              <w:rPr>
                <w:lang w:val="ru-RU"/>
              </w:rPr>
              <w:t>Доля населения, которая потребляет пшеничную муку в качестве основного продукта питания</w:t>
            </w:r>
          </w:p>
        </w:tc>
        <w:tc>
          <w:tcPr>
            <w:tcW w:w="2741" w:type="dxa"/>
          </w:tcPr>
          <w:p w14:paraId="76DFC260" w14:textId="77777777" w:rsidR="0004699A" w:rsidRPr="00E752AC" w:rsidRDefault="0004699A" w:rsidP="0004699A">
            <w:pPr>
              <w:pStyle w:val="TableParagraph"/>
              <w:spacing w:before="2" w:line="237" w:lineRule="auto"/>
              <w:ind w:left="56" w:right="322"/>
              <w:rPr>
                <w:lang w:val="ru-RU"/>
              </w:rPr>
            </w:pPr>
            <w:r w:rsidRPr="00E752AC">
              <w:rPr>
                <w:lang w:val="ru-RU"/>
              </w:rPr>
              <w:t xml:space="preserve">Доля населения, которая потребляет пшеницу как </w:t>
            </w:r>
            <w:r w:rsidRPr="00E752AC">
              <w:rPr>
                <w:i/>
                <w:u w:val="single"/>
                <w:lang w:val="ru-RU"/>
              </w:rPr>
              <w:t>основной</w:t>
            </w:r>
            <w:r w:rsidRPr="00E752AC">
              <w:rPr>
                <w:lang w:val="ru-RU"/>
              </w:rPr>
              <w:t xml:space="preserve"> продукт питания.</w:t>
            </w:r>
          </w:p>
        </w:tc>
        <w:tc>
          <w:tcPr>
            <w:tcW w:w="3210" w:type="dxa"/>
          </w:tcPr>
          <w:p w14:paraId="76DFC261" w14:textId="77777777" w:rsidR="0004699A" w:rsidRPr="00E752AC" w:rsidRDefault="0004699A" w:rsidP="0004699A">
            <w:pPr>
              <w:pStyle w:val="TableParagraph"/>
              <w:spacing w:line="247" w:lineRule="exact"/>
              <w:ind w:left="57"/>
              <w:rPr>
                <w:lang w:val="ru-RU"/>
              </w:rPr>
            </w:pPr>
            <w:r w:rsidRPr="00E752AC">
              <w:rPr>
                <w:lang w:val="ru-RU"/>
              </w:rPr>
              <w:t>Используется для оценки максимального охвата вмешательством по фортификации пшеничной муки.</w:t>
            </w:r>
          </w:p>
        </w:tc>
        <w:tc>
          <w:tcPr>
            <w:tcW w:w="1329" w:type="dxa"/>
            <w:vMerge/>
            <w:tcBorders>
              <w:top w:val="nil"/>
            </w:tcBorders>
          </w:tcPr>
          <w:p w14:paraId="76DFC262" w14:textId="77777777" w:rsidR="0004699A" w:rsidRPr="00E752AC" w:rsidRDefault="0004699A" w:rsidP="0004699A">
            <w:pPr>
              <w:rPr>
                <w:sz w:val="2"/>
                <w:szCs w:val="2"/>
                <w:lang w:val="ru-RU"/>
              </w:rPr>
            </w:pPr>
          </w:p>
        </w:tc>
      </w:tr>
      <w:tr w:rsidR="0004699A" w:rsidRPr="00504367" w14:paraId="76DFC26A" w14:textId="77777777" w:rsidTr="0004699A">
        <w:trPr>
          <w:trHeight w:val="805"/>
        </w:trPr>
        <w:tc>
          <w:tcPr>
            <w:tcW w:w="785" w:type="dxa"/>
          </w:tcPr>
          <w:p w14:paraId="76DFC264" w14:textId="77777777" w:rsidR="0004699A" w:rsidRPr="00E752AC" w:rsidRDefault="0004699A" w:rsidP="0004699A">
            <w:pPr>
              <w:pStyle w:val="TableParagraph"/>
              <w:spacing w:before="1"/>
              <w:rPr>
                <w:lang w:val="ru-RU"/>
              </w:rPr>
            </w:pPr>
          </w:p>
          <w:p w14:paraId="76DFC265" w14:textId="77777777" w:rsidR="0004699A" w:rsidRPr="00E752AC" w:rsidRDefault="0004699A" w:rsidP="0004699A">
            <w:pPr>
              <w:pStyle w:val="TableParagraph"/>
              <w:spacing w:before="1"/>
              <w:ind w:left="34" w:right="55"/>
              <w:jc w:val="center"/>
              <w:rPr>
                <w:lang w:val="ru-RU"/>
              </w:rPr>
            </w:pPr>
            <w:r w:rsidRPr="00E752AC">
              <w:rPr>
                <w:lang w:val="ru-RU"/>
              </w:rPr>
              <w:t>C19</w:t>
            </w:r>
          </w:p>
        </w:tc>
        <w:tc>
          <w:tcPr>
            <w:tcW w:w="1620" w:type="dxa"/>
          </w:tcPr>
          <w:p w14:paraId="76DFC266" w14:textId="77777777" w:rsidR="0004699A" w:rsidRPr="00E752AC" w:rsidRDefault="0004699A" w:rsidP="0004699A">
            <w:pPr>
              <w:pStyle w:val="TableParagraph"/>
              <w:spacing w:line="248" w:lineRule="exact"/>
              <w:ind w:left="60"/>
              <w:rPr>
                <w:lang w:val="ru-RU"/>
              </w:rPr>
            </w:pPr>
            <w:r w:rsidRPr="00E752AC">
              <w:rPr>
                <w:lang w:val="ru-RU"/>
              </w:rPr>
              <w:t>Доля населения, которая потребляет кукурузу в качестве основного продукта питания</w:t>
            </w:r>
          </w:p>
        </w:tc>
        <w:tc>
          <w:tcPr>
            <w:tcW w:w="2741" w:type="dxa"/>
          </w:tcPr>
          <w:p w14:paraId="76DFC267" w14:textId="77777777" w:rsidR="0004699A" w:rsidRPr="00E752AC" w:rsidRDefault="0004699A" w:rsidP="0004699A">
            <w:pPr>
              <w:pStyle w:val="TableParagraph"/>
              <w:spacing w:before="2" w:line="237" w:lineRule="auto"/>
              <w:ind w:left="56" w:right="322"/>
              <w:rPr>
                <w:lang w:val="ru-RU"/>
              </w:rPr>
            </w:pPr>
            <w:r w:rsidRPr="00E752AC">
              <w:rPr>
                <w:lang w:val="ru-RU"/>
              </w:rPr>
              <w:t xml:space="preserve">Доля населения, которая потребляет кукурузу как </w:t>
            </w:r>
            <w:r w:rsidRPr="00E752AC">
              <w:rPr>
                <w:i/>
                <w:u w:val="single"/>
                <w:lang w:val="ru-RU"/>
              </w:rPr>
              <w:t>основной</w:t>
            </w:r>
            <w:r w:rsidRPr="00E752AC">
              <w:rPr>
                <w:lang w:val="ru-RU"/>
              </w:rPr>
              <w:t xml:space="preserve"> продукт питания.</w:t>
            </w:r>
          </w:p>
        </w:tc>
        <w:tc>
          <w:tcPr>
            <w:tcW w:w="3210" w:type="dxa"/>
          </w:tcPr>
          <w:p w14:paraId="76DFC268" w14:textId="77777777" w:rsidR="0004699A" w:rsidRPr="00E752AC" w:rsidRDefault="0004699A" w:rsidP="0004699A">
            <w:pPr>
              <w:pStyle w:val="TableParagraph"/>
              <w:spacing w:line="248" w:lineRule="exact"/>
              <w:ind w:left="57"/>
              <w:rPr>
                <w:lang w:val="ru-RU"/>
              </w:rPr>
            </w:pPr>
            <w:r w:rsidRPr="00E752AC">
              <w:rPr>
                <w:lang w:val="ru-RU"/>
              </w:rPr>
              <w:t>Используется для оценки максимального охвата вмешательством по фортификации кукурузной муки.</w:t>
            </w:r>
          </w:p>
        </w:tc>
        <w:tc>
          <w:tcPr>
            <w:tcW w:w="1329" w:type="dxa"/>
            <w:vMerge/>
            <w:tcBorders>
              <w:top w:val="nil"/>
            </w:tcBorders>
          </w:tcPr>
          <w:p w14:paraId="76DFC269" w14:textId="77777777" w:rsidR="0004699A" w:rsidRPr="00E752AC" w:rsidRDefault="0004699A" w:rsidP="0004699A">
            <w:pPr>
              <w:rPr>
                <w:sz w:val="2"/>
                <w:szCs w:val="2"/>
                <w:lang w:val="ru-RU"/>
              </w:rPr>
            </w:pPr>
          </w:p>
        </w:tc>
      </w:tr>
      <w:tr w:rsidR="0004699A" w:rsidRPr="00504367" w14:paraId="76DFC272" w14:textId="77777777" w:rsidTr="0004699A">
        <w:trPr>
          <w:trHeight w:val="1075"/>
        </w:trPr>
        <w:tc>
          <w:tcPr>
            <w:tcW w:w="785" w:type="dxa"/>
          </w:tcPr>
          <w:p w14:paraId="76DFC26B" w14:textId="77777777" w:rsidR="0004699A" w:rsidRPr="00E752AC" w:rsidRDefault="0004699A" w:rsidP="0004699A">
            <w:pPr>
              <w:pStyle w:val="TableParagraph"/>
              <w:spacing w:before="2"/>
              <w:rPr>
                <w:sz w:val="33"/>
                <w:lang w:val="ru-RU"/>
              </w:rPr>
            </w:pPr>
          </w:p>
          <w:p w14:paraId="76DFC26C" w14:textId="77777777" w:rsidR="0004699A" w:rsidRPr="00E752AC" w:rsidRDefault="0004699A" w:rsidP="0004699A">
            <w:pPr>
              <w:pStyle w:val="TableParagraph"/>
              <w:ind w:left="34" w:right="55"/>
              <w:jc w:val="center"/>
              <w:rPr>
                <w:lang w:val="ru-RU"/>
              </w:rPr>
            </w:pPr>
            <w:r w:rsidRPr="00E752AC">
              <w:rPr>
                <w:lang w:val="ru-RU"/>
              </w:rPr>
              <w:t>C20</w:t>
            </w:r>
          </w:p>
        </w:tc>
        <w:tc>
          <w:tcPr>
            <w:tcW w:w="1620" w:type="dxa"/>
          </w:tcPr>
          <w:p w14:paraId="76DFC26D" w14:textId="77777777" w:rsidR="0004699A" w:rsidRPr="00E752AC" w:rsidRDefault="0004699A" w:rsidP="0004699A">
            <w:pPr>
              <w:pStyle w:val="TableParagraph"/>
              <w:spacing w:line="266" w:lineRule="exact"/>
              <w:ind w:left="60" w:right="422"/>
              <w:rPr>
                <w:lang w:val="ru-RU"/>
              </w:rPr>
            </w:pPr>
            <w:r w:rsidRPr="00E752AC">
              <w:rPr>
                <w:lang w:val="ru-RU"/>
              </w:rPr>
              <w:t xml:space="preserve">Доля населения, которая потребляет другие продукты в качестве основного продукта </w:t>
            </w:r>
            <w:r w:rsidRPr="00E752AC">
              <w:rPr>
                <w:lang w:val="ru-RU"/>
              </w:rPr>
              <w:lastRenderedPageBreak/>
              <w:t>питания</w:t>
            </w:r>
          </w:p>
        </w:tc>
        <w:tc>
          <w:tcPr>
            <w:tcW w:w="2741" w:type="dxa"/>
          </w:tcPr>
          <w:p w14:paraId="76DFC26E" w14:textId="77777777" w:rsidR="0004699A" w:rsidRPr="00E752AC" w:rsidRDefault="00A8590B" w:rsidP="0004699A">
            <w:pPr>
              <w:pStyle w:val="TableParagraph"/>
              <w:spacing w:line="266" w:lineRule="exact"/>
              <w:ind w:left="56" w:right="161"/>
              <w:rPr>
                <w:lang w:val="ru-RU"/>
              </w:rPr>
            </w:pPr>
            <w:r w:rsidRPr="00E752AC">
              <w:rPr>
                <w:lang w:val="ru-RU"/>
              </w:rPr>
              <w:lastRenderedPageBreak/>
              <w:t>Оставшаяся часть населения, которая не ест рисовую, пшеничную или кукурузную муку в качестве основного продукта питания.</w:t>
            </w:r>
          </w:p>
        </w:tc>
        <w:tc>
          <w:tcPr>
            <w:tcW w:w="3210" w:type="dxa"/>
          </w:tcPr>
          <w:p w14:paraId="76DFC26F" w14:textId="77777777" w:rsidR="0004699A" w:rsidRPr="00E752AC" w:rsidRDefault="0004699A" w:rsidP="0004699A">
            <w:pPr>
              <w:pStyle w:val="TableParagraph"/>
              <w:spacing w:before="1"/>
              <w:rPr>
                <w:lang w:val="ru-RU"/>
              </w:rPr>
            </w:pPr>
          </w:p>
          <w:p w14:paraId="76DFC270" w14:textId="77777777" w:rsidR="0004699A" w:rsidRPr="00E752AC" w:rsidRDefault="0004699A" w:rsidP="0004699A">
            <w:pPr>
              <w:pStyle w:val="TableParagraph"/>
              <w:spacing w:before="1"/>
              <w:ind w:left="57" w:right="186"/>
              <w:rPr>
                <w:lang w:val="ru-RU"/>
              </w:rPr>
            </w:pPr>
            <w:r w:rsidRPr="00E752AC">
              <w:rPr>
                <w:lang w:val="ru-RU"/>
              </w:rPr>
              <w:t>Рассчитано, что бы ячейки C17+C18+C19+C20 = 100%</w:t>
            </w:r>
          </w:p>
        </w:tc>
        <w:tc>
          <w:tcPr>
            <w:tcW w:w="1329" w:type="dxa"/>
            <w:vMerge/>
            <w:tcBorders>
              <w:top w:val="nil"/>
            </w:tcBorders>
          </w:tcPr>
          <w:p w14:paraId="76DFC271" w14:textId="77777777" w:rsidR="0004699A" w:rsidRPr="00E752AC" w:rsidRDefault="0004699A" w:rsidP="0004699A">
            <w:pPr>
              <w:rPr>
                <w:sz w:val="2"/>
                <w:szCs w:val="2"/>
                <w:lang w:val="ru-RU"/>
              </w:rPr>
            </w:pPr>
          </w:p>
        </w:tc>
      </w:tr>
      <w:tr w:rsidR="0004699A" w:rsidRPr="00504367" w14:paraId="76DFC278" w14:textId="77777777" w:rsidTr="0004699A">
        <w:trPr>
          <w:trHeight w:val="805"/>
        </w:trPr>
        <w:tc>
          <w:tcPr>
            <w:tcW w:w="785" w:type="dxa"/>
            <w:shd w:val="clear" w:color="auto" w:fill="DBE4F0"/>
          </w:tcPr>
          <w:p w14:paraId="76DFC273" w14:textId="77777777" w:rsidR="0004699A" w:rsidRPr="00E752AC" w:rsidRDefault="0004699A" w:rsidP="0004699A">
            <w:pPr>
              <w:pStyle w:val="TableParagraph"/>
              <w:rPr>
                <w:rFonts w:ascii="Times New Roman"/>
                <w:lang w:val="ru-RU"/>
              </w:rPr>
            </w:pPr>
          </w:p>
        </w:tc>
        <w:tc>
          <w:tcPr>
            <w:tcW w:w="1620" w:type="dxa"/>
            <w:shd w:val="clear" w:color="auto" w:fill="DBE4F0"/>
          </w:tcPr>
          <w:p w14:paraId="76DFC274" w14:textId="77777777" w:rsidR="0004699A" w:rsidRPr="00E752AC" w:rsidRDefault="00A8590B" w:rsidP="00A8590B">
            <w:pPr>
              <w:pStyle w:val="TableParagraph"/>
              <w:spacing w:before="1"/>
              <w:ind w:left="60"/>
              <w:rPr>
                <w:lang w:val="ru-RU"/>
              </w:rPr>
            </w:pPr>
            <w:r w:rsidRPr="00E752AC">
              <w:rPr>
                <w:lang w:val="ru-RU"/>
              </w:rPr>
              <w:t>Распределение беременных женщин по возрасту</w:t>
            </w:r>
          </w:p>
        </w:tc>
        <w:tc>
          <w:tcPr>
            <w:tcW w:w="2741" w:type="dxa"/>
            <w:shd w:val="clear" w:color="auto" w:fill="DBE4F0"/>
          </w:tcPr>
          <w:p w14:paraId="76DFC275" w14:textId="77777777" w:rsidR="0004699A" w:rsidRPr="00E752AC" w:rsidRDefault="0004699A" w:rsidP="0004699A">
            <w:pPr>
              <w:pStyle w:val="TableParagraph"/>
              <w:rPr>
                <w:rFonts w:ascii="Times New Roman"/>
                <w:lang w:val="ru-RU"/>
              </w:rPr>
            </w:pPr>
          </w:p>
        </w:tc>
        <w:tc>
          <w:tcPr>
            <w:tcW w:w="3210" w:type="dxa"/>
            <w:shd w:val="clear" w:color="auto" w:fill="DBE4F0"/>
          </w:tcPr>
          <w:p w14:paraId="76DFC276" w14:textId="77777777" w:rsidR="0004699A" w:rsidRPr="00E752AC" w:rsidRDefault="0004699A" w:rsidP="0004699A">
            <w:pPr>
              <w:pStyle w:val="TableParagraph"/>
              <w:rPr>
                <w:rFonts w:ascii="Times New Roman"/>
                <w:lang w:val="ru-RU"/>
              </w:rPr>
            </w:pPr>
          </w:p>
        </w:tc>
        <w:tc>
          <w:tcPr>
            <w:tcW w:w="1329" w:type="dxa"/>
            <w:shd w:val="clear" w:color="auto" w:fill="DBE4F0"/>
          </w:tcPr>
          <w:p w14:paraId="76DFC277" w14:textId="77777777" w:rsidR="0004699A" w:rsidRPr="00E752AC" w:rsidRDefault="0004699A" w:rsidP="0004699A">
            <w:pPr>
              <w:pStyle w:val="TableParagraph"/>
              <w:rPr>
                <w:rFonts w:ascii="Times New Roman"/>
                <w:lang w:val="ru-RU"/>
              </w:rPr>
            </w:pPr>
          </w:p>
        </w:tc>
      </w:tr>
      <w:tr w:rsidR="0004699A" w:rsidRPr="00504367" w14:paraId="76DFC284" w14:textId="77777777" w:rsidTr="0004699A">
        <w:trPr>
          <w:trHeight w:val="2150"/>
        </w:trPr>
        <w:tc>
          <w:tcPr>
            <w:tcW w:w="785" w:type="dxa"/>
          </w:tcPr>
          <w:p w14:paraId="76DFC279" w14:textId="77777777" w:rsidR="0004699A" w:rsidRPr="00E752AC" w:rsidRDefault="0004699A" w:rsidP="0004699A">
            <w:pPr>
              <w:pStyle w:val="TableParagraph"/>
              <w:rPr>
                <w:sz w:val="26"/>
                <w:lang w:val="ru-RU"/>
              </w:rPr>
            </w:pPr>
          </w:p>
          <w:p w14:paraId="76DFC27A" w14:textId="77777777" w:rsidR="0004699A" w:rsidRPr="00E752AC" w:rsidRDefault="0004699A" w:rsidP="0004699A">
            <w:pPr>
              <w:pStyle w:val="TableParagraph"/>
              <w:spacing w:before="11"/>
              <w:rPr>
                <w:sz w:val="28"/>
                <w:lang w:val="ru-RU"/>
              </w:rPr>
            </w:pPr>
          </w:p>
          <w:p w14:paraId="76DFC27B" w14:textId="77777777" w:rsidR="0004699A" w:rsidRPr="00E752AC" w:rsidRDefault="0004699A" w:rsidP="00A8590B">
            <w:pPr>
              <w:pStyle w:val="TableParagraph"/>
              <w:ind w:left="55"/>
              <w:rPr>
                <w:lang w:val="ru-RU"/>
              </w:rPr>
            </w:pPr>
            <w:r w:rsidRPr="00E752AC">
              <w:rPr>
                <w:lang w:val="ru-RU"/>
              </w:rPr>
              <w:t>C23</w:t>
            </w:r>
            <w:r w:rsidR="00A8590B" w:rsidRPr="00E752AC">
              <w:rPr>
                <w:lang w:val="ru-RU"/>
              </w:rPr>
              <w:t>-</w:t>
            </w:r>
            <w:r w:rsidRPr="00E752AC">
              <w:rPr>
                <w:spacing w:val="-1"/>
                <w:lang w:val="ru-RU"/>
              </w:rPr>
              <w:t>C26</w:t>
            </w:r>
          </w:p>
        </w:tc>
        <w:tc>
          <w:tcPr>
            <w:tcW w:w="1620" w:type="dxa"/>
          </w:tcPr>
          <w:p w14:paraId="76DFC27C" w14:textId="77777777" w:rsidR="0004699A" w:rsidRPr="00E752AC" w:rsidRDefault="00A8590B" w:rsidP="00A8590B">
            <w:pPr>
              <w:pStyle w:val="TableParagraph"/>
              <w:spacing w:before="1"/>
              <w:ind w:left="60"/>
              <w:rPr>
                <w:lang w:val="ru-RU"/>
              </w:rPr>
            </w:pPr>
            <w:r w:rsidRPr="00E752AC">
              <w:rPr>
                <w:lang w:val="ru-RU"/>
              </w:rPr>
              <w:t>Процент беременных женщин в возрастных группах</w:t>
            </w:r>
          </w:p>
        </w:tc>
        <w:tc>
          <w:tcPr>
            <w:tcW w:w="2741" w:type="dxa"/>
          </w:tcPr>
          <w:p w14:paraId="76DFC27D" w14:textId="77777777" w:rsidR="0004699A" w:rsidRPr="00E752AC" w:rsidRDefault="0004699A" w:rsidP="0004699A">
            <w:pPr>
              <w:pStyle w:val="TableParagraph"/>
              <w:rPr>
                <w:sz w:val="26"/>
                <w:lang w:val="ru-RU"/>
              </w:rPr>
            </w:pPr>
          </w:p>
          <w:p w14:paraId="76DFC27E" w14:textId="77777777" w:rsidR="0004699A" w:rsidRPr="00E752AC" w:rsidRDefault="0004699A" w:rsidP="0004699A">
            <w:pPr>
              <w:pStyle w:val="TableParagraph"/>
              <w:spacing w:before="11"/>
              <w:rPr>
                <w:sz w:val="28"/>
                <w:lang w:val="ru-RU"/>
              </w:rPr>
            </w:pPr>
          </w:p>
          <w:p w14:paraId="76DFC27F" w14:textId="77777777" w:rsidR="0004699A" w:rsidRPr="00E752AC" w:rsidRDefault="00A8590B" w:rsidP="0004699A">
            <w:pPr>
              <w:pStyle w:val="TableParagraph"/>
              <w:ind w:left="56" w:right="110"/>
              <w:rPr>
                <w:lang w:val="ru-RU"/>
              </w:rPr>
            </w:pPr>
            <w:r w:rsidRPr="00E752AC">
              <w:rPr>
                <w:lang w:val="ru-RU"/>
              </w:rPr>
              <w:t>Определяет возрастное распределение беременных в базовом году.</w:t>
            </w:r>
          </w:p>
        </w:tc>
        <w:tc>
          <w:tcPr>
            <w:tcW w:w="3210" w:type="dxa"/>
          </w:tcPr>
          <w:p w14:paraId="76DFC280" w14:textId="77777777" w:rsidR="0004699A" w:rsidRPr="00E752AC" w:rsidRDefault="0004699A" w:rsidP="0004699A">
            <w:pPr>
              <w:pStyle w:val="TableParagraph"/>
              <w:rPr>
                <w:sz w:val="26"/>
                <w:lang w:val="ru-RU"/>
              </w:rPr>
            </w:pPr>
          </w:p>
          <w:p w14:paraId="76DFC281" w14:textId="77777777" w:rsidR="0004699A" w:rsidRPr="00E752AC" w:rsidRDefault="0004699A" w:rsidP="0004699A">
            <w:pPr>
              <w:pStyle w:val="TableParagraph"/>
              <w:spacing w:before="11"/>
              <w:rPr>
                <w:sz w:val="28"/>
                <w:lang w:val="ru-RU"/>
              </w:rPr>
            </w:pPr>
          </w:p>
          <w:p w14:paraId="76DFC282" w14:textId="77777777" w:rsidR="0004699A" w:rsidRPr="00E752AC" w:rsidRDefault="00A8590B" w:rsidP="0004699A">
            <w:pPr>
              <w:pStyle w:val="TableParagraph"/>
              <w:ind w:left="57"/>
              <w:rPr>
                <w:lang w:val="ru-RU"/>
              </w:rPr>
            </w:pPr>
            <w:r w:rsidRPr="00E752AC">
              <w:rPr>
                <w:lang w:val="ru-RU"/>
              </w:rPr>
              <w:t>Беременные женщины разных возрастов имеют разные шансы преждевременных родов.</w:t>
            </w:r>
          </w:p>
        </w:tc>
        <w:tc>
          <w:tcPr>
            <w:tcW w:w="1329" w:type="dxa"/>
          </w:tcPr>
          <w:p w14:paraId="76DFC283" w14:textId="77777777" w:rsidR="0004699A" w:rsidRPr="00E752AC" w:rsidRDefault="00A8590B" w:rsidP="0004699A">
            <w:pPr>
              <w:pStyle w:val="TableParagraph"/>
              <w:spacing w:before="1" w:line="249" w:lineRule="exact"/>
              <w:ind w:left="58"/>
              <w:rPr>
                <w:lang w:val="ru-RU"/>
              </w:rPr>
            </w:pPr>
            <w:r w:rsidRPr="00E752AC">
              <w:rPr>
                <w:lang w:val="ru-RU"/>
              </w:rPr>
              <w:t>Процент от 0% до 100%. Сумма ячеек от C23 до C26 должна составить 100%.</w:t>
            </w:r>
          </w:p>
        </w:tc>
      </w:tr>
      <w:tr w:rsidR="0004699A" w:rsidRPr="00E752AC" w14:paraId="76DFC28A" w14:textId="77777777" w:rsidTr="0004699A">
        <w:trPr>
          <w:trHeight w:val="265"/>
        </w:trPr>
        <w:tc>
          <w:tcPr>
            <w:tcW w:w="785" w:type="dxa"/>
            <w:shd w:val="clear" w:color="auto" w:fill="DBE4F0"/>
          </w:tcPr>
          <w:p w14:paraId="76DFC285" w14:textId="77777777" w:rsidR="0004699A" w:rsidRPr="00E752AC" w:rsidRDefault="0004699A" w:rsidP="0004699A">
            <w:pPr>
              <w:pStyle w:val="TableParagraph"/>
              <w:rPr>
                <w:rFonts w:ascii="Times New Roman"/>
                <w:sz w:val="18"/>
                <w:lang w:val="ru-RU"/>
              </w:rPr>
            </w:pPr>
          </w:p>
        </w:tc>
        <w:tc>
          <w:tcPr>
            <w:tcW w:w="1620" w:type="dxa"/>
            <w:shd w:val="clear" w:color="auto" w:fill="DBE4F0"/>
          </w:tcPr>
          <w:p w14:paraId="76DFC286" w14:textId="77777777" w:rsidR="0004699A" w:rsidRPr="00E752AC" w:rsidRDefault="00A8590B" w:rsidP="0004699A">
            <w:pPr>
              <w:pStyle w:val="TableParagraph"/>
              <w:spacing w:line="245" w:lineRule="exact"/>
              <w:ind w:left="60"/>
              <w:rPr>
                <w:lang w:val="ru-RU"/>
              </w:rPr>
            </w:pPr>
            <w:r w:rsidRPr="00E752AC">
              <w:rPr>
                <w:lang w:val="ru-RU"/>
              </w:rPr>
              <w:t>Интервал между родами</w:t>
            </w:r>
          </w:p>
        </w:tc>
        <w:tc>
          <w:tcPr>
            <w:tcW w:w="2741" w:type="dxa"/>
            <w:shd w:val="clear" w:color="auto" w:fill="DBE4F0"/>
          </w:tcPr>
          <w:p w14:paraId="76DFC287" w14:textId="77777777" w:rsidR="0004699A" w:rsidRPr="00E752AC" w:rsidRDefault="0004699A" w:rsidP="0004699A">
            <w:pPr>
              <w:pStyle w:val="TableParagraph"/>
              <w:rPr>
                <w:rFonts w:ascii="Times New Roman"/>
                <w:sz w:val="18"/>
                <w:lang w:val="ru-RU"/>
              </w:rPr>
            </w:pPr>
          </w:p>
        </w:tc>
        <w:tc>
          <w:tcPr>
            <w:tcW w:w="3210" w:type="dxa"/>
            <w:shd w:val="clear" w:color="auto" w:fill="DBE4F0"/>
          </w:tcPr>
          <w:p w14:paraId="76DFC288" w14:textId="77777777" w:rsidR="0004699A" w:rsidRPr="00E752AC" w:rsidRDefault="0004699A" w:rsidP="0004699A">
            <w:pPr>
              <w:pStyle w:val="TableParagraph"/>
              <w:rPr>
                <w:rFonts w:ascii="Times New Roman"/>
                <w:sz w:val="18"/>
                <w:lang w:val="ru-RU"/>
              </w:rPr>
            </w:pPr>
          </w:p>
        </w:tc>
        <w:tc>
          <w:tcPr>
            <w:tcW w:w="1329" w:type="dxa"/>
            <w:shd w:val="clear" w:color="auto" w:fill="DBE4F0"/>
          </w:tcPr>
          <w:p w14:paraId="76DFC289" w14:textId="77777777" w:rsidR="0004699A" w:rsidRPr="00E752AC" w:rsidRDefault="0004699A" w:rsidP="0004699A">
            <w:pPr>
              <w:pStyle w:val="TableParagraph"/>
              <w:rPr>
                <w:rFonts w:ascii="Times New Roman"/>
                <w:sz w:val="18"/>
                <w:lang w:val="ru-RU"/>
              </w:rPr>
            </w:pPr>
          </w:p>
        </w:tc>
      </w:tr>
      <w:tr w:rsidR="0004699A" w:rsidRPr="00504367" w14:paraId="76DFC297" w14:textId="77777777" w:rsidTr="0004699A">
        <w:trPr>
          <w:trHeight w:val="540"/>
        </w:trPr>
        <w:tc>
          <w:tcPr>
            <w:tcW w:w="785" w:type="dxa"/>
          </w:tcPr>
          <w:p w14:paraId="76DFC28B" w14:textId="77777777" w:rsidR="0004699A" w:rsidRPr="00E752AC" w:rsidRDefault="0004699A" w:rsidP="0004699A">
            <w:pPr>
              <w:pStyle w:val="TableParagraph"/>
              <w:spacing w:before="136"/>
              <w:ind w:left="34" w:right="55"/>
              <w:jc w:val="center"/>
              <w:rPr>
                <w:lang w:val="ru-RU"/>
              </w:rPr>
            </w:pPr>
            <w:r w:rsidRPr="00E752AC">
              <w:rPr>
                <w:lang w:val="ru-RU"/>
              </w:rPr>
              <w:t>C29</w:t>
            </w:r>
          </w:p>
        </w:tc>
        <w:tc>
          <w:tcPr>
            <w:tcW w:w="1620" w:type="dxa"/>
          </w:tcPr>
          <w:p w14:paraId="76DFC28C" w14:textId="77777777" w:rsidR="0004699A" w:rsidRPr="00E752AC" w:rsidRDefault="00A8590B" w:rsidP="0004699A">
            <w:pPr>
              <w:pStyle w:val="TableParagraph"/>
              <w:spacing w:before="136"/>
              <w:ind w:left="60"/>
              <w:rPr>
                <w:lang w:val="ru-RU"/>
              </w:rPr>
            </w:pPr>
            <w:r w:rsidRPr="00E752AC">
              <w:rPr>
                <w:lang w:val="ru-RU"/>
              </w:rPr>
              <w:t>Первые роды</w:t>
            </w:r>
          </w:p>
        </w:tc>
        <w:tc>
          <w:tcPr>
            <w:tcW w:w="2741" w:type="dxa"/>
          </w:tcPr>
          <w:p w14:paraId="76DFC28D" w14:textId="77777777" w:rsidR="0004699A" w:rsidRPr="00E752AC" w:rsidRDefault="00A8590B" w:rsidP="0004699A">
            <w:pPr>
              <w:pStyle w:val="TableParagraph"/>
              <w:spacing w:before="1" w:line="249" w:lineRule="exact"/>
              <w:ind w:left="56"/>
              <w:rPr>
                <w:lang w:val="ru-RU"/>
              </w:rPr>
            </w:pPr>
            <w:r w:rsidRPr="00E752AC">
              <w:rPr>
                <w:lang w:val="ru-RU"/>
              </w:rPr>
              <w:t>Процент детей, которые родились первыми.</w:t>
            </w:r>
          </w:p>
        </w:tc>
        <w:tc>
          <w:tcPr>
            <w:tcW w:w="3210" w:type="dxa"/>
            <w:vMerge w:val="restart"/>
          </w:tcPr>
          <w:p w14:paraId="76DFC28E" w14:textId="77777777" w:rsidR="0004699A" w:rsidRPr="00E752AC" w:rsidRDefault="0004699A" w:rsidP="00A8590B">
            <w:pPr>
              <w:pStyle w:val="TableParagraph"/>
              <w:spacing w:before="1" w:line="249" w:lineRule="exact"/>
              <w:ind w:left="58"/>
              <w:rPr>
                <w:lang w:val="ru-RU"/>
              </w:rPr>
            </w:pPr>
          </w:p>
          <w:p w14:paraId="76DFC28F" w14:textId="77777777" w:rsidR="0004699A" w:rsidRPr="00E752AC" w:rsidRDefault="0004699A" w:rsidP="00A8590B">
            <w:pPr>
              <w:pStyle w:val="TableParagraph"/>
              <w:spacing w:before="1" w:line="249" w:lineRule="exact"/>
              <w:ind w:left="58"/>
              <w:rPr>
                <w:lang w:val="ru-RU"/>
              </w:rPr>
            </w:pPr>
          </w:p>
          <w:p w14:paraId="76DFC290" w14:textId="77777777" w:rsidR="0004699A" w:rsidRPr="00E752AC" w:rsidRDefault="0004699A" w:rsidP="00A8590B">
            <w:pPr>
              <w:pStyle w:val="TableParagraph"/>
              <w:spacing w:before="1" w:line="249" w:lineRule="exact"/>
              <w:ind w:left="58"/>
              <w:rPr>
                <w:lang w:val="ru-RU"/>
              </w:rPr>
            </w:pPr>
          </w:p>
          <w:p w14:paraId="76DFC291" w14:textId="77777777" w:rsidR="0004699A" w:rsidRPr="00E752AC" w:rsidRDefault="0004699A" w:rsidP="00A8590B">
            <w:pPr>
              <w:pStyle w:val="TableParagraph"/>
              <w:spacing w:before="1" w:line="249" w:lineRule="exact"/>
              <w:ind w:left="58"/>
              <w:rPr>
                <w:lang w:val="ru-RU"/>
              </w:rPr>
            </w:pPr>
          </w:p>
          <w:p w14:paraId="76DFC292" w14:textId="77777777" w:rsidR="0004699A" w:rsidRPr="00E752AC" w:rsidRDefault="00A8590B" w:rsidP="00A8590B">
            <w:pPr>
              <w:pStyle w:val="TableParagraph"/>
              <w:spacing w:before="1" w:line="249" w:lineRule="exact"/>
              <w:ind w:left="58"/>
              <w:rPr>
                <w:lang w:val="ru-RU"/>
              </w:rPr>
            </w:pPr>
            <w:r w:rsidRPr="00E752AC">
              <w:rPr>
                <w:lang w:val="ru-RU"/>
              </w:rPr>
              <w:t>Дети, рожденные с разным интервалом между родами, имеют разные шансы в отношении МГВ или преждевременных родов.</w:t>
            </w:r>
          </w:p>
        </w:tc>
        <w:tc>
          <w:tcPr>
            <w:tcW w:w="1329" w:type="dxa"/>
            <w:vMerge w:val="restart"/>
          </w:tcPr>
          <w:p w14:paraId="76DFC293" w14:textId="77777777" w:rsidR="00A8590B" w:rsidRPr="00E752AC" w:rsidRDefault="00A8590B" w:rsidP="00A8590B">
            <w:pPr>
              <w:pStyle w:val="TableParagraph"/>
              <w:spacing w:before="1" w:line="249" w:lineRule="exact"/>
              <w:ind w:left="58" w:right="197"/>
              <w:rPr>
                <w:lang w:val="ru-RU"/>
              </w:rPr>
            </w:pPr>
          </w:p>
          <w:p w14:paraId="76DFC294" w14:textId="77777777" w:rsidR="00A8590B" w:rsidRPr="00E752AC" w:rsidRDefault="00A8590B" w:rsidP="00A8590B">
            <w:pPr>
              <w:pStyle w:val="TableParagraph"/>
              <w:spacing w:before="1" w:line="249" w:lineRule="exact"/>
              <w:ind w:left="58" w:right="197"/>
              <w:rPr>
                <w:lang w:val="ru-RU"/>
              </w:rPr>
            </w:pPr>
          </w:p>
          <w:p w14:paraId="76DFC295" w14:textId="77777777" w:rsidR="00A8590B" w:rsidRPr="00E752AC" w:rsidRDefault="00A8590B" w:rsidP="00A8590B">
            <w:pPr>
              <w:pStyle w:val="TableParagraph"/>
              <w:spacing w:before="1" w:line="249" w:lineRule="exact"/>
              <w:ind w:left="58" w:right="197"/>
              <w:rPr>
                <w:lang w:val="ru-RU"/>
              </w:rPr>
            </w:pPr>
          </w:p>
          <w:p w14:paraId="76DFC296" w14:textId="77777777" w:rsidR="0004699A" w:rsidRPr="00E752AC" w:rsidRDefault="00A8590B" w:rsidP="00A8590B">
            <w:pPr>
              <w:pStyle w:val="TableParagraph"/>
              <w:spacing w:before="1" w:line="249" w:lineRule="exact"/>
              <w:ind w:left="58" w:right="197"/>
              <w:rPr>
                <w:lang w:val="ru-RU"/>
              </w:rPr>
            </w:pPr>
            <w:r w:rsidRPr="00E752AC">
              <w:rPr>
                <w:lang w:val="ru-RU"/>
              </w:rPr>
              <w:t>Процент от 0% до 100%. Сумма ячеек от C29 до C32 должна составить 100%.</w:t>
            </w:r>
          </w:p>
        </w:tc>
      </w:tr>
      <w:tr w:rsidR="0004699A" w:rsidRPr="00504367" w14:paraId="76DFC29F" w14:textId="77777777" w:rsidTr="0004699A">
        <w:trPr>
          <w:trHeight w:val="1075"/>
        </w:trPr>
        <w:tc>
          <w:tcPr>
            <w:tcW w:w="785" w:type="dxa"/>
          </w:tcPr>
          <w:p w14:paraId="76DFC298" w14:textId="77777777" w:rsidR="0004699A" w:rsidRPr="00E752AC" w:rsidRDefault="0004699A" w:rsidP="0004699A">
            <w:pPr>
              <w:pStyle w:val="TableParagraph"/>
              <w:spacing w:before="9"/>
              <w:rPr>
                <w:sz w:val="32"/>
                <w:lang w:val="ru-RU"/>
              </w:rPr>
            </w:pPr>
          </w:p>
          <w:p w14:paraId="76DFC299" w14:textId="77777777" w:rsidR="0004699A" w:rsidRPr="00E752AC" w:rsidRDefault="0004699A" w:rsidP="0004699A">
            <w:pPr>
              <w:pStyle w:val="TableParagraph"/>
              <w:spacing w:before="1"/>
              <w:ind w:left="34" w:right="55"/>
              <w:jc w:val="center"/>
              <w:rPr>
                <w:lang w:val="ru-RU"/>
              </w:rPr>
            </w:pPr>
            <w:r w:rsidRPr="00E752AC">
              <w:rPr>
                <w:lang w:val="ru-RU"/>
              </w:rPr>
              <w:t>C30</w:t>
            </w:r>
          </w:p>
        </w:tc>
        <w:tc>
          <w:tcPr>
            <w:tcW w:w="1620" w:type="dxa"/>
          </w:tcPr>
          <w:p w14:paraId="76DFC29A" w14:textId="77777777" w:rsidR="0004699A" w:rsidRPr="00E752AC" w:rsidRDefault="0004699A" w:rsidP="0004699A">
            <w:pPr>
              <w:pStyle w:val="TableParagraph"/>
              <w:spacing w:before="9"/>
              <w:rPr>
                <w:sz w:val="21"/>
                <w:lang w:val="ru-RU"/>
              </w:rPr>
            </w:pPr>
          </w:p>
          <w:p w14:paraId="76DFC29B" w14:textId="77777777" w:rsidR="0004699A" w:rsidRPr="00E752AC" w:rsidRDefault="00A8590B" w:rsidP="0004699A">
            <w:pPr>
              <w:pStyle w:val="TableParagraph"/>
              <w:ind w:left="60" w:right="353"/>
              <w:rPr>
                <w:lang w:val="ru-RU"/>
              </w:rPr>
            </w:pPr>
            <w:r w:rsidRPr="00E752AC">
              <w:rPr>
                <w:lang w:val="ru-RU"/>
              </w:rPr>
              <w:t>Менее 18 месяцев</w:t>
            </w:r>
          </w:p>
        </w:tc>
        <w:tc>
          <w:tcPr>
            <w:tcW w:w="2741" w:type="dxa"/>
          </w:tcPr>
          <w:p w14:paraId="76DFC29C" w14:textId="77777777" w:rsidR="0004699A" w:rsidRPr="00E752AC" w:rsidRDefault="00A8590B" w:rsidP="00A8590B">
            <w:pPr>
              <w:pStyle w:val="TableParagraph"/>
              <w:ind w:left="56" w:right="170"/>
              <w:rPr>
                <w:lang w:val="ru-RU"/>
              </w:rPr>
            </w:pPr>
            <w:r w:rsidRPr="00E752AC">
              <w:rPr>
                <w:lang w:val="ru-RU"/>
              </w:rPr>
              <w:t>Процентная доля детей, родившихся в течение 18 месяцев после рождения предыдущего ребенка их матери.</w:t>
            </w:r>
          </w:p>
        </w:tc>
        <w:tc>
          <w:tcPr>
            <w:tcW w:w="3210" w:type="dxa"/>
            <w:vMerge/>
            <w:tcBorders>
              <w:top w:val="nil"/>
            </w:tcBorders>
          </w:tcPr>
          <w:p w14:paraId="76DFC29D" w14:textId="77777777" w:rsidR="0004699A" w:rsidRPr="00E752AC" w:rsidRDefault="0004699A" w:rsidP="0004699A">
            <w:pPr>
              <w:rPr>
                <w:sz w:val="2"/>
                <w:szCs w:val="2"/>
                <w:lang w:val="ru-RU"/>
              </w:rPr>
            </w:pPr>
          </w:p>
        </w:tc>
        <w:tc>
          <w:tcPr>
            <w:tcW w:w="1329" w:type="dxa"/>
            <w:vMerge/>
            <w:tcBorders>
              <w:top w:val="nil"/>
            </w:tcBorders>
          </w:tcPr>
          <w:p w14:paraId="76DFC29E" w14:textId="77777777" w:rsidR="0004699A" w:rsidRPr="00E752AC" w:rsidRDefault="0004699A" w:rsidP="0004699A">
            <w:pPr>
              <w:rPr>
                <w:sz w:val="2"/>
                <w:szCs w:val="2"/>
                <w:lang w:val="ru-RU"/>
              </w:rPr>
            </w:pPr>
          </w:p>
        </w:tc>
      </w:tr>
      <w:tr w:rsidR="0004699A" w:rsidRPr="00504367" w14:paraId="76DFC2A7" w14:textId="77777777" w:rsidTr="0004699A">
        <w:trPr>
          <w:trHeight w:val="1075"/>
        </w:trPr>
        <w:tc>
          <w:tcPr>
            <w:tcW w:w="785" w:type="dxa"/>
          </w:tcPr>
          <w:p w14:paraId="76DFC2A0" w14:textId="77777777" w:rsidR="0004699A" w:rsidRPr="00E752AC" w:rsidRDefault="0004699A" w:rsidP="0004699A">
            <w:pPr>
              <w:pStyle w:val="TableParagraph"/>
              <w:spacing w:before="10"/>
              <w:rPr>
                <w:sz w:val="32"/>
                <w:lang w:val="ru-RU"/>
              </w:rPr>
            </w:pPr>
          </w:p>
          <w:p w14:paraId="76DFC2A1" w14:textId="77777777" w:rsidR="0004699A" w:rsidRPr="00E752AC" w:rsidRDefault="0004699A" w:rsidP="0004699A">
            <w:pPr>
              <w:pStyle w:val="TableParagraph"/>
              <w:ind w:left="34" w:right="55"/>
              <w:jc w:val="center"/>
              <w:rPr>
                <w:lang w:val="ru-RU"/>
              </w:rPr>
            </w:pPr>
            <w:r w:rsidRPr="00E752AC">
              <w:rPr>
                <w:lang w:val="ru-RU"/>
              </w:rPr>
              <w:t>C31</w:t>
            </w:r>
          </w:p>
        </w:tc>
        <w:tc>
          <w:tcPr>
            <w:tcW w:w="1620" w:type="dxa"/>
          </w:tcPr>
          <w:p w14:paraId="76DFC2A2" w14:textId="77777777" w:rsidR="0004699A" w:rsidRPr="00E752AC" w:rsidRDefault="0004699A" w:rsidP="0004699A">
            <w:pPr>
              <w:pStyle w:val="TableParagraph"/>
              <w:spacing w:before="10"/>
              <w:rPr>
                <w:sz w:val="32"/>
                <w:lang w:val="ru-RU"/>
              </w:rPr>
            </w:pPr>
          </w:p>
          <w:p w14:paraId="76DFC2A3" w14:textId="77777777" w:rsidR="0004699A" w:rsidRPr="00E752AC" w:rsidRDefault="0004699A" w:rsidP="0004699A">
            <w:pPr>
              <w:pStyle w:val="TableParagraph"/>
              <w:ind w:left="60"/>
              <w:rPr>
                <w:lang w:val="ru-RU"/>
              </w:rPr>
            </w:pPr>
            <w:r w:rsidRPr="00E752AC">
              <w:rPr>
                <w:lang w:val="ru-RU"/>
              </w:rPr>
              <w:t xml:space="preserve">18-23 </w:t>
            </w:r>
            <w:r w:rsidR="00A8590B" w:rsidRPr="00E752AC">
              <w:rPr>
                <w:lang w:val="ru-RU"/>
              </w:rPr>
              <w:t>месяцев</w:t>
            </w:r>
          </w:p>
        </w:tc>
        <w:tc>
          <w:tcPr>
            <w:tcW w:w="2741" w:type="dxa"/>
          </w:tcPr>
          <w:p w14:paraId="76DFC2A4" w14:textId="77777777" w:rsidR="0004699A" w:rsidRPr="00E752AC" w:rsidRDefault="00A8590B" w:rsidP="00A8590B">
            <w:pPr>
              <w:pStyle w:val="TableParagraph"/>
              <w:spacing w:line="242" w:lineRule="auto"/>
              <w:ind w:left="56" w:right="110"/>
              <w:rPr>
                <w:lang w:val="ru-RU"/>
              </w:rPr>
            </w:pPr>
            <w:r w:rsidRPr="00E752AC">
              <w:rPr>
                <w:lang w:val="ru-RU"/>
              </w:rPr>
              <w:t>Процентная доля детей, рожденных через 18-23 месяца после рождения предыдущего ребенка их матери.</w:t>
            </w:r>
          </w:p>
        </w:tc>
        <w:tc>
          <w:tcPr>
            <w:tcW w:w="3210" w:type="dxa"/>
            <w:vMerge/>
            <w:tcBorders>
              <w:top w:val="nil"/>
            </w:tcBorders>
          </w:tcPr>
          <w:p w14:paraId="76DFC2A5" w14:textId="77777777" w:rsidR="0004699A" w:rsidRPr="00E752AC" w:rsidRDefault="0004699A" w:rsidP="0004699A">
            <w:pPr>
              <w:rPr>
                <w:sz w:val="2"/>
                <w:szCs w:val="2"/>
                <w:lang w:val="ru-RU"/>
              </w:rPr>
            </w:pPr>
          </w:p>
        </w:tc>
        <w:tc>
          <w:tcPr>
            <w:tcW w:w="1329" w:type="dxa"/>
            <w:vMerge/>
            <w:tcBorders>
              <w:top w:val="nil"/>
            </w:tcBorders>
          </w:tcPr>
          <w:p w14:paraId="76DFC2A6" w14:textId="77777777" w:rsidR="0004699A" w:rsidRPr="00E752AC" w:rsidRDefault="0004699A" w:rsidP="0004699A">
            <w:pPr>
              <w:rPr>
                <w:sz w:val="2"/>
                <w:szCs w:val="2"/>
                <w:lang w:val="ru-RU"/>
              </w:rPr>
            </w:pPr>
          </w:p>
        </w:tc>
      </w:tr>
      <w:tr w:rsidR="0004699A" w:rsidRPr="00504367" w14:paraId="76DFC2AF" w14:textId="77777777" w:rsidTr="0004699A">
        <w:trPr>
          <w:trHeight w:val="1070"/>
        </w:trPr>
        <w:tc>
          <w:tcPr>
            <w:tcW w:w="785" w:type="dxa"/>
          </w:tcPr>
          <w:p w14:paraId="76DFC2A8" w14:textId="77777777" w:rsidR="0004699A" w:rsidRPr="00E752AC" w:rsidRDefault="0004699A" w:rsidP="0004699A">
            <w:pPr>
              <w:pStyle w:val="TableParagraph"/>
              <w:spacing w:before="10"/>
              <w:rPr>
                <w:sz w:val="32"/>
                <w:lang w:val="ru-RU"/>
              </w:rPr>
            </w:pPr>
          </w:p>
          <w:p w14:paraId="76DFC2A9" w14:textId="77777777" w:rsidR="0004699A" w:rsidRPr="00E752AC" w:rsidRDefault="0004699A" w:rsidP="0004699A">
            <w:pPr>
              <w:pStyle w:val="TableParagraph"/>
              <w:ind w:left="34" w:right="55"/>
              <w:jc w:val="center"/>
              <w:rPr>
                <w:lang w:val="ru-RU"/>
              </w:rPr>
            </w:pPr>
            <w:r w:rsidRPr="00E752AC">
              <w:rPr>
                <w:lang w:val="ru-RU"/>
              </w:rPr>
              <w:t>C32</w:t>
            </w:r>
          </w:p>
        </w:tc>
        <w:tc>
          <w:tcPr>
            <w:tcW w:w="1620" w:type="dxa"/>
          </w:tcPr>
          <w:p w14:paraId="76DFC2AA" w14:textId="77777777" w:rsidR="0004699A" w:rsidRPr="00E752AC" w:rsidRDefault="0004699A" w:rsidP="0004699A">
            <w:pPr>
              <w:pStyle w:val="TableParagraph"/>
              <w:spacing w:before="9"/>
              <w:rPr>
                <w:sz w:val="21"/>
                <w:lang w:val="ru-RU"/>
              </w:rPr>
            </w:pPr>
          </w:p>
          <w:p w14:paraId="76DFC2AB" w14:textId="77777777" w:rsidR="0004699A" w:rsidRPr="00E752AC" w:rsidRDefault="0004699A" w:rsidP="0004699A">
            <w:pPr>
              <w:pStyle w:val="TableParagraph"/>
              <w:ind w:left="60" w:right="262"/>
              <w:rPr>
                <w:lang w:val="ru-RU"/>
              </w:rPr>
            </w:pPr>
            <w:r w:rsidRPr="00E752AC">
              <w:rPr>
                <w:lang w:val="ru-RU"/>
              </w:rPr>
              <w:t xml:space="preserve">24 </w:t>
            </w:r>
            <w:r w:rsidR="00A8590B" w:rsidRPr="00E752AC">
              <w:rPr>
                <w:lang w:val="ru-RU"/>
              </w:rPr>
              <w:t>месяцев или больше</w:t>
            </w:r>
          </w:p>
        </w:tc>
        <w:tc>
          <w:tcPr>
            <w:tcW w:w="2741" w:type="dxa"/>
          </w:tcPr>
          <w:p w14:paraId="76DFC2AC" w14:textId="77777777" w:rsidR="0004699A" w:rsidRPr="00E752AC" w:rsidRDefault="00CA45F8" w:rsidP="00A8590B">
            <w:pPr>
              <w:pStyle w:val="TableParagraph"/>
              <w:spacing w:line="242" w:lineRule="auto"/>
              <w:ind w:left="56" w:right="237"/>
              <w:jc w:val="both"/>
              <w:rPr>
                <w:lang w:val="ru-RU"/>
              </w:rPr>
            </w:pPr>
            <w:r w:rsidRPr="00E752AC">
              <w:rPr>
                <w:lang w:val="ru-RU"/>
              </w:rPr>
              <w:t>Процентная доля детей, родившихся более чем через 24 месяца после рождения предыдущего ребенка их матери.</w:t>
            </w:r>
          </w:p>
        </w:tc>
        <w:tc>
          <w:tcPr>
            <w:tcW w:w="3210" w:type="dxa"/>
            <w:vMerge/>
            <w:tcBorders>
              <w:top w:val="nil"/>
            </w:tcBorders>
          </w:tcPr>
          <w:p w14:paraId="76DFC2AD" w14:textId="77777777" w:rsidR="0004699A" w:rsidRPr="00E752AC" w:rsidRDefault="0004699A" w:rsidP="0004699A">
            <w:pPr>
              <w:rPr>
                <w:sz w:val="2"/>
                <w:szCs w:val="2"/>
                <w:lang w:val="ru-RU"/>
              </w:rPr>
            </w:pPr>
          </w:p>
        </w:tc>
        <w:tc>
          <w:tcPr>
            <w:tcW w:w="1329" w:type="dxa"/>
            <w:vMerge/>
            <w:tcBorders>
              <w:top w:val="nil"/>
            </w:tcBorders>
          </w:tcPr>
          <w:p w14:paraId="76DFC2AE" w14:textId="77777777" w:rsidR="0004699A" w:rsidRPr="00E752AC" w:rsidRDefault="0004699A" w:rsidP="0004699A">
            <w:pPr>
              <w:rPr>
                <w:sz w:val="2"/>
                <w:szCs w:val="2"/>
                <w:lang w:val="ru-RU"/>
              </w:rPr>
            </w:pPr>
          </w:p>
        </w:tc>
      </w:tr>
      <w:tr w:rsidR="0004699A" w:rsidRPr="00E752AC" w14:paraId="76DFC2B5" w14:textId="77777777" w:rsidTr="0004699A">
        <w:trPr>
          <w:trHeight w:val="270"/>
        </w:trPr>
        <w:tc>
          <w:tcPr>
            <w:tcW w:w="785" w:type="dxa"/>
            <w:shd w:val="clear" w:color="auto" w:fill="DBE4F0"/>
          </w:tcPr>
          <w:p w14:paraId="76DFC2B0" w14:textId="77777777" w:rsidR="0004699A" w:rsidRPr="00E752AC" w:rsidRDefault="0004699A" w:rsidP="0004699A">
            <w:pPr>
              <w:pStyle w:val="TableParagraph"/>
              <w:rPr>
                <w:rFonts w:ascii="Times New Roman"/>
                <w:sz w:val="20"/>
                <w:lang w:val="ru-RU"/>
              </w:rPr>
            </w:pPr>
          </w:p>
        </w:tc>
        <w:tc>
          <w:tcPr>
            <w:tcW w:w="1620" w:type="dxa"/>
            <w:shd w:val="clear" w:color="auto" w:fill="DBE4F0"/>
          </w:tcPr>
          <w:p w14:paraId="76DFC2B1" w14:textId="77777777" w:rsidR="0004699A" w:rsidRPr="00E752AC" w:rsidRDefault="00A8590B" w:rsidP="0004699A">
            <w:pPr>
              <w:pStyle w:val="TableParagraph"/>
              <w:spacing w:line="249" w:lineRule="exact"/>
              <w:ind w:left="60"/>
              <w:rPr>
                <w:lang w:val="ru-RU"/>
              </w:rPr>
            </w:pPr>
            <w:r w:rsidRPr="00E752AC">
              <w:rPr>
                <w:lang w:val="ru-RU"/>
              </w:rPr>
              <w:t>Смертность</w:t>
            </w:r>
          </w:p>
        </w:tc>
        <w:tc>
          <w:tcPr>
            <w:tcW w:w="2741" w:type="dxa"/>
            <w:shd w:val="clear" w:color="auto" w:fill="DBE4F0"/>
          </w:tcPr>
          <w:p w14:paraId="76DFC2B2" w14:textId="77777777" w:rsidR="0004699A" w:rsidRPr="00E752AC" w:rsidRDefault="0004699A" w:rsidP="0004699A">
            <w:pPr>
              <w:pStyle w:val="TableParagraph"/>
              <w:rPr>
                <w:rFonts w:ascii="Times New Roman"/>
                <w:sz w:val="20"/>
                <w:lang w:val="ru-RU"/>
              </w:rPr>
            </w:pPr>
          </w:p>
        </w:tc>
        <w:tc>
          <w:tcPr>
            <w:tcW w:w="3210" w:type="dxa"/>
            <w:shd w:val="clear" w:color="auto" w:fill="DBE4F0"/>
          </w:tcPr>
          <w:p w14:paraId="76DFC2B3" w14:textId="77777777" w:rsidR="0004699A" w:rsidRPr="00E752AC" w:rsidRDefault="0004699A" w:rsidP="0004699A">
            <w:pPr>
              <w:pStyle w:val="TableParagraph"/>
              <w:rPr>
                <w:rFonts w:ascii="Times New Roman"/>
                <w:sz w:val="20"/>
                <w:lang w:val="ru-RU"/>
              </w:rPr>
            </w:pPr>
          </w:p>
        </w:tc>
        <w:tc>
          <w:tcPr>
            <w:tcW w:w="1329" w:type="dxa"/>
            <w:shd w:val="clear" w:color="auto" w:fill="DBE4F0"/>
          </w:tcPr>
          <w:p w14:paraId="76DFC2B4" w14:textId="77777777" w:rsidR="0004699A" w:rsidRPr="00E752AC" w:rsidRDefault="0004699A" w:rsidP="0004699A">
            <w:pPr>
              <w:pStyle w:val="TableParagraph"/>
              <w:rPr>
                <w:rFonts w:ascii="Times New Roman"/>
                <w:sz w:val="20"/>
                <w:lang w:val="ru-RU"/>
              </w:rPr>
            </w:pPr>
          </w:p>
        </w:tc>
      </w:tr>
      <w:tr w:rsidR="0004699A" w:rsidRPr="00504367" w14:paraId="76DFC2BD" w14:textId="77777777" w:rsidTr="0004699A">
        <w:trPr>
          <w:trHeight w:val="1075"/>
        </w:trPr>
        <w:tc>
          <w:tcPr>
            <w:tcW w:w="785" w:type="dxa"/>
          </w:tcPr>
          <w:p w14:paraId="76DFC2B6" w14:textId="77777777" w:rsidR="0004699A" w:rsidRPr="00E752AC" w:rsidRDefault="0004699A" w:rsidP="0004699A">
            <w:pPr>
              <w:pStyle w:val="TableParagraph"/>
              <w:spacing w:before="9"/>
              <w:rPr>
                <w:sz w:val="32"/>
                <w:lang w:val="ru-RU"/>
              </w:rPr>
            </w:pPr>
          </w:p>
          <w:p w14:paraId="76DFC2B7" w14:textId="77777777" w:rsidR="0004699A" w:rsidRPr="00E752AC" w:rsidRDefault="0004699A" w:rsidP="0004699A">
            <w:pPr>
              <w:pStyle w:val="TableParagraph"/>
              <w:spacing w:before="1"/>
              <w:ind w:left="34" w:right="55"/>
              <w:jc w:val="center"/>
              <w:rPr>
                <w:lang w:val="ru-RU"/>
              </w:rPr>
            </w:pPr>
            <w:r w:rsidRPr="00E752AC">
              <w:rPr>
                <w:lang w:val="ru-RU"/>
              </w:rPr>
              <w:t>C37</w:t>
            </w:r>
          </w:p>
        </w:tc>
        <w:tc>
          <w:tcPr>
            <w:tcW w:w="1620" w:type="dxa"/>
          </w:tcPr>
          <w:p w14:paraId="76DFC2B8" w14:textId="77777777" w:rsidR="0004699A" w:rsidRPr="00E752AC" w:rsidRDefault="00CA45F8" w:rsidP="00CA45F8">
            <w:pPr>
              <w:pStyle w:val="TableParagraph"/>
              <w:spacing w:before="1"/>
              <w:ind w:left="60"/>
              <w:rPr>
                <w:lang w:val="ru-RU"/>
              </w:rPr>
            </w:pPr>
            <w:r w:rsidRPr="00E752AC">
              <w:rPr>
                <w:lang w:val="ru-RU"/>
              </w:rPr>
              <w:t>Неонатальная смертность</w:t>
            </w:r>
          </w:p>
        </w:tc>
        <w:tc>
          <w:tcPr>
            <w:tcW w:w="2741" w:type="dxa"/>
          </w:tcPr>
          <w:p w14:paraId="76DFC2B9" w14:textId="77777777" w:rsidR="0004699A" w:rsidRPr="00E752AC" w:rsidRDefault="00195D1D" w:rsidP="00CA45F8">
            <w:pPr>
              <w:pStyle w:val="TableParagraph"/>
              <w:ind w:left="56" w:right="44"/>
              <w:rPr>
                <w:lang w:val="ru-RU"/>
              </w:rPr>
            </w:pPr>
            <w:r w:rsidRPr="00E752AC">
              <w:rPr>
                <w:lang w:val="ru-RU"/>
              </w:rPr>
              <w:t>На каждые 1000 живорождений число детей, умерших до достижения 1 месяца.</w:t>
            </w:r>
          </w:p>
        </w:tc>
        <w:tc>
          <w:tcPr>
            <w:tcW w:w="3210" w:type="dxa"/>
          </w:tcPr>
          <w:p w14:paraId="76DFC2BA" w14:textId="77777777" w:rsidR="0004699A" w:rsidRPr="00E752AC" w:rsidRDefault="00CA45F8" w:rsidP="0004699A">
            <w:pPr>
              <w:pStyle w:val="TableParagraph"/>
              <w:ind w:left="57" w:right="90"/>
              <w:rPr>
                <w:lang w:val="ru-RU"/>
              </w:rPr>
            </w:pPr>
            <w:r w:rsidRPr="00E752AC">
              <w:rPr>
                <w:sz w:val="21"/>
                <w:lang w:val="ru-RU"/>
              </w:rPr>
              <w:t>Определяет уровень смертности детей младше 1 месяца.</w:t>
            </w:r>
          </w:p>
        </w:tc>
        <w:tc>
          <w:tcPr>
            <w:tcW w:w="1329" w:type="dxa"/>
            <w:vMerge w:val="restart"/>
          </w:tcPr>
          <w:p w14:paraId="76DFC2BB" w14:textId="77777777" w:rsidR="0004699A" w:rsidRPr="00E752AC" w:rsidRDefault="0004699A" w:rsidP="0004699A">
            <w:pPr>
              <w:pStyle w:val="TableParagraph"/>
              <w:rPr>
                <w:sz w:val="26"/>
                <w:lang w:val="ru-RU"/>
              </w:rPr>
            </w:pPr>
          </w:p>
          <w:p w14:paraId="76DFC2BC" w14:textId="77777777" w:rsidR="0004699A" w:rsidRPr="00E752AC" w:rsidRDefault="00CA45F8" w:rsidP="0004699A">
            <w:pPr>
              <w:pStyle w:val="TableParagraph"/>
              <w:spacing w:before="181"/>
              <w:ind w:left="58" w:right="88"/>
              <w:rPr>
                <w:lang w:val="ru-RU"/>
              </w:rPr>
            </w:pPr>
            <w:r w:rsidRPr="00E752AC">
              <w:rPr>
                <w:lang w:val="ru-RU"/>
              </w:rPr>
              <w:t>Положительное число. Единицы должны быть на 1000 живорожде</w:t>
            </w:r>
            <w:r w:rsidRPr="00E752AC">
              <w:rPr>
                <w:lang w:val="ru-RU"/>
              </w:rPr>
              <w:lastRenderedPageBreak/>
              <w:t>ний</w:t>
            </w:r>
          </w:p>
        </w:tc>
      </w:tr>
      <w:tr w:rsidR="0004699A" w:rsidRPr="00504367" w14:paraId="76DFC2C5" w14:textId="77777777" w:rsidTr="0004699A">
        <w:trPr>
          <w:trHeight w:val="1075"/>
        </w:trPr>
        <w:tc>
          <w:tcPr>
            <w:tcW w:w="785" w:type="dxa"/>
          </w:tcPr>
          <w:p w14:paraId="76DFC2BE" w14:textId="77777777" w:rsidR="0004699A" w:rsidRPr="00E752AC" w:rsidRDefault="0004699A" w:rsidP="0004699A">
            <w:pPr>
              <w:pStyle w:val="TableParagraph"/>
              <w:spacing w:before="9"/>
              <w:rPr>
                <w:sz w:val="32"/>
                <w:lang w:val="ru-RU"/>
              </w:rPr>
            </w:pPr>
          </w:p>
          <w:p w14:paraId="76DFC2BF" w14:textId="77777777" w:rsidR="0004699A" w:rsidRPr="00E752AC" w:rsidRDefault="0004699A" w:rsidP="0004699A">
            <w:pPr>
              <w:pStyle w:val="TableParagraph"/>
              <w:spacing w:before="1"/>
              <w:ind w:left="34" w:right="55"/>
              <w:jc w:val="center"/>
              <w:rPr>
                <w:lang w:val="ru-RU"/>
              </w:rPr>
            </w:pPr>
            <w:r w:rsidRPr="00E752AC">
              <w:rPr>
                <w:lang w:val="ru-RU"/>
              </w:rPr>
              <w:t>C38</w:t>
            </w:r>
          </w:p>
        </w:tc>
        <w:tc>
          <w:tcPr>
            <w:tcW w:w="1620" w:type="dxa"/>
          </w:tcPr>
          <w:p w14:paraId="76DFC2C0" w14:textId="77777777" w:rsidR="0004699A" w:rsidRPr="00E752AC" w:rsidRDefault="0004699A" w:rsidP="0004699A">
            <w:pPr>
              <w:pStyle w:val="TableParagraph"/>
              <w:spacing w:before="9"/>
              <w:rPr>
                <w:sz w:val="32"/>
                <w:lang w:val="ru-RU"/>
              </w:rPr>
            </w:pPr>
          </w:p>
          <w:p w14:paraId="76DFC2C1" w14:textId="77777777" w:rsidR="0004699A" w:rsidRPr="00E752AC" w:rsidRDefault="00CA45F8" w:rsidP="0004699A">
            <w:pPr>
              <w:pStyle w:val="TableParagraph"/>
              <w:spacing w:before="1"/>
              <w:ind w:left="60"/>
              <w:rPr>
                <w:lang w:val="ru-RU"/>
              </w:rPr>
            </w:pPr>
            <w:r w:rsidRPr="00E752AC">
              <w:rPr>
                <w:lang w:val="ru-RU"/>
              </w:rPr>
              <w:t>Младенческая смертность</w:t>
            </w:r>
          </w:p>
        </w:tc>
        <w:tc>
          <w:tcPr>
            <w:tcW w:w="2741" w:type="dxa"/>
          </w:tcPr>
          <w:p w14:paraId="76DFC2C2" w14:textId="77777777" w:rsidR="0004699A" w:rsidRPr="00E752AC" w:rsidRDefault="00CA45F8" w:rsidP="00CA45F8">
            <w:pPr>
              <w:pStyle w:val="TableParagraph"/>
              <w:ind w:left="56" w:right="110"/>
              <w:rPr>
                <w:lang w:val="ru-RU"/>
              </w:rPr>
            </w:pPr>
            <w:r w:rsidRPr="00E752AC">
              <w:rPr>
                <w:lang w:val="ru-RU"/>
              </w:rPr>
              <w:t>На каждые 1000 живорождений приходится число детей, умерших до достижения 23 месяцев.</w:t>
            </w:r>
          </w:p>
        </w:tc>
        <w:tc>
          <w:tcPr>
            <w:tcW w:w="3210" w:type="dxa"/>
          </w:tcPr>
          <w:p w14:paraId="76DFC2C3" w14:textId="77777777" w:rsidR="0004699A" w:rsidRPr="00E752AC" w:rsidRDefault="00CA45F8" w:rsidP="0004699A">
            <w:pPr>
              <w:pStyle w:val="TableParagraph"/>
              <w:spacing w:before="130"/>
              <w:ind w:left="57" w:right="358"/>
              <w:jc w:val="both"/>
              <w:rPr>
                <w:lang w:val="ru-RU"/>
              </w:rPr>
            </w:pPr>
            <w:r w:rsidRPr="00E752AC">
              <w:rPr>
                <w:lang w:val="ru-RU"/>
              </w:rPr>
              <w:t>Используется вместе с ячейкой C37 для расчета показателей смертности детей в возрасте 6-23 месяцев.</w:t>
            </w:r>
          </w:p>
        </w:tc>
        <w:tc>
          <w:tcPr>
            <w:tcW w:w="1329" w:type="dxa"/>
            <w:vMerge/>
            <w:tcBorders>
              <w:top w:val="nil"/>
            </w:tcBorders>
          </w:tcPr>
          <w:p w14:paraId="76DFC2C4" w14:textId="77777777" w:rsidR="0004699A" w:rsidRPr="00E752AC" w:rsidRDefault="0004699A" w:rsidP="0004699A">
            <w:pPr>
              <w:rPr>
                <w:sz w:val="2"/>
                <w:szCs w:val="2"/>
                <w:lang w:val="ru-RU"/>
              </w:rPr>
            </w:pPr>
          </w:p>
        </w:tc>
      </w:tr>
      <w:tr w:rsidR="0004699A" w:rsidRPr="00504367" w14:paraId="76DFC2CC" w14:textId="77777777" w:rsidTr="0004699A">
        <w:trPr>
          <w:trHeight w:val="805"/>
        </w:trPr>
        <w:tc>
          <w:tcPr>
            <w:tcW w:w="785" w:type="dxa"/>
          </w:tcPr>
          <w:p w14:paraId="76DFC2C6" w14:textId="77777777" w:rsidR="0004699A" w:rsidRPr="00E752AC" w:rsidRDefault="0004699A" w:rsidP="0004699A">
            <w:pPr>
              <w:pStyle w:val="TableParagraph"/>
              <w:spacing w:before="9"/>
              <w:rPr>
                <w:sz w:val="21"/>
                <w:lang w:val="ru-RU"/>
              </w:rPr>
            </w:pPr>
          </w:p>
          <w:p w14:paraId="76DFC2C7" w14:textId="77777777" w:rsidR="0004699A" w:rsidRPr="00E752AC" w:rsidRDefault="0004699A" w:rsidP="0004699A">
            <w:pPr>
              <w:pStyle w:val="TableParagraph"/>
              <w:ind w:left="34" w:right="55"/>
              <w:jc w:val="center"/>
              <w:rPr>
                <w:lang w:val="ru-RU"/>
              </w:rPr>
            </w:pPr>
            <w:r w:rsidRPr="00E752AC">
              <w:rPr>
                <w:lang w:val="ru-RU"/>
              </w:rPr>
              <w:t>C39</w:t>
            </w:r>
          </w:p>
        </w:tc>
        <w:tc>
          <w:tcPr>
            <w:tcW w:w="1620" w:type="dxa"/>
          </w:tcPr>
          <w:p w14:paraId="76DFC2C8" w14:textId="77777777" w:rsidR="0004699A" w:rsidRPr="00E752AC" w:rsidRDefault="00CA45F8" w:rsidP="00CA45F8">
            <w:pPr>
              <w:pStyle w:val="TableParagraph"/>
              <w:spacing w:before="1"/>
              <w:ind w:left="60"/>
              <w:rPr>
                <w:lang w:val="ru-RU"/>
              </w:rPr>
            </w:pPr>
            <w:r w:rsidRPr="00E752AC">
              <w:rPr>
                <w:lang w:val="ru-RU"/>
              </w:rPr>
              <w:t>Смертность до 5 лет</w:t>
            </w:r>
          </w:p>
        </w:tc>
        <w:tc>
          <w:tcPr>
            <w:tcW w:w="2741" w:type="dxa"/>
          </w:tcPr>
          <w:p w14:paraId="76DFC2C9" w14:textId="77777777" w:rsidR="0004699A" w:rsidRPr="00E752AC" w:rsidRDefault="00CA45F8" w:rsidP="0004699A">
            <w:pPr>
              <w:pStyle w:val="TableParagraph"/>
              <w:spacing w:line="270" w:lineRule="atLeast"/>
              <w:ind w:left="56" w:right="95"/>
              <w:rPr>
                <w:lang w:val="ru-RU"/>
              </w:rPr>
            </w:pPr>
            <w:r w:rsidRPr="00E752AC">
              <w:rPr>
                <w:lang w:val="ru-RU"/>
              </w:rPr>
              <w:t>На каждые 1000 живорождений число детей, умерших до достижения 5 лет.</w:t>
            </w:r>
          </w:p>
        </w:tc>
        <w:tc>
          <w:tcPr>
            <w:tcW w:w="3210" w:type="dxa"/>
          </w:tcPr>
          <w:p w14:paraId="76DFC2CA" w14:textId="77777777" w:rsidR="0004699A" w:rsidRPr="00E752AC" w:rsidRDefault="00CA45F8" w:rsidP="0004699A">
            <w:pPr>
              <w:pStyle w:val="TableParagraph"/>
              <w:spacing w:line="270" w:lineRule="atLeast"/>
              <w:ind w:left="57" w:right="372"/>
              <w:rPr>
                <w:lang w:val="ru-RU"/>
              </w:rPr>
            </w:pPr>
            <w:r w:rsidRPr="00E752AC">
              <w:rPr>
                <w:lang w:val="ru-RU"/>
              </w:rPr>
              <w:t>Используется вместе с ячейками С38 и С39 для расчета показателей смертности детей в возрасте от 2 до 5 лет.</w:t>
            </w:r>
          </w:p>
        </w:tc>
        <w:tc>
          <w:tcPr>
            <w:tcW w:w="1329" w:type="dxa"/>
            <w:vMerge/>
            <w:tcBorders>
              <w:top w:val="nil"/>
            </w:tcBorders>
          </w:tcPr>
          <w:p w14:paraId="76DFC2CB" w14:textId="77777777" w:rsidR="0004699A" w:rsidRPr="00E752AC" w:rsidRDefault="0004699A" w:rsidP="0004699A">
            <w:pPr>
              <w:rPr>
                <w:sz w:val="2"/>
                <w:szCs w:val="2"/>
                <w:lang w:val="ru-RU"/>
              </w:rPr>
            </w:pPr>
          </w:p>
        </w:tc>
      </w:tr>
      <w:tr w:rsidR="00CA45F8" w:rsidRPr="00504367" w14:paraId="76DFC2D6" w14:textId="77777777" w:rsidTr="0004699A">
        <w:trPr>
          <w:trHeight w:val="1340"/>
        </w:trPr>
        <w:tc>
          <w:tcPr>
            <w:tcW w:w="785" w:type="dxa"/>
          </w:tcPr>
          <w:p w14:paraId="76DFC2CD" w14:textId="77777777" w:rsidR="00CA45F8" w:rsidRPr="00E752AC" w:rsidRDefault="00CA45F8" w:rsidP="00CA45F8">
            <w:pPr>
              <w:pStyle w:val="TableParagraph"/>
              <w:rPr>
                <w:sz w:val="26"/>
                <w:lang w:val="ru-RU"/>
              </w:rPr>
            </w:pPr>
          </w:p>
          <w:p w14:paraId="76DFC2CE" w14:textId="77777777" w:rsidR="00CA45F8" w:rsidRPr="00E752AC" w:rsidRDefault="00CA45F8" w:rsidP="00CA45F8">
            <w:pPr>
              <w:pStyle w:val="TableParagraph"/>
              <w:spacing w:before="218"/>
              <w:ind w:left="34" w:right="55"/>
              <w:jc w:val="center"/>
              <w:rPr>
                <w:lang w:val="ru-RU"/>
              </w:rPr>
            </w:pPr>
            <w:r w:rsidRPr="00E752AC">
              <w:rPr>
                <w:lang w:val="ru-RU"/>
              </w:rPr>
              <w:t>C40</w:t>
            </w:r>
          </w:p>
        </w:tc>
        <w:tc>
          <w:tcPr>
            <w:tcW w:w="1620" w:type="dxa"/>
          </w:tcPr>
          <w:p w14:paraId="76DFC2CF" w14:textId="77777777" w:rsidR="00CA45F8" w:rsidRPr="00E752AC" w:rsidRDefault="00CA45F8" w:rsidP="00CA45F8">
            <w:pPr>
              <w:pStyle w:val="TableParagraph"/>
              <w:spacing w:before="10"/>
              <w:rPr>
                <w:sz w:val="32"/>
                <w:lang w:val="ru-RU"/>
              </w:rPr>
            </w:pPr>
          </w:p>
          <w:p w14:paraId="76DFC2D0" w14:textId="77777777" w:rsidR="00CA45F8" w:rsidRPr="00E752AC" w:rsidRDefault="00CA45F8" w:rsidP="00CA45F8">
            <w:pPr>
              <w:pStyle w:val="TableParagraph"/>
              <w:spacing w:before="1"/>
              <w:ind w:left="60"/>
              <w:rPr>
                <w:lang w:val="ru-RU"/>
              </w:rPr>
            </w:pPr>
            <w:r w:rsidRPr="00E752AC">
              <w:rPr>
                <w:lang w:val="ru-RU"/>
              </w:rPr>
              <w:t>Материнская смертность</w:t>
            </w:r>
          </w:p>
        </w:tc>
        <w:tc>
          <w:tcPr>
            <w:tcW w:w="2741" w:type="dxa"/>
          </w:tcPr>
          <w:p w14:paraId="76DFC2D1" w14:textId="77777777" w:rsidR="00CA45F8" w:rsidRPr="00E752AC" w:rsidRDefault="00CA45F8" w:rsidP="00CA45F8">
            <w:pPr>
              <w:pStyle w:val="TableParagraph"/>
              <w:ind w:left="56"/>
              <w:rPr>
                <w:sz w:val="21"/>
                <w:lang w:val="ru-RU"/>
              </w:rPr>
            </w:pPr>
          </w:p>
          <w:p w14:paraId="76DFC2D2" w14:textId="77777777" w:rsidR="00CA45F8" w:rsidRPr="00E752AC" w:rsidRDefault="00CA45F8" w:rsidP="00CA45F8">
            <w:pPr>
              <w:pStyle w:val="TableParagraph"/>
              <w:ind w:left="56"/>
              <w:rPr>
                <w:lang w:val="ru-RU"/>
              </w:rPr>
            </w:pPr>
            <w:r w:rsidRPr="00E752AC">
              <w:rPr>
                <w:sz w:val="21"/>
                <w:lang w:val="ru-RU"/>
              </w:rPr>
              <w:t>Число беременных женщин, умерших на 1000 живорождений.</w:t>
            </w:r>
          </w:p>
        </w:tc>
        <w:tc>
          <w:tcPr>
            <w:tcW w:w="3210" w:type="dxa"/>
          </w:tcPr>
          <w:p w14:paraId="76DFC2D3" w14:textId="77777777" w:rsidR="00CA45F8" w:rsidRPr="00E752AC" w:rsidRDefault="00CA45F8" w:rsidP="00CA45F8">
            <w:pPr>
              <w:pStyle w:val="TableParagraph"/>
              <w:spacing w:before="10"/>
              <w:rPr>
                <w:sz w:val="32"/>
                <w:lang w:val="ru-RU"/>
              </w:rPr>
            </w:pPr>
          </w:p>
          <w:p w14:paraId="76DFC2D4" w14:textId="77777777" w:rsidR="00CA45F8" w:rsidRPr="00E752AC" w:rsidRDefault="00CA45F8" w:rsidP="00CA45F8">
            <w:pPr>
              <w:pStyle w:val="TableParagraph"/>
              <w:ind w:left="57" w:right="186"/>
              <w:rPr>
                <w:lang w:val="ru-RU"/>
              </w:rPr>
            </w:pPr>
            <w:r w:rsidRPr="00E752AC">
              <w:rPr>
                <w:lang w:val="ru-RU"/>
              </w:rPr>
              <w:t>Определяет уровень смертности беременных.</w:t>
            </w:r>
          </w:p>
        </w:tc>
        <w:tc>
          <w:tcPr>
            <w:tcW w:w="1329" w:type="dxa"/>
          </w:tcPr>
          <w:p w14:paraId="76DFC2D5" w14:textId="77777777" w:rsidR="00CA45F8" w:rsidRPr="00E752AC" w:rsidRDefault="00CA45F8" w:rsidP="00CA45F8">
            <w:pPr>
              <w:pStyle w:val="TableParagraph"/>
              <w:spacing w:before="181"/>
              <w:ind w:left="58" w:right="88"/>
              <w:rPr>
                <w:lang w:val="ru-RU"/>
              </w:rPr>
            </w:pPr>
            <w:r w:rsidRPr="00E752AC">
              <w:rPr>
                <w:lang w:val="ru-RU"/>
              </w:rPr>
              <w:t>Положительное число. Единицы должны быть на 1000 живорождений</w:t>
            </w:r>
          </w:p>
        </w:tc>
      </w:tr>
      <w:tr w:rsidR="00CA45F8" w:rsidRPr="00E752AC" w14:paraId="76DFC2DE" w14:textId="77777777" w:rsidTr="0004699A">
        <w:trPr>
          <w:trHeight w:val="1345"/>
        </w:trPr>
        <w:tc>
          <w:tcPr>
            <w:tcW w:w="785" w:type="dxa"/>
          </w:tcPr>
          <w:p w14:paraId="76DFC2D7" w14:textId="77777777" w:rsidR="00CA45F8" w:rsidRPr="00E752AC" w:rsidRDefault="00CA45F8" w:rsidP="00CA45F8">
            <w:pPr>
              <w:pStyle w:val="TableParagraph"/>
              <w:rPr>
                <w:sz w:val="26"/>
                <w:lang w:val="ru-RU"/>
              </w:rPr>
            </w:pPr>
          </w:p>
          <w:p w14:paraId="76DFC2D8" w14:textId="77777777" w:rsidR="00CA45F8" w:rsidRPr="00E752AC" w:rsidRDefault="00CA45F8" w:rsidP="00CA45F8">
            <w:pPr>
              <w:pStyle w:val="TableParagraph"/>
              <w:spacing w:before="223"/>
              <w:ind w:left="34" w:right="55"/>
              <w:jc w:val="center"/>
              <w:rPr>
                <w:lang w:val="ru-RU"/>
              </w:rPr>
            </w:pPr>
            <w:r w:rsidRPr="00E752AC">
              <w:rPr>
                <w:lang w:val="ru-RU"/>
              </w:rPr>
              <w:t>C41</w:t>
            </w:r>
          </w:p>
        </w:tc>
        <w:tc>
          <w:tcPr>
            <w:tcW w:w="1620" w:type="dxa"/>
          </w:tcPr>
          <w:p w14:paraId="76DFC2D9" w14:textId="77777777" w:rsidR="00CA45F8" w:rsidRPr="00E752AC" w:rsidRDefault="00CA45F8" w:rsidP="00CA45F8">
            <w:pPr>
              <w:pStyle w:val="TableParagraph"/>
              <w:spacing w:before="1"/>
              <w:ind w:left="60"/>
              <w:rPr>
                <w:lang w:val="ru-RU"/>
              </w:rPr>
            </w:pPr>
            <w:r w:rsidRPr="00E752AC">
              <w:rPr>
                <w:lang w:val="ru-RU"/>
              </w:rPr>
              <w:t>Доля беременностей, заканчивающаяся самопроизвольным абортом</w:t>
            </w:r>
          </w:p>
        </w:tc>
        <w:tc>
          <w:tcPr>
            <w:tcW w:w="2741" w:type="dxa"/>
          </w:tcPr>
          <w:p w14:paraId="76DFC2DA" w14:textId="77777777" w:rsidR="00CA45F8" w:rsidRPr="00E752AC" w:rsidRDefault="00CA45F8" w:rsidP="00CA45F8">
            <w:pPr>
              <w:pStyle w:val="TableParagraph"/>
              <w:rPr>
                <w:rFonts w:ascii="Times New Roman"/>
                <w:lang w:val="ru-RU"/>
              </w:rPr>
            </w:pPr>
          </w:p>
        </w:tc>
        <w:tc>
          <w:tcPr>
            <w:tcW w:w="3210" w:type="dxa"/>
          </w:tcPr>
          <w:p w14:paraId="76DFC2DB" w14:textId="77777777" w:rsidR="00CA45F8" w:rsidRPr="00E752AC" w:rsidRDefault="00CA45F8" w:rsidP="00CA45F8">
            <w:pPr>
              <w:pStyle w:val="TableParagraph"/>
              <w:spacing w:line="267" w:lineRule="exact"/>
              <w:ind w:left="57"/>
              <w:rPr>
                <w:lang w:val="ru-RU"/>
              </w:rPr>
            </w:pPr>
            <w:r w:rsidRPr="00E752AC">
              <w:rPr>
                <w:lang w:val="ru-RU"/>
              </w:rPr>
              <w:t>Используется с ячейкой C42 для расчета количества беременных женщин.</w:t>
            </w:r>
          </w:p>
        </w:tc>
        <w:tc>
          <w:tcPr>
            <w:tcW w:w="1329" w:type="dxa"/>
          </w:tcPr>
          <w:p w14:paraId="76DFC2DC" w14:textId="77777777" w:rsidR="00CA45F8" w:rsidRPr="00E752AC" w:rsidRDefault="00CA45F8" w:rsidP="00CA45F8">
            <w:pPr>
              <w:pStyle w:val="TableParagraph"/>
              <w:spacing w:before="1"/>
              <w:rPr>
                <w:lang w:val="ru-RU"/>
              </w:rPr>
            </w:pPr>
          </w:p>
          <w:p w14:paraId="76DFC2DD" w14:textId="77777777" w:rsidR="00CA45F8" w:rsidRPr="00E752AC" w:rsidRDefault="00CA45F8" w:rsidP="00CA45F8">
            <w:pPr>
              <w:pStyle w:val="TableParagraph"/>
              <w:spacing w:line="266" w:lineRule="exact"/>
              <w:ind w:left="58"/>
              <w:rPr>
                <w:lang w:val="ru-RU"/>
              </w:rPr>
            </w:pPr>
            <w:r w:rsidRPr="00E752AC">
              <w:rPr>
                <w:lang w:val="ru-RU"/>
              </w:rPr>
              <w:t>Процент от 0 до 100%</w:t>
            </w:r>
          </w:p>
        </w:tc>
      </w:tr>
      <w:tr w:rsidR="00CA45F8" w:rsidRPr="00E752AC" w14:paraId="76DFC2E4" w14:textId="77777777" w:rsidTr="0004699A">
        <w:trPr>
          <w:trHeight w:val="534"/>
        </w:trPr>
        <w:tc>
          <w:tcPr>
            <w:tcW w:w="785" w:type="dxa"/>
          </w:tcPr>
          <w:p w14:paraId="76DFC2DF" w14:textId="77777777" w:rsidR="00CA45F8" w:rsidRPr="00E752AC" w:rsidRDefault="00CA45F8" w:rsidP="00CA45F8">
            <w:pPr>
              <w:pStyle w:val="TableParagraph"/>
              <w:spacing w:before="135"/>
              <w:ind w:left="34" w:right="55"/>
              <w:jc w:val="center"/>
              <w:rPr>
                <w:lang w:val="ru-RU"/>
              </w:rPr>
            </w:pPr>
            <w:r w:rsidRPr="00E752AC">
              <w:rPr>
                <w:lang w:val="ru-RU"/>
              </w:rPr>
              <w:t>C42</w:t>
            </w:r>
          </w:p>
        </w:tc>
        <w:tc>
          <w:tcPr>
            <w:tcW w:w="1620" w:type="dxa"/>
          </w:tcPr>
          <w:p w14:paraId="76DFC2E0" w14:textId="77777777" w:rsidR="00CA45F8" w:rsidRPr="00E752AC" w:rsidRDefault="00CA45F8" w:rsidP="00CA45F8">
            <w:pPr>
              <w:pStyle w:val="TableParagraph"/>
              <w:spacing w:before="135"/>
              <w:ind w:left="60"/>
              <w:rPr>
                <w:lang w:val="ru-RU"/>
              </w:rPr>
            </w:pPr>
            <w:r w:rsidRPr="00E752AC">
              <w:rPr>
                <w:lang w:val="ru-RU"/>
              </w:rPr>
              <w:t>Мертворождения</w:t>
            </w:r>
          </w:p>
        </w:tc>
        <w:tc>
          <w:tcPr>
            <w:tcW w:w="2741" w:type="dxa"/>
          </w:tcPr>
          <w:p w14:paraId="76DFC2E1" w14:textId="77777777" w:rsidR="00CA45F8" w:rsidRPr="00E752AC" w:rsidRDefault="00CA45F8" w:rsidP="00CA45F8">
            <w:pPr>
              <w:pStyle w:val="TableParagraph"/>
              <w:spacing w:line="248" w:lineRule="exact"/>
              <w:ind w:left="56"/>
              <w:rPr>
                <w:lang w:val="ru-RU"/>
              </w:rPr>
            </w:pPr>
            <w:r w:rsidRPr="00E752AC">
              <w:rPr>
                <w:lang w:val="ru-RU"/>
              </w:rPr>
              <w:t>Количество мертворождений на 1000 рождений.</w:t>
            </w:r>
          </w:p>
        </w:tc>
        <w:tc>
          <w:tcPr>
            <w:tcW w:w="3210" w:type="dxa"/>
          </w:tcPr>
          <w:p w14:paraId="76DFC2E2" w14:textId="77777777" w:rsidR="00CA45F8" w:rsidRPr="00E752AC" w:rsidRDefault="00CA45F8" w:rsidP="00CA45F8">
            <w:pPr>
              <w:pStyle w:val="TableParagraph"/>
              <w:spacing w:line="267" w:lineRule="exact"/>
              <w:ind w:left="57"/>
              <w:rPr>
                <w:lang w:val="ru-RU"/>
              </w:rPr>
            </w:pPr>
            <w:r w:rsidRPr="00E752AC">
              <w:rPr>
                <w:lang w:val="ru-RU"/>
              </w:rPr>
              <w:t>Используется с ячейкой C41 для расчета количества беременных женщин.</w:t>
            </w:r>
          </w:p>
        </w:tc>
        <w:tc>
          <w:tcPr>
            <w:tcW w:w="1329" w:type="dxa"/>
          </w:tcPr>
          <w:p w14:paraId="76DFC2E3" w14:textId="77777777" w:rsidR="00CA45F8" w:rsidRPr="00E752AC" w:rsidRDefault="00CA45F8" w:rsidP="00CA45F8">
            <w:pPr>
              <w:pStyle w:val="TableParagraph"/>
              <w:spacing w:line="248" w:lineRule="exact"/>
              <w:ind w:left="58"/>
              <w:rPr>
                <w:lang w:val="ru-RU"/>
              </w:rPr>
            </w:pPr>
            <w:r w:rsidRPr="00E752AC">
              <w:rPr>
                <w:lang w:val="ru-RU"/>
              </w:rPr>
              <w:t>Положительное число.</w:t>
            </w:r>
          </w:p>
        </w:tc>
      </w:tr>
      <w:tr w:rsidR="00CA45F8" w:rsidRPr="00504367" w14:paraId="76DFC2EA" w14:textId="77777777" w:rsidTr="0004699A">
        <w:trPr>
          <w:trHeight w:val="805"/>
        </w:trPr>
        <w:tc>
          <w:tcPr>
            <w:tcW w:w="785" w:type="dxa"/>
          </w:tcPr>
          <w:p w14:paraId="76DFC2E5" w14:textId="77777777" w:rsidR="00CA45F8" w:rsidRPr="00E752AC" w:rsidRDefault="00CA45F8" w:rsidP="00CA45F8">
            <w:pPr>
              <w:pStyle w:val="TableParagraph"/>
              <w:rPr>
                <w:rFonts w:ascii="Times New Roman"/>
                <w:lang w:val="ru-RU"/>
              </w:rPr>
            </w:pPr>
          </w:p>
        </w:tc>
        <w:tc>
          <w:tcPr>
            <w:tcW w:w="1620" w:type="dxa"/>
          </w:tcPr>
          <w:p w14:paraId="76DFC2E6" w14:textId="77777777" w:rsidR="00CA45F8" w:rsidRPr="00E752AC" w:rsidRDefault="00CA45F8" w:rsidP="00CA45F8">
            <w:pPr>
              <w:pStyle w:val="TableParagraph"/>
              <w:rPr>
                <w:rFonts w:ascii="Times New Roman"/>
                <w:lang w:val="ru-RU"/>
              </w:rPr>
            </w:pPr>
          </w:p>
        </w:tc>
        <w:tc>
          <w:tcPr>
            <w:tcW w:w="2741" w:type="dxa"/>
          </w:tcPr>
          <w:p w14:paraId="76DFC2E7" w14:textId="77777777" w:rsidR="00CA45F8" w:rsidRPr="00E752AC" w:rsidRDefault="00CA45F8" w:rsidP="00CA45F8">
            <w:pPr>
              <w:pStyle w:val="TableParagraph"/>
              <w:rPr>
                <w:rFonts w:ascii="Times New Roman"/>
                <w:lang w:val="ru-RU"/>
              </w:rPr>
            </w:pPr>
          </w:p>
        </w:tc>
        <w:tc>
          <w:tcPr>
            <w:tcW w:w="3210" w:type="dxa"/>
          </w:tcPr>
          <w:p w14:paraId="76DFC2E8" w14:textId="77777777" w:rsidR="00CA45F8" w:rsidRPr="00E752AC" w:rsidRDefault="00CA45F8" w:rsidP="00CA45F8">
            <w:pPr>
              <w:pStyle w:val="TableParagraph"/>
              <w:rPr>
                <w:rFonts w:ascii="Times New Roman"/>
                <w:lang w:val="ru-RU"/>
              </w:rPr>
            </w:pPr>
          </w:p>
        </w:tc>
        <w:tc>
          <w:tcPr>
            <w:tcW w:w="1329" w:type="dxa"/>
          </w:tcPr>
          <w:p w14:paraId="76DFC2E9" w14:textId="77777777" w:rsidR="00CA45F8" w:rsidRPr="00E752AC" w:rsidRDefault="00CA45F8" w:rsidP="00CA45F8">
            <w:pPr>
              <w:pStyle w:val="TableParagraph"/>
              <w:spacing w:before="1" w:line="249" w:lineRule="exact"/>
              <w:ind w:left="58"/>
              <w:rPr>
                <w:lang w:val="ru-RU"/>
              </w:rPr>
            </w:pPr>
            <w:r w:rsidRPr="00E752AC">
              <w:rPr>
                <w:lang w:val="ru-RU"/>
              </w:rPr>
              <w:t>Единицы должны быть на 1000 рождений.</w:t>
            </w:r>
          </w:p>
        </w:tc>
      </w:tr>
      <w:tr w:rsidR="00CA45F8" w:rsidRPr="00E752AC" w14:paraId="76DFC2F0" w14:textId="77777777" w:rsidTr="0004699A">
        <w:trPr>
          <w:trHeight w:val="540"/>
        </w:trPr>
        <w:tc>
          <w:tcPr>
            <w:tcW w:w="785" w:type="dxa"/>
            <w:shd w:val="clear" w:color="auto" w:fill="DBE4F0"/>
          </w:tcPr>
          <w:p w14:paraId="76DFC2EB" w14:textId="77777777" w:rsidR="00CA45F8" w:rsidRPr="00E752AC" w:rsidRDefault="00CA45F8" w:rsidP="00CA45F8">
            <w:pPr>
              <w:pStyle w:val="TableParagraph"/>
              <w:rPr>
                <w:rFonts w:ascii="Times New Roman"/>
                <w:lang w:val="ru-RU"/>
              </w:rPr>
            </w:pPr>
          </w:p>
        </w:tc>
        <w:tc>
          <w:tcPr>
            <w:tcW w:w="1620" w:type="dxa"/>
            <w:shd w:val="clear" w:color="auto" w:fill="DBE4F0"/>
          </w:tcPr>
          <w:p w14:paraId="76DFC2EC" w14:textId="77777777" w:rsidR="00CA45F8" w:rsidRPr="00E752AC" w:rsidRDefault="00BD6A80" w:rsidP="00CA45F8">
            <w:pPr>
              <w:pStyle w:val="TableParagraph"/>
              <w:spacing w:before="1" w:line="249" w:lineRule="exact"/>
              <w:ind w:left="60"/>
              <w:rPr>
                <w:lang w:val="ru-RU"/>
              </w:rPr>
            </w:pPr>
            <w:r w:rsidRPr="00E752AC">
              <w:rPr>
                <w:lang w:val="ru-RU"/>
              </w:rPr>
              <w:t>Распределение исходов родов</w:t>
            </w:r>
          </w:p>
        </w:tc>
        <w:tc>
          <w:tcPr>
            <w:tcW w:w="2741" w:type="dxa"/>
            <w:shd w:val="clear" w:color="auto" w:fill="DBE4F0"/>
          </w:tcPr>
          <w:p w14:paraId="76DFC2ED" w14:textId="77777777" w:rsidR="00CA45F8" w:rsidRPr="00E752AC" w:rsidRDefault="00CA45F8" w:rsidP="00CA45F8">
            <w:pPr>
              <w:pStyle w:val="TableParagraph"/>
              <w:rPr>
                <w:rFonts w:ascii="Times New Roman"/>
                <w:lang w:val="ru-RU"/>
              </w:rPr>
            </w:pPr>
          </w:p>
        </w:tc>
        <w:tc>
          <w:tcPr>
            <w:tcW w:w="3210" w:type="dxa"/>
            <w:shd w:val="clear" w:color="auto" w:fill="DBE4F0"/>
          </w:tcPr>
          <w:p w14:paraId="76DFC2EE" w14:textId="77777777" w:rsidR="00CA45F8" w:rsidRPr="00E752AC" w:rsidRDefault="00CA45F8" w:rsidP="00CA45F8">
            <w:pPr>
              <w:pStyle w:val="TableParagraph"/>
              <w:rPr>
                <w:rFonts w:ascii="Times New Roman"/>
                <w:lang w:val="ru-RU"/>
              </w:rPr>
            </w:pPr>
          </w:p>
        </w:tc>
        <w:tc>
          <w:tcPr>
            <w:tcW w:w="1329" w:type="dxa"/>
            <w:shd w:val="clear" w:color="auto" w:fill="DBE4F0"/>
          </w:tcPr>
          <w:p w14:paraId="76DFC2EF" w14:textId="77777777" w:rsidR="00CA45F8" w:rsidRPr="00E752AC" w:rsidRDefault="00CA45F8" w:rsidP="00CA45F8">
            <w:pPr>
              <w:pStyle w:val="TableParagraph"/>
              <w:rPr>
                <w:rFonts w:ascii="Times New Roman"/>
                <w:lang w:val="ru-RU"/>
              </w:rPr>
            </w:pPr>
          </w:p>
        </w:tc>
      </w:tr>
      <w:tr w:rsidR="00CA45F8" w:rsidRPr="00E752AC" w14:paraId="76DFC2FF" w14:textId="77777777" w:rsidTr="0004699A">
        <w:trPr>
          <w:trHeight w:val="805"/>
        </w:trPr>
        <w:tc>
          <w:tcPr>
            <w:tcW w:w="785" w:type="dxa"/>
          </w:tcPr>
          <w:p w14:paraId="76DFC2F1" w14:textId="77777777" w:rsidR="00CA45F8" w:rsidRPr="00E752AC" w:rsidRDefault="00CA45F8" w:rsidP="00CA45F8">
            <w:pPr>
              <w:pStyle w:val="TableParagraph"/>
              <w:spacing w:before="9"/>
              <w:rPr>
                <w:sz w:val="21"/>
                <w:lang w:val="ru-RU"/>
              </w:rPr>
            </w:pPr>
          </w:p>
          <w:p w14:paraId="76DFC2F2" w14:textId="77777777" w:rsidR="00CA45F8" w:rsidRPr="00E752AC" w:rsidRDefault="00CA45F8" w:rsidP="00CA45F8">
            <w:pPr>
              <w:pStyle w:val="TableParagraph"/>
              <w:ind w:left="34" w:right="55"/>
              <w:jc w:val="center"/>
              <w:rPr>
                <w:lang w:val="ru-RU"/>
              </w:rPr>
            </w:pPr>
            <w:r w:rsidRPr="00E752AC">
              <w:rPr>
                <w:lang w:val="ru-RU"/>
              </w:rPr>
              <w:t>C45</w:t>
            </w:r>
          </w:p>
        </w:tc>
        <w:tc>
          <w:tcPr>
            <w:tcW w:w="1620" w:type="dxa"/>
          </w:tcPr>
          <w:p w14:paraId="76DFC2F3" w14:textId="77777777" w:rsidR="00CA45F8" w:rsidRPr="00E752AC" w:rsidRDefault="00BD6A80" w:rsidP="00CA45F8">
            <w:pPr>
              <w:pStyle w:val="TableParagraph"/>
              <w:ind w:left="60"/>
              <w:rPr>
                <w:lang w:val="ru-RU"/>
              </w:rPr>
            </w:pPr>
            <w:r w:rsidRPr="00E752AC">
              <w:rPr>
                <w:sz w:val="21"/>
                <w:lang w:val="ru-RU"/>
              </w:rPr>
              <w:t>Досрочные МГВ</w:t>
            </w:r>
          </w:p>
        </w:tc>
        <w:tc>
          <w:tcPr>
            <w:tcW w:w="2741" w:type="dxa"/>
          </w:tcPr>
          <w:p w14:paraId="76DFC2F4" w14:textId="77777777" w:rsidR="00CA45F8" w:rsidRPr="00E752AC" w:rsidRDefault="00BD6A80" w:rsidP="00CA45F8">
            <w:pPr>
              <w:pStyle w:val="TableParagraph"/>
              <w:spacing w:line="247" w:lineRule="exact"/>
              <w:ind w:left="56"/>
              <w:rPr>
                <w:lang w:val="ru-RU"/>
              </w:rPr>
            </w:pPr>
            <w:r w:rsidRPr="00E752AC">
              <w:rPr>
                <w:lang w:val="ru-RU"/>
              </w:rPr>
              <w:t>Доля преждевременных родов и малых (по массе) для гестационного возраста.</w:t>
            </w:r>
          </w:p>
        </w:tc>
        <w:tc>
          <w:tcPr>
            <w:tcW w:w="3210" w:type="dxa"/>
            <w:vMerge w:val="restart"/>
          </w:tcPr>
          <w:p w14:paraId="76DFC2F5" w14:textId="77777777" w:rsidR="00BD6A80" w:rsidRPr="00E752AC" w:rsidRDefault="00BD6A80" w:rsidP="00BD6A80">
            <w:pPr>
              <w:pStyle w:val="TableParagraph"/>
              <w:spacing w:line="267" w:lineRule="exact"/>
              <w:ind w:left="57"/>
              <w:rPr>
                <w:lang w:val="ru-RU"/>
              </w:rPr>
            </w:pPr>
          </w:p>
          <w:p w14:paraId="76DFC2F6" w14:textId="77777777" w:rsidR="00BD6A80" w:rsidRPr="00E752AC" w:rsidRDefault="00BD6A80" w:rsidP="00BD6A80">
            <w:pPr>
              <w:pStyle w:val="TableParagraph"/>
              <w:spacing w:line="267" w:lineRule="exact"/>
              <w:ind w:left="57"/>
              <w:rPr>
                <w:lang w:val="ru-RU"/>
              </w:rPr>
            </w:pPr>
          </w:p>
          <w:p w14:paraId="76DFC2F7" w14:textId="77777777" w:rsidR="00BD6A80" w:rsidRPr="00E752AC" w:rsidRDefault="00BD6A80" w:rsidP="00BD6A80">
            <w:pPr>
              <w:pStyle w:val="TableParagraph"/>
              <w:spacing w:line="267" w:lineRule="exact"/>
              <w:ind w:left="57"/>
              <w:rPr>
                <w:lang w:val="ru-RU"/>
              </w:rPr>
            </w:pPr>
          </w:p>
          <w:p w14:paraId="76DFC2F8" w14:textId="77777777" w:rsidR="00CA45F8" w:rsidRPr="00E752AC" w:rsidRDefault="00BD6A80" w:rsidP="00BD6A80">
            <w:pPr>
              <w:pStyle w:val="TableParagraph"/>
              <w:spacing w:line="267" w:lineRule="exact"/>
              <w:ind w:left="57"/>
              <w:rPr>
                <w:lang w:val="ru-RU"/>
              </w:rPr>
            </w:pPr>
            <w:r w:rsidRPr="00E752AC">
              <w:rPr>
                <w:lang w:val="ru-RU"/>
              </w:rPr>
              <w:t>Определяет распределение рождений базового года. Сумма ячеей C45 по C48 должна составить 100%.</w:t>
            </w:r>
          </w:p>
        </w:tc>
        <w:tc>
          <w:tcPr>
            <w:tcW w:w="1329" w:type="dxa"/>
            <w:vMerge w:val="restart"/>
          </w:tcPr>
          <w:p w14:paraId="76DFC2F9" w14:textId="77777777" w:rsidR="00BD6A80" w:rsidRPr="00E752AC" w:rsidRDefault="00BD6A80" w:rsidP="00CA45F8">
            <w:pPr>
              <w:pStyle w:val="TableParagraph"/>
              <w:spacing w:line="266" w:lineRule="exact"/>
              <w:ind w:left="58"/>
              <w:rPr>
                <w:lang w:val="ru-RU"/>
              </w:rPr>
            </w:pPr>
          </w:p>
          <w:p w14:paraId="76DFC2FA" w14:textId="77777777" w:rsidR="00BD6A80" w:rsidRPr="00E752AC" w:rsidRDefault="00BD6A80" w:rsidP="00CA45F8">
            <w:pPr>
              <w:pStyle w:val="TableParagraph"/>
              <w:spacing w:line="266" w:lineRule="exact"/>
              <w:ind w:left="58"/>
              <w:rPr>
                <w:lang w:val="ru-RU"/>
              </w:rPr>
            </w:pPr>
          </w:p>
          <w:p w14:paraId="76DFC2FB" w14:textId="77777777" w:rsidR="00BD6A80" w:rsidRPr="00E752AC" w:rsidRDefault="00BD6A80" w:rsidP="00CA45F8">
            <w:pPr>
              <w:pStyle w:val="TableParagraph"/>
              <w:spacing w:line="266" w:lineRule="exact"/>
              <w:ind w:left="58"/>
              <w:rPr>
                <w:lang w:val="ru-RU"/>
              </w:rPr>
            </w:pPr>
          </w:p>
          <w:p w14:paraId="76DFC2FC" w14:textId="77777777" w:rsidR="00BD6A80" w:rsidRPr="00E752AC" w:rsidRDefault="00BD6A80" w:rsidP="00CA45F8">
            <w:pPr>
              <w:pStyle w:val="TableParagraph"/>
              <w:spacing w:line="266" w:lineRule="exact"/>
              <w:ind w:left="58"/>
              <w:rPr>
                <w:lang w:val="ru-RU"/>
              </w:rPr>
            </w:pPr>
          </w:p>
          <w:p w14:paraId="76DFC2FD" w14:textId="77777777" w:rsidR="00BD6A80" w:rsidRPr="00E752AC" w:rsidRDefault="00BD6A80" w:rsidP="00CA45F8">
            <w:pPr>
              <w:pStyle w:val="TableParagraph"/>
              <w:spacing w:line="266" w:lineRule="exact"/>
              <w:ind w:left="58"/>
              <w:rPr>
                <w:lang w:val="ru-RU"/>
              </w:rPr>
            </w:pPr>
          </w:p>
          <w:p w14:paraId="76DFC2FE" w14:textId="77777777" w:rsidR="00CA45F8" w:rsidRPr="00E752AC" w:rsidRDefault="00BD6A80" w:rsidP="00CA45F8">
            <w:pPr>
              <w:pStyle w:val="TableParagraph"/>
              <w:spacing w:line="266" w:lineRule="exact"/>
              <w:ind w:left="58"/>
              <w:rPr>
                <w:lang w:val="ru-RU"/>
              </w:rPr>
            </w:pPr>
            <w:r w:rsidRPr="00E752AC">
              <w:rPr>
                <w:lang w:val="ru-RU"/>
              </w:rPr>
              <w:t>Процент от 0 до 100%</w:t>
            </w:r>
          </w:p>
        </w:tc>
      </w:tr>
      <w:tr w:rsidR="00CA45F8" w:rsidRPr="00504367" w14:paraId="76DFC306" w14:textId="77777777" w:rsidTr="0004699A">
        <w:trPr>
          <w:trHeight w:val="805"/>
        </w:trPr>
        <w:tc>
          <w:tcPr>
            <w:tcW w:w="785" w:type="dxa"/>
          </w:tcPr>
          <w:p w14:paraId="76DFC300" w14:textId="77777777" w:rsidR="00CA45F8" w:rsidRPr="00E752AC" w:rsidRDefault="00CA45F8" w:rsidP="00CA45F8">
            <w:pPr>
              <w:pStyle w:val="TableParagraph"/>
              <w:spacing w:before="9"/>
              <w:rPr>
                <w:sz w:val="21"/>
                <w:lang w:val="ru-RU"/>
              </w:rPr>
            </w:pPr>
          </w:p>
          <w:p w14:paraId="76DFC301" w14:textId="77777777" w:rsidR="00CA45F8" w:rsidRPr="00E752AC" w:rsidRDefault="00CA45F8" w:rsidP="00CA45F8">
            <w:pPr>
              <w:pStyle w:val="TableParagraph"/>
              <w:ind w:left="34" w:right="55"/>
              <w:jc w:val="center"/>
              <w:rPr>
                <w:lang w:val="ru-RU"/>
              </w:rPr>
            </w:pPr>
            <w:r w:rsidRPr="00E752AC">
              <w:rPr>
                <w:lang w:val="ru-RU"/>
              </w:rPr>
              <w:t>C46</w:t>
            </w:r>
          </w:p>
        </w:tc>
        <w:tc>
          <w:tcPr>
            <w:tcW w:w="1620" w:type="dxa"/>
          </w:tcPr>
          <w:p w14:paraId="76DFC302" w14:textId="77777777" w:rsidR="00CA45F8" w:rsidRPr="00E752AC" w:rsidRDefault="00BD6A80" w:rsidP="00CA45F8">
            <w:pPr>
              <w:pStyle w:val="TableParagraph"/>
              <w:ind w:left="60"/>
              <w:rPr>
                <w:lang w:val="ru-RU"/>
              </w:rPr>
            </w:pPr>
            <w:r w:rsidRPr="00E752AC">
              <w:rPr>
                <w:sz w:val="21"/>
                <w:lang w:val="ru-RU"/>
              </w:rPr>
              <w:t>Досрочные СГВ</w:t>
            </w:r>
          </w:p>
        </w:tc>
        <w:tc>
          <w:tcPr>
            <w:tcW w:w="2741" w:type="dxa"/>
          </w:tcPr>
          <w:p w14:paraId="76DFC303" w14:textId="77777777" w:rsidR="00CA45F8" w:rsidRPr="00E752AC" w:rsidRDefault="00BD6A80" w:rsidP="00CA45F8">
            <w:pPr>
              <w:pStyle w:val="TableParagraph"/>
              <w:spacing w:line="270" w:lineRule="atLeast"/>
              <w:ind w:left="56"/>
              <w:rPr>
                <w:lang w:val="ru-RU"/>
              </w:rPr>
            </w:pPr>
            <w:r w:rsidRPr="00E752AC">
              <w:rPr>
                <w:lang w:val="ru-RU"/>
              </w:rPr>
              <w:t>Доля преждевременных родов и соответствующих (по массе) для гестационного возраста.</w:t>
            </w:r>
          </w:p>
        </w:tc>
        <w:tc>
          <w:tcPr>
            <w:tcW w:w="3210" w:type="dxa"/>
            <w:vMerge/>
            <w:tcBorders>
              <w:top w:val="nil"/>
            </w:tcBorders>
          </w:tcPr>
          <w:p w14:paraId="76DFC304" w14:textId="77777777" w:rsidR="00CA45F8" w:rsidRPr="00E752AC" w:rsidRDefault="00CA45F8" w:rsidP="00CA45F8">
            <w:pPr>
              <w:rPr>
                <w:sz w:val="2"/>
                <w:szCs w:val="2"/>
                <w:lang w:val="ru-RU"/>
              </w:rPr>
            </w:pPr>
          </w:p>
        </w:tc>
        <w:tc>
          <w:tcPr>
            <w:tcW w:w="1329" w:type="dxa"/>
            <w:vMerge/>
            <w:tcBorders>
              <w:top w:val="nil"/>
            </w:tcBorders>
          </w:tcPr>
          <w:p w14:paraId="76DFC305" w14:textId="77777777" w:rsidR="00CA45F8" w:rsidRPr="00E752AC" w:rsidRDefault="00CA45F8" w:rsidP="00CA45F8">
            <w:pPr>
              <w:rPr>
                <w:sz w:val="2"/>
                <w:szCs w:val="2"/>
                <w:lang w:val="ru-RU"/>
              </w:rPr>
            </w:pPr>
          </w:p>
        </w:tc>
      </w:tr>
      <w:tr w:rsidR="00CA45F8" w:rsidRPr="00504367" w14:paraId="76DFC30D" w14:textId="77777777" w:rsidTr="0004699A">
        <w:trPr>
          <w:trHeight w:val="805"/>
        </w:trPr>
        <w:tc>
          <w:tcPr>
            <w:tcW w:w="785" w:type="dxa"/>
          </w:tcPr>
          <w:p w14:paraId="76DFC307" w14:textId="77777777" w:rsidR="00CA45F8" w:rsidRPr="00E752AC" w:rsidRDefault="00CA45F8" w:rsidP="00CA45F8">
            <w:pPr>
              <w:pStyle w:val="TableParagraph"/>
              <w:spacing w:before="9"/>
              <w:rPr>
                <w:sz w:val="21"/>
                <w:lang w:val="ru-RU"/>
              </w:rPr>
            </w:pPr>
          </w:p>
          <w:p w14:paraId="76DFC308" w14:textId="77777777" w:rsidR="00CA45F8" w:rsidRPr="00E752AC" w:rsidRDefault="00CA45F8" w:rsidP="00CA45F8">
            <w:pPr>
              <w:pStyle w:val="TableParagraph"/>
              <w:ind w:left="34" w:right="55"/>
              <w:jc w:val="center"/>
              <w:rPr>
                <w:lang w:val="ru-RU"/>
              </w:rPr>
            </w:pPr>
            <w:r w:rsidRPr="00E752AC">
              <w:rPr>
                <w:lang w:val="ru-RU"/>
              </w:rPr>
              <w:t>C47</w:t>
            </w:r>
          </w:p>
        </w:tc>
        <w:tc>
          <w:tcPr>
            <w:tcW w:w="1620" w:type="dxa"/>
          </w:tcPr>
          <w:p w14:paraId="76DFC309" w14:textId="77777777" w:rsidR="00CA45F8" w:rsidRPr="00E752AC" w:rsidRDefault="00BD6A80" w:rsidP="00CA45F8">
            <w:pPr>
              <w:pStyle w:val="TableParagraph"/>
              <w:ind w:left="60"/>
              <w:rPr>
                <w:lang w:val="ru-RU"/>
              </w:rPr>
            </w:pPr>
            <w:r w:rsidRPr="00E752AC">
              <w:rPr>
                <w:sz w:val="21"/>
                <w:lang w:val="ru-RU"/>
              </w:rPr>
              <w:t>В соответствии со сроком, МГВ</w:t>
            </w:r>
          </w:p>
        </w:tc>
        <w:tc>
          <w:tcPr>
            <w:tcW w:w="2741" w:type="dxa"/>
          </w:tcPr>
          <w:p w14:paraId="76DFC30A" w14:textId="77777777" w:rsidR="00CA45F8" w:rsidRPr="00E752AC" w:rsidRDefault="00BD6A80" w:rsidP="00CA45F8">
            <w:pPr>
              <w:pStyle w:val="TableParagraph"/>
              <w:spacing w:before="1" w:line="249" w:lineRule="exact"/>
              <w:ind w:left="56"/>
              <w:rPr>
                <w:lang w:val="ru-RU"/>
              </w:rPr>
            </w:pPr>
            <w:r w:rsidRPr="00E752AC">
              <w:rPr>
                <w:lang w:val="ru-RU"/>
              </w:rPr>
              <w:t>Доля своевременных родов, которые являются доношенными и малых (по массе) для гестационного возраста.</w:t>
            </w:r>
          </w:p>
        </w:tc>
        <w:tc>
          <w:tcPr>
            <w:tcW w:w="3210" w:type="dxa"/>
            <w:vMerge/>
            <w:tcBorders>
              <w:top w:val="nil"/>
            </w:tcBorders>
          </w:tcPr>
          <w:p w14:paraId="76DFC30B" w14:textId="77777777" w:rsidR="00CA45F8" w:rsidRPr="00E752AC" w:rsidRDefault="00CA45F8" w:rsidP="00CA45F8">
            <w:pPr>
              <w:rPr>
                <w:sz w:val="2"/>
                <w:szCs w:val="2"/>
                <w:lang w:val="ru-RU"/>
              </w:rPr>
            </w:pPr>
          </w:p>
        </w:tc>
        <w:tc>
          <w:tcPr>
            <w:tcW w:w="1329" w:type="dxa"/>
            <w:vMerge/>
            <w:tcBorders>
              <w:top w:val="nil"/>
            </w:tcBorders>
          </w:tcPr>
          <w:p w14:paraId="76DFC30C" w14:textId="77777777" w:rsidR="00CA45F8" w:rsidRPr="00E752AC" w:rsidRDefault="00CA45F8" w:rsidP="00CA45F8">
            <w:pPr>
              <w:rPr>
                <w:sz w:val="2"/>
                <w:szCs w:val="2"/>
                <w:lang w:val="ru-RU"/>
              </w:rPr>
            </w:pPr>
          </w:p>
        </w:tc>
      </w:tr>
      <w:tr w:rsidR="00CA45F8" w:rsidRPr="00504367" w14:paraId="76DFC314" w14:textId="77777777" w:rsidTr="0004699A">
        <w:trPr>
          <w:trHeight w:val="805"/>
        </w:trPr>
        <w:tc>
          <w:tcPr>
            <w:tcW w:w="785" w:type="dxa"/>
          </w:tcPr>
          <w:p w14:paraId="76DFC30E" w14:textId="77777777" w:rsidR="00CA45F8" w:rsidRPr="00E752AC" w:rsidRDefault="00CA45F8" w:rsidP="00CA45F8">
            <w:pPr>
              <w:pStyle w:val="TableParagraph"/>
              <w:spacing w:before="9"/>
              <w:rPr>
                <w:sz w:val="21"/>
                <w:lang w:val="ru-RU"/>
              </w:rPr>
            </w:pPr>
          </w:p>
          <w:p w14:paraId="76DFC30F" w14:textId="77777777" w:rsidR="00CA45F8" w:rsidRPr="00E752AC" w:rsidRDefault="00CA45F8" w:rsidP="00CA45F8">
            <w:pPr>
              <w:pStyle w:val="TableParagraph"/>
              <w:ind w:left="34" w:right="55"/>
              <w:jc w:val="center"/>
              <w:rPr>
                <w:lang w:val="ru-RU"/>
              </w:rPr>
            </w:pPr>
            <w:r w:rsidRPr="00E752AC">
              <w:rPr>
                <w:lang w:val="ru-RU"/>
              </w:rPr>
              <w:t>C48</w:t>
            </w:r>
          </w:p>
        </w:tc>
        <w:tc>
          <w:tcPr>
            <w:tcW w:w="1620" w:type="dxa"/>
          </w:tcPr>
          <w:p w14:paraId="76DFC310" w14:textId="77777777" w:rsidR="00CA45F8" w:rsidRPr="00E752AC" w:rsidRDefault="00BD6A80" w:rsidP="00CA45F8">
            <w:pPr>
              <w:pStyle w:val="TableParagraph"/>
              <w:ind w:left="60"/>
              <w:rPr>
                <w:lang w:val="ru-RU"/>
              </w:rPr>
            </w:pPr>
            <w:r w:rsidRPr="00E752AC">
              <w:rPr>
                <w:sz w:val="21"/>
                <w:lang w:val="ru-RU"/>
              </w:rPr>
              <w:t>В соответствии со сроком, СГВ</w:t>
            </w:r>
          </w:p>
        </w:tc>
        <w:tc>
          <w:tcPr>
            <w:tcW w:w="2741" w:type="dxa"/>
          </w:tcPr>
          <w:p w14:paraId="76DFC311" w14:textId="77777777" w:rsidR="00CA45F8" w:rsidRPr="00E752AC" w:rsidRDefault="00BD6A80" w:rsidP="00BD6A80">
            <w:pPr>
              <w:pStyle w:val="TableParagraph"/>
              <w:spacing w:before="2" w:line="249" w:lineRule="exact"/>
              <w:ind w:left="56"/>
              <w:rPr>
                <w:lang w:val="ru-RU"/>
              </w:rPr>
            </w:pPr>
            <w:r w:rsidRPr="00E752AC">
              <w:rPr>
                <w:lang w:val="ru-RU"/>
              </w:rPr>
              <w:t>Доля своевременных родов, которые являются доношенными и соответствующих (по массе) для гестационного возраста</w:t>
            </w:r>
            <w:r w:rsidR="00CA45F8" w:rsidRPr="00E752AC">
              <w:rPr>
                <w:lang w:val="ru-RU"/>
              </w:rPr>
              <w:t>.</w:t>
            </w:r>
          </w:p>
        </w:tc>
        <w:tc>
          <w:tcPr>
            <w:tcW w:w="3210" w:type="dxa"/>
            <w:vMerge/>
            <w:tcBorders>
              <w:top w:val="nil"/>
            </w:tcBorders>
          </w:tcPr>
          <w:p w14:paraId="76DFC312" w14:textId="77777777" w:rsidR="00CA45F8" w:rsidRPr="00E752AC" w:rsidRDefault="00CA45F8" w:rsidP="00CA45F8">
            <w:pPr>
              <w:rPr>
                <w:sz w:val="2"/>
                <w:szCs w:val="2"/>
                <w:lang w:val="ru-RU"/>
              </w:rPr>
            </w:pPr>
          </w:p>
        </w:tc>
        <w:tc>
          <w:tcPr>
            <w:tcW w:w="1329" w:type="dxa"/>
            <w:vMerge/>
            <w:tcBorders>
              <w:top w:val="nil"/>
            </w:tcBorders>
          </w:tcPr>
          <w:p w14:paraId="76DFC313" w14:textId="77777777" w:rsidR="00CA45F8" w:rsidRPr="00E752AC" w:rsidRDefault="00CA45F8" w:rsidP="00CA45F8">
            <w:pPr>
              <w:rPr>
                <w:sz w:val="2"/>
                <w:szCs w:val="2"/>
                <w:lang w:val="ru-RU"/>
              </w:rPr>
            </w:pPr>
          </w:p>
        </w:tc>
      </w:tr>
      <w:tr w:rsidR="00CA45F8" w:rsidRPr="00E752AC" w14:paraId="76DFC31A" w14:textId="77777777" w:rsidTr="0004699A">
        <w:trPr>
          <w:trHeight w:val="540"/>
        </w:trPr>
        <w:tc>
          <w:tcPr>
            <w:tcW w:w="785" w:type="dxa"/>
            <w:shd w:val="clear" w:color="auto" w:fill="DBE4F0"/>
          </w:tcPr>
          <w:p w14:paraId="76DFC315" w14:textId="77777777" w:rsidR="00CA45F8" w:rsidRPr="00E752AC" w:rsidRDefault="00CA45F8" w:rsidP="00CA45F8">
            <w:pPr>
              <w:pStyle w:val="TableParagraph"/>
              <w:rPr>
                <w:rFonts w:ascii="Times New Roman"/>
                <w:lang w:val="ru-RU"/>
              </w:rPr>
            </w:pPr>
          </w:p>
        </w:tc>
        <w:tc>
          <w:tcPr>
            <w:tcW w:w="1620" w:type="dxa"/>
            <w:shd w:val="clear" w:color="auto" w:fill="DBE4F0"/>
          </w:tcPr>
          <w:p w14:paraId="76DFC316" w14:textId="77777777" w:rsidR="00CA45F8" w:rsidRPr="00E752AC" w:rsidRDefault="00BD6A80" w:rsidP="00BD6A80">
            <w:pPr>
              <w:pStyle w:val="TableParagraph"/>
              <w:ind w:left="60"/>
              <w:rPr>
                <w:lang w:val="ru-RU"/>
              </w:rPr>
            </w:pPr>
            <w:r w:rsidRPr="00E752AC">
              <w:rPr>
                <w:lang w:val="ru-RU"/>
              </w:rPr>
              <w:t>Частота заболеваемости диареей</w:t>
            </w:r>
          </w:p>
        </w:tc>
        <w:tc>
          <w:tcPr>
            <w:tcW w:w="2741" w:type="dxa"/>
            <w:shd w:val="clear" w:color="auto" w:fill="DBE4F0"/>
          </w:tcPr>
          <w:p w14:paraId="76DFC317" w14:textId="77777777" w:rsidR="00CA45F8" w:rsidRPr="00E752AC" w:rsidRDefault="00CA45F8" w:rsidP="00CA45F8">
            <w:pPr>
              <w:pStyle w:val="TableParagraph"/>
              <w:rPr>
                <w:rFonts w:ascii="Times New Roman"/>
                <w:lang w:val="ru-RU"/>
              </w:rPr>
            </w:pPr>
          </w:p>
        </w:tc>
        <w:tc>
          <w:tcPr>
            <w:tcW w:w="3210" w:type="dxa"/>
            <w:shd w:val="clear" w:color="auto" w:fill="DBE4F0"/>
          </w:tcPr>
          <w:p w14:paraId="76DFC318" w14:textId="77777777" w:rsidR="00CA45F8" w:rsidRPr="00E752AC" w:rsidRDefault="00CA45F8" w:rsidP="00CA45F8">
            <w:pPr>
              <w:pStyle w:val="TableParagraph"/>
              <w:rPr>
                <w:rFonts w:ascii="Times New Roman"/>
                <w:lang w:val="ru-RU"/>
              </w:rPr>
            </w:pPr>
          </w:p>
        </w:tc>
        <w:tc>
          <w:tcPr>
            <w:tcW w:w="1329" w:type="dxa"/>
            <w:shd w:val="clear" w:color="auto" w:fill="DBE4F0"/>
          </w:tcPr>
          <w:p w14:paraId="76DFC319" w14:textId="77777777" w:rsidR="00CA45F8" w:rsidRPr="00E752AC" w:rsidRDefault="00CA45F8" w:rsidP="00CA45F8">
            <w:pPr>
              <w:pStyle w:val="TableParagraph"/>
              <w:rPr>
                <w:rFonts w:ascii="Times New Roman"/>
                <w:lang w:val="ru-RU"/>
              </w:rPr>
            </w:pPr>
          </w:p>
        </w:tc>
      </w:tr>
      <w:tr w:rsidR="00BD6A80" w:rsidRPr="00E752AC" w14:paraId="76DFC320" w14:textId="77777777" w:rsidTr="0004699A">
        <w:trPr>
          <w:trHeight w:val="1070"/>
        </w:trPr>
        <w:tc>
          <w:tcPr>
            <w:tcW w:w="785" w:type="dxa"/>
          </w:tcPr>
          <w:p w14:paraId="76DFC31B" w14:textId="77777777" w:rsidR="00BD6A80" w:rsidRPr="00E752AC" w:rsidRDefault="00BD6A80" w:rsidP="00BD6A80">
            <w:pPr>
              <w:pStyle w:val="TableParagraph"/>
              <w:spacing w:before="130"/>
              <w:ind w:left="55"/>
              <w:rPr>
                <w:lang w:val="ru-RU"/>
              </w:rPr>
            </w:pPr>
            <w:r w:rsidRPr="00E752AC">
              <w:rPr>
                <w:lang w:val="ru-RU"/>
              </w:rPr>
              <w:t xml:space="preserve">C51 - </w:t>
            </w:r>
            <w:r w:rsidRPr="00E752AC">
              <w:rPr>
                <w:spacing w:val="-1"/>
                <w:lang w:val="ru-RU"/>
              </w:rPr>
              <w:t>C55</w:t>
            </w:r>
          </w:p>
        </w:tc>
        <w:tc>
          <w:tcPr>
            <w:tcW w:w="1620" w:type="dxa"/>
          </w:tcPr>
          <w:p w14:paraId="76DFC31C" w14:textId="77777777" w:rsidR="00BD6A80" w:rsidRPr="00E752AC" w:rsidRDefault="00BD6A80" w:rsidP="00BD6A80">
            <w:pPr>
              <w:pStyle w:val="TableParagraph"/>
              <w:spacing w:line="241" w:lineRule="exact"/>
              <w:ind w:left="60"/>
              <w:rPr>
                <w:lang w:val="ru-RU"/>
              </w:rPr>
            </w:pPr>
            <w:r w:rsidRPr="00E752AC">
              <w:rPr>
                <w:lang w:val="ru-RU"/>
              </w:rPr>
              <w:t>Среднее число случаев диареи в год</w:t>
            </w:r>
          </w:p>
        </w:tc>
        <w:tc>
          <w:tcPr>
            <w:tcW w:w="2741" w:type="dxa"/>
          </w:tcPr>
          <w:p w14:paraId="76DFC31D" w14:textId="77777777" w:rsidR="00BD6A80" w:rsidRPr="00E752AC" w:rsidRDefault="00BD6A80" w:rsidP="00BD6A80">
            <w:pPr>
              <w:pStyle w:val="TableParagraph"/>
              <w:spacing w:line="242" w:lineRule="auto"/>
              <w:ind w:left="56" w:right="65"/>
              <w:rPr>
                <w:lang w:val="ru-RU"/>
              </w:rPr>
            </w:pPr>
            <w:r w:rsidRPr="00E752AC">
              <w:rPr>
                <w:lang w:val="ru-RU"/>
              </w:rPr>
              <w:t>Среднее число эпизодов диареи, испытываемых детьми в возрастной группе за год.</w:t>
            </w:r>
          </w:p>
        </w:tc>
        <w:tc>
          <w:tcPr>
            <w:tcW w:w="3210" w:type="dxa"/>
          </w:tcPr>
          <w:p w14:paraId="76DFC31E" w14:textId="77777777" w:rsidR="00BD6A80" w:rsidRPr="00E752AC" w:rsidRDefault="00BD6A80" w:rsidP="00BD6A80">
            <w:pPr>
              <w:pStyle w:val="TableParagraph"/>
              <w:ind w:left="57"/>
              <w:rPr>
                <w:lang w:val="ru-RU"/>
              </w:rPr>
            </w:pPr>
            <w:r w:rsidRPr="00E752AC">
              <w:rPr>
                <w:lang w:val="ru-RU"/>
              </w:rPr>
              <w:t>Определяет частоту возникновения диареи для каждой возрастной группы.</w:t>
            </w:r>
          </w:p>
        </w:tc>
        <w:tc>
          <w:tcPr>
            <w:tcW w:w="1329" w:type="dxa"/>
          </w:tcPr>
          <w:p w14:paraId="76DFC31F" w14:textId="77777777" w:rsidR="00BD6A80" w:rsidRPr="00E752AC" w:rsidRDefault="00BD6A80" w:rsidP="00BD6A80">
            <w:pPr>
              <w:pStyle w:val="TableParagraph"/>
              <w:spacing w:line="248" w:lineRule="exact"/>
              <w:ind w:left="58"/>
              <w:rPr>
                <w:lang w:val="ru-RU"/>
              </w:rPr>
            </w:pPr>
            <w:r w:rsidRPr="00E752AC">
              <w:rPr>
                <w:lang w:val="ru-RU"/>
              </w:rPr>
              <w:t>Положительное число.</w:t>
            </w:r>
          </w:p>
        </w:tc>
      </w:tr>
      <w:tr w:rsidR="00CA45F8" w:rsidRPr="00E752AC" w14:paraId="76DFC326" w14:textId="77777777" w:rsidTr="0004699A">
        <w:trPr>
          <w:trHeight w:val="270"/>
        </w:trPr>
        <w:tc>
          <w:tcPr>
            <w:tcW w:w="785" w:type="dxa"/>
            <w:shd w:val="clear" w:color="auto" w:fill="DBE4F0"/>
          </w:tcPr>
          <w:p w14:paraId="76DFC321" w14:textId="77777777" w:rsidR="00CA45F8" w:rsidRPr="00E752AC" w:rsidRDefault="00CA45F8" w:rsidP="00CA45F8">
            <w:pPr>
              <w:pStyle w:val="TableParagraph"/>
              <w:rPr>
                <w:rFonts w:ascii="Times New Roman"/>
                <w:sz w:val="20"/>
                <w:lang w:val="ru-RU"/>
              </w:rPr>
            </w:pPr>
          </w:p>
        </w:tc>
        <w:tc>
          <w:tcPr>
            <w:tcW w:w="1620" w:type="dxa"/>
            <w:shd w:val="clear" w:color="auto" w:fill="DBE4F0"/>
          </w:tcPr>
          <w:p w14:paraId="76DFC322" w14:textId="77777777" w:rsidR="00CA45F8" w:rsidRPr="00E752AC" w:rsidRDefault="00BD6A80" w:rsidP="00CA45F8">
            <w:pPr>
              <w:pStyle w:val="TableParagraph"/>
              <w:spacing w:line="249" w:lineRule="exact"/>
              <w:ind w:left="60"/>
              <w:rPr>
                <w:lang w:val="ru-RU"/>
              </w:rPr>
            </w:pPr>
            <w:r w:rsidRPr="00E752AC">
              <w:rPr>
                <w:lang w:val="ru-RU"/>
              </w:rPr>
              <w:t>Другие риски</w:t>
            </w:r>
          </w:p>
        </w:tc>
        <w:tc>
          <w:tcPr>
            <w:tcW w:w="2741" w:type="dxa"/>
            <w:shd w:val="clear" w:color="auto" w:fill="DBE4F0"/>
          </w:tcPr>
          <w:p w14:paraId="76DFC323" w14:textId="77777777" w:rsidR="00CA45F8" w:rsidRPr="00E752AC" w:rsidRDefault="00CA45F8" w:rsidP="00CA45F8">
            <w:pPr>
              <w:pStyle w:val="TableParagraph"/>
              <w:rPr>
                <w:rFonts w:ascii="Times New Roman"/>
                <w:sz w:val="20"/>
                <w:lang w:val="ru-RU"/>
              </w:rPr>
            </w:pPr>
          </w:p>
        </w:tc>
        <w:tc>
          <w:tcPr>
            <w:tcW w:w="3210" w:type="dxa"/>
            <w:shd w:val="clear" w:color="auto" w:fill="DBE4F0"/>
          </w:tcPr>
          <w:p w14:paraId="76DFC324" w14:textId="77777777" w:rsidR="00CA45F8" w:rsidRPr="00E752AC" w:rsidRDefault="00CA45F8" w:rsidP="00CA45F8">
            <w:pPr>
              <w:pStyle w:val="TableParagraph"/>
              <w:rPr>
                <w:rFonts w:ascii="Times New Roman"/>
                <w:sz w:val="20"/>
                <w:lang w:val="ru-RU"/>
              </w:rPr>
            </w:pPr>
          </w:p>
        </w:tc>
        <w:tc>
          <w:tcPr>
            <w:tcW w:w="1329" w:type="dxa"/>
            <w:shd w:val="clear" w:color="auto" w:fill="DBE4F0"/>
          </w:tcPr>
          <w:p w14:paraId="76DFC325" w14:textId="77777777" w:rsidR="00CA45F8" w:rsidRPr="00E752AC" w:rsidRDefault="00CA45F8" w:rsidP="00CA45F8">
            <w:pPr>
              <w:pStyle w:val="TableParagraph"/>
              <w:rPr>
                <w:rFonts w:ascii="Times New Roman"/>
                <w:sz w:val="20"/>
                <w:lang w:val="ru-RU"/>
              </w:rPr>
            </w:pPr>
          </w:p>
        </w:tc>
      </w:tr>
      <w:tr w:rsidR="00CA45F8" w:rsidRPr="00504367" w14:paraId="76DFC32E" w14:textId="77777777" w:rsidTr="0004699A">
        <w:trPr>
          <w:trHeight w:val="1345"/>
        </w:trPr>
        <w:tc>
          <w:tcPr>
            <w:tcW w:w="785" w:type="dxa"/>
          </w:tcPr>
          <w:p w14:paraId="76DFC327" w14:textId="77777777" w:rsidR="00CA45F8" w:rsidRPr="00E752AC" w:rsidRDefault="00CA45F8" w:rsidP="00CA45F8">
            <w:pPr>
              <w:pStyle w:val="TableParagraph"/>
              <w:rPr>
                <w:sz w:val="26"/>
                <w:lang w:val="ru-RU"/>
              </w:rPr>
            </w:pPr>
          </w:p>
          <w:p w14:paraId="76DFC328" w14:textId="77777777" w:rsidR="00CA45F8" w:rsidRPr="00E752AC" w:rsidRDefault="00CA45F8" w:rsidP="00CA45F8">
            <w:pPr>
              <w:pStyle w:val="TableParagraph"/>
              <w:spacing w:before="218"/>
              <w:ind w:left="34" w:right="55"/>
              <w:jc w:val="center"/>
              <w:rPr>
                <w:lang w:val="ru-RU"/>
              </w:rPr>
            </w:pPr>
            <w:r w:rsidRPr="00E752AC">
              <w:rPr>
                <w:lang w:val="ru-RU"/>
              </w:rPr>
              <w:t>C58</w:t>
            </w:r>
          </w:p>
        </w:tc>
        <w:tc>
          <w:tcPr>
            <w:tcW w:w="1620" w:type="dxa"/>
          </w:tcPr>
          <w:p w14:paraId="76DFC329" w14:textId="77777777" w:rsidR="00CA45F8" w:rsidRPr="00E752AC" w:rsidRDefault="007F7384" w:rsidP="007F7384">
            <w:pPr>
              <w:pStyle w:val="TableParagraph"/>
              <w:spacing w:line="241" w:lineRule="exact"/>
              <w:ind w:left="60"/>
              <w:rPr>
                <w:lang w:val="ru-RU"/>
              </w:rPr>
            </w:pPr>
            <w:r w:rsidRPr="00E752AC">
              <w:rPr>
                <w:lang w:val="ru-RU"/>
              </w:rPr>
              <w:t>Процент тяжелых случаев диареи</w:t>
            </w:r>
          </w:p>
        </w:tc>
        <w:tc>
          <w:tcPr>
            <w:tcW w:w="2741" w:type="dxa"/>
          </w:tcPr>
          <w:p w14:paraId="76DFC32A" w14:textId="77777777" w:rsidR="00CA45F8" w:rsidRPr="00E752AC" w:rsidRDefault="00195D1D" w:rsidP="00195D1D">
            <w:pPr>
              <w:pStyle w:val="TableParagraph"/>
              <w:spacing w:line="241" w:lineRule="exact"/>
              <w:ind w:left="60"/>
              <w:rPr>
                <w:lang w:val="ru-RU"/>
              </w:rPr>
            </w:pPr>
            <w:r w:rsidRPr="00E752AC">
              <w:rPr>
                <w:lang w:val="ru-RU"/>
              </w:rPr>
              <w:t>Процент всех тяжелых случаев диареи</w:t>
            </w:r>
          </w:p>
        </w:tc>
        <w:tc>
          <w:tcPr>
            <w:tcW w:w="3210" w:type="dxa"/>
          </w:tcPr>
          <w:p w14:paraId="76DFC32B" w14:textId="77777777" w:rsidR="00CA45F8" w:rsidRPr="00E752AC" w:rsidRDefault="00195D1D" w:rsidP="00195D1D">
            <w:pPr>
              <w:pStyle w:val="TableParagraph"/>
              <w:ind w:left="57" w:right="115"/>
              <w:rPr>
                <w:lang w:val="ru-RU"/>
              </w:rPr>
            </w:pPr>
            <w:r w:rsidRPr="00E752AC">
              <w:rPr>
                <w:lang w:val="ru-RU"/>
              </w:rPr>
              <w:t>Используется для определения доли эпизодов диареи, которые могут увеличить риск развития анемии (примечание: по умолчанию не влияет, см. Параметры).</w:t>
            </w:r>
          </w:p>
        </w:tc>
        <w:tc>
          <w:tcPr>
            <w:tcW w:w="1329" w:type="dxa"/>
            <w:vMerge w:val="restart"/>
          </w:tcPr>
          <w:p w14:paraId="76DFC32C" w14:textId="77777777" w:rsidR="00CA45F8" w:rsidRPr="00E752AC" w:rsidRDefault="00CA45F8" w:rsidP="00CA45F8">
            <w:pPr>
              <w:pStyle w:val="TableParagraph"/>
              <w:spacing w:before="2"/>
              <w:rPr>
                <w:sz w:val="33"/>
                <w:lang w:val="ru-RU"/>
              </w:rPr>
            </w:pPr>
          </w:p>
          <w:p w14:paraId="76DFC32D" w14:textId="77777777" w:rsidR="00CA45F8" w:rsidRPr="00E752AC" w:rsidRDefault="00BD6A80" w:rsidP="00CA45F8">
            <w:pPr>
              <w:pStyle w:val="TableParagraph"/>
              <w:spacing w:line="242" w:lineRule="auto"/>
              <w:ind w:left="58" w:right="381"/>
              <w:jc w:val="both"/>
              <w:rPr>
                <w:lang w:val="ru-RU"/>
              </w:rPr>
            </w:pPr>
            <w:r w:rsidRPr="00E752AC">
              <w:rPr>
                <w:lang w:val="ru-RU"/>
              </w:rPr>
              <w:t>Процент от 0% до 100% и требуемые единицы</w:t>
            </w:r>
          </w:p>
        </w:tc>
      </w:tr>
      <w:tr w:rsidR="00CA45F8" w:rsidRPr="00504367" w14:paraId="76DFC335" w14:textId="77777777" w:rsidTr="0004699A">
        <w:trPr>
          <w:trHeight w:val="1070"/>
        </w:trPr>
        <w:tc>
          <w:tcPr>
            <w:tcW w:w="785" w:type="dxa"/>
          </w:tcPr>
          <w:p w14:paraId="76DFC32F" w14:textId="77777777" w:rsidR="00CA45F8" w:rsidRPr="00E752AC" w:rsidRDefault="00CA45F8" w:rsidP="00CA45F8">
            <w:pPr>
              <w:pStyle w:val="TableParagraph"/>
              <w:spacing w:before="9"/>
              <w:rPr>
                <w:sz w:val="32"/>
                <w:lang w:val="ru-RU"/>
              </w:rPr>
            </w:pPr>
          </w:p>
          <w:p w14:paraId="76DFC330" w14:textId="77777777" w:rsidR="00CA45F8" w:rsidRPr="00E752AC" w:rsidRDefault="00CA45F8" w:rsidP="00CA45F8">
            <w:pPr>
              <w:pStyle w:val="TableParagraph"/>
              <w:spacing w:before="1"/>
              <w:ind w:left="34" w:right="55"/>
              <w:jc w:val="center"/>
              <w:rPr>
                <w:lang w:val="ru-RU"/>
              </w:rPr>
            </w:pPr>
            <w:r w:rsidRPr="00E752AC">
              <w:rPr>
                <w:lang w:val="ru-RU"/>
              </w:rPr>
              <w:t>C59</w:t>
            </w:r>
          </w:p>
        </w:tc>
        <w:tc>
          <w:tcPr>
            <w:tcW w:w="1620" w:type="dxa"/>
          </w:tcPr>
          <w:p w14:paraId="76DFC331" w14:textId="77777777" w:rsidR="00CA45F8" w:rsidRPr="00E752AC" w:rsidRDefault="007F7384" w:rsidP="007F7384">
            <w:pPr>
              <w:pStyle w:val="TableParagraph"/>
              <w:spacing w:line="241" w:lineRule="exact"/>
              <w:ind w:left="60"/>
              <w:rPr>
                <w:lang w:val="ru-RU"/>
              </w:rPr>
            </w:pPr>
            <w:r w:rsidRPr="00E752AC">
              <w:rPr>
                <w:lang w:val="ru-RU"/>
              </w:rPr>
              <w:t>Процент случаев железодефицитной анемии</w:t>
            </w:r>
          </w:p>
        </w:tc>
        <w:tc>
          <w:tcPr>
            <w:tcW w:w="2741" w:type="dxa"/>
          </w:tcPr>
          <w:p w14:paraId="76DFC332" w14:textId="77777777" w:rsidR="00CA45F8" w:rsidRPr="00E752AC" w:rsidRDefault="00195D1D" w:rsidP="00195D1D">
            <w:pPr>
              <w:pStyle w:val="TableParagraph"/>
              <w:spacing w:line="242" w:lineRule="auto"/>
              <w:ind w:left="56" w:right="79"/>
              <w:rPr>
                <w:lang w:val="ru-RU"/>
              </w:rPr>
            </w:pPr>
            <w:r w:rsidRPr="00E752AC">
              <w:rPr>
                <w:lang w:val="ru-RU"/>
              </w:rPr>
              <w:t>Процент всех случаев анемии с дефицитом железа в сравнении с другими причинами (например, малярией).</w:t>
            </w:r>
          </w:p>
        </w:tc>
        <w:tc>
          <w:tcPr>
            <w:tcW w:w="3210" w:type="dxa"/>
          </w:tcPr>
          <w:p w14:paraId="76DFC333" w14:textId="77777777" w:rsidR="00CA45F8" w:rsidRPr="00E752AC" w:rsidRDefault="00195D1D" w:rsidP="00195D1D">
            <w:pPr>
              <w:pStyle w:val="TableParagraph"/>
              <w:spacing w:line="242" w:lineRule="auto"/>
              <w:ind w:left="57" w:right="90"/>
              <w:rPr>
                <w:lang w:val="ru-RU"/>
              </w:rPr>
            </w:pPr>
            <w:r w:rsidRPr="00E752AC">
              <w:rPr>
                <w:lang w:val="ru-RU"/>
              </w:rPr>
              <w:t>Используется для определения доли анемичных женщин и детей в модели, которые могут быть затронуты добавками железа.</w:t>
            </w:r>
          </w:p>
        </w:tc>
        <w:tc>
          <w:tcPr>
            <w:tcW w:w="1329" w:type="dxa"/>
            <w:vMerge/>
            <w:tcBorders>
              <w:top w:val="nil"/>
            </w:tcBorders>
          </w:tcPr>
          <w:p w14:paraId="76DFC334" w14:textId="77777777" w:rsidR="00CA45F8" w:rsidRPr="00E752AC" w:rsidRDefault="00CA45F8" w:rsidP="00CA45F8">
            <w:pPr>
              <w:rPr>
                <w:sz w:val="2"/>
                <w:szCs w:val="2"/>
                <w:lang w:val="ru-RU"/>
              </w:rPr>
            </w:pPr>
          </w:p>
        </w:tc>
      </w:tr>
    </w:tbl>
    <w:p w14:paraId="76DFC336" w14:textId="77777777" w:rsidR="00D908DE" w:rsidRPr="00E752AC" w:rsidRDefault="00D908DE">
      <w:pPr>
        <w:pStyle w:val="BodyText"/>
        <w:rPr>
          <w:sz w:val="20"/>
          <w:lang w:val="ru-RU"/>
        </w:rPr>
      </w:pPr>
    </w:p>
    <w:p w14:paraId="76DFC337" w14:textId="77777777" w:rsidR="00D908DE" w:rsidRPr="00E752AC" w:rsidRDefault="00D908DE">
      <w:pPr>
        <w:pStyle w:val="BodyText"/>
        <w:spacing w:before="12"/>
        <w:rPr>
          <w:sz w:val="16"/>
          <w:lang w:val="ru-RU"/>
        </w:rPr>
      </w:pPr>
    </w:p>
    <w:p w14:paraId="76DFC338" w14:textId="77777777" w:rsidR="00D908DE" w:rsidRPr="00E752AC" w:rsidRDefault="00195D1D" w:rsidP="00195D1D">
      <w:pPr>
        <w:pStyle w:val="Heading2"/>
        <w:numPr>
          <w:ilvl w:val="1"/>
          <w:numId w:val="7"/>
        </w:numPr>
        <w:tabs>
          <w:tab w:val="left" w:pos="920"/>
          <w:tab w:val="left" w:pos="921"/>
        </w:tabs>
        <w:spacing w:before="100"/>
        <w:rPr>
          <w:lang w:val="ru-RU"/>
        </w:rPr>
      </w:pPr>
      <w:bookmarkStart w:id="107" w:name="4.2._Demographic_projections"/>
      <w:bookmarkStart w:id="108" w:name="_Toc34043450"/>
      <w:bookmarkEnd w:id="107"/>
      <w:r w:rsidRPr="00E752AC">
        <w:rPr>
          <w:lang w:val="ru-RU"/>
        </w:rPr>
        <w:t>Демографические прогнозы</w:t>
      </w:r>
      <w:bookmarkEnd w:id="108"/>
    </w:p>
    <w:p w14:paraId="76DFC339" w14:textId="77777777" w:rsidR="00D908DE" w:rsidRPr="00E752AC" w:rsidRDefault="00D908DE">
      <w:pPr>
        <w:pStyle w:val="BodyText"/>
        <w:spacing w:before="5"/>
        <w:rPr>
          <w:b/>
          <w:sz w:val="23"/>
          <w:lang w:val="ru-RU"/>
        </w:rPr>
      </w:pPr>
    </w:p>
    <w:p w14:paraId="76DFC33A" w14:textId="77777777" w:rsidR="00D908DE" w:rsidRPr="00E752AC" w:rsidRDefault="00195D1D" w:rsidP="00195D1D">
      <w:pPr>
        <w:pStyle w:val="BodyText"/>
        <w:spacing w:line="276" w:lineRule="auto"/>
        <w:ind w:left="200" w:right="382"/>
        <w:jc w:val="both"/>
        <w:rPr>
          <w:lang w:val="ru-RU"/>
        </w:rPr>
      </w:pPr>
      <w:r w:rsidRPr="00E752AC">
        <w:rPr>
          <w:lang w:val="ru-RU"/>
        </w:rPr>
        <w:t xml:space="preserve">Демографические данные необходимы для прогнозирования ожидаемого числа рождений и изменений количества женщин репродуктивного возраста. Это важно для прогнозирования количества смертей (и других результатов). Общие источники для этих данных включают в себя данные Отдела народонаселения ООН </w:t>
      </w:r>
      <w:r w:rsidR="00930C37" w:rsidRPr="00E752AC">
        <w:rPr>
          <w:lang w:val="ru-RU"/>
        </w:rPr>
        <w:t>(</w:t>
      </w:r>
      <w:hyperlink r:id="rId65">
        <w:r w:rsidR="00930C37" w:rsidRPr="00E752AC">
          <w:rPr>
            <w:color w:val="0000FF"/>
            <w:u w:val="single" w:color="0000FF"/>
            <w:lang w:val="ru-RU"/>
          </w:rPr>
          <w:t>https://esa.un.org/unpd/wpp/</w:t>
        </w:r>
      </w:hyperlink>
      <w:r w:rsidR="00930C37" w:rsidRPr="00E752AC">
        <w:rPr>
          <w:lang w:val="ru-RU"/>
        </w:rPr>
        <w:t xml:space="preserve">), </w:t>
      </w:r>
      <w:r w:rsidRPr="00E752AC">
        <w:rPr>
          <w:lang w:val="ru-RU"/>
        </w:rPr>
        <w:t>и национальные демографические прогнозы от статистических агентств.</w:t>
      </w:r>
    </w:p>
    <w:p w14:paraId="76DFC33B" w14:textId="77777777" w:rsidR="00D908DE" w:rsidRPr="00E752AC" w:rsidRDefault="00D908DE">
      <w:pPr>
        <w:pStyle w:val="BodyText"/>
        <w:rPr>
          <w:sz w:val="20"/>
          <w:lang w:val="ru-RU"/>
        </w:rPr>
      </w:pPr>
    </w:p>
    <w:p w14:paraId="76DFC33C" w14:textId="77777777" w:rsidR="00D908DE" w:rsidRPr="00E752AC" w:rsidRDefault="00195D1D">
      <w:pPr>
        <w:pStyle w:val="BodyText"/>
        <w:spacing w:before="100"/>
        <w:ind w:left="200"/>
        <w:rPr>
          <w:lang w:val="ru-RU"/>
        </w:rPr>
      </w:pPr>
      <w:r w:rsidRPr="00E752AC">
        <w:rPr>
          <w:lang w:val="ru-RU"/>
        </w:rPr>
        <w:t>Таблица №4.2. Требования к данным для таблицы «Демографические прогнозы/ Demographic projections»</w:t>
      </w:r>
    </w:p>
    <w:p w14:paraId="76DFC33D" w14:textId="77777777" w:rsidR="00A8590B" w:rsidRPr="00E752AC" w:rsidRDefault="00A8590B">
      <w:pPr>
        <w:rPr>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5"/>
        <w:gridCol w:w="1440"/>
        <w:gridCol w:w="2575"/>
        <w:gridCol w:w="3150"/>
        <w:gridCol w:w="1309"/>
      </w:tblGrid>
      <w:tr w:rsidR="009F6207" w:rsidRPr="00E752AC" w14:paraId="76DFC345" w14:textId="77777777" w:rsidTr="009F6207">
        <w:trPr>
          <w:trHeight w:val="805"/>
        </w:trPr>
        <w:tc>
          <w:tcPr>
            <w:tcW w:w="875" w:type="dxa"/>
            <w:shd w:val="clear" w:color="auto" w:fill="1F487C"/>
          </w:tcPr>
          <w:p w14:paraId="76DFC33E" w14:textId="77777777" w:rsidR="009F6207" w:rsidRPr="00E752AC" w:rsidRDefault="009F6207" w:rsidP="009F6207">
            <w:pPr>
              <w:pStyle w:val="TableParagraph"/>
              <w:spacing w:before="2"/>
              <w:rPr>
                <w:sz w:val="20"/>
                <w:szCs w:val="20"/>
                <w:lang w:val="ru-RU"/>
              </w:rPr>
            </w:pPr>
          </w:p>
          <w:p w14:paraId="76DFC33F" w14:textId="77777777" w:rsidR="009F6207" w:rsidRPr="00E752AC" w:rsidRDefault="009F6207" w:rsidP="009F6207">
            <w:pPr>
              <w:pStyle w:val="TableParagraph"/>
              <w:ind w:left="31" w:right="55"/>
              <w:jc w:val="center"/>
              <w:rPr>
                <w:b/>
                <w:sz w:val="20"/>
                <w:szCs w:val="20"/>
                <w:lang w:val="ru-RU"/>
              </w:rPr>
            </w:pPr>
            <w:r w:rsidRPr="00E752AC">
              <w:rPr>
                <w:b/>
                <w:color w:val="FFFFFF"/>
                <w:sz w:val="20"/>
                <w:szCs w:val="20"/>
                <w:lang w:val="ru-RU"/>
              </w:rPr>
              <w:t>Ячейка</w:t>
            </w:r>
          </w:p>
        </w:tc>
        <w:tc>
          <w:tcPr>
            <w:tcW w:w="1440" w:type="dxa"/>
            <w:shd w:val="clear" w:color="auto" w:fill="1F487C"/>
          </w:tcPr>
          <w:p w14:paraId="76DFC340" w14:textId="77777777" w:rsidR="009F6207" w:rsidRPr="00E752AC" w:rsidRDefault="009F6207" w:rsidP="009F6207">
            <w:pPr>
              <w:pStyle w:val="TableParagraph"/>
              <w:spacing w:before="2"/>
              <w:rPr>
                <w:sz w:val="20"/>
                <w:szCs w:val="20"/>
                <w:lang w:val="ru-RU"/>
              </w:rPr>
            </w:pPr>
          </w:p>
          <w:p w14:paraId="76DFC341" w14:textId="77777777" w:rsidR="009F6207" w:rsidRPr="00E752AC" w:rsidRDefault="009F6207" w:rsidP="009F6207">
            <w:pPr>
              <w:pStyle w:val="TableParagraph"/>
              <w:ind w:left="60"/>
              <w:rPr>
                <w:b/>
                <w:sz w:val="20"/>
                <w:szCs w:val="20"/>
                <w:lang w:val="ru-RU"/>
              </w:rPr>
            </w:pPr>
            <w:r w:rsidRPr="00E752AC">
              <w:rPr>
                <w:b/>
                <w:color w:val="FFFFFF"/>
                <w:sz w:val="20"/>
                <w:szCs w:val="20"/>
                <w:lang w:val="ru-RU"/>
              </w:rPr>
              <w:t>Параметр</w:t>
            </w:r>
          </w:p>
        </w:tc>
        <w:tc>
          <w:tcPr>
            <w:tcW w:w="2575" w:type="dxa"/>
            <w:shd w:val="clear" w:color="auto" w:fill="1F487C"/>
          </w:tcPr>
          <w:p w14:paraId="76DFC342" w14:textId="77777777" w:rsidR="009F6207" w:rsidRPr="00E752AC" w:rsidRDefault="009F6207" w:rsidP="009F6207">
            <w:pPr>
              <w:pStyle w:val="TableParagraph"/>
              <w:spacing w:before="135" w:line="242" w:lineRule="auto"/>
              <w:ind w:left="57" w:right="186"/>
              <w:rPr>
                <w:b/>
                <w:sz w:val="20"/>
                <w:szCs w:val="20"/>
                <w:lang w:val="ru-RU"/>
              </w:rPr>
            </w:pPr>
            <w:r w:rsidRPr="00E752AC">
              <w:rPr>
                <w:b/>
                <w:color w:val="FFFFFF"/>
                <w:sz w:val="20"/>
                <w:szCs w:val="20"/>
                <w:lang w:val="ru-RU"/>
              </w:rPr>
              <w:t>Описание параметра</w:t>
            </w:r>
          </w:p>
        </w:tc>
        <w:tc>
          <w:tcPr>
            <w:tcW w:w="3150" w:type="dxa"/>
            <w:shd w:val="clear" w:color="auto" w:fill="1F487C"/>
          </w:tcPr>
          <w:p w14:paraId="76DFC343" w14:textId="77777777" w:rsidR="009F6207" w:rsidRPr="00E752AC" w:rsidRDefault="009F6207" w:rsidP="009F6207">
            <w:pPr>
              <w:pStyle w:val="TableParagraph"/>
              <w:spacing w:before="135" w:line="242" w:lineRule="auto"/>
              <w:ind w:left="57" w:right="186"/>
              <w:rPr>
                <w:b/>
                <w:sz w:val="20"/>
                <w:szCs w:val="20"/>
                <w:lang w:val="ru-RU"/>
              </w:rPr>
            </w:pPr>
            <w:r w:rsidRPr="00E752AC">
              <w:rPr>
                <w:b/>
                <w:color w:val="FFFFFF"/>
                <w:sz w:val="20"/>
                <w:szCs w:val="20"/>
                <w:lang w:val="ru-RU"/>
              </w:rPr>
              <w:t>Что параметр делает в модели</w:t>
            </w:r>
          </w:p>
        </w:tc>
        <w:tc>
          <w:tcPr>
            <w:tcW w:w="1309" w:type="dxa"/>
            <w:shd w:val="clear" w:color="auto" w:fill="1F487C"/>
          </w:tcPr>
          <w:p w14:paraId="76DFC344" w14:textId="77777777" w:rsidR="009F6207" w:rsidRPr="00E752AC" w:rsidRDefault="009F6207" w:rsidP="009F6207">
            <w:pPr>
              <w:pStyle w:val="TableParagraph"/>
              <w:spacing w:line="242" w:lineRule="auto"/>
              <w:ind w:left="58" w:right="185"/>
              <w:rPr>
                <w:b/>
                <w:sz w:val="20"/>
                <w:szCs w:val="20"/>
                <w:lang w:val="ru-RU"/>
              </w:rPr>
            </w:pPr>
            <w:r w:rsidRPr="00E752AC">
              <w:rPr>
                <w:b/>
                <w:color w:val="FFFFFF"/>
                <w:sz w:val="20"/>
                <w:szCs w:val="20"/>
                <w:lang w:val="ru-RU"/>
              </w:rPr>
              <w:t>Формат и требуемые единицы</w:t>
            </w:r>
          </w:p>
        </w:tc>
      </w:tr>
      <w:tr w:rsidR="00D908DE" w:rsidRPr="00E752AC" w14:paraId="76DFC34C" w14:textId="77777777" w:rsidTr="009F6207">
        <w:trPr>
          <w:trHeight w:val="805"/>
        </w:trPr>
        <w:tc>
          <w:tcPr>
            <w:tcW w:w="875" w:type="dxa"/>
          </w:tcPr>
          <w:p w14:paraId="76DFC346" w14:textId="77777777" w:rsidR="00D908DE" w:rsidRPr="00E752AC" w:rsidRDefault="00930C37">
            <w:pPr>
              <w:pStyle w:val="TableParagraph"/>
              <w:spacing w:before="136" w:line="267" w:lineRule="exact"/>
              <w:ind w:left="55"/>
              <w:rPr>
                <w:lang w:val="ru-RU"/>
              </w:rPr>
            </w:pPr>
            <w:r w:rsidRPr="00E752AC">
              <w:rPr>
                <w:lang w:val="ru-RU"/>
              </w:rPr>
              <w:t>B3</w:t>
            </w:r>
          </w:p>
          <w:p w14:paraId="76DFC347" w14:textId="77777777" w:rsidR="00D908DE" w:rsidRPr="00E752AC" w:rsidRDefault="009F6207">
            <w:pPr>
              <w:pStyle w:val="TableParagraph"/>
              <w:spacing w:line="267" w:lineRule="exact"/>
              <w:ind w:left="55"/>
              <w:rPr>
                <w:lang w:val="ru-RU"/>
              </w:rPr>
            </w:pPr>
            <w:r w:rsidRPr="00E752AC">
              <w:rPr>
                <w:lang w:val="ru-RU"/>
              </w:rPr>
              <w:t>и далее</w:t>
            </w:r>
          </w:p>
        </w:tc>
        <w:tc>
          <w:tcPr>
            <w:tcW w:w="1440" w:type="dxa"/>
          </w:tcPr>
          <w:p w14:paraId="76DFC348" w14:textId="77777777" w:rsidR="00D908DE" w:rsidRPr="00E752AC" w:rsidRDefault="009F6207" w:rsidP="009F6207">
            <w:pPr>
              <w:pStyle w:val="TableParagraph"/>
              <w:spacing w:before="138" w:line="237" w:lineRule="auto"/>
              <w:ind w:left="55" w:right="90"/>
              <w:rPr>
                <w:lang w:val="ru-RU"/>
              </w:rPr>
            </w:pPr>
            <w:r w:rsidRPr="00E752AC">
              <w:rPr>
                <w:lang w:val="ru-RU"/>
              </w:rPr>
              <w:t>Количество родов</w:t>
            </w:r>
          </w:p>
        </w:tc>
        <w:tc>
          <w:tcPr>
            <w:tcW w:w="2575" w:type="dxa"/>
          </w:tcPr>
          <w:p w14:paraId="76DFC349" w14:textId="77777777" w:rsidR="00D908DE" w:rsidRPr="00E752AC" w:rsidRDefault="009F6207" w:rsidP="009F6207">
            <w:pPr>
              <w:pStyle w:val="TableParagraph"/>
              <w:spacing w:before="1"/>
              <w:ind w:left="61"/>
              <w:rPr>
                <w:lang w:val="ru-RU"/>
              </w:rPr>
            </w:pPr>
            <w:r w:rsidRPr="00E752AC">
              <w:rPr>
                <w:lang w:val="ru-RU"/>
              </w:rPr>
              <w:t>Прогнозируемое количество родов на каждый год указанного периода моделирования.</w:t>
            </w:r>
          </w:p>
        </w:tc>
        <w:tc>
          <w:tcPr>
            <w:tcW w:w="3150" w:type="dxa"/>
          </w:tcPr>
          <w:p w14:paraId="76DFC34A" w14:textId="77777777" w:rsidR="00D908DE" w:rsidRPr="00E752AC" w:rsidRDefault="009F6207" w:rsidP="009F6207">
            <w:pPr>
              <w:pStyle w:val="TableParagraph"/>
              <w:spacing w:before="1"/>
              <w:ind w:left="62" w:right="121"/>
              <w:rPr>
                <w:lang w:val="ru-RU"/>
              </w:rPr>
            </w:pPr>
            <w:r w:rsidRPr="00E752AC">
              <w:rPr>
                <w:lang w:val="ru-RU"/>
              </w:rPr>
              <w:t>Определяет количество детей, которые рождаются в возрастной группе новорожденных каждый год.</w:t>
            </w:r>
          </w:p>
        </w:tc>
        <w:tc>
          <w:tcPr>
            <w:tcW w:w="1309" w:type="dxa"/>
          </w:tcPr>
          <w:p w14:paraId="76DFC34B" w14:textId="77777777" w:rsidR="00D908DE" w:rsidRPr="00E752AC" w:rsidRDefault="009F6207">
            <w:pPr>
              <w:pStyle w:val="TableParagraph"/>
              <w:spacing w:before="138" w:line="237" w:lineRule="auto"/>
              <w:ind w:left="58" w:right="165"/>
              <w:rPr>
                <w:lang w:val="ru-RU"/>
              </w:rPr>
            </w:pPr>
            <w:r w:rsidRPr="00E752AC">
              <w:rPr>
                <w:lang w:val="ru-RU"/>
              </w:rPr>
              <w:t>Положительное число</w:t>
            </w:r>
          </w:p>
        </w:tc>
      </w:tr>
      <w:tr w:rsidR="00D908DE" w:rsidRPr="00E752AC" w14:paraId="76DFC35C" w14:textId="77777777" w:rsidTr="009F6207">
        <w:trPr>
          <w:trHeight w:val="1075"/>
        </w:trPr>
        <w:tc>
          <w:tcPr>
            <w:tcW w:w="875" w:type="dxa"/>
          </w:tcPr>
          <w:p w14:paraId="76DFC34D" w14:textId="77777777" w:rsidR="00D908DE" w:rsidRPr="00E752AC" w:rsidRDefault="00D908DE">
            <w:pPr>
              <w:pStyle w:val="TableParagraph"/>
              <w:spacing w:before="1"/>
              <w:rPr>
                <w:lang w:val="ru-RU"/>
              </w:rPr>
            </w:pPr>
          </w:p>
          <w:p w14:paraId="76DFC34E" w14:textId="77777777" w:rsidR="00D908DE" w:rsidRPr="00E752AC" w:rsidRDefault="00930C37">
            <w:pPr>
              <w:pStyle w:val="TableParagraph"/>
              <w:spacing w:before="1" w:line="267" w:lineRule="exact"/>
              <w:ind w:left="55"/>
              <w:rPr>
                <w:lang w:val="ru-RU"/>
              </w:rPr>
            </w:pPr>
            <w:r w:rsidRPr="00E752AC">
              <w:rPr>
                <w:lang w:val="ru-RU"/>
              </w:rPr>
              <w:t>C3</w:t>
            </w:r>
          </w:p>
          <w:p w14:paraId="76DFC34F" w14:textId="77777777" w:rsidR="00D908DE" w:rsidRPr="00E752AC" w:rsidRDefault="009F6207">
            <w:pPr>
              <w:pStyle w:val="TableParagraph"/>
              <w:spacing w:line="267" w:lineRule="exact"/>
              <w:ind w:left="55"/>
              <w:rPr>
                <w:lang w:val="ru-RU"/>
              </w:rPr>
            </w:pPr>
            <w:r w:rsidRPr="00E752AC">
              <w:rPr>
                <w:lang w:val="ru-RU"/>
              </w:rPr>
              <w:t>и далее</w:t>
            </w:r>
          </w:p>
        </w:tc>
        <w:tc>
          <w:tcPr>
            <w:tcW w:w="1440" w:type="dxa"/>
          </w:tcPr>
          <w:p w14:paraId="76DFC350" w14:textId="77777777" w:rsidR="00D908DE" w:rsidRPr="00E752AC" w:rsidRDefault="00D908DE">
            <w:pPr>
              <w:pStyle w:val="TableParagraph"/>
              <w:spacing w:before="1"/>
              <w:rPr>
                <w:lang w:val="ru-RU"/>
              </w:rPr>
            </w:pPr>
          </w:p>
          <w:p w14:paraId="76DFC351" w14:textId="77777777" w:rsidR="00D908DE" w:rsidRPr="00E752AC" w:rsidRDefault="009F6207">
            <w:pPr>
              <w:pStyle w:val="TableParagraph"/>
              <w:spacing w:before="1" w:line="267" w:lineRule="exact"/>
              <w:ind w:left="55"/>
              <w:rPr>
                <w:lang w:val="ru-RU"/>
              </w:rPr>
            </w:pPr>
            <w:r w:rsidRPr="00E752AC">
              <w:rPr>
                <w:lang w:val="ru-RU"/>
              </w:rPr>
              <w:t>ЖРВ</w:t>
            </w:r>
            <w:r w:rsidR="00930C37" w:rsidRPr="00E752AC">
              <w:rPr>
                <w:lang w:val="ru-RU"/>
              </w:rPr>
              <w:t>: 15-19</w:t>
            </w:r>
          </w:p>
          <w:p w14:paraId="76DFC352" w14:textId="77777777" w:rsidR="00D908DE" w:rsidRPr="00E752AC" w:rsidRDefault="009F6207">
            <w:pPr>
              <w:pStyle w:val="TableParagraph"/>
              <w:spacing w:line="267" w:lineRule="exact"/>
              <w:ind w:left="55"/>
              <w:rPr>
                <w:lang w:val="ru-RU"/>
              </w:rPr>
            </w:pPr>
            <w:r w:rsidRPr="00E752AC">
              <w:rPr>
                <w:lang w:val="ru-RU"/>
              </w:rPr>
              <w:t>лет</w:t>
            </w:r>
          </w:p>
        </w:tc>
        <w:tc>
          <w:tcPr>
            <w:tcW w:w="2575" w:type="dxa"/>
          </w:tcPr>
          <w:p w14:paraId="76DFC353" w14:textId="77777777" w:rsidR="00D908DE" w:rsidRPr="00E752AC" w:rsidRDefault="009F6207" w:rsidP="009F6207">
            <w:pPr>
              <w:pStyle w:val="TableParagraph"/>
              <w:ind w:left="61"/>
              <w:rPr>
                <w:lang w:val="ru-RU"/>
              </w:rPr>
            </w:pPr>
            <w:r w:rsidRPr="00E752AC">
              <w:rPr>
                <w:lang w:val="ru-RU"/>
              </w:rPr>
              <w:t>Прогнозируемое количество женщин в возрасте 15-19 лет на каждый год указанного периода моделирования.</w:t>
            </w:r>
          </w:p>
        </w:tc>
        <w:tc>
          <w:tcPr>
            <w:tcW w:w="3150" w:type="dxa"/>
            <w:vMerge w:val="restart"/>
          </w:tcPr>
          <w:p w14:paraId="76DFC354" w14:textId="77777777" w:rsidR="00D908DE" w:rsidRPr="00E752AC" w:rsidRDefault="00D908DE">
            <w:pPr>
              <w:pStyle w:val="TableParagraph"/>
              <w:rPr>
                <w:sz w:val="26"/>
                <w:lang w:val="ru-RU"/>
              </w:rPr>
            </w:pPr>
          </w:p>
          <w:p w14:paraId="76DFC355" w14:textId="77777777" w:rsidR="00D908DE" w:rsidRPr="00E752AC" w:rsidRDefault="009F6207">
            <w:pPr>
              <w:pStyle w:val="TableParagraph"/>
              <w:ind w:left="62" w:right="121"/>
              <w:rPr>
                <w:lang w:val="ru-RU"/>
              </w:rPr>
            </w:pPr>
            <w:r w:rsidRPr="00E752AC">
              <w:rPr>
                <w:lang w:val="ru-RU"/>
              </w:rPr>
              <w:t>Определяет возрастные размеры популяции женщин репродуктивного возраста.</w:t>
            </w:r>
          </w:p>
        </w:tc>
        <w:tc>
          <w:tcPr>
            <w:tcW w:w="1309" w:type="dxa"/>
            <w:vMerge w:val="restart"/>
          </w:tcPr>
          <w:p w14:paraId="76DFC356" w14:textId="77777777" w:rsidR="00D908DE" w:rsidRPr="00E752AC" w:rsidRDefault="00D908DE">
            <w:pPr>
              <w:pStyle w:val="TableParagraph"/>
              <w:rPr>
                <w:sz w:val="26"/>
                <w:lang w:val="ru-RU"/>
              </w:rPr>
            </w:pPr>
          </w:p>
          <w:p w14:paraId="76DFC357" w14:textId="77777777" w:rsidR="00D908DE" w:rsidRPr="00E752AC" w:rsidRDefault="00D908DE">
            <w:pPr>
              <w:pStyle w:val="TableParagraph"/>
              <w:rPr>
                <w:sz w:val="26"/>
                <w:lang w:val="ru-RU"/>
              </w:rPr>
            </w:pPr>
          </w:p>
          <w:p w14:paraId="76DFC358" w14:textId="77777777" w:rsidR="00D908DE" w:rsidRPr="00E752AC" w:rsidRDefault="00D908DE">
            <w:pPr>
              <w:pStyle w:val="TableParagraph"/>
              <w:rPr>
                <w:sz w:val="26"/>
                <w:lang w:val="ru-RU"/>
              </w:rPr>
            </w:pPr>
          </w:p>
          <w:p w14:paraId="76DFC359" w14:textId="77777777" w:rsidR="00D908DE" w:rsidRPr="00E752AC" w:rsidRDefault="00D908DE">
            <w:pPr>
              <w:pStyle w:val="TableParagraph"/>
              <w:rPr>
                <w:sz w:val="26"/>
                <w:lang w:val="ru-RU"/>
              </w:rPr>
            </w:pPr>
          </w:p>
          <w:p w14:paraId="76DFC35A" w14:textId="77777777" w:rsidR="00D908DE" w:rsidRPr="00E752AC" w:rsidRDefault="00D908DE">
            <w:pPr>
              <w:pStyle w:val="TableParagraph"/>
              <w:rPr>
                <w:sz w:val="26"/>
                <w:lang w:val="ru-RU"/>
              </w:rPr>
            </w:pPr>
          </w:p>
          <w:p w14:paraId="76DFC35B" w14:textId="77777777" w:rsidR="00D908DE" w:rsidRPr="00E752AC" w:rsidRDefault="009F6207">
            <w:pPr>
              <w:pStyle w:val="TableParagraph"/>
              <w:spacing w:before="174"/>
              <w:ind w:left="58" w:right="165"/>
              <w:rPr>
                <w:lang w:val="ru-RU"/>
              </w:rPr>
            </w:pPr>
            <w:r w:rsidRPr="00E752AC">
              <w:rPr>
                <w:lang w:val="ru-RU"/>
              </w:rPr>
              <w:t>Положительное число</w:t>
            </w:r>
          </w:p>
        </w:tc>
      </w:tr>
      <w:tr w:rsidR="00D908DE" w:rsidRPr="00E752AC" w14:paraId="76DFC366" w14:textId="77777777" w:rsidTr="009F6207">
        <w:trPr>
          <w:trHeight w:val="1075"/>
        </w:trPr>
        <w:tc>
          <w:tcPr>
            <w:tcW w:w="875" w:type="dxa"/>
          </w:tcPr>
          <w:p w14:paraId="76DFC35D" w14:textId="77777777" w:rsidR="00D908DE" w:rsidRPr="00E752AC" w:rsidRDefault="00D908DE">
            <w:pPr>
              <w:pStyle w:val="TableParagraph"/>
              <w:spacing w:before="1"/>
              <w:rPr>
                <w:lang w:val="ru-RU"/>
              </w:rPr>
            </w:pPr>
          </w:p>
          <w:p w14:paraId="76DFC35E" w14:textId="77777777" w:rsidR="00D908DE" w:rsidRPr="00E752AC" w:rsidRDefault="00930C37">
            <w:pPr>
              <w:pStyle w:val="TableParagraph"/>
              <w:spacing w:before="1" w:line="267" w:lineRule="exact"/>
              <w:ind w:left="55"/>
              <w:rPr>
                <w:lang w:val="ru-RU"/>
              </w:rPr>
            </w:pPr>
            <w:r w:rsidRPr="00E752AC">
              <w:rPr>
                <w:lang w:val="ru-RU"/>
              </w:rPr>
              <w:t>D3</w:t>
            </w:r>
          </w:p>
          <w:p w14:paraId="76DFC35F" w14:textId="77777777" w:rsidR="00D908DE" w:rsidRPr="00E752AC" w:rsidRDefault="009F6207">
            <w:pPr>
              <w:pStyle w:val="TableParagraph"/>
              <w:spacing w:line="267" w:lineRule="exact"/>
              <w:ind w:left="55"/>
              <w:rPr>
                <w:lang w:val="ru-RU"/>
              </w:rPr>
            </w:pPr>
            <w:r w:rsidRPr="00E752AC">
              <w:rPr>
                <w:lang w:val="ru-RU"/>
              </w:rPr>
              <w:t>и далее</w:t>
            </w:r>
          </w:p>
        </w:tc>
        <w:tc>
          <w:tcPr>
            <w:tcW w:w="1440" w:type="dxa"/>
          </w:tcPr>
          <w:p w14:paraId="76DFC360" w14:textId="77777777" w:rsidR="00D908DE" w:rsidRPr="00E752AC" w:rsidRDefault="00D908DE">
            <w:pPr>
              <w:pStyle w:val="TableParagraph"/>
              <w:spacing w:before="1"/>
              <w:rPr>
                <w:lang w:val="ru-RU"/>
              </w:rPr>
            </w:pPr>
          </w:p>
          <w:p w14:paraId="76DFC361" w14:textId="77777777" w:rsidR="00D908DE" w:rsidRPr="00E752AC" w:rsidRDefault="009F6207">
            <w:pPr>
              <w:pStyle w:val="TableParagraph"/>
              <w:spacing w:before="1" w:line="267" w:lineRule="exact"/>
              <w:ind w:left="55"/>
              <w:rPr>
                <w:lang w:val="ru-RU"/>
              </w:rPr>
            </w:pPr>
            <w:r w:rsidRPr="00E752AC">
              <w:rPr>
                <w:lang w:val="ru-RU"/>
              </w:rPr>
              <w:t>ЖРВ</w:t>
            </w:r>
            <w:r w:rsidR="00930C37" w:rsidRPr="00E752AC">
              <w:rPr>
                <w:lang w:val="ru-RU"/>
              </w:rPr>
              <w:t>: 20-29</w:t>
            </w:r>
          </w:p>
          <w:p w14:paraId="76DFC362" w14:textId="77777777" w:rsidR="00D908DE" w:rsidRPr="00E752AC" w:rsidRDefault="009F6207">
            <w:pPr>
              <w:pStyle w:val="TableParagraph"/>
              <w:spacing w:line="267" w:lineRule="exact"/>
              <w:ind w:left="55"/>
              <w:rPr>
                <w:lang w:val="ru-RU"/>
              </w:rPr>
            </w:pPr>
            <w:r w:rsidRPr="00E752AC">
              <w:rPr>
                <w:lang w:val="ru-RU"/>
              </w:rPr>
              <w:t>лет</w:t>
            </w:r>
          </w:p>
        </w:tc>
        <w:tc>
          <w:tcPr>
            <w:tcW w:w="2575" w:type="dxa"/>
          </w:tcPr>
          <w:p w14:paraId="76DFC363" w14:textId="77777777" w:rsidR="00D908DE" w:rsidRPr="00E752AC" w:rsidRDefault="009F6207">
            <w:pPr>
              <w:pStyle w:val="TableParagraph"/>
              <w:spacing w:line="249" w:lineRule="exact"/>
              <w:ind w:left="61"/>
              <w:rPr>
                <w:lang w:val="ru-RU"/>
              </w:rPr>
            </w:pPr>
            <w:r w:rsidRPr="00E752AC">
              <w:rPr>
                <w:lang w:val="ru-RU"/>
              </w:rPr>
              <w:t>Прогнозируемое количество женщин в возрасте 20-29 лет на каждый год указанного периода моделирования.</w:t>
            </w:r>
          </w:p>
        </w:tc>
        <w:tc>
          <w:tcPr>
            <w:tcW w:w="3150" w:type="dxa"/>
            <w:vMerge/>
            <w:tcBorders>
              <w:top w:val="nil"/>
            </w:tcBorders>
          </w:tcPr>
          <w:p w14:paraId="76DFC364" w14:textId="77777777" w:rsidR="00D908DE" w:rsidRPr="00E752AC" w:rsidRDefault="00D908DE">
            <w:pPr>
              <w:rPr>
                <w:sz w:val="2"/>
                <w:szCs w:val="2"/>
                <w:lang w:val="ru-RU"/>
              </w:rPr>
            </w:pPr>
          </w:p>
        </w:tc>
        <w:tc>
          <w:tcPr>
            <w:tcW w:w="1309" w:type="dxa"/>
            <w:vMerge/>
            <w:tcBorders>
              <w:top w:val="nil"/>
            </w:tcBorders>
          </w:tcPr>
          <w:p w14:paraId="76DFC365" w14:textId="77777777" w:rsidR="00D908DE" w:rsidRPr="00E752AC" w:rsidRDefault="00D908DE">
            <w:pPr>
              <w:rPr>
                <w:sz w:val="2"/>
                <w:szCs w:val="2"/>
                <w:lang w:val="ru-RU"/>
              </w:rPr>
            </w:pPr>
          </w:p>
        </w:tc>
      </w:tr>
      <w:tr w:rsidR="00D908DE" w:rsidRPr="00E752AC" w14:paraId="76DFC370" w14:textId="77777777" w:rsidTr="009F6207">
        <w:trPr>
          <w:trHeight w:val="1075"/>
        </w:trPr>
        <w:tc>
          <w:tcPr>
            <w:tcW w:w="875" w:type="dxa"/>
          </w:tcPr>
          <w:p w14:paraId="76DFC367" w14:textId="77777777" w:rsidR="00D908DE" w:rsidRPr="00E752AC" w:rsidRDefault="00D908DE">
            <w:pPr>
              <w:pStyle w:val="TableParagraph"/>
              <w:spacing w:before="9"/>
              <w:rPr>
                <w:sz w:val="21"/>
                <w:lang w:val="ru-RU"/>
              </w:rPr>
            </w:pPr>
          </w:p>
          <w:p w14:paraId="76DFC368" w14:textId="77777777" w:rsidR="00D908DE" w:rsidRPr="00E752AC" w:rsidRDefault="00930C37">
            <w:pPr>
              <w:pStyle w:val="TableParagraph"/>
              <w:ind w:left="55"/>
              <w:rPr>
                <w:lang w:val="ru-RU"/>
              </w:rPr>
            </w:pPr>
            <w:r w:rsidRPr="00E752AC">
              <w:rPr>
                <w:lang w:val="ru-RU"/>
              </w:rPr>
              <w:t>E3</w:t>
            </w:r>
          </w:p>
          <w:p w14:paraId="76DFC369" w14:textId="77777777" w:rsidR="00D908DE" w:rsidRPr="00E752AC" w:rsidRDefault="009F6207">
            <w:pPr>
              <w:pStyle w:val="TableParagraph"/>
              <w:spacing w:before="2"/>
              <w:ind w:left="55"/>
              <w:rPr>
                <w:lang w:val="ru-RU"/>
              </w:rPr>
            </w:pPr>
            <w:r w:rsidRPr="00E752AC">
              <w:rPr>
                <w:lang w:val="ru-RU"/>
              </w:rPr>
              <w:t>и далее</w:t>
            </w:r>
          </w:p>
        </w:tc>
        <w:tc>
          <w:tcPr>
            <w:tcW w:w="1440" w:type="dxa"/>
          </w:tcPr>
          <w:p w14:paraId="76DFC36A" w14:textId="77777777" w:rsidR="00D908DE" w:rsidRPr="00E752AC" w:rsidRDefault="00D908DE">
            <w:pPr>
              <w:pStyle w:val="TableParagraph"/>
              <w:spacing w:before="9"/>
              <w:rPr>
                <w:sz w:val="21"/>
                <w:lang w:val="ru-RU"/>
              </w:rPr>
            </w:pPr>
          </w:p>
          <w:p w14:paraId="76DFC36B" w14:textId="77777777" w:rsidR="00D908DE" w:rsidRPr="00E752AC" w:rsidRDefault="009F6207">
            <w:pPr>
              <w:pStyle w:val="TableParagraph"/>
              <w:ind w:left="55"/>
              <w:rPr>
                <w:lang w:val="ru-RU"/>
              </w:rPr>
            </w:pPr>
            <w:r w:rsidRPr="00E752AC">
              <w:rPr>
                <w:lang w:val="ru-RU"/>
              </w:rPr>
              <w:t>ЖРВ</w:t>
            </w:r>
            <w:r w:rsidR="00930C37" w:rsidRPr="00E752AC">
              <w:rPr>
                <w:lang w:val="ru-RU"/>
              </w:rPr>
              <w:t>: 30-39</w:t>
            </w:r>
          </w:p>
          <w:p w14:paraId="76DFC36C" w14:textId="77777777" w:rsidR="00D908DE" w:rsidRPr="00E752AC" w:rsidRDefault="009F6207">
            <w:pPr>
              <w:pStyle w:val="TableParagraph"/>
              <w:spacing w:before="2"/>
              <w:ind w:left="55"/>
              <w:rPr>
                <w:lang w:val="ru-RU"/>
              </w:rPr>
            </w:pPr>
            <w:r w:rsidRPr="00E752AC">
              <w:rPr>
                <w:lang w:val="ru-RU"/>
              </w:rPr>
              <w:t>лет</w:t>
            </w:r>
          </w:p>
        </w:tc>
        <w:tc>
          <w:tcPr>
            <w:tcW w:w="2575" w:type="dxa"/>
          </w:tcPr>
          <w:p w14:paraId="76DFC36D" w14:textId="77777777" w:rsidR="00D908DE" w:rsidRPr="00E752AC" w:rsidRDefault="009F6207">
            <w:pPr>
              <w:pStyle w:val="TableParagraph"/>
              <w:spacing w:line="249" w:lineRule="exact"/>
              <w:ind w:left="61"/>
              <w:rPr>
                <w:lang w:val="ru-RU"/>
              </w:rPr>
            </w:pPr>
            <w:r w:rsidRPr="00E752AC">
              <w:rPr>
                <w:lang w:val="ru-RU"/>
              </w:rPr>
              <w:t>Прогнозируемое количество женщин в возрасте 30-39 лет на каждый год указанного периода моделирования.</w:t>
            </w:r>
          </w:p>
        </w:tc>
        <w:tc>
          <w:tcPr>
            <w:tcW w:w="3150" w:type="dxa"/>
            <w:vMerge/>
            <w:tcBorders>
              <w:top w:val="nil"/>
            </w:tcBorders>
          </w:tcPr>
          <w:p w14:paraId="76DFC36E" w14:textId="77777777" w:rsidR="00D908DE" w:rsidRPr="00E752AC" w:rsidRDefault="00D908DE">
            <w:pPr>
              <w:rPr>
                <w:sz w:val="2"/>
                <w:szCs w:val="2"/>
                <w:lang w:val="ru-RU"/>
              </w:rPr>
            </w:pPr>
          </w:p>
        </w:tc>
        <w:tc>
          <w:tcPr>
            <w:tcW w:w="1309" w:type="dxa"/>
            <w:vMerge/>
            <w:tcBorders>
              <w:top w:val="nil"/>
            </w:tcBorders>
          </w:tcPr>
          <w:p w14:paraId="76DFC36F" w14:textId="77777777" w:rsidR="00D908DE" w:rsidRPr="00E752AC" w:rsidRDefault="00D908DE">
            <w:pPr>
              <w:rPr>
                <w:sz w:val="2"/>
                <w:szCs w:val="2"/>
                <w:lang w:val="ru-RU"/>
              </w:rPr>
            </w:pPr>
          </w:p>
        </w:tc>
      </w:tr>
      <w:tr w:rsidR="00D908DE" w:rsidRPr="00E752AC" w14:paraId="76DFC379" w14:textId="77777777" w:rsidTr="009F6207">
        <w:trPr>
          <w:trHeight w:val="1075"/>
        </w:trPr>
        <w:tc>
          <w:tcPr>
            <w:tcW w:w="875" w:type="dxa"/>
          </w:tcPr>
          <w:p w14:paraId="76DFC371" w14:textId="77777777" w:rsidR="00D908DE" w:rsidRPr="00E752AC" w:rsidRDefault="00D908DE">
            <w:pPr>
              <w:pStyle w:val="TableParagraph"/>
              <w:spacing w:before="9"/>
              <w:rPr>
                <w:sz w:val="21"/>
                <w:lang w:val="ru-RU"/>
              </w:rPr>
            </w:pPr>
          </w:p>
          <w:p w14:paraId="76DFC372" w14:textId="77777777" w:rsidR="00D908DE" w:rsidRPr="00E752AC" w:rsidRDefault="00930C37">
            <w:pPr>
              <w:pStyle w:val="TableParagraph"/>
              <w:ind w:left="55"/>
              <w:rPr>
                <w:lang w:val="ru-RU"/>
              </w:rPr>
            </w:pPr>
            <w:r w:rsidRPr="00E752AC">
              <w:rPr>
                <w:lang w:val="ru-RU"/>
              </w:rPr>
              <w:t>F3</w:t>
            </w:r>
          </w:p>
          <w:p w14:paraId="76DFC373" w14:textId="77777777" w:rsidR="00D908DE" w:rsidRPr="00E752AC" w:rsidRDefault="009F6207">
            <w:pPr>
              <w:pStyle w:val="TableParagraph"/>
              <w:spacing w:before="1"/>
              <w:ind w:left="55"/>
              <w:rPr>
                <w:lang w:val="ru-RU"/>
              </w:rPr>
            </w:pPr>
            <w:r w:rsidRPr="00E752AC">
              <w:rPr>
                <w:lang w:val="ru-RU"/>
              </w:rPr>
              <w:t>и далее</w:t>
            </w:r>
          </w:p>
        </w:tc>
        <w:tc>
          <w:tcPr>
            <w:tcW w:w="1440" w:type="dxa"/>
          </w:tcPr>
          <w:p w14:paraId="76DFC374" w14:textId="77777777" w:rsidR="00D908DE" w:rsidRPr="00E752AC" w:rsidRDefault="00D908DE">
            <w:pPr>
              <w:pStyle w:val="TableParagraph"/>
              <w:spacing w:before="9"/>
              <w:rPr>
                <w:sz w:val="21"/>
                <w:lang w:val="ru-RU"/>
              </w:rPr>
            </w:pPr>
          </w:p>
          <w:p w14:paraId="76DFC375" w14:textId="77777777" w:rsidR="00D908DE" w:rsidRPr="00E752AC" w:rsidRDefault="009F6207">
            <w:pPr>
              <w:pStyle w:val="TableParagraph"/>
              <w:spacing w:before="1"/>
              <w:ind w:left="55"/>
              <w:rPr>
                <w:lang w:val="ru-RU"/>
              </w:rPr>
            </w:pPr>
            <w:r w:rsidRPr="00E752AC">
              <w:rPr>
                <w:lang w:val="ru-RU"/>
              </w:rPr>
              <w:t>ЖРВ: 40-49 лет</w:t>
            </w:r>
          </w:p>
        </w:tc>
        <w:tc>
          <w:tcPr>
            <w:tcW w:w="2575" w:type="dxa"/>
          </w:tcPr>
          <w:p w14:paraId="76DFC376" w14:textId="77777777" w:rsidR="00D908DE" w:rsidRPr="00E752AC" w:rsidRDefault="009F6207">
            <w:pPr>
              <w:pStyle w:val="TableParagraph"/>
              <w:spacing w:line="249" w:lineRule="exact"/>
              <w:ind w:left="61"/>
              <w:rPr>
                <w:lang w:val="ru-RU"/>
              </w:rPr>
            </w:pPr>
            <w:r w:rsidRPr="00E752AC">
              <w:rPr>
                <w:lang w:val="ru-RU"/>
              </w:rPr>
              <w:t>Прогнозируемое количество женщин в возрасте 40-49 лет на каждый год указанного периода моделирования.</w:t>
            </w:r>
          </w:p>
        </w:tc>
        <w:tc>
          <w:tcPr>
            <w:tcW w:w="3150" w:type="dxa"/>
            <w:vMerge/>
            <w:tcBorders>
              <w:top w:val="nil"/>
            </w:tcBorders>
          </w:tcPr>
          <w:p w14:paraId="76DFC377" w14:textId="77777777" w:rsidR="00D908DE" w:rsidRPr="00E752AC" w:rsidRDefault="00D908DE">
            <w:pPr>
              <w:rPr>
                <w:sz w:val="2"/>
                <w:szCs w:val="2"/>
                <w:lang w:val="ru-RU"/>
              </w:rPr>
            </w:pPr>
          </w:p>
        </w:tc>
        <w:tc>
          <w:tcPr>
            <w:tcW w:w="1309" w:type="dxa"/>
            <w:vMerge/>
            <w:tcBorders>
              <w:top w:val="nil"/>
            </w:tcBorders>
          </w:tcPr>
          <w:p w14:paraId="76DFC378" w14:textId="77777777" w:rsidR="00D908DE" w:rsidRPr="00E752AC" w:rsidRDefault="00D908DE">
            <w:pPr>
              <w:rPr>
                <w:sz w:val="2"/>
                <w:szCs w:val="2"/>
                <w:lang w:val="ru-RU"/>
              </w:rPr>
            </w:pPr>
          </w:p>
        </w:tc>
      </w:tr>
    </w:tbl>
    <w:p w14:paraId="76DFC37A" w14:textId="77777777" w:rsidR="00D908DE" w:rsidRPr="00E752AC" w:rsidRDefault="00D908DE">
      <w:pPr>
        <w:pStyle w:val="BodyText"/>
        <w:rPr>
          <w:sz w:val="20"/>
          <w:lang w:val="ru-RU"/>
        </w:rPr>
      </w:pPr>
    </w:p>
    <w:p w14:paraId="76DFC37B" w14:textId="77777777" w:rsidR="00D908DE" w:rsidRPr="00E752AC" w:rsidRDefault="00D908DE">
      <w:pPr>
        <w:pStyle w:val="BodyText"/>
        <w:spacing w:before="7"/>
        <w:rPr>
          <w:sz w:val="16"/>
          <w:lang w:val="ru-RU"/>
        </w:rPr>
      </w:pPr>
    </w:p>
    <w:p w14:paraId="76DFC37C" w14:textId="77777777" w:rsidR="00D908DE" w:rsidRPr="00E752AC" w:rsidRDefault="009F6207" w:rsidP="009F6207">
      <w:pPr>
        <w:pStyle w:val="Heading2"/>
        <w:numPr>
          <w:ilvl w:val="1"/>
          <w:numId w:val="7"/>
        </w:numPr>
        <w:tabs>
          <w:tab w:val="left" w:pos="920"/>
          <w:tab w:val="left" w:pos="921"/>
        </w:tabs>
        <w:spacing w:before="100"/>
        <w:rPr>
          <w:lang w:val="ru-RU"/>
        </w:rPr>
      </w:pPr>
      <w:bookmarkStart w:id="109" w:name="4.3._Causes_of_death"/>
      <w:bookmarkStart w:id="110" w:name="_Toc34043451"/>
      <w:bookmarkEnd w:id="109"/>
      <w:r w:rsidRPr="00E752AC">
        <w:rPr>
          <w:lang w:val="ru-RU"/>
        </w:rPr>
        <w:t>Причины смертности</w:t>
      </w:r>
      <w:bookmarkEnd w:id="110"/>
    </w:p>
    <w:p w14:paraId="76DFC37D" w14:textId="77777777" w:rsidR="00D908DE" w:rsidRPr="00E752AC" w:rsidRDefault="00D908DE">
      <w:pPr>
        <w:pStyle w:val="BodyText"/>
        <w:spacing w:before="5"/>
        <w:rPr>
          <w:b/>
          <w:sz w:val="23"/>
          <w:lang w:val="ru-RU"/>
        </w:rPr>
      </w:pPr>
    </w:p>
    <w:p w14:paraId="76DFC37E" w14:textId="77777777" w:rsidR="00D908DE" w:rsidRPr="00E752AC" w:rsidRDefault="009F6207" w:rsidP="00C17724">
      <w:pPr>
        <w:pStyle w:val="BodyText"/>
        <w:spacing w:line="276" w:lineRule="auto"/>
        <w:ind w:left="200" w:right="770"/>
        <w:jc w:val="both"/>
        <w:rPr>
          <w:lang w:val="ru-RU"/>
        </w:rPr>
      </w:pPr>
      <w:r w:rsidRPr="00E752AC">
        <w:rPr>
          <w:lang w:val="ru-RU"/>
        </w:rPr>
        <w:t xml:space="preserve">Эти вводные параметры описывают долю смертности, обусловленную различными причинами в каждой возрастной группе. Это важно для правильного моделирования воздействия вмешательств; например, ПРС+ цинк снижает относительный риск смертности от диареи (но не от других причин), и поэтому модель применяет это только к доле смертей, связанных с диареей. К общим источникам этих данных относятся проект «Глобальное бремя заболеваний» (ГБЗ), хранилище данных Глобальной обсерватории здравоохранения ВОЗ </w:t>
      </w:r>
      <w:r w:rsidR="00930C37" w:rsidRPr="00E752AC">
        <w:rPr>
          <w:lang w:val="ru-RU"/>
        </w:rPr>
        <w:t>(</w:t>
      </w:r>
      <w:hyperlink r:id="rId66">
        <w:r w:rsidR="00930C37" w:rsidRPr="00E752AC">
          <w:rPr>
            <w:color w:val="0000FF"/>
            <w:u w:val="single" w:color="0000FF"/>
            <w:lang w:val="ru-RU"/>
          </w:rPr>
          <w:t>http://apps.who.int/gho/data/node.main.ChildMort3002015?lang=en</w:t>
        </w:r>
      </w:hyperlink>
      <w:r w:rsidR="00930C37" w:rsidRPr="00E752AC">
        <w:rPr>
          <w:lang w:val="ru-RU"/>
        </w:rPr>
        <w:t xml:space="preserve">), </w:t>
      </w:r>
      <w:r w:rsidRPr="00E752AC">
        <w:rPr>
          <w:lang w:val="ru-RU"/>
        </w:rPr>
        <w:t>и национальных статистических агентств.</w:t>
      </w:r>
    </w:p>
    <w:p w14:paraId="76DFC37F" w14:textId="77777777" w:rsidR="00D908DE" w:rsidRPr="00E752AC" w:rsidRDefault="00D908DE">
      <w:pPr>
        <w:pStyle w:val="BodyText"/>
        <w:rPr>
          <w:sz w:val="26"/>
          <w:lang w:val="ru-RU"/>
        </w:rPr>
      </w:pPr>
    </w:p>
    <w:p w14:paraId="76DFC380" w14:textId="77777777" w:rsidR="00D908DE" w:rsidRPr="00E752AC" w:rsidRDefault="00D908DE">
      <w:pPr>
        <w:pStyle w:val="BodyText"/>
        <w:spacing w:before="11"/>
        <w:rPr>
          <w:sz w:val="28"/>
          <w:lang w:val="ru-RU"/>
        </w:rPr>
      </w:pPr>
    </w:p>
    <w:p w14:paraId="76DFC381" w14:textId="77777777" w:rsidR="00D908DE" w:rsidRPr="00E752AC" w:rsidRDefault="00C17724" w:rsidP="00C17724">
      <w:pPr>
        <w:pStyle w:val="Heading2"/>
        <w:numPr>
          <w:ilvl w:val="1"/>
          <w:numId w:val="7"/>
        </w:numPr>
        <w:tabs>
          <w:tab w:val="left" w:pos="920"/>
          <w:tab w:val="left" w:pos="921"/>
        </w:tabs>
        <w:rPr>
          <w:lang w:val="ru-RU"/>
        </w:rPr>
      </w:pPr>
      <w:bookmarkStart w:id="111" w:name="4.4._Nutritional_status_distribution"/>
      <w:bookmarkStart w:id="112" w:name="_Toc34043452"/>
      <w:bookmarkEnd w:id="111"/>
      <w:r w:rsidRPr="00E752AC">
        <w:rPr>
          <w:lang w:val="ru-RU"/>
        </w:rPr>
        <w:t>Распределение статуса питания</w:t>
      </w:r>
      <w:bookmarkEnd w:id="112"/>
    </w:p>
    <w:p w14:paraId="76DFC382" w14:textId="77777777" w:rsidR="00D908DE" w:rsidRPr="00E752AC" w:rsidRDefault="00D908DE">
      <w:pPr>
        <w:pStyle w:val="BodyText"/>
        <w:spacing w:before="1"/>
        <w:rPr>
          <w:b/>
          <w:sz w:val="23"/>
          <w:lang w:val="ru-RU"/>
        </w:rPr>
      </w:pPr>
    </w:p>
    <w:p w14:paraId="76DFC383" w14:textId="77777777" w:rsidR="00D908DE" w:rsidRPr="00E752AC" w:rsidRDefault="00C17724" w:rsidP="00C17724">
      <w:pPr>
        <w:pStyle w:val="BodyText"/>
        <w:spacing w:line="276" w:lineRule="auto"/>
        <w:ind w:left="200" w:right="590"/>
        <w:jc w:val="both"/>
        <w:rPr>
          <w:lang w:val="ru-RU"/>
        </w:rPr>
      </w:pPr>
      <w:r w:rsidRPr="00E752AC">
        <w:rPr>
          <w:lang w:val="ru-RU"/>
        </w:rPr>
        <w:t>Низкорослость, истощение и анемия важны для установления факторов риска, при отсутствии каких-либо изменений в вмешательствах. Важно, чтобы они вводились для каждой возрастной группы. Для случаев истощения и анемии, если нет различий между возрастными группами, можно ввести одно и то же значение</w:t>
      </w:r>
      <w:r w:rsidR="00930C37" w:rsidRPr="00E752AC">
        <w:rPr>
          <w:lang w:val="ru-RU"/>
        </w:rPr>
        <w:t>.</w:t>
      </w:r>
    </w:p>
    <w:p w14:paraId="76DFC384" w14:textId="77777777" w:rsidR="00C17724" w:rsidRPr="00E752AC" w:rsidRDefault="00C17724" w:rsidP="00C17724">
      <w:pPr>
        <w:pStyle w:val="BodyText"/>
        <w:spacing w:line="276" w:lineRule="auto"/>
        <w:ind w:left="200" w:right="770"/>
        <w:jc w:val="both"/>
        <w:rPr>
          <w:lang w:val="ru-RU"/>
        </w:rPr>
      </w:pPr>
    </w:p>
    <w:p w14:paraId="76DFC385" w14:textId="77777777" w:rsidR="00D908DE" w:rsidRPr="00E752AC" w:rsidRDefault="00C17724" w:rsidP="00C17724">
      <w:pPr>
        <w:pStyle w:val="BodyText"/>
        <w:spacing w:line="276" w:lineRule="auto"/>
        <w:ind w:left="200" w:right="590"/>
        <w:jc w:val="both"/>
        <w:rPr>
          <w:lang w:val="ru-RU"/>
        </w:rPr>
      </w:pPr>
      <w:r w:rsidRPr="00E752AC">
        <w:rPr>
          <w:lang w:val="ru-RU"/>
        </w:rPr>
        <w:t>Однако из-за хронического характера задержки в росте, было бы характерно, чтобы распространенность задержки роста возрастала с младших до старших возрастных групп</w:t>
      </w:r>
      <w:r w:rsidR="00930C37" w:rsidRPr="00E752AC">
        <w:rPr>
          <w:lang w:val="ru-RU"/>
        </w:rPr>
        <w:t>.</w:t>
      </w:r>
    </w:p>
    <w:p w14:paraId="76DFC386" w14:textId="77777777" w:rsidR="00C17724" w:rsidRPr="00E752AC" w:rsidRDefault="00C17724" w:rsidP="00C17724">
      <w:pPr>
        <w:pStyle w:val="BodyText"/>
        <w:spacing w:line="276" w:lineRule="auto"/>
        <w:ind w:left="200" w:right="770"/>
        <w:jc w:val="both"/>
        <w:rPr>
          <w:lang w:val="ru-RU"/>
        </w:rPr>
      </w:pPr>
    </w:p>
    <w:p w14:paraId="76DFC387" w14:textId="77777777" w:rsidR="00D908DE" w:rsidRPr="00E752AC" w:rsidRDefault="00C17724" w:rsidP="00C17724">
      <w:pPr>
        <w:pStyle w:val="BodyText"/>
        <w:spacing w:line="276" w:lineRule="auto"/>
        <w:ind w:left="200" w:right="590"/>
        <w:jc w:val="both"/>
        <w:rPr>
          <w:lang w:val="ru-RU"/>
        </w:rPr>
      </w:pPr>
      <w:r w:rsidRPr="00E752AC">
        <w:rPr>
          <w:lang w:val="ru-RU"/>
        </w:rPr>
        <w:t>Общим источником этих данных являются отчеты МДИ. Обратите внимание, что распространенность по возрасту часто необходимо пересчитывать, поскольку инструмент Optima использует меньшие возрастные диапазоны, чем те, которые обычно сообщаются в отчетах МДИ. Это может быть сделано либо путем повторного анализа данных МДИ (которые являются общедоступными), либо путем расчета средневзвешенных значений на основе данных в таблице МДИ</w:t>
      </w:r>
      <w:r w:rsidR="00930C37" w:rsidRPr="00E752AC">
        <w:rPr>
          <w:lang w:val="ru-RU"/>
        </w:rPr>
        <w:t>.</w:t>
      </w:r>
    </w:p>
    <w:p w14:paraId="76DFC388" w14:textId="77777777" w:rsidR="00D908DE" w:rsidRPr="00E752AC" w:rsidRDefault="00C17724">
      <w:pPr>
        <w:pStyle w:val="BodyText"/>
        <w:spacing w:before="230"/>
        <w:ind w:left="200"/>
        <w:rPr>
          <w:lang w:val="ru-RU"/>
        </w:rPr>
      </w:pPr>
      <w:r w:rsidRPr="00E752AC">
        <w:rPr>
          <w:lang w:val="ru-RU"/>
        </w:rPr>
        <w:lastRenderedPageBreak/>
        <w:t>Таблица №</w:t>
      </w:r>
      <w:r w:rsidR="00930C37" w:rsidRPr="00E752AC">
        <w:rPr>
          <w:lang w:val="ru-RU"/>
        </w:rPr>
        <w:t xml:space="preserve">4.3: </w:t>
      </w:r>
      <w:r w:rsidRPr="00E752AC">
        <w:rPr>
          <w:lang w:val="ru-RU"/>
        </w:rPr>
        <w:t>Требования к данным для таблицы «Распределение статуса питания/ Nutritional status distribution»</w:t>
      </w:r>
    </w:p>
    <w:p w14:paraId="76DFC389" w14:textId="77777777" w:rsidR="00D908DE" w:rsidRPr="00E752AC" w:rsidRDefault="00D908DE">
      <w:pPr>
        <w:pStyle w:val="BodyText"/>
        <w:spacing w:before="2"/>
        <w:rPr>
          <w:sz w:val="13"/>
          <w:lang w:val="ru-RU"/>
        </w:rPr>
      </w:pPr>
    </w:p>
    <w:tbl>
      <w:tblPr>
        <w:tblStyle w:val="TableNormal1"/>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
        <w:gridCol w:w="1770"/>
        <w:gridCol w:w="2790"/>
        <w:gridCol w:w="2810"/>
        <w:gridCol w:w="1284"/>
      </w:tblGrid>
      <w:tr w:rsidR="00C17724" w:rsidRPr="00E752AC" w14:paraId="76DFC391" w14:textId="77777777" w:rsidTr="00B64D4F">
        <w:trPr>
          <w:trHeight w:val="805"/>
        </w:trPr>
        <w:tc>
          <w:tcPr>
            <w:tcW w:w="810" w:type="dxa"/>
            <w:shd w:val="clear" w:color="auto" w:fill="1F487C"/>
          </w:tcPr>
          <w:p w14:paraId="76DFC38A" w14:textId="77777777" w:rsidR="00C17724" w:rsidRPr="00E752AC" w:rsidRDefault="00C17724" w:rsidP="00C17724">
            <w:pPr>
              <w:pStyle w:val="TableParagraph"/>
              <w:spacing w:before="2"/>
              <w:rPr>
                <w:sz w:val="20"/>
                <w:szCs w:val="20"/>
                <w:lang w:val="ru-RU"/>
              </w:rPr>
            </w:pPr>
          </w:p>
          <w:p w14:paraId="76DFC38B" w14:textId="77777777" w:rsidR="00C17724" w:rsidRPr="00E752AC" w:rsidRDefault="00C17724" w:rsidP="00C17724">
            <w:pPr>
              <w:pStyle w:val="TableParagraph"/>
              <w:ind w:left="31" w:right="55"/>
              <w:jc w:val="center"/>
              <w:rPr>
                <w:b/>
                <w:sz w:val="20"/>
                <w:szCs w:val="20"/>
                <w:lang w:val="ru-RU"/>
              </w:rPr>
            </w:pPr>
            <w:r w:rsidRPr="00E752AC">
              <w:rPr>
                <w:b/>
                <w:color w:val="FFFFFF"/>
                <w:sz w:val="20"/>
                <w:szCs w:val="20"/>
                <w:lang w:val="ru-RU"/>
              </w:rPr>
              <w:t>Ячейка</w:t>
            </w:r>
          </w:p>
        </w:tc>
        <w:tc>
          <w:tcPr>
            <w:tcW w:w="1770" w:type="dxa"/>
            <w:shd w:val="clear" w:color="auto" w:fill="1F487C"/>
          </w:tcPr>
          <w:p w14:paraId="76DFC38C" w14:textId="77777777" w:rsidR="00C17724" w:rsidRPr="00E752AC" w:rsidRDefault="00C17724" w:rsidP="00C17724">
            <w:pPr>
              <w:pStyle w:val="TableParagraph"/>
              <w:spacing w:before="2"/>
              <w:rPr>
                <w:sz w:val="20"/>
                <w:szCs w:val="20"/>
                <w:lang w:val="ru-RU"/>
              </w:rPr>
            </w:pPr>
          </w:p>
          <w:p w14:paraId="76DFC38D" w14:textId="77777777" w:rsidR="00C17724" w:rsidRPr="00E752AC" w:rsidRDefault="00C17724" w:rsidP="00C17724">
            <w:pPr>
              <w:pStyle w:val="TableParagraph"/>
              <w:ind w:left="60"/>
              <w:rPr>
                <w:b/>
                <w:sz w:val="20"/>
                <w:szCs w:val="20"/>
                <w:lang w:val="ru-RU"/>
              </w:rPr>
            </w:pPr>
            <w:r w:rsidRPr="00E752AC">
              <w:rPr>
                <w:b/>
                <w:color w:val="FFFFFF"/>
                <w:sz w:val="20"/>
                <w:szCs w:val="20"/>
                <w:lang w:val="ru-RU"/>
              </w:rPr>
              <w:t>Параметр</w:t>
            </w:r>
          </w:p>
        </w:tc>
        <w:tc>
          <w:tcPr>
            <w:tcW w:w="2790" w:type="dxa"/>
            <w:shd w:val="clear" w:color="auto" w:fill="1F487C"/>
          </w:tcPr>
          <w:p w14:paraId="76DFC38E" w14:textId="77777777" w:rsidR="00C17724" w:rsidRPr="00E752AC" w:rsidRDefault="00C17724" w:rsidP="00C17724">
            <w:pPr>
              <w:pStyle w:val="TableParagraph"/>
              <w:spacing w:before="135" w:line="242" w:lineRule="auto"/>
              <w:ind w:left="57" w:right="186"/>
              <w:rPr>
                <w:b/>
                <w:sz w:val="20"/>
                <w:szCs w:val="20"/>
                <w:lang w:val="ru-RU"/>
              </w:rPr>
            </w:pPr>
            <w:r w:rsidRPr="00E752AC">
              <w:rPr>
                <w:b/>
                <w:color w:val="FFFFFF"/>
                <w:sz w:val="20"/>
                <w:szCs w:val="20"/>
                <w:lang w:val="ru-RU"/>
              </w:rPr>
              <w:t>Описание параметра</w:t>
            </w:r>
          </w:p>
        </w:tc>
        <w:tc>
          <w:tcPr>
            <w:tcW w:w="2810" w:type="dxa"/>
            <w:shd w:val="clear" w:color="auto" w:fill="1F487C"/>
          </w:tcPr>
          <w:p w14:paraId="76DFC38F" w14:textId="77777777" w:rsidR="00C17724" w:rsidRPr="00E752AC" w:rsidRDefault="00C17724" w:rsidP="00C17724">
            <w:pPr>
              <w:pStyle w:val="TableParagraph"/>
              <w:spacing w:before="135" w:line="242" w:lineRule="auto"/>
              <w:ind w:left="57" w:right="186"/>
              <w:rPr>
                <w:b/>
                <w:sz w:val="20"/>
                <w:szCs w:val="20"/>
                <w:lang w:val="ru-RU"/>
              </w:rPr>
            </w:pPr>
            <w:r w:rsidRPr="00E752AC">
              <w:rPr>
                <w:b/>
                <w:color w:val="FFFFFF"/>
                <w:sz w:val="20"/>
                <w:szCs w:val="20"/>
                <w:lang w:val="ru-RU"/>
              </w:rPr>
              <w:t>Что параметр делает в модели</w:t>
            </w:r>
          </w:p>
        </w:tc>
        <w:tc>
          <w:tcPr>
            <w:tcW w:w="1284" w:type="dxa"/>
            <w:shd w:val="clear" w:color="auto" w:fill="1F487C"/>
          </w:tcPr>
          <w:p w14:paraId="76DFC390" w14:textId="77777777" w:rsidR="00C17724" w:rsidRPr="00E752AC" w:rsidRDefault="00C17724" w:rsidP="00C17724">
            <w:pPr>
              <w:pStyle w:val="TableParagraph"/>
              <w:spacing w:line="242" w:lineRule="auto"/>
              <w:ind w:left="58" w:right="185"/>
              <w:rPr>
                <w:b/>
                <w:sz w:val="20"/>
                <w:szCs w:val="20"/>
                <w:lang w:val="ru-RU"/>
              </w:rPr>
            </w:pPr>
            <w:r w:rsidRPr="00E752AC">
              <w:rPr>
                <w:b/>
                <w:color w:val="FFFFFF"/>
                <w:sz w:val="20"/>
                <w:szCs w:val="20"/>
                <w:lang w:val="ru-RU"/>
              </w:rPr>
              <w:t>Формат и требуемые единицы</w:t>
            </w:r>
          </w:p>
        </w:tc>
      </w:tr>
      <w:tr w:rsidR="00D908DE" w:rsidRPr="00E752AC" w14:paraId="76DFC397" w14:textId="77777777" w:rsidTr="00B64D4F">
        <w:trPr>
          <w:trHeight w:val="270"/>
        </w:trPr>
        <w:tc>
          <w:tcPr>
            <w:tcW w:w="810" w:type="dxa"/>
            <w:shd w:val="clear" w:color="auto" w:fill="DBE4F0"/>
          </w:tcPr>
          <w:p w14:paraId="76DFC392" w14:textId="77777777" w:rsidR="00D908DE" w:rsidRPr="00E752AC" w:rsidRDefault="00D908DE">
            <w:pPr>
              <w:pStyle w:val="TableParagraph"/>
              <w:rPr>
                <w:rFonts w:ascii="Times New Roman"/>
                <w:sz w:val="20"/>
                <w:lang w:val="ru-RU"/>
              </w:rPr>
            </w:pPr>
          </w:p>
        </w:tc>
        <w:tc>
          <w:tcPr>
            <w:tcW w:w="1770" w:type="dxa"/>
            <w:shd w:val="clear" w:color="auto" w:fill="DBE4F0"/>
          </w:tcPr>
          <w:p w14:paraId="76DFC393" w14:textId="77777777" w:rsidR="00D908DE" w:rsidRPr="00E752AC" w:rsidRDefault="00C17724">
            <w:pPr>
              <w:pStyle w:val="TableParagraph"/>
              <w:spacing w:before="1" w:line="249" w:lineRule="exact"/>
              <w:ind w:left="110"/>
              <w:rPr>
                <w:lang w:val="ru-RU"/>
              </w:rPr>
            </w:pPr>
            <w:r w:rsidRPr="00E752AC">
              <w:rPr>
                <w:lang w:val="ru-RU"/>
              </w:rPr>
              <w:t>Низкорослость</w:t>
            </w:r>
          </w:p>
        </w:tc>
        <w:tc>
          <w:tcPr>
            <w:tcW w:w="2790" w:type="dxa"/>
            <w:shd w:val="clear" w:color="auto" w:fill="DBE4F0"/>
          </w:tcPr>
          <w:p w14:paraId="76DFC394" w14:textId="77777777" w:rsidR="00D908DE" w:rsidRPr="00E752AC" w:rsidRDefault="00D908DE">
            <w:pPr>
              <w:pStyle w:val="TableParagraph"/>
              <w:rPr>
                <w:rFonts w:ascii="Times New Roman"/>
                <w:sz w:val="20"/>
                <w:lang w:val="ru-RU"/>
              </w:rPr>
            </w:pPr>
          </w:p>
        </w:tc>
        <w:tc>
          <w:tcPr>
            <w:tcW w:w="2810" w:type="dxa"/>
            <w:shd w:val="clear" w:color="auto" w:fill="DBE4F0"/>
          </w:tcPr>
          <w:p w14:paraId="76DFC395" w14:textId="77777777" w:rsidR="00D908DE" w:rsidRPr="00E752AC" w:rsidRDefault="00D908DE">
            <w:pPr>
              <w:pStyle w:val="TableParagraph"/>
              <w:rPr>
                <w:rFonts w:ascii="Times New Roman"/>
                <w:sz w:val="20"/>
                <w:lang w:val="ru-RU"/>
              </w:rPr>
            </w:pPr>
          </w:p>
        </w:tc>
        <w:tc>
          <w:tcPr>
            <w:tcW w:w="1284" w:type="dxa"/>
            <w:shd w:val="clear" w:color="auto" w:fill="DBE4F0"/>
          </w:tcPr>
          <w:p w14:paraId="76DFC396" w14:textId="77777777" w:rsidR="00D908DE" w:rsidRPr="00E752AC" w:rsidRDefault="00D908DE">
            <w:pPr>
              <w:pStyle w:val="TableParagraph"/>
              <w:rPr>
                <w:rFonts w:ascii="Times New Roman"/>
                <w:sz w:val="20"/>
                <w:lang w:val="ru-RU"/>
              </w:rPr>
            </w:pPr>
          </w:p>
        </w:tc>
      </w:tr>
      <w:tr w:rsidR="00D908DE" w:rsidRPr="00E752AC" w14:paraId="76DFC3A5" w14:textId="77777777" w:rsidTr="00B64D4F">
        <w:trPr>
          <w:trHeight w:val="1340"/>
        </w:trPr>
        <w:tc>
          <w:tcPr>
            <w:tcW w:w="810" w:type="dxa"/>
          </w:tcPr>
          <w:p w14:paraId="76DFC398" w14:textId="77777777" w:rsidR="00D908DE" w:rsidRPr="00E752AC" w:rsidRDefault="00D908DE">
            <w:pPr>
              <w:pStyle w:val="TableParagraph"/>
              <w:spacing w:before="9"/>
              <w:rPr>
                <w:sz w:val="21"/>
                <w:lang w:val="ru-RU"/>
              </w:rPr>
            </w:pPr>
          </w:p>
          <w:p w14:paraId="76DFC399" w14:textId="77777777" w:rsidR="00D908DE" w:rsidRPr="00E752AC" w:rsidRDefault="00930C37" w:rsidP="00C17724">
            <w:pPr>
              <w:pStyle w:val="TableParagraph"/>
              <w:ind w:left="110"/>
              <w:rPr>
                <w:lang w:val="ru-RU"/>
              </w:rPr>
            </w:pPr>
            <w:r w:rsidRPr="00E752AC">
              <w:rPr>
                <w:lang w:val="ru-RU"/>
              </w:rPr>
              <w:t>C4</w:t>
            </w:r>
            <w:r w:rsidR="00C17724" w:rsidRPr="00E752AC">
              <w:rPr>
                <w:lang w:val="ru-RU"/>
              </w:rPr>
              <w:t>-</w:t>
            </w:r>
            <w:r w:rsidRPr="00E752AC">
              <w:rPr>
                <w:lang w:val="ru-RU"/>
              </w:rPr>
              <w:t>G4</w:t>
            </w:r>
          </w:p>
        </w:tc>
        <w:tc>
          <w:tcPr>
            <w:tcW w:w="1770" w:type="dxa"/>
          </w:tcPr>
          <w:p w14:paraId="76DFC39A" w14:textId="77777777" w:rsidR="00D908DE" w:rsidRPr="00E752AC" w:rsidRDefault="00D908DE">
            <w:pPr>
              <w:pStyle w:val="TableParagraph"/>
              <w:spacing w:before="9"/>
              <w:rPr>
                <w:sz w:val="21"/>
                <w:lang w:val="ru-RU"/>
              </w:rPr>
            </w:pPr>
          </w:p>
          <w:p w14:paraId="76DFC39B" w14:textId="77777777" w:rsidR="00D908DE" w:rsidRPr="00E752AC" w:rsidRDefault="00B64D4F" w:rsidP="00B64D4F">
            <w:pPr>
              <w:pStyle w:val="TableParagraph"/>
              <w:ind w:left="110"/>
              <w:rPr>
                <w:lang w:val="ru-RU"/>
              </w:rPr>
            </w:pPr>
            <w:r w:rsidRPr="00E752AC">
              <w:rPr>
                <w:lang w:val="ru-RU"/>
              </w:rPr>
              <w:t xml:space="preserve">Умеренная форма </w:t>
            </w:r>
            <w:r w:rsidR="00930C37" w:rsidRPr="00E752AC">
              <w:rPr>
                <w:lang w:val="ru-RU"/>
              </w:rPr>
              <w:t>(</w:t>
            </w:r>
            <w:r w:rsidRPr="00E752AC">
              <w:rPr>
                <w:lang w:val="ru-RU"/>
              </w:rPr>
              <w:t>показатель HAZ&gt; =</w:t>
            </w:r>
            <w:r w:rsidR="00930C37" w:rsidRPr="00E752AC">
              <w:rPr>
                <w:lang w:val="ru-RU"/>
              </w:rPr>
              <w:t xml:space="preserve"> -3 </w:t>
            </w:r>
            <w:r w:rsidRPr="00E752AC">
              <w:rPr>
                <w:lang w:val="ru-RU"/>
              </w:rPr>
              <w:t>и &lt;-</w:t>
            </w:r>
            <w:r w:rsidR="00930C37" w:rsidRPr="00E752AC">
              <w:rPr>
                <w:lang w:val="ru-RU"/>
              </w:rPr>
              <w:t xml:space="preserve"> 2)</w:t>
            </w:r>
          </w:p>
        </w:tc>
        <w:tc>
          <w:tcPr>
            <w:tcW w:w="2790" w:type="dxa"/>
          </w:tcPr>
          <w:p w14:paraId="76DFC39C" w14:textId="77777777" w:rsidR="00D908DE" w:rsidRPr="00E752AC" w:rsidRDefault="00B64D4F" w:rsidP="00B64D4F">
            <w:pPr>
              <w:pStyle w:val="TableParagraph"/>
              <w:ind w:left="111" w:right="60"/>
              <w:rPr>
                <w:lang w:val="ru-RU"/>
              </w:rPr>
            </w:pPr>
            <w:r w:rsidRPr="00E752AC">
              <w:rPr>
                <w:lang w:val="ru-RU"/>
              </w:rPr>
              <w:t>Возрастной процент детей, у которых Z-показатель роста к возрасту от -3 (включительно) до -2.</w:t>
            </w:r>
          </w:p>
        </w:tc>
        <w:tc>
          <w:tcPr>
            <w:tcW w:w="2810" w:type="dxa"/>
            <w:vMerge w:val="restart"/>
          </w:tcPr>
          <w:p w14:paraId="76DFC39D" w14:textId="77777777" w:rsidR="00D908DE" w:rsidRPr="00E752AC" w:rsidRDefault="00D908DE">
            <w:pPr>
              <w:pStyle w:val="TableParagraph"/>
              <w:rPr>
                <w:sz w:val="26"/>
                <w:lang w:val="ru-RU"/>
              </w:rPr>
            </w:pPr>
          </w:p>
          <w:p w14:paraId="76DFC39E" w14:textId="77777777" w:rsidR="00D908DE" w:rsidRPr="00E752AC" w:rsidRDefault="00D908DE">
            <w:pPr>
              <w:pStyle w:val="TableParagraph"/>
              <w:spacing w:before="4"/>
              <w:rPr>
                <w:sz w:val="29"/>
                <w:lang w:val="ru-RU"/>
              </w:rPr>
            </w:pPr>
          </w:p>
          <w:p w14:paraId="76DFC39F" w14:textId="77777777" w:rsidR="00D908DE" w:rsidRPr="00E752AC" w:rsidRDefault="00C17724">
            <w:pPr>
              <w:pStyle w:val="TableParagraph"/>
              <w:ind w:left="112" w:right="86"/>
              <w:rPr>
                <w:lang w:val="ru-RU"/>
              </w:rPr>
            </w:pPr>
            <w:r w:rsidRPr="00E752AC">
              <w:rPr>
                <w:lang w:val="ru-RU"/>
              </w:rPr>
              <w:t>Определяет количество умеренно и сильно отстающих в росте детей в базовом году</w:t>
            </w:r>
          </w:p>
        </w:tc>
        <w:tc>
          <w:tcPr>
            <w:tcW w:w="1284" w:type="dxa"/>
            <w:vMerge w:val="restart"/>
          </w:tcPr>
          <w:p w14:paraId="76DFC3A0" w14:textId="77777777" w:rsidR="00D908DE" w:rsidRPr="00E752AC" w:rsidRDefault="00D908DE">
            <w:pPr>
              <w:pStyle w:val="TableParagraph"/>
              <w:rPr>
                <w:sz w:val="26"/>
                <w:lang w:val="ru-RU"/>
              </w:rPr>
            </w:pPr>
          </w:p>
          <w:p w14:paraId="76DFC3A1" w14:textId="77777777" w:rsidR="00D908DE" w:rsidRPr="00E752AC" w:rsidRDefault="00D908DE">
            <w:pPr>
              <w:pStyle w:val="TableParagraph"/>
              <w:rPr>
                <w:sz w:val="26"/>
                <w:lang w:val="ru-RU"/>
              </w:rPr>
            </w:pPr>
          </w:p>
          <w:p w14:paraId="76DFC3A2" w14:textId="77777777" w:rsidR="00D908DE" w:rsidRPr="00E752AC" w:rsidRDefault="00D908DE">
            <w:pPr>
              <w:pStyle w:val="TableParagraph"/>
              <w:rPr>
                <w:sz w:val="26"/>
                <w:lang w:val="ru-RU"/>
              </w:rPr>
            </w:pPr>
          </w:p>
          <w:p w14:paraId="76DFC3A3" w14:textId="77777777" w:rsidR="00D908DE" w:rsidRPr="00E752AC" w:rsidRDefault="00D908DE">
            <w:pPr>
              <w:pStyle w:val="TableParagraph"/>
              <w:spacing w:before="8"/>
              <w:rPr>
                <w:sz w:val="32"/>
                <w:lang w:val="ru-RU"/>
              </w:rPr>
            </w:pPr>
          </w:p>
          <w:p w14:paraId="76DFC3A4" w14:textId="77777777" w:rsidR="00D908DE" w:rsidRPr="00E752AC" w:rsidRDefault="00C17724" w:rsidP="00C17724">
            <w:pPr>
              <w:pStyle w:val="TableParagraph"/>
              <w:ind w:left="113" w:right="104"/>
              <w:rPr>
                <w:lang w:val="ru-RU"/>
              </w:rPr>
            </w:pPr>
            <w:r w:rsidRPr="00E752AC">
              <w:rPr>
                <w:lang w:val="ru-RU"/>
              </w:rPr>
              <w:t>Процент от 0% до 100%. Обратите внимание, что сумма каждого столбца должна составить 100%.</w:t>
            </w:r>
          </w:p>
        </w:tc>
      </w:tr>
      <w:tr w:rsidR="00D908DE" w:rsidRPr="00E752AC" w14:paraId="76DFC3AC" w14:textId="77777777" w:rsidTr="00B64D4F">
        <w:trPr>
          <w:trHeight w:val="1075"/>
        </w:trPr>
        <w:tc>
          <w:tcPr>
            <w:tcW w:w="810" w:type="dxa"/>
          </w:tcPr>
          <w:p w14:paraId="76DFC3A6" w14:textId="77777777" w:rsidR="00D908DE" w:rsidRPr="00E752AC" w:rsidRDefault="00930C37" w:rsidP="00C17724">
            <w:pPr>
              <w:pStyle w:val="TableParagraph"/>
              <w:spacing w:before="136"/>
              <w:ind w:left="110"/>
              <w:rPr>
                <w:lang w:val="ru-RU"/>
              </w:rPr>
            </w:pPr>
            <w:r w:rsidRPr="00E752AC">
              <w:rPr>
                <w:lang w:val="ru-RU"/>
              </w:rPr>
              <w:t>C5</w:t>
            </w:r>
            <w:r w:rsidR="00C17724" w:rsidRPr="00E752AC">
              <w:rPr>
                <w:lang w:val="ru-RU"/>
              </w:rPr>
              <w:t>-</w:t>
            </w:r>
            <w:r w:rsidRPr="00E752AC">
              <w:rPr>
                <w:lang w:val="ru-RU"/>
              </w:rPr>
              <w:t>G5</w:t>
            </w:r>
          </w:p>
        </w:tc>
        <w:tc>
          <w:tcPr>
            <w:tcW w:w="1770" w:type="dxa"/>
          </w:tcPr>
          <w:p w14:paraId="76DFC3A7" w14:textId="77777777" w:rsidR="00D908DE" w:rsidRPr="00E752AC" w:rsidRDefault="00D908DE">
            <w:pPr>
              <w:pStyle w:val="TableParagraph"/>
              <w:spacing w:before="2"/>
              <w:rPr>
                <w:lang w:val="ru-RU"/>
              </w:rPr>
            </w:pPr>
          </w:p>
          <w:p w14:paraId="76DFC3A8" w14:textId="77777777" w:rsidR="00D908DE" w:rsidRPr="00E752AC" w:rsidRDefault="00B64D4F" w:rsidP="00B64D4F">
            <w:pPr>
              <w:pStyle w:val="TableParagraph"/>
              <w:ind w:left="110"/>
              <w:rPr>
                <w:lang w:val="ru-RU"/>
              </w:rPr>
            </w:pPr>
            <w:r w:rsidRPr="00E752AC">
              <w:rPr>
                <w:lang w:val="ru-RU"/>
              </w:rPr>
              <w:t xml:space="preserve">Тяжелая форма </w:t>
            </w:r>
            <w:r w:rsidR="00930C37" w:rsidRPr="00E752AC">
              <w:rPr>
                <w:lang w:val="ru-RU"/>
              </w:rPr>
              <w:t>(</w:t>
            </w:r>
            <w:r w:rsidRPr="00E752AC">
              <w:rPr>
                <w:lang w:val="ru-RU"/>
              </w:rPr>
              <w:t xml:space="preserve">показатель HAZ </w:t>
            </w:r>
            <w:r w:rsidR="00930C37" w:rsidRPr="00E752AC">
              <w:rPr>
                <w:lang w:val="ru-RU"/>
              </w:rPr>
              <w:t>&lt;-3)</w:t>
            </w:r>
          </w:p>
        </w:tc>
        <w:tc>
          <w:tcPr>
            <w:tcW w:w="2790" w:type="dxa"/>
          </w:tcPr>
          <w:p w14:paraId="76DFC3A9" w14:textId="77777777" w:rsidR="00D908DE" w:rsidRPr="00E752AC" w:rsidRDefault="00B64D4F" w:rsidP="00B64D4F">
            <w:pPr>
              <w:pStyle w:val="TableParagraph"/>
              <w:spacing w:before="1"/>
              <w:ind w:left="111"/>
              <w:rPr>
                <w:lang w:val="ru-RU"/>
              </w:rPr>
            </w:pPr>
            <w:r w:rsidRPr="00E752AC">
              <w:rPr>
                <w:lang w:val="ru-RU"/>
              </w:rPr>
              <w:t>Возрастной процент детей, у которых Z-показатель роста к возрасту меньше -3.</w:t>
            </w:r>
          </w:p>
        </w:tc>
        <w:tc>
          <w:tcPr>
            <w:tcW w:w="2810" w:type="dxa"/>
            <w:vMerge/>
            <w:tcBorders>
              <w:top w:val="nil"/>
            </w:tcBorders>
          </w:tcPr>
          <w:p w14:paraId="76DFC3AA" w14:textId="77777777" w:rsidR="00D908DE" w:rsidRPr="00E752AC" w:rsidRDefault="00D908DE">
            <w:pPr>
              <w:rPr>
                <w:sz w:val="2"/>
                <w:szCs w:val="2"/>
                <w:lang w:val="ru-RU"/>
              </w:rPr>
            </w:pPr>
          </w:p>
        </w:tc>
        <w:tc>
          <w:tcPr>
            <w:tcW w:w="1284" w:type="dxa"/>
            <w:vMerge/>
            <w:tcBorders>
              <w:top w:val="nil"/>
            </w:tcBorders>
          </w:tcPr>
          <w:p w14:paraId="76DFC3AB" w14:textId="77777777" w:rsidR="00D908DE" w:rsidRPr="00E752AC" w:rsidRDefault="00D908DE">
            <w:pPr>
              <w:rPr>
                <w:sz w:val="2"/>
                <w:szCs w:val="2"/>
                <w:lang w:val="ru-RU"/>
              </w:rPr>
            </w:pPr>
          </w:p>
        </w:tc>
      </w:tr>
      <w:tr w:rsidR="00D908DE" w:rsidRPr="00E752AC" w14:paraId="76DFC3B8" w14:textId="77777777" w:rsidTr="00B64D4F">
        <w:trPr>
          <w:trHeight w:val="2685"/>
        </w:trPr>
        <w:tc>
          <w:tcPr>
            <w:tcW w:w="810" w:type="dxa"/>
          </w:tcPr>
          <w:p w14:paraId="76DFC3AD" w14:textId="77777777" w:rsidR="00D908DE" w:rsidRPr="00E752AC" w:rsidRDefault="00D908DE">
            <w:pPr>
              <w:pStyle w:val="TableParagraph"/>
              <w:rPr>
                <w:sz w:val="26"/>
                <w:lang w:val="ru-RU"/>
              </w:rPr>
            </w:pPr>
          </w:p>
          <w:p w14:paraId="76DFC3AE" w14:textId="77777777" w:rsidR="00D908DE" w:rsidRPr="00E752AC" w:rsidRDefault="00D908DE">
            <w:pPr>
              <w:pStyle w:val="TableParagraph"/>
              <w:rPr>
                <w:sz w:val="26"/>
                <w:lang w:val="ru-RU"/>
              </w:rPr>
            </w:pPr>
          </w:p>
          <w:p w14:paraId="76DFC3AF" w14:textId="77777777" w:rsidR="00D908DE" w:rsidRPr="00E752AC" w:rsidRDefault="00D908DE">
            <w:pPr>
              <w:pStyle w:val="TableParagraph"/>
              <w:rPr>
                <w:sz w:val="25"/>
                <w:lang w:val="ru-RU"/>
              </w:rPr>
            </w:pPr>
          </w:p>
          <w:p w14:paraId="76DFC3B0" w14:textId="77777777" w:rsidR="00D908DE" w:rsidRPr="00E752AC" w:rsidRDefault="00930C37" w:rsidP="00C17724">
            <w:pPr>
              <w:pStyle w:val="TableParagraph"/>
              <w:spacing w:before="1"/>
              <w:ind w:left="110"/>
              <w:rPr>
                <w:lang w:val="ru-RU"/>
              </w:rPr>
            </w:pPr>
            <w:r w:rsidRPr="00E752AC">
              <w:rPr>
                <w:lang w:val="ru-RU"/>
              </w:rPr>
              <w:t>C2</w:t>
            </w:r>
            <w:r w:rsidR="00C17724" w:rsidRPr="00E752AC">
              <w:rPr>
                <w:lang w:val="ru-RU"/>
              </w:rPr>
              <w:t>-</w:t>
            </w:r>
            <w:r w:rsidRPr="00E752AC">
              <w:rPr>
                <w:lang w:val="ru-RU"/>
              </w:rPr>
              <w:t>G3</w:t>
            </w:r>
          </w:p>
        </w:tc>
        <w:tc>
          <w:tcPr>
            <w:tcW w:w="1770" w:type="dxa"/>
          </w:tcPr>
          <w:p w14:paraId="76DFC3B1" w14:textId="77777777" w:rsidR="00D908DE" w:rsidRPr="00E752AC" w:rsidRDefault="00D908DE">
            <w:pPr>
              <w:pStyle w:val="TableParagraph"/>
              <w:rPr>
                <w:sz w:val="26"/>
                <w:lang w:val="ru-RU"/>
              </w:rPr>
            </w:pPr>
          </w:p>
          <w:p w14:paraId="76DFC3B2" w14:textId="77777777" w:rsidR="00D908DE" w:rsidRPr="00E752AC" w:rsidRDefault="00D908DE">
            <w:pPr>
              <w:pStyle w:val="TableParagraph"/>
              <w:rPr>
                <w:sz w:val="26"/>
                <w:lang w:val="ru-RU"/>
              </w:rPr>
            </w:pPr>
          </w:p>
          <w:p w14:paraId="76DFC3B3" w14:textId="77777777" w:rsidR="00D908DE" w:rsidRPr="00E752AC" w:rsidRDefault="00B64D4F" w:rsidP="00B64D4F">
            <w:pPr>
              <w:pStyle w:val="TableParagraph"/>
              <w:tabs>
                <w:tab w:val="left" w:pos="1589"/>
              </w:tabs>
              <w:spacing w:before="171"/>
              <w:ind w:left="110" w:right="81"/>
              <w:rPr>
                <w:lang w:val="ru-RU"/>
              </w:rPr>
            </w:pPr>
            <w:r w:rsidRPr="00E752AC">
              <w:rPr>
                <w:lang w:val="ru-RU"/>
              </w:rPr>
              <w:t xml:space="preserve">Нормально </w:t>
            </w:r>
            <w:r w:rsidR="00930C37" w:rsidRPr="00E752AC">
              <w:rPr>
                <w:lang w:val="ru-RU"/>
              </w:rPr>
              <w:t>(</w:t>
            </w:r>
            <w:r w:rsidRPr="00E752AC">
              <w:rPr>
                <w:lang w:val="ru-RU"/>
              </w:rPr>
              <w:t>показатель HAZ&gt; =</w:t>
            </w:r>
            <w:r w:rsidR="00930C37" w:rsidRPr="00E752AC">
              <w:rPr>
                <w:lang w:val="ru-RU"/>
              </w:rPr>
              <w:t xml:space="preserve"> -1); </w:t>
            </w:r>
            <w:r w:rsidRPr="00E752AC">
              <w:rPr>
                <w:lang w:val="ru-RU"/>
              </w:rPr>
              <w:t xml:space="preserve">и легкая форма </w:t>
            </w:r>
            <w:r w:rsidR="00930C37" w:rsidRPr="00E752AC">
              <w:rPr>
                <w:lang w:val="ru-RU"/>
              </w:rPr>
              <w:t>(</w:t>
            </w:r>
            <w:r w:rsidRPr="00E752AC">
              <w:rPr>
                <w:lang w:val="ru-RU"/>
              </w:rPr>
              <w:t>показатель HAZ&gt; =</w:t>
            </w:r>
            <w:r w:rsidR="00930C37" w:rsidRPr="00E752AC">
              <w:rPr>
                <w:lang w:val="ru-RU"/>
              </w:rPr>
              <w:t xml:space="preserve"> -2 </w:t>
            </w:r>
            <w:r w:rsidRPr="00E752AC">
              <w:rPr>
                <w:lang w:val="ru-RU"/>
              </w:rPr>
              <w:t>и &lt; -</w:t>
            </w:r>
            <w:r w:rsidR="00930C37" w:rsidRPr="00E752AC">
              <w:rPr>
                <w:lang w:val="ru-RU"/>
              </w:rPr>
              <w:t>1)</w:t>
            </w:r>
          </w:p>
        </w:tc>
        <w:tc>
          <w:tcPr>
            <w:tcW w:w="2790" w:type="dxa"/>
          </w:tcPr>
          <w:p w14:paraId="76DFC3B4" w14:textId="77777777" w:rsidR="00D908DE" w:rsidRPr="00E752AC" w:rsidRDefault="00D908DE">
            <w:pPr>
              <w:pStyle w:val="TableParagraph"/>
              <w:rPr>
                <w:sz w:val="26"/>
                <w:lang w:val="ru-RU"/>
              </w:rPr>
            </w:pPr>
          </w:p>
          <w:p w14:paraId="76DFC3B5" w14:textId="77777777" w:rsidR="00D908DE" w:rsidRPr="00E752AC" w:rsidRDefault="00B64D4F" w:rsidP="00B64D4F">
            <w:pPr>
              <w:pStyle w:val="TableParagraph"/>
              <w:spacing w:before="218"/>
              <w:ind w:left="111" w:right="60"/>
              <w:rPr>
                <w:lang w:val="ru-RU"/>
              </w:rPr>
            </w:pPr>
            <w:r w:rsidRPr="00E752AC">
              <w:rPr>
                <w:lang w:val="ru-RU"/>
              </w:rPr>
              <w:t>Возрастной процент детей, у которых Z-показатель роста к возрасту больше -1 (включительно) или между -2 (включительно) и -1 соответственно</w:t>
            </w:r>
          </w:p>
        </w:tc>
        <w:tc>
          <w:tcPr>
            <w:tcW w:w="2810" w:type="dxa"/>
          </w:tcPr>
          <w:p w14:paraId="76DFC3B6" w14:textId="77777777" w:rsidR="00D908DE" w:rsidRPr="00E752AC" w:rsidRDefault="00C17724" w:rsidP="00B64D4F">
            <w:pPr>
              <w:pStyle w:val="TableParagraph"/>
              <w:spacing w:line="266" w:lineRule="exact"/>
              <w:ind w:left="112"/>
              <w:rPr>
                <w:lang w:val="ru-RU"/>
              </w:rPr>
            </w:pPr>
            <w:r w:rsidRPr="00E752AC">
              <w:rPr>
                <w:b/>
                <w:lang w:val="ru-RU"/>
              </w:rPr>
              <w:t>Обратите внимание, что они должны автоматически рассчитываться в книге данных</w:t>
            </w:r>
            <w:r w:rsidR="00930C37" w:rsidRPr="00E752AC">
              <w:rPr>
                <w:b/>
                <w:lang w:val="ru-RU"/>
              </w:rPr>
              <w:t xml:space="preserve">. </w:t>
            </w:r>
            <w:r w:rsidR="00B64D4F" w:rsidRPr="00E752AC">
              <w:rPr>
                <w:b/>
                <w:lang w:val="ru-RU"/>
              </w:rPr>
              <w:t xml:space="preserve"> </w:t>
            </w:r>
            <w:r w:rsidR="00B64D4F" w:rsidRPr="00E752AC">
              <w:rPr>
                <w:lang w:val="ru-RU"/>
              </w:rPr>
              <w:t>Автоматические расчеты предполагают, что общее распределение роста по возрасту приблизительно нормально; однако при желании это можно переписать, отредактировав ячейки вручную.</w:t>
            </w:r>
          </w:p>
        </w:tc>
        <w:tc>
          <w:tcPr>
            <w:tcW w:w="1284" w:type="dxa"/>
            <w:vMerge/>
            <w:tcBorders>
              <w:top w:val="nil"/>
            </w:tcBorders>
          </w:tcPr>
          <w:p w14:paraId="76DFC3B7" w14:textId="77777777" w:rsidR="00D908DE" w:rsidRPr="00E752AC" w:rsidRDefault="00D908DE">
            <w:pPr>
              <w:rPr>
                <w:sz w:val="2"/>
                <w:szCs w:val="2"/>
                <w:lang w:val="ru-RU"/>
              </w:rPr>
            </w:pPr>
          </w:p>
        </w:tc>
      </w:tr>
      <w:tr w:rsidR="00D908DE" w:rsidRPr="00E752AC" w14:paraId="76DFC3BE" w14:textId="77777777" w:rsidTr="00B64D4F">
        <w:trPr>
          <w:trHeight w:val="270"/>
        </w:trPr>
        <w:tc>
          <w:tcPr>
            <w:tcW w:w="810" w:type="dxa"/>
            <w:shd w:val="clear" w:color="auto" w:fill="DBE4F0"/>
          </w:tcPr>
          <w:p w14:paraId="76DFC3B9" w14:textId="77777777" w:rsidR="00D908DE" w:rsidRPr="00E752AC" w:rsidRDefault="00D908DE">
            <w:pPr>
              <w:pStyle w:val="TableParagraph"/>
              <w:rPr>
                <w:rFonts w:ascii="Times New Roman"/>
                <w:sz w:val="20"/>
                <w:lang w:val="ru-RU"/>
              </w:rPr>
            </w:pPr>
          </w:p>
        </w:tc>
        <w:tc>
          <w:tcPr>
            <w:tcW w:w="1770" w:type="dxa"/>
            <w:shd w:val="clear" w:color="auto" w:fill="DBE4F0"/>
          </w:tcPr>
          <w:p w14:paraId="76DFC3BA" w14:textId="77777777" w:rsidR="00D908DE" w:rsidRPr="00E752AC" w:rsidRDefault="00C17724">
            <w:pPr>
              <w:pStyle w:val="TableParagraph"/>
              <w:spacing w:line="249" w:lineRule="exact"/>
              <w:ind w:left="110"/>
              <w:rPr>
                <w:lang w:val="ru-RU"/>
              </w:rPr>
            </w:pPr>
            <w:r w:rsidRPr="00E752AC">
              <w:rPr>
                <w:lang w:val="ru-RU"/>
              </w:rPr>
              <w:t>Истощение</w:t>
            </w:r>
          </w:p>
        </w:tc>
        <w:tc>
          <w:tcPr>
            <w:tcW w:w="2790" w:type="dxa"/>
            <w:shd w:val="clear" w:color="auto" w:fill="DBE4F0"/>
          </w:tcPr>
          <w:p w14:paraId="76DFC3BB" w14:textId="77777777" w:rsidR="00D908DE" w:rsidRPr="00E752AC" w:rsidRDefault="00D908DE">
            <w:pPr>
              <w:pStyle w:val="TableParagraph"/>
              <w:rPr>
                <w:rFonts w:ascii="Times New Roman"/>
                <w:sz w:val="20"/>
                <w:lang w:val="ru-RU"/>
              </w:rPr>
            </w:pPr>
          </w:p>
        </w:tc>
        <w:tc>
          <w:tcPr>
            <w:tcW w:w="2810" w:type="dxa"/>
            <w:shd w:val="clear" w:color="auto" w:fill="DBE4F0"/>
          </w:tcPr>
          <w:p w14:paraId="76DFC3BC" w14:textId="77777777" w:rsidR="00D908DE" w:rsidRPr="00E752AC" w:rsidRDefault="00D908DE">
            <w:pPr>
              <w:pStyle w:val="TableParagraph"/>
              <w:rPr>
                <w:rFonts w:ascii="Times New Roman"/>
                <w:sz w:val="20"/>
                <w:lang w:val="ru-RU"/>
              </w:rPr>
            </w:pPr>
          </w:p>
        </w:tc>
        <w:tc>
          <w:tcPr>
            <w:tcW w:w="1284" w:type="dxa"/>
            <w:shd w:val="clear" w:color="auto" w:fill="DBE4F0"/>
          </w:tcPr>
          <w:p w14:paraId="76DFC3BD" w14:textId="77777777" w:rsidR="00D908DE" w:rsidRPr="00E752AC" w:rsidRDefault="00D908DE">
            <w:pPr>
              <w:pStyle w:val="TableParagraph"/>
              <w:rPr>
                <w:rFonts w:ascii="Times New Roman"/>
                <w:sz w:val="20"/>
                <w:lang w:val="ru-RU"/>
              </w:rPr>
            </w:pPr>
          </w:p>
        </w:tc>
      </w:tr>
      <w:tr w:rsidR="00D908DE" w:rsidRPr="00E752AC" w14:paraId="76DFC3CA" w14:textId="77777777" w:rsidTr="00B64D4F">
        <w:trPr>
          <w:trHeight w:val="1345"/>
        </w:trPr>
        <w:tc>
          <w:tcPr>
            <w:tcW w:w="810" w:type="dxa"/>
          </w:tcPr>
          <w:p w14:paraId="76DFC3BF" w14:textId="77777777" w:rsidR="00D908DE" w:rsidRPr="00E752AC" w:rsidRDefault="00D908DE">
            <w:pPr>
              <w:pStyle w:val="TableParagraph"/>
              <w:spacing w:before="1"/>
              <w:rPr>
                <w:lang w:val="ru-RU"/>
              </w:rPr>
            </w:pPr>
          </w:p>
          <w:p w14:paraId="76DFC3C0" w14:textId="77777777" w:rsidR="00D908DE" w:rsidRPr="00E752AC" w:rsidRDefault="00930C37" w:rsidP="00C17724">
            <w:pPr>
              <w:pStyle w:val="TableParagraph"/>
              <w:spacing w:before="1" w:line="267" w:lineRule="exact"/>
              <w:ind w:left="110"/>
              <w:rPr>
                <w:lang w:val="ru-RU"/>
              </w:rPr>
            </w:pPr>
            <w:r w:rsidRPr="00E752AC">
              <w:rPr>
                <w:lang w:val="ru-RU"/>
              </w:rPr>
              <w:t>C10</w:t>
            </w:r>
            <w:r w:rsidR="00C17724" w:rsidRPr="00E752AC">
              <w:rPr>
                <w:lang w:val="ru-RU"/>
              </w:rPr>
              <w:t>-</w:t>
            </w:r>
            <w:r w:rsidRPr="00E752AC">
              <w:rPr>
                <w:lang w:val="ru-RU"/>
              </w:rPr>
              <w:t>G10</w:t>
            </w:r>
          </w:p>
        </w:tc>
        <w:tc>
          <w:tcPr>
            <w:tcW w:w="1770" w:type="dxa"/>
          </w:tcPr>
          <w:p w14:paraId="76DFC3C1" w14:textId="77777777" w:rsidR="00D908DE" w:rsidRPr="00E752AC" w:rsidRDefault="00B64D4F">
            <w:pPr>
              <w:pStyle w:val="TableParagraph"/>
              <w:spacing w:before="1"/>
              <w:ind w:left="110"/>
              <w:rPr>
                <w:lang w:val="ru-RU"/>
              </w:rPr>
            </w:pPr>
            <w:r w:rsidRPr="00E752AC">
              <w:rPr>
                <w:lang w:val="ru-RU"/>
              </w:rPr>
              <w:t>УОН (Показатель WHZ</w:t>
            </w:r>
          </w:p>
          <w:p w14:paraId="76DFC3C2" w14:textId="77777777" w:rsidR="00D908DE" w:rsidRPr="00E752AC" w:rsidRDefault="00B64D4F">
            <w:pPr>
              <w:pStyle w:val="TableParagraph"/>
              <w:spacing w:before="1"/>
              <w:ind w:left="110"/>
              <w:rPr>
                <w:lang w:val="ru-RU"/>
              </w:rPr>
            </w:pPr>
            <w:r w:rsidRPr="00E752AC">
              <w:rPr>
                <w:lang w:val="ru-RU"/>
              </w:rPr>
              <w:t>&gt; =</w:t>
            </w:r>
            <w:r w:rsidR="00930C37" w:rsidRPr="00E752AC">
              <w:rPr>
                <w:lang w:val="ru-RU"/>
              </w:rPr>
              <w:t xml:space="preserve"> -3 </w:t>
            </w:r>
            <w:r w:rsidRPr="00E752AC">
              <w:rPr>
                <w:lang w:val="ru-RU"/>
              </w:rPr>
              <w:t xml:space="preserve">и </w:t>
            </w:r>
            <w:r w:rsidR="00930C37" w:rsidRPr="00E752AC">
              <w:rPr>
                <w:lang w:val="ru-RU"/>
              </w:rPr>
              <w:t>&lt; -2)</w:t>
            </w:r>
          </w:p>
        </w:tc>
        <w:tc>
          <w:tcPr>
            <w:tcW w:w="2790" w:type="dxa"/>
          </w:tcPr>
          <w:p w14:paraId="76DFC3C3" w14:textId="77777777" w:rsidR="00D908DE" w:rsidRPr="00E752AC" w:rsidRDefault="00B64D4F" w:rsidP="00B64D4F">
            <w:pPr>
              <w:pStyle w:val="TableParagraph"/>
              <w:ind w:left="111" w:right="60"/>
              <w:rPr>
                <w:lang w:val="ru-RU"/>
              </w:rPr>
            </w:pPr>
            <w:r w:rsidRPr="00E752AC">
              <w:rPr>
                <w:lang w:val="ru-RU"/>
              </w:rPr>
              <w:t>Возрастной процент детей, имеющих Z-показатель массы тела к росту между -3 (включительно) и -2</w:t>
            </w:r>
          </w:p>
        </w:tc>
        <w:tc>
          <w:tcPr>
            <w:tcW w:w="2810" w:type="dxa"/>
            <w:vMerge w:val="restart"/>
          </w:tcPr>
          <w:p w14:paraId="76DFC3C4" w14:textId="77777777" w:rsidR="00D908DE" w:rsidRPr="00E752AC" w:rsidRDefault="00D908DE">
            <w:pPr>
              <w:pStyle w:val="TableParagraph"/>
              <w:rPr>
                <w:sz w:val="26"/>
                <w:lang w:val="ru-RU"/>
              </w:rPr>
            </w:pPr>
          </w:p>
          <w:p w14:paraId="76DFC3C5" w14:textId="77777777" w:rsidR="00D908DE" w:rsidRPr="00E752AC" w:rsidRDefault="00B64D4F">
            <w:pPr>
              <w:pStyle w:val="TableParagraph"/>
              <w:spacing w:before="223"/>
              <w:ind w:left="112" w:right="86"/>
              <w:rPr>
                <w:lang w:val="ru-RU"/>
              </w:rPr>
            </w:pPr>
            <w:r w:rsidRPr="00E752AC">
              <w:rPr>
                <w:lang w:val="ru-RU"/>
              </w:rPr>
              <w:t>Определяет количество умеренно и тяжело истощенный детей в базовом году</w:t>
            </w:r>
          </w:p>
        </w:tc>
        <w:tc>
          <w:tcPr>
            <w:tcW w:w="1284" w:type="dxa"/>
            <w:vMerge w:val="restart"/>
          </w:tcPr>
          <w:p w14:paraId="76DFC3C6" w14:textId="77777777" w:rsidR="00D908DE" w:rsidRPr="00E752AC" w:rsidRDefault="00D908DE">
            <w:pPr>
              <w:pStyle w:val="TableParagraph"/>
              <w:rPr>
                <w:sz w:val="26"/>
                <w:lang w:val="ru-RU"/>
              </w:rPr>
            </w:pPr>
          </w:p>
          <w:p w14:paraId="76DFC3C7" w14:textId="77777777" w:rsidR="00D908DE" w:rsidRPr="00E752AC" w:rsidRDefault="00D908DE">
            <w:pPr>
              <w:pStyle w:val="TableParagraph"/>
              <w:rPr>
                <w:sz w:val="26"/>
                <w:lang w:val="ru-RU"/>
              </w:rPr>
            </w:pPr>
          </w:p>
          <w:p w14:paraId="76DFC3C8" w14:textId="77777777" w:rsidR="00D908DE" w:rsidRPr="00E752AC" w:rsidRDefault="00D908DE">
            <w:pPr>
              <w:pStyle w:val="TableParagraph"/>
              <w:spacing w:before="11"/>
              <w:rPr>
                <w:sz w:val="36"/>
                <w:lang w:val="ru-RU"/>
              </w:rPr>
            </w:pPr>
          </w:p>
          <w:p w14:paraId="76DFC3C9" w14:textId="77777777" w:rsidR="00D908DE" w:rsidRPr="00E752AC" w:rsidRDefault="00C17724" w:rsidP="00C17724">
            <w:pPr>
              <w:pStyle w:val="TableParagraph"/>
              <w:spacing w:before="3"/>
              <w:ind w:left="113" w:right="14"/>
              <w:rPr>
                <w:lang w:val="ru-RU"/>
              </w:rPr>
            </w:pPr>
            <w:r w:rsidRPr="00E752AC">
              <w:rPr>
                <w:lang w:val="ru-RU"/>
              </w:rPr>
              <w:t>Процент от 0% до 100%. Обратите внимание, что сумма каждого столбца должна составить 100%.</w:t>
            </w:r>
          </w:p>
        </w:tc>
      </w:tr>
      <w:tr w:rsidR="00D908DE" w:rsidRPr="00E752AC" w14:paraId="76DFC3D1" w14:textId="77777777" w:rsidTr="00B64D4F">
        <w:trPr>
          <w:trHeight w:val="1075"/>
        </w:trPr>
        <w:tc>
          <w:tcPr>
            <w:tcW w:w="810" w:type="dxa"/>
          </w:tcPr>
          <w:p w14:paraId="76DFC3CB" w14:textId="77777777" w:rsidR="00D908DE" w:rsidRPr="00E752AC" w:rsidRDefault="00930C37" w:rsidP="00C17724">
            <w:pPr>
              <w:pStyle w:val="TableParagraph"/>
              <w:spacing w:before="130"/>
              <w:ind w:left="110"/>
              <w:rPr>
                <w:lang w:val="ru-RU"/>
              </w:rPr>
            </w:pPr>
            <w:r w:rsidRPr="00E752AC">
              <w:rPr>
                <w:lang w:val="ru-RU"/>
              </w:rPr>
              <w:t>C11</w:t>
            </w:r>
            <w:r w:rsidR="00C17724" w:rsidRPr="00E752AC">
              <w:rPr>
                <w:lang w:val="ru-RU"/>
              </w:rPr>
              <w:t>-</w:t>
            </w:r>
            <w:r w:rsidRPr="00E752AC">
              <w:rPr>
                <w:lang w:val="ru-RU"/>
              </w:rPr>
              <w:t>G11</w:t>
            </w:r>
          </w:p>
        </w:tc>
        <w:tc>
          <w:tcPr>
            <w:tcW w:w="1770" w:type="dxa"/>
          </w:tcPr>
          <w:p w14:paraId="76DFC3CC" w14:textId="77777777" w:rsidR="00D908DE" w:rsidRPr="00E752AC" w:rsidRDefault="00D908DE">
            <w:pPr>
              <w:pStyle w:val="TableParagraph"/>
              <w:spacing w:before="9"/>
              <w:rPr>
                <w:sz w:val="21"/>
                <w:lang w:val="ru-RU"/>
              </w:rPr>
            </w:pPr>
          </w:p>
          <w:p w14:paraId="76DFC3CD" w14:textId="77777777" w:rsidR="00D908DE" w:rsidRPr="00E752AC" w:rsidRDefault="00B64D4F" w:rsidP="00B64D4F">
            <w:pPr>
              <w:pStyle w:val="TableParagraph"/>
              <w:ind w:left="110"/>
              <w:rPr>
                <w:lang w:val="ru-RU"/>
              </w:rPr>
            </w:pPr>
            <w:r w:rsidRPr="00E752AC">
              <w:rPr>
                <w:lang w:val="ru-RU"/>
              </w:rPr>
              <w:t xml:space="preserve">ТОН (Показатель </w:t>
            </w:r>
            <w:r w:rsidR="00930C37" w:rsidRPr="00E752AC">
              <w:rPr>
                <w:lang w:val="ru-RU"/>
              </w:rPr>
              <w:t>WHZ</w:t>
            </w:r>
            <w:r w:rsidRPr="00E752AC">
              <w:rPr>
                <w:lang w:val="ru-RU"/>
              </w:rPr>
              <w:t xml:space="preserve"> </w:t>
            </w:r>
            <w:r w:rsidR="00930C37" w:rsidRPr="00E752AC">
              <w:rPr>
                <w:lang w:val="ru-RU"/>
              </w:rPr>
              <w:t>&lt; -3)</w:t>
            </w:r>
          </w:p>
        </w:tc>
        <w:tc>
          <w:tcPr>
            <w:tcW w:w="2790" w:type="dxa"/>
          </w:tcPr>
          <w:p w14:paraId="76DFC3CE" w14:textId="77777777" w:rsidR="00D908DE" w:rsidRPr="00E752AC" w:rsidRDefault="00B64D4F" w:rsidP="00B64D4F">
            <w:pPr>
              <w:pStyle w:val="TableParagraph"/>
              <w:ind w:left="111" w:right="60"/>
              <w:rPr>
                <w:lang w:val="ru-RU"/>
              </w:rPr>
            </w:pPr>
            <w:r w:rsidRPr="00E752AC">
              <w:rPr>
                <w:lang w:val="ru-RU"/>
              </w:rPr>
              <w:t>Возрастной процент детей, у которых Z-показатель массы тела к росту меньше -3</w:t>
            </w:r>
          </w:p>
        </w:tc>
        <w:tc>
          <w:tcPr>
            <w:tcW w:w="2810" w:type="dxa"/>
            <w:vMerge/>
            <w:tcBorders>
              <w:top w:val="nil"/>
            </w:tcBorders>
          </w:tcPr>
          <w:p w14:paraId="76DFC3CF" w14:textId="77777777" w:rsidR="00D908DE" w:rsidRPr="00E752AC" w:rsidRDefault="00D908DE">
            <w:pPr>
              <w:rPr>
                <w:sz w:val="2"/>
                <w:szCs w:val="2"/>
                <w:lang w:val="ru-RU"/>
              </w:rPr>
            </w:pPr>
          </w:p>
        </w:tc>
        <w:tc>
          <w:tcPr>
            <w:tcW w:w="1284" w:type="dxa"/>
            <w:vMerge/>
            <w:tcBorders>
              <w:top w:val="nil"/>
            </w:tcBorders>
          </w:tcPr>
          <w:p w14:paraId="76DFC3D0" w14:textId="77777777" w:rsidR="00D908DE" w:rsidRPr="00E752AC" w:rsidRDefault="00D908DE">
            <w:pPr>
              <w:rPr>
                <w:sz w:val="2"/>
                <w:szCs w:val="2"/>
                <w:lang w:val="ru-RU"/>
              </w:rPr>
            </w:pPr>
          </w:p>
        </w:tc>
      </w:tr>
      <w:tr w:rsidR="00D908DE" w:rsidRPr="00E752AC" w14:paraId="76DFC3DC" w14:textId="77777777" w:rsidTr="00B64D4F">
        <w:trPr>
          <w:trHeight w:val="2145"/>
        </w:trPr>
        <w:tc>
          <w:tcPr>
            <w:tcW w:w="810" w:type="dxa"/>
          </w:tcPr>
          <w:p w14:paraId="76DFC3D2" w14:textId="77777777" w:rsidR="00D908DE" w:rsidRPr="00E752AC" w:rsidRDefault="00D908DE">
            <w:pPr>
              <w:pStyle w:val="TableParagraph"/>
              <w:rPr>
                <w:sz w:val="26"/>
                <w:lang w:val="ru-RU"/>
              </w:rPr>
            </w:pPr>
          </w:p>
          <w:p w14:paraId="76DFC3D3" w14:textId="77777777" w:rsidR="00D908DE" w:rsidRPr="00E752AC" w:rsidRDefault="00D908DE">
            <w:pPr>
              <w:pStyle w:val="TableParagraph"/>
              <w:spacing w:before="11"/>
              <w:rPr>
                <w:sz w:val="28"/>
                <w:lang w:val="ru-RU"/>
              </w:rPr>
            </w:pPr>
          </w:p>
          <w:p w14:paraId="76DFC3D4" w14:textId="77777777" w:rsidR="00D908DE" w:rsidRPr="00E752AC" w:rsidRDefault="00930C37" w:rsidP="00C17724">
            <w:pPr>
              <w:pStyle w:val="TableParagraph"/>
              <w:spacing w:line="267" w:lineRule="exact"/>
              <w:ind w:left="110"/>
              <w:rPr>
                <w:lang w:val="ru-RU"/>
              </w:rPr>
            </w:pPr>
            <w:r w:rsidRPr="00E752AC">
              <w:rPr>
                <w:lang w:val="ru-RU"/>
              </w:rPr>
              <w:t>C8</w:t>
            </w:r>
            <w:r w:rsidR="00C17724" w:rsidRPr="00E752AC">
              <w:rPr>
                <w:lang w:val="ru-RU"/>
              </w:rPr>
              <w:t>-</w:t>
            </w:r>
            <w:r w:rsidRPr="00E752AC">
              <w:rPr>
                <w:lang w:val="ru-RU"/>
              </w:rPr>
              <w:t>G9</w:t>
            </w:r>
          </w:p>
        </w:tc>
        <w:tc>
          <w:tcPr>
            <w:tcW w:w="1770" w:type="dxa"/>
          </w:tcPr>
          <w:p w14:paraId="76DFC3D5" w14:textId="77777777" w:rsidR="00D908DE" w:rsidRPr="00E752AC" w:rsidRDefault="00D908DE">
            <w:pPr>
              <w:pStyle w:val="TableParagraph"/>
              <w:rPr>
                <w:sz w:val="26"/>
                <w:lang w:val="ru-RU"/>
              </w:rPr>
            </w:pPr>
          </w:p>
          <w:p w14:paraId="76DFC3D6" w14:textId="77777777" w:rsidR="00D908DE" w:rsidRPr="00E752AC" w:rsidRDefault="00B64D4F">
            <w:pPr>
              <w:pStyle w:val="TableParagraph"/>
              <w:spacing w:before="218"/>
              <w:ind w:left="110" w:right="81"/>
              <w:rPr>
                <w:lang w:val="ru-RU"/>
              </w:rPr>
            </w:pPr>
            <w:r w:rsidRPr="00E752AC">
              <w:rPr>
                <w:lang w:val="ru-RU"/>
              </w:rPr>
              <w:t xml:space="preserve">Нормально </w:t>
            </w:r>
            <w:r w:rsidR="00930C37" w:rsidRPr="00E752AC">
              <w:rPr>
                <w:lang w:val="ru-RU"/>
              </w:rPr>
              <w:t>(</w:t>
            </w:r>
            <w:r w:rsidRPr="00E752AC">
              <w:rPr>
                <w:lang w:val="ru-RU"/>
              </w:rPr>
              <w:t>Показатель WHZ&gt; =</w:t>
            </w:r>
            <w:r w:rsidR="00930C37" w:rsidRPr="00E752AC">
              <w:rPr>
                <w:lang w:val="ru-RU"/>
              </w:rPr>
              <w:t xml:space="preserve"> -1); </w:t>
            </w:r>
            <w:r w:rsidRPr="00E752AC">
              <w:rPr>
                <w:lang w:val="ru-RU"/>
              </w:rPr>
              <w:t xml:space="preserve">и легкая форма </w:t>
            </w:r>
            <w:r w:rsidR="00930C37" w:rsidRPr="00E752AC">
              <w:rPr>
                <w:lang w:val="ru-RU"/>
              </w:rPr>
              <w:t>(</w:t>
            </w:r>
            <w:r w:rsidRPr="00E752AC">
              <w:rPr>
                <w:lang w:val="ru-RU"/>
              </w:rPr>
              <w:t>Показатель WHZ</w:t>
            </w:r>
          </w:p>
          <w:p w14:paraId="76DFC3D7" w14:textId="77777777" w:rsidR="00D908DE" w:rsidRPr="00E752AC" w:rsidRDefault="00930C37">
            <w:pPr>
              <w:pStyle w:val="TableParagraph"/>
              <w:spacing w:line="268" w:lineRule="exact"/>
              <w:ind w:left="110"/>
              <w:rPr>
                <w:lang w:val="ru-RU"/>
              </w:rPr>
            </w:pPr>
            <w:r w:rsidRPr="00E752AC">
              <w:rPr>
                <w:lang w:val="ru-RU"/>
              </w:rPr>
              <w:t xml:space="preserve">&gt;= -2 </w:t>
            </w:r>
            <w:r w:rsidR="00B64D4F" w:rsidRPr="00E752AC">
              <w:rPr>
                <w:lang w:val="ru-RU"/>
              </w:rPr>
              <w:t xml:space="preserve">и </w:t>
            </w:r>
            <w:r w:rsidRPr="00E752AC">
              <w:rPr>
                <w:lang w:val="ru-RU"/>
              </w:rPr>
              <w:t>&lt; -1)</w:t>
            </w:r>
          </w:p>
        </w:tc>
        <w:tc>
          <w:tcPr>
            <w:tcW w:w="2790" w:type="dxa"/>
          </w:tcPr>
          <w:p w14:paraId="76DFC3D8" w14:textId="77777777" w:rsidR="00D908DE" w:rsidRPr="00E752AC" w:rsidRDefault="00D908DE">
            <w:pPr>
              <w:pStyle w:val="TableParagraph"/>
              <w:spacing w:before="9"/>
              <w:rPr>
                <w:sz w:val="21"/>
                <w:lang w:val="ru-RU"/>
              </w:rPr>
            </w:pPr>
          </w:p>
          <w:p w14:paraId="76DFC3D9" w14:textId="77777777" w:rsidR="00D908DE" w:rsidRPr="00E752AC" w:rsidRDefault="00B64D4F" w:rsidP="00B64D4F">
            <w:pPr>
              <w:pStyle w:val="TableParagraph"/>
              <w:ind w:left="111" w:right="60"/>
              <w:rPr>
                <w:lang w:val="ru-RU"/>
              </w:rPr>
            </w:pPr>
            <w:r w:rsidRPr="00E752AC">
              <w:rPr>
                <w:lang w:val="ru-RU"/>
              </w:rPr>
              <w:t>Возрастной процент детей, у которых Z-показатель массы тела к росту -1 (включительно) или между -2 (включительно) и -1 соответственно</w:t>
            </w:r>
          </w:p>
        </w:tc>
        <w:tc>
          <w:tcPr>
            <w:tcW w:w="2810" w:type="dxa"/>
          </w:tcPr>
          <w:p w14:paraId="76DFC3DA" w14:textId="77777777" w:rsidR="00D908DE" w:rsidRPr="00E752AC" w:rsidRDefault="00C17724" w:rsidP="00B64D4F">
            <w:pPr>
              <w:pStyle w:val="TableParagraph"/>
              <w:ind w:left="112" w:right="126"/>
              <w:rPr>
                <w:lang w:val="ru-RU"/>
              </w:rPr>
            </w:pPr>
            <w:r w:rsidRPr="00E752AC">
              <w:rPr>
                <w:b/>
                <w:lang w:val="ru-RU"/>
              </w:rPr>
              <w:t>Обратите внимание, что они должны автоматически рассчитываться в книге данных</w:t>
            </w:r>
            <w:r w:rsidR="00930C37" w:rsidRPr="00E752AC">
              <w:rPr>
                <w:b/>
                <w:lang w:val="ru-RU"/>
              </w:rPr>
              <w:t xml:space="preserve">. </w:t>
            </w:r>
            <w:r w:rsidR="00B64D4F" w:rsidRPr="00E752AC">
              <w:rPr>
                <w:lang w:val="ru-RU"/>
              </w:rPr>
              <w:t xml:space="preserve">Автоматические расчеты предполагают, что общее распределение общего веса по росту приблизительно </w:t>
            </w:r>
            <w:r w:rsidR="00B64D4F" w:rsidRPr="00E752AC">
              <w:rPr>
                <w:lang w:val="ru-RU"/>
              </w:rPr>
              <w:lastRenderedPageBreak/>
              <w:t>нормально; однако при желании это можно переписать, отредактировав ячейки вручную</w:t>
            </w:r>
            <w:r w:rsidR="00B64D4F" w:rsidRPr="00E752AC">
              <w:rPr>
                <w:b/>
                <w:lang w:val="ru-RU"/>
              </w:rPr>
              <w:t xml:space="preserve">. </w:t>
            </w:r>
          </w:p>
        </w:tc>
        <w:tc>
          <w:tcPr>
            <w:tcW w:w="1284" w:type="dxa"/>
            <w:vMerge/>
            <w:tcBorders>
              <w:top w:val="nil"/>
            </w:tcBorders>
          </w:tcPr>
          <w:p w14:paraId="76DFC3DB" w14:textId="77777777" w:rsidR="00D908DE" w:rsidRPr="00E752AC" w:rsidRDefault="00D908DE">
            <w:pPr>
              <w:rPr>
                <w:sz w:val="2"/>
                <w:szCs w:val="2"/>
                <w:lang w:val="ru-RU"/>
              </w:rPr>
            </w:pPr>
          </w:p>
        </w:tc>
      </w:tr>
      <w:tr w:rsidR="00D908DE" w:rsidRPr="00E752AC" w14:paraId="76DFC3E2" w14:textId="77777777" w:rsidTr="00B64D4F">
        <w:trPr>
          <w:trHeight w:val="270"/>
        </w:trPr>
        <w:tc>
          <w:tcPr>
            <w:tcW w:w="810" w:type="dxa"/>
            <w:shd w:val="clear" w:color="auto" w:fill="DBE4F0"/>
          </w:tcPr>
          <w:p w14:paraId="76DFC3DD" w14:textId="77777777" w:rsidR="00D908DE" w:rsidRPr="00E752AC" w:rsidRDefault="00D908DE">
            <w:pPr>
              <w:pStyle w:val="TableParagraph"/>
              <w:rPr>
                <w:rFonts w:ascii="Times New Roman"/>
                <w:sz w:val="20"/>
                <w:lang w:val="ru-RU"/>
              </w:rPr>
            </w:pPr>
          </w:p>
        </w:tc>
        <w:tc>
          <w:tcPr>
            <w:tcW w:w="1770" w:type="dxa"/>
            <w:shd w:val="clear" w:color="auto" w:fill="DBE4F0"/>
          </w:tcPr>
          <w:p w14:paraId="76DFC3DE" w14:textId="77777777" w:rsidR="00D908DE" w:rsidRPr="00E752AC" w:rsidRDefault="00C17724">
            <w:pPr>
              <w:pStyle w:val="TableParagraph"/>
              <w:spacing w:line="249" w:lineRule="exact"/>
              <w:ind w:left="110"/>
              <w:rPr>
                <w:lang w:val="ru-RU"/>
              </w:rPr>
            </w:pPr>
            <w:r w:rsidRPr="00E752AC">
              <w:rPr>
                <w:lang w:val="ru-RU"/>
              </w:rPr>
              <w:t>Анемия</w:t>
            </w:r>
          </w:p>
        </w:tc>
        <w:tc>
          <w:tcPr>
            <w:tcW w:w="2790" w:type="dxa"/>
            <w:shd w:val="clear" w:color="auto" w:fill="DBE4F0"/>
          </w:tcPr>
          <w:p w14:paraId="76DFC3DF" w14:textId="77777777" w:rsidR="00D908DE" w:rsidRPr="00E752AC" w:rsidRDefault="00D908DE">
            <w:pPr>
              <w:pStyle w:val="TableParagraph"/>
              <w:rPr>
                <w:rFonts w:ascii="Times New Roman"/>
                <w:sz w:val="20"/>
                <w:lang w:val="ru-RU"/>
              </w:rPr>
            </w:pPr>
          </w:p>
        </w:tc>
        <w:tc>
          <w:tcPr>
            <w:tcW w:w="2810" w:type="dxa"/>
            <w:shd w:val="clear" w:color="auto" w:fill="DBE4F0"/>
          </w:tcPr>
          <w:p w14:paraId="76DFC3E0" w14:textId="77777777" w:rsidR="00D908DE" w:rsidRPr="00E752AC" w:rsidRDefault="00D908DE">
            <w:pPr>
              <w:pStyle w:val="TableParagraph"/>
              <w:rPr>
                <w:rFonts w:ascii="Times New Roman"/>
                <w:sz w:val="20"/>
                <w:lang w:val="ru-RU"/>
              </w:rPr>
            </w:pPr>
          </w:p>
        </w:tc>
        <w:tc>
          <w:tcPr>
            <w:tcW w:w="1284" w:type="dxa"/>
            <w:shd w:val="clear" w:color="auto" w:fill="DBE4F0"/>
          </w:tcPr>
          <w:p w14:paraId="76DFC3E1" w14:textId="77777777" w:rsidR="00D908DE" w:rsidRPr="00E752AC" w:rsidRDefault="00D908DE">
            <w:pPr>
              <w:pStyle w:val="TableParagraph"/>
              <w:rPr>
                <w:rFonts w:ascii="Times New Roman"/>
                <w:sz w:val="20"/>
                <w:lang w:val="ru-RU"/>
              </w:rPr>
            </w:pPr>
          </w:p>
        </w:tc>
      </w:tr>
      <w:tr w:rsidR="00D908DE" w:rsidRPr="00E752AC" w14:paraId="76DFC3EC" w14:textId="77777777" w:rsidTr="00B64D4F">
        <w:trPr>
          <w:trHeight w:val="1345"/>
        </w:trPr>
        <w:tc>
          <w:tcPr>
            <w:tcW w:w="810" w:type="dxa"/>
          </w:tcPr>
          <w:p w14:paraId="76DFC3E3" w14:textId="77777777" w:rsidR="00D908DE" w:rsidRPr="00E752AC" w:rsidRDefault="00D908DE">
            <w:pPr>
              <w:pStyle w:val="TableParagraph"/>
              <w:spacing w:before="2"/>
              <w:rPr>
                <w:lang w:val="ru-RU"/>
              </w:rPr>
            </w:pPr>
          </w:p>
          <w:p w14:paraId="76DFC3E4" w14:textId="77777777" w:rsidR="00D908DE" w:rsidRPr="00E752AC" w:rsidRDefault="00930C37" w:rsidP="00C17724">
            <w:pPr>
              <w:pStyle w:val="TableParagraph"/>
              <w:spacing w:line="267" w:lineRule="exact"/>
              <w:ind w:left="110"/>
              <w:rPr>
                <w:lang w:val="ru-RU"/>
              </w:rPr>
            </w:pPr>
            <w:r w:rsidRPr="00E752AC">
              <w:rPr>
                <w:lang w:val="ru-RU"/>
              </w:rPr>
              <w:t>C14</w:t>
            </w:r>
            <w:r w:rsidR="00C17724" w:rsidRPr="00E752AC">
              <w:rPr>
                <w:lang w:val="ru-RU"/>
              </w:rPr>
              <w:t>-</w:t>
            </w:r>
            <w:r w:rsidRPr="00E752AC">
              <w:rPr>
                <w:spacing w:val="-1"/>
                <w:lang w:val="ru-RU"/>
              </w:rPr>
              <w:t>O14</w:t>
            </w:r>
          </w:p>
        </w:tc>
        <w:tc>
          <w:tcPr>
            <w:tcW w:w="1770" w:type="dxa"/>
          </w:tcPr>
          <w:p w14:paraId="76DFC3E5" w14:textId="77777777" w:rsidR="00D908DE" w:rsidRPr="00E752AC" w:rsidRDefault="00D908DE">
            <w:pPr>
              <w:pStyle w:val="TableParagraph"/>
              <w:spacing w:before="10"/>
              <w:rPr>
                <w:sz w:val="32"/>
                <w:lang w:val="ru-RU"/>
              </w:rPr>
            </w:pPr>
          </w:p>
          <w:p w14:paraId="76DFC3E6" w14:textId="77777777" w:rsidR="00D908DE" w:rsidRPr="00E752AC" w:rsidRDefault="00C17724" w:rsidP="00C17724">
            <w:pPr>
              <w:pStyle w:val="TableParagraph"/>
              <w:ind w:left="110" w:right="60"/>
              <w:rPr>
                <w:lang w:val="ru-RU"/>
              </w:rPr>
            </w:pPr>
            <w:r w:rsidRPr="00E752AC">
              <w:rPr>
                <w:lang w:val="ru-RU"/>
              </w:rPr>
              <w:t>Распространенность анемии</w:t>
            </w:r>
          </w:p>
        </w:tc>
        <w:tc>
          <w:tcPr>
            <w:tcW w:w="2790" w:type="dxa"/>
          </w:tcPr>
          <w:p w14:paraId="76DFC3E7" w14:textId="77777777" w:rsidR="00D908DE" w:rsidRPr="00E752AC" w:rsidRDefault="00D908DE">
            <w:pPr>
              <w:pStyle w:val="TableParagraph"/>
              <w:spacing w:before="10"/>
              <w:rPr>
                <w:sz w:val="32"/>
                <w:lang w:val="ru-RU"/>
              </w:rPr>
            </w:pPr>
          </w:p>
          <w:p w14:paraId="76DFC3E8" w14:textId="77777777" w:rsidR="00D908DE" w:rsidRPr="00E752AC" w:rsidRDefault="00C17724" w:rsidP="00C17724">
            <w:pPr>
              <w:pStyle w:val="TableParagraph"/>
              <w:ind w:left="111" w:right="60"/>
              <w:rPr>
                <w:lang w:val="ru-RU"/>
              </w:rPr>
            </w:pPr>
            <w:r w:rsidRPr="00E752AC">
              <w:rPr>
                <w:lang w:val="ru-RU"/>
              </w:rPr>
              <w:t>Распространенность всех типов анемии в каждой возрастной группе</w:t>
            </w:r>
            <w:r w:rsidR="00930C37" w:rsidRPr="00E752AC">
              <w:rPr>
                <w:lang w:val="ru-RU"/>
              </w:rPr>
              <w:t>.</w:t>
            </w:r>
          </w:p>
        </w:tc>
        <w:tc>
          <w:tcPr>
            <w:tcW w:w="2810" w:type="dxa"/>
          </w:tcPr>
          <w:p w14:paraId="76DFC3E9" w14:textId="77777777" w:rsidR="00D908DE" w:rsidRPr="00E752AC" w:rsidRDefault="00C17724" w:rsidP="00C17724">
            <w:pPr>
              <w:pStyle w:val="TableParagraph"/>
              <w:spacing w:before="136"/>
              <w:ind w:left="112"/>
              <w:rPr>
                <w:lang w:val="ru-RU"/>
              </w:rPr>
            </w:pPr>
            <w:r w:rsidRPr="00E752AC">
              <w:rPr>
                <w:lang w:val="ru-RU"/>
              </w:rPr>
              <w:t>Наряду с «Процентом железодефицитной анемии», определяется распространенность железодефицитной анемии</w:t>
            </w:r>
          </w:p>
        </w:tc>
        <w:tc>
          <w:tcPr>
            <w:tcW w:w="1284" w:type="dxa"/>
          </w:tcPr>
          <w:p w14:paraId="76DFC3EA" w14:textId="77777777" w:rsidR="00C17724" w:rsidRPr="00E752AC" w:rsidRDefault="00C17724">
            <w:pPr>
              <w:pStyle w:val="TableParagraph"/>
              <w:spacing w:line="249" w:lineRule="exact"/>
              <w:ind w:left="113"/>
              <w:rPr>
                <w:lang w:val="ru-RU"/>
              </w:rPr>
            </w:pPr>
          </w:p>
          <w:p w14:paraId="76DFC3EB" w14:textId="77777777" w:rsidR="00D908DE" w:rsidRPr="00E752AC" w:rsidRDefault="00C17724">
            <w:pPr>
              <w:pStyle w:val="TableParagraph"/>
              <w:spacing w:line="249" w:lineRule="exact"/>
              <w:ind w:left="113"/>
              <w:rPr>
                <w:lang w:val="ru-RU"/>
              </w:rPr>
            </w:pPr>
            <w:r w:rsidRPr="00E752AC">
              <w:rPr>
                <w:lang w:val="ru-RU"/>
              </w:rPr>
              <w:t>Процент от 0% до 100%</w:t>
            </w:r>
          </w:p>
        </w:tc>
      </w:tr>
    </w:tbl>
    <w:p w14:paraId="76DFC3ED" w14:textId="77777777" w:rsidR="00D908DE" w:rsidRPr="00E752AC" w:rsidRDefault="00D908DE">
      <w:pPr>
        <w:pStyle w:val="BodyText"/>
        <w:rPr>
          <w:sz w:val="20"/>
          <w:lang w:val="ru-RU"/>
        </w:rPr>
      </w:pPr>
    </w:p>
    <w:p w14:paraId="76DFC3EE" w14:textId="77777777" w:rsidR="00D908DE" w:rsidRPr="00E752AC" w:rsidRDefault="00D908DE">
      <w:pPr>
        <w:pStyle w:val="BodyText"/>
        <w:spacing w:before="7"/>
        <w:rPr>
          <w:sz w:val="16"/>
          <w:lang w:val="ru-RU"/>
        </w:rPr>
      </w:pPr>
    </w:p>
    <w:p w14:paraId="76DFC3EF" w14:textId="77777777" w:rsidR="00D908DE" w:rsidRPr="00E752AC" w:rsidRDefault="00B64D4F" w:rsidP="00B64D4F">
      <w:pPr>
        <w:pStyle w:val="Heading2"/>
        <w:numPr>
          <w:ilvl w:val="1"/>
          <w:numId w:val="7"/>
        </w:numPr>
        <w:tabs>
          <w:tab w:val="left" w:pos="920"/>
          <w:tab w:val="left" w:pos="921"/>
        </w:tabs>
        <w:spacing w:before="100"/>
        <w:rPr>
          <w:lang w:val="ru-RU"/>
        </w:rPr>
      </w:pPr>
      <w:bookmarkStart w:id="113" w:name="4.5._Breastfeeding_distribution"/>
      <w:bookmarkStart w:id="114" w:name="_Toc34043453"/>
      <w:bookmarkEnd w:id="113"/>
      <w:r w:rsidRPr="00E752AC">
        <w:rPr>
          <w:lang w:val="ru-RU"/>
        </w:rPr>
        <w:t>Распределение в области грудного вскармливания</w:t>
      </w:r>
      <w:bookmarkEnd w:id="114"/>
    </w:p>
    <w:p w14:paraId="76DFC3F0" w14:textId="77777777" w:rsidR="00D908DE" w:rsidRPr="00E752AC" w:rsidRDefault="00D908DE">
      <w:pPr>
        <w:pStyle w:val="BodyText"/>
        <w:spacing w:before="5"/>
        <w:rPr>
          <w:b/>
          <w:sz w:val="23"/>
          <w:lang w:val="ru-RU"/>
        </w:rPr>
      </w:pPr>
    </w:p>
    <w:p w14:paraId="76DFC3F1" w14:textId="77777777" w:rsidR="009F798E" w:rsidRPr="00E752AC" w:rsidRDefault="009F798E" w:rsidP="009F798E">
      <w:pPr>
        <w:pStyle w:val="BodyText"/>
        <w:spacing w:before="1" w:line="276" w:lineRule="auto"/>
        <w:ind w:left="200" w:right="156"/>
        <w:jc w:val="both"/>
        <w:rPr>
          <w:lang w:val="ru-RU"/>
        </w:rPr>
      </w:pPr>
      <w:r w:rsidRPr="00E752AC">
        <w:rPr>
          <w:lang w:val="ru-RU"/>
        </w:rPr>
        <w:t xml:space="preserve">Распределение в области грудного вскармливания важно для оценки воздействия вмешательств КМДРВ. Общим источником этих данных являются отчеты МДИ. Как и в случае с распространением истощения и задержки в росте, это часто не отражается непосредственно в формате потребностей инструмента "Optima Nutrition" (например, </w:t>
      </w:r>
      <w:r w:rsidR="00E01D9E" w:rsidRPr="00E752AC">
        <w:rPr>
          <w:lang w:val="ru-RU"/>
        </w:rPr>
        <w:t>исключительное</w:t>
      </w:r>
      <w:r w:rsidRPr="00E752AC">
        <w:rPr>
          <w:lang w:val="ru-RU"/>
        </w:rPr>
        <w:t>, преобладающее, частичное, отсутствует) и может потребоваться пересчитать. Например, показатели практики грудного вскармливания, доступные в МДИ по возрастным группам, часто бывают («исключительное»; «грудное вскармливание + жидкости» = преобладающее; «грудное вскармливание + твердые вещества» = частичное или «отсутствует»).</w:t>
      </w:r>
    </w:p>
    <w:p w14:paraId="76DFC3F2" w14:textId="77777777" w:rsidR="00D908DE" w:rsidRPr="00E752AC" w:rsidRDefault="00EF79A6">
      <w:pPr>
        <w:pStyle w:val="BodyText"/>
        <w:spacing w:before="230"/>
        <w:ind w:left="200"/>
        <w:rPr>
          <w:lang w:val="ru-RU"/>
        </w:rPr>
      </w:pPr>
      <w:r w:rsidRPr="00E752AC">
        <w:rPr>
          <w:lang w:val="ru-RU"/>
        </w:rPr>
        <w:t>Таблица №</w:t>
      </w:r>
      <w:r w:rsidR="00930C37" w:rsidRPr="00E752AC">
        <w:rPr>
          <w:lang w:val="ru-RU"/>
        </w:rPr>
        <w:t xml:space="preserve">4.4: </w:t>
      </w:r>
      <w:r w:rsidRPr="00E752AC">
        <w:rPr>
          <w:lang w:val="ru-RU"/>
        </w:rPr>
        <w:t>Требования к данным для таблицы «Распространение в области грудного вскармливания/Breastfeeding distribution»</w:t>
      </w:r>
    </w:p>
    <w:p w14:paraId="76DFC3F3" w14:textId="77777777" w:rsidR="00D908DE" w:rsidRPr="00E752AC" w:rsidRDefault="00D908DE">
      <w:pPr>
        <w:pStyle w:val="BodyText"/>
        <w:spacing w:before="2"/>
        <w:rPr>
          <w:sz w:val="13"/>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350"/>
        <w:gridCol w:w="2755"/>
        <w:gridCol w:w="3085"/>
        <w:gridCol w:w="1374"/>
      </w:tblGrid>
      <w:tr w:rsidR="00EF79A6" w:rsidRPr="00E752AC" w14:paraId="76DFC3FB" w14:textId="77777777" w:rsidTr="00EF79A6">
        <w:trPr>
          <w:trHeight w:val="805"/>
        </w:trPr>
        <w:tc>
          <w:tcPr>
            <w:tcW w:w="785" w:type="dxa"/>
            <w:shd w:val="clear" w:color="auto" w:fill="1F487C"/>
          </w:tcPr>
          <w:p w14:paraId="76DFC3F4" w14:textId="77777777" w:rsidR="00EF79A6" w:rsidRPr="00E752AC" w:rsidRDefault="00EF79A6" w:rsidP="00EF79A6">
            <w:pPr>
              <w:pStyle w:val="TableParagraph"/>
              <w:spacing w:before="2"/>
              <w:rPr>
                <w:sz w:val="20"/>
                <w:szCs w:val="20"/>
                <w:lang w:val="ru-RU"/>
              </w:rPr>
            </w:pPr>
          </w:p>
          <w:p w14:paraId="76DFC3F5" w14:textId="77777777" w:rsidR="00EF79A6" w:rsidRPr="00E752AC" w:rsidRDefault="00EF79A6" w:rsidP="00EF79A6">
            <w:pPr>
              <w:pStyle w:val="TableParagraph"/>
              <w:ind w:left="31" w:right="55"/>
              <w:jc w:val="center"/>
              <w:rPr>
                <w:b/>
                <w:sz w:val="20"/>
                <w:szCs w:val="20"/>
                <w:lang w:val="ru-RU"/>
              </w:rPr>
            </w:pPr>
            <w:r w:rsidRPr="00E752AC">
              <w:rPr>
                <w:b/>
                <w:color w:val="FFFFFF"/>
                <w:sz w:val="20"/>
                <w:szCs w:val="20"/>
                <w:lang w:val="ru-RU"/>
              </w:rPr>
              <w:t>Ячейка</w:t>
            </w:r>
          </w:p>
        </w:tc>
        <w:tc>
          <w:tcPr>
            <w:tcW w:w="1350" w:type="dxa"/>
            <w:shd w:val="clear" w:color="auto" w:fill="1F487C"/>
          </w:tcPr>
          <w:p w14:paraId="76DFC3F6" w14:textId="77777777" w:rsidR="00EF79A6" w:rsidRPr="00E752AC" w:rsidRDefault="00EF79A6" w:rsidP="00EF79A6">
            <w:pPr>
              <w:pStyle w:val="TableParagraph"/>
              <w:spacing w:before="2"/>
              <w:rPr>
                <w:sz w:val="20"/>
                <w:szCs w:val="20"/>
                <w:lang w:val="ru-RU"/>
              </w:rPr>
            </w:pPr>
          </w:p>
          <w:p w14:paraId="76DFC3F7" w14:textId="77777777" w:rsidR="00EF79A6" w:rsidRPr="00E752AC" w:rsidRDefault="00EF79A6" w:rsidP="00EF79A6">
            <w:pPr>
              <w:pStyle w:val="TableParagraph"/>
              <w:ind w:left="60"/>
              <w:rPr>
                <w:b/>
                <w:sz w:val="20"/>
                <w:szCs w:val="20"/>
                <w:lang w:val="ru-RU"/>
              </w:rPr>
            </w:pPr>
            <w:r w:rsidRPr="00E752AC">
              <w:rPr>
                <w:b/>
                <w:color w:val="FFFFFF"/>
                <w:sz w:val="20"/>
                <w:szCs w:val="20"/>
                <w:lang w:val="ru-RU"/>
              </w:rPr>
              <w:t>Параметр</w:t>
            </w:r>
          </w:p>
        </w:tc>
        <w:tc>
          <w:tcPr>
            <w:tcW w:w="2755" w:type="dxa"/>
            <w:shd w:val="clear" w:color="auto" w:fill="1F487C"/>
          </w:tcPr>
          <w:p w14:paraId="76DFC3F8" w14:textId="77777777" w:rsidR="00EF79A6" w:rsidRPr="00E752AC" w:rsidRDefault="00EF79A6" w:rsidP="00EF79A6">
            <w:pPr>
              <w:pStyle w:val="TableParagraph"/>
              <w:spacing w:before="135" w:line="242" w:lineRule="auto"/>
              <w:ind w:left="57" w:right="186"/>
              <w:rPr>
                <w:b/>
                <w:sz w:val="20"/>
                <w:szCs w:val="20"/>
                <w:lang w:val="ru-RU"/>
              </w:rPr>
            </w:pPr>
            <w:r w:rsidRPr="00E752AC">
              <w:rPr>
                <w:b/>
                <w:color w:val="FFFFFF"/>
                <w:sz w:val="20"/>
                <w:szCs w:val="20"/>
                <w:lang w:val="ru-RU"/>
              </w:rPr>
              <w:t>Описание параметра</w:t>
            </w:r>
          </w:p>
        </w:tc>
        <w:tc>
          <w:tcPr>
            <w:tcW w:w="3085" w:type="dxa"/>
            <w:shd w:val="clear" w:color="auto" w:fill="1F487C"/>
          </w:tcPr>
          <w:p w14:paraId="76DFC3F9" w14:textId="77777777" w:rsidR="00EF79A6" w:rsidRPr="00E752AC" w:rsidRDefault="00EF79A6" w:rsidP="00EF79A6">
            <w:pPr>
              <w:pStyle w:val="TableParagraph"/>
              <w:spacing w:before="135" w:line="242" w:lineRule="auto"/>
              <w:ind w:left="57" w:right="186"/>
              <w:rPr>
                <w:b/>
                <w:sz w:val="20"/>
                <w:szCs w:val="20"/>
                <w:lang w:val="ru-RU"/>
              </w:rPr>
            </w:pPr>
            <w:r w:rsidRPr="00E752AC">
              <w:rPr>
                <w:b/>
                <w:color w:val="FFFFFF"/>
                <w:sz w:val="20"/>
                <w:szCs w:val="20"/>
                <w:lang w:val="ru-RU"/>
              </w:rPr>
              <w:t>Что параметр делает в модели</w:t>
            </w:r>
          </w:p>
        </w:tc>
        <w:tc>
          <w:tcPr>
            <w:tcW w:w="1374" w:type="dxa"/>
            <w:shd w:val="clear" w:color="auto" w:fill="1F487C"/>
          </w:tcPr>
          <w:p w14:paraId="76DFC3FA" w14:textId="77777777" w:rsidR="00EF79A6" w:rsidRPr="00E752AC" w:rsidRDefault="00EF79A6" w:rsidP="00EF79A6">
            <w:pPr>
              <w:pStyle w:val="TableParagraph"/>
              <w:spacing w:line="242" w:lineRule="auto"/>
              <w:ind w:left="58" w:right="185"/>
              <w:rPr>
                <w:b/>
                <w:sz w:val="20"/>
                <w:szCs w:val="20"/>
                <w:lang w:val="ru-RU"/>
              </w:rPr>
            </w:pPr>
            <w:r w:rsidRPr="00E752AC">
              <w:rPr>
                <w:b/>
                <w:color w:val="FFFFFF"/>
                <w:sz w:val="20"/>
                <w:szCs w:val="20"/>
                <w:lang w:val="ru-RU"/>
              </w:rPr>
              <w:t>Формат и требуемые единицы</w:t>
            </w:r>
          </w:p>
        </w:tc>
      </w:tr>
      <w:tr w:rsidR="00EF79A6" w:rsidRPr="00E752AC" w14:paraId="76DFC402" w14:textId="77777777" w:rsidTr="00EF79A6">
        <w:trPr>
          <w:trHeight w:val="1075"/>
        </w:trPr>
        <w:tc>
          <w:tcPr>
            <w:tcW w:w="785" w:type="dxa"/>
          </w:tcPr>
          <w:p w14:paraId="76DFC3FC" w14:textId="77777777" w:rsidR="00EF79A6" w:rsidRPr="00E752AC" w:rsidRDefault="00EF79A6" w:rsidP="00EF79A6">
            <w:pPr>
              <w:pStyle w:val="TableParagraph"/>
              <w:ind w:left="110"/>
              <w:rPr>
                <w:lang w:val="ru-RU"/>
              </w:rPr>
            </w:pPr>
            <w:r w:rsidRPr="00E752AC">
              <w:rPr>
                <w:lang w:val="ru-RU"/>
              </w:rPr>
              <w:t>C2-G2</w:t>
            </w:r>
          </w:p>
        </w:tc>
        <w:tc>
          <w:tcPr>
            <w:tcW w:w="1350" w:type="dxa"/>
          </w:tcPr>
          <w:p w14:paraId="76DFC3FD" w14:textId="77777777" w:rsidR="00EF79A6" w:rsidRPr="00E752AC" w:rsidRDefault="00E01D9E" w:rsidP="00EF79A6">
            <w:pPr>
              <w:pStyle w:val="TableParagraph"/>
              <w:ind w:left="110"/>
              <w:rPr>
                <w:lang w:val="ru-RU"/>
              </w:rPr>
            </w:pPr>
            <w:r w:rsidRPr="00E752AC">
              <w:rPr>
                <w:lang w:val="ru-RU"/>
              </w:rPr>
              <w:t>Исключительное</w:t>
            </w:r>
          </w:p>
        </w:tc>
        <w:tc>
          <w:tcPr>
            <w:tcW w:w="2755" w:type="dxa"/>
          </w:tcPr>
          <w:p w14:paraId="76DFC3FE" w14:textId="77777777" w:rsidR="00EF79A6" w:rsidRPr="00E752AC" w:rsidRDefault="00E01D9E" w:rsidP="00E01D9E">
            <w:pPr>
              <w:pStyle w:val="TableParagraph"/>
              <w:ind w:left="111"/>
              <w:rPr>
                <w:lang w:val="ru-RU"/>
              </w:rPr>
            </w:pPr>
            <w:r w:rsidRPr="00E752AC">
              <w:rPr>
                <w:lang w:val="ru-RU"/>
              </w:rPr>
              <w:t>Процент детей в каждой возрастной группе, которые находятся исключительно на грудном вскармливании, в базовом году.</w:t>
            </w:r>
          </w:p>
        </w:tc>
        <w:tc>
          <w:tcPr>
            <w:tcW w:w="3085" w:type="dxa"/>
          </w:tcPr>
          <w:p w14:paraId="76DFC3FF" w14:textId="77777777" w:rsidR="00EF79A6" w:rsidRPr="00E752AC" w:rsidRDefault="00E01D9E" w:rsidP="00EF79A6">
            <w:pPr>
              <w:pStyle w:val="TableParagraph"/>
              <w:ind w:left="112" w:right="99"/>
              <w:rPr>
                <w:lang w:val="ru-RU"/>
              </w:rPr>
            </w:pPr>
            <w:r w:rsidRPr="00E752AC">
              <w:rPr>
                <w:lang w:val="ru-RU"/>
              </w:rPr>
              <w:t>Используется для определения количества детей, находящихся только на грудном вскармливании</w:t>
            </w:r>
          </w:p>
        </w:tc>
        <w:tc>
          <w:tcPr>
            <w:tcW w:w="1374" w:type="dxa"/>
            <w:vMerge w:val="restart"/>
          </w:tcPr>
          <w:p w14:paraId="76DFC400" w14:textId="77777777" w:rsidR="00EF79A6" w:rsidRPr="00E752AC" w:rsidRDefault="00EF79A6" w:rsidP="00EF79A6">
            <w:pPr>
              <w:pStyle w:val="TableParagraph"/>
              <w:spacing w:line="249" w:lineRule="exact"/>
              <w:ind w:left="113"/>
              <w:rPr>
                <w:lang w:val="ru-RU"/>
              </w:rPr>
            </w:pPr>
          </w:p>
          <w:p w14:paraId="76DFC401" w14:textId="77777777" w:rsidR="00EF79A6" w:rsidRPr="00E752AC" w:rsidRDefault="00EF79A6" w:rsidP="00EF79A6">
            <w:pPr>
              <w:pStyle w:val="TableParagraph"/>
              <w:spacing w:line="249" w:lineRule="exact"/>
              <w:ind w:left="113"/>
              <w:rPr>
                <w:lang w:val="ru-RU"/>
              </w:rPr>
            </w:pPr>
            <w:r w:rsidRPr="00E752AC">
              <w:rPr>
                <w:lang w:val="ru-RU"/>
              </w:rPr>
              <w:t>Процент от 0% до 100%</w:t>
            </w:r>
          </w:p>
        </w:tc>
      </w:tr>
      <w:tr w:rsidR="00EF79A6" w:rsidRPr="00E752AC" w14:paraId="76DFC408" w14:textId="77777777" w:rsidTr="00EF79A6">
        <w:trPr>
          <w:trHeight w:val="1075"/>
        </w:trPr>
        <w:tc>
          <w:tcPr>
            <w:tcW w:w="785" w:type="dxa"/>
          </w:tcPr>
          <w:p w14:paraId="76DFC403" w14:textId="77777777" w:rsidR="00EF79A6" w:rsidRPr="00E752AC" w:rsidRDefault="00EF79A6" w:rsidP="00EF79A6">
            <w:pPr>
              <w:pStyle w:val="TableParagraph"/>
              <w:spacing w:line="267" w:lineRule="exact"/>
              <w:ind w:left="110"/>
              <w:rPr>
                <w:lang w:val="ru-RU"/>
              </w:rPr>
            </w:pPr>
            <w:r w:rsidRPr="00E752AC">
              <w:rPr>
                <w:lang w:val="ru-RU"/>
              </w:rPr>
              <w:t>C3-G3</w:t>
            </w:r>
          </w:p>
        </w:tc>
        <w:tc>
          <w:tcPr>
            <w:tcW w:w="1350" w:type="dxa"/>
          </w:tcPr>
          <w:p w14:paraId="76DFC404" w14:textId="77777777" w:rsidR="00EF79A6" w:rsidRPr="00E752AC" w:rsidRDefault="00E01D9E" w:rsidP="00EF79A6">
            <w:pPr>
              <w:pStyle w:val="TableParagraph"/>
              <w:ind w:left="110"/>
              <w:rPr>
                <w:lang w:val="ru-RU"/>
              </w:rPr>
            </w:pPr>
            <w:r w:rsidRPr="00E752AC">
              <w:rPr>
                <w:lang w:val="ru-RU"/>
              </w:rPr>
              <w:t>Преобладающее</w:t>
            </w:r>
          </w:p>
        </w:tc>
        <w:tc>
          <w:tcPr>
            <w:tcW w:w="2755" w:type="dxa"/>
          </w:tcPr>
          <w:p w14:paraId="76DFC405" w14:textId="77777777" w:rsidR="00EF79A6" w:rsidRPr="00E752AC" w:rsidRDefault="00E01D9E" w:rsidP="00E01D9E">
            <w:pPr>
              <w:pStyle w:val="TableParagraph"/>
              <w:ind w:left="111" w:right="61"/>
              <w:rPr>
                <w:lang w:val="ru-RU"/>
              </w:rPr>
            </w:pPr>
            <w:r w:rsidRPr="00E752AC">
              <w:rPr>
                <w:lang w:val="ru-RU"/>
              </w:rPr>
              <w:t>Процент детей, находящихся в основном на грудном вскармливании, в базовом году.</w:t>
            </w:r>
          </w:p>
        </w:tc>
        <w:tc>
          <w:tcPr>
            <w:tcW w:w="3085" w:type="dxa"/>
          </w:tcPr>
          <w:p w14:paraId="76DFC406" w14:textId="77777777" w:rsidR="00EF79A6" w:rsidRPr="00E752AC" w:rsidRDefault="00E01D9E" w:rsidP="00EF79A6">
            <w:pPr>
              <w:pStyle w:val="TableParagraph"/>
              <w:ind w:left="112" w:right="99"/>
              <w:rPr>
                <w:lang w:val="ru-RU"/>
              </w:rPr>
            </w:pPr>
            <w:r w:rsidRPr="00E752AC">
              <w:rPr>
                <w:lang w:val="ru-RU"/>
              </w:rPr>
              <w:t>Используется для определения количества детей, в основном находящихся на грудном вскармливании</w:t>
            </w:r>
          </w:p>
        </w:tc>
        <w:tc>
          <w:tcPr>
            <w:tcW w:w="1374" w:type="dxa"/>
            <w:vMerge/>
            <w:tcBorders>
              <w:top w:val="nil"/>
            </w:tcBorders>
          </w:tcPr>
          <w:p w14:paraId="76DFC407" w14:textId="77777777" w:rsidR="00EF79A6" w:rsidRPr="00E752AC" w:rsidRDefault="00EF79A6" w:rsidP="00EF79A6">
            <w:pPr>
              <w:rPr>
                <w:sz w:val="2"/>
                <w:szCs w:val="2"/>
                <w:lang w:val="ru-RU"/>
              </w:rPr>
            </w:pPr>
          </w:p>
        </w:tc>
      </w:tr>
      <w:tr w:rsidR="00EF79A6" w:rsidRPr="00E752AC" w14:paraId="76DFC40E" w14:textId="77777777" w:rsidTr="00EF79A6">
        <w:trPr>
          <w:trHeight w:val="804"/>
        </w:trPr>
        <w:tc>
          <w:tcPr>
            <w:tcW w:w="785" w:type="dxa"/>
          </w:tcPr>
          <w:p w14:paraId="76DFC409" w14:textId="77777777" w:rsidR="00EF79A6" w:rsidRPr="00E752AC" w:rsidRDefault="00EF79A6" w:rsidP="00EF79A6">
            <w:pPr>
              <w:pStyle w:val="TableParagraph"/>
              <w:spacing w:line="267" w:lineRule="exact"/>
              <w:ind w:left="110"/>
              <w:rPr>
                <w:lang w:val="ru-RU"/>
              </w:rPr>
            </w:pPr>
            <w:r w:rsidRPr="00E752AC">
              <w:rPr>
                <w:lang w:val="ru-RU"/>
              </w:rPr>
              <w:lastRenderedPageBreak/>
              <w:t>C4- G4</w:t>
            </w:r>
          </w:p>
        </w:tc>
        <w:tc>
          <w:tcPr>
            <w:tcW w:w="1350" w:type="dxa"/>
          </w:tcPr>
          <w:p w14:paraId="76DFC40A" w14:textId="77777777" w:rsidR="00EF79A6" w:rsidRPr="00E752AC" w:rsidRDefault="00E01D9E" w:rsidP="00EF79A6">
            <w:pPr>
              <w:pStyle w:val="TableParagraph"/>
              <w:ind w:left="110"/>
              <w:rPr>
                <w:lang w:val="ru-RU"/>
              </w:rPr>
            </w:pPr>
            <w:r w:rsidRPr="00E752AC">
              <w:rPr>
                <w:lang w:val="ru-RU"/>
              </w:rPr>
              <w:t>Частичное</w:t>
            </w:r>
          </w:p>
        </w:tc>
        <w:tc>
          <w:tcPr>
            <w:tcW w:w="2755" w:type="dxa"/>
          </w:tcPr>
          <w:p w14:paraId="76DFC40B" w14:textId="77777777" w:rsidR="00EF79A6" w:rsidRPr="00E752AC" w:rsidRDefault="00E01D9E" w:rsidP="00EF79A6">
            <w:pPr>
              <w:pStyle w:val="TableParagraph"/>
              <w:spacing w:before="1" w:line="249" w:lineRule="exact"/>
              <w:ind w:left="111"/>
              <w:rPr>
                <w:lang w:val="ru-RU"/>
              </w:rPr>
            </w:pPr>
            <w:r w:rsidRPr="00E752AC">
              <w:rPr>
                <w:lang w:val="ru-RU"/>
              </w:rPr>
              <w:t>Процент детей, находящихся частично на грудном вскармливании, в базовом году.</w:t>
            </w:r>
          </w:p>
        </w:tc>
        <w:tc>
          <w:tcPr>
            <w:tcW w:w="3085" w:type="dxa"/>
          </w:tcPr>
          <w:p w14:paraId="76DFC40C" w14:textId="77777777" w:rsidR="00EF79A6" w:rsidRPr="00E752AC" w:rsidRDefault="00E01D9E" w:rsidP="00EF79A6">
            <w:pPr>
              <w:pStyle w:val="TableParagraph"/>
              <w:spacing w:before="2" w:line="237" w:lineRule="auto"/>
              <w:ind w:left="112" w:right="99"/>
              <w:rPr>
                <w:lang w:val="ru-RU"/>
              </w:rPr>
            </w:pPr>
            <w:r w:rsidRPr="00E752AC">
              <w:rPr>
                <w:lang w:val="ru-RU"/>
              </w:rPr>
              <w:t>Используется для определения количества детей, частично находящихся на грудном вскармливании</w:t>
            </w:r>
          </w:p>
        </w:tc>
        <w:tc>
          <w:tcPr>
            <w:tcW w:w="1374" w:type="dxa"/>
            <w:vMerge/>
            <w:tcBorders>
              <w:top w:val="nil"/>
            </w:tcBorders>
          </w:tcPr>
          <w:p w14:paraId="76DFC40D" w14:textId="77777777" w:rsidR="00EF79A6" w:rsidRPr="00E752AC" w:rsidRDefault="00EF79A6" w:rsidP="00EF79A6">
            <w:pPr>
              <w:rPr>
                <w:sz w:val="2"/>
                <w:szCs w:val="2"/>
                <w:lang w:val="ru-RU"/>
              </w:rPr>
            </w:pPr>
          </w:p>
        </w:tc>
      </w:tr>
    </w:tbl>
    <w:p w14:paraId="76DFC40F" w14:textId="77777777" w:rsidR="00D908DE" w:rsidRPr="00E752AC" w:rsidRDefault="00D908DE">
      <w:pPr>
        <w:pStyle w:val="BodyText"/>
        <w:rPr>
          <w:sz w:val="26"/>
          <w:lang w:val="ru-RU"/>
        </w:rPr>
      </w:pPr>
    </w:p>
    <w:p w14:paraId="76DFC410" w14:textId="77777777" w:rsidR="00D908DE" w:rsidRPr="00E752AC" w:rsidRDefault="00D908DE">
      <w:pPr>
        <w:pStyle w:val="BodyText"/>
        <w:spacing w:before="2"/>
        <w:rPr>
          <w:sz w:val="19"/>
          <w:lang w:val="ru-RU"/>
        </w:rPr>
      </w:pPr>
    </w:p>
    <w:p w14:paraId="76DFC411" w14:textId="77777777" w:rsidR="00D908DE" w:rsidRPr="00E752AC" w:rsidRDefault="00164B1F" w:rsidP="00164B1F">
      <w:pPr>
        <w:pStyle w:val="Heading2"/>
        <w:numPr>
          <w:ilvl w:val="1"/>
          <w:numId w:val="7"/>
        </w:numPr>
        <w:tabs>
          <w:tab w:val="left" w:pos="920"/>
          <w:tab w:val="left" w:pos="921"/>
        </w:tabs>
        <w:rPr>
          <w:lang w:val="ru-RU"/>
        </w:rPr>
      </w:pPr>
      <w:bookmarkStart w:id="115" w:name="4.6._Infant_and_young_child_feeding_(IYC"/>
      <w:bookmarkStart w:id="116" w:name="_Toc34043454"/>
      <w:bookmarkEnd w:id="115"/>
      <w:r w:rsidRPr="00E752AC">
        <w:rPr>
          <w:lang w:val="ru-RU"/>
        </w:rPr>
        <w:t>Пакеты в области Кормления младенцев и детей раннего возраста [КМДРВ]</w:t>
      </w:r>
      <w:bookmarkEnd w:id="116"/>
    </w:p>
    <w:p w14:paraId="76DFC412" w14:textId="77777777" w:rsidR="00D908DE" w:rsidRPr="00E752AC" w:rsidRDefault="00D908DE">
      <w:pPr>
        <w:pStyle w:val="BodyText"/>
        <w:spacing w:before="1"/>
        <w:rPr>
          <w:b/>
          <w:sz w:val="23"/>
          <w:lang w:val="ru-RU"/>
        </w:rPr>
      </w:pPr>
    </w:p>
    <w:p w14:paraId="76DFC413" w14:textId="77777777" w:rsidR="00D908DE" w:rsidRPr="00E752AC" w:rsidRDefault="00164B1F" w:rsidP="00164B1F">
      <w:pPr>
        <w:pStyle w:val="BodyText"/>
        <w:spacing w:line="276" w:lineRule="auto"/>
        <w:ind w:left="200"/>
        <w:jc w:val="both"/>
        <w:rPr>
          <w:lang w:val="ru-RU"/>
        </w:rPr>
      </w:pPr>
      <w:r w:rsidRPr="00E752AC">
        <w:rPr>
          <w:lang w:val="ru-RU"/>
        </w:rPr>
        <w:t>Пакеты в области кормления младенцев и детей раннего возраста [КМДРВ] определяется целевыми группами населения и способами их предоставления</w:t>
      </w:r>
      <w:r w:rsidR="00930C37" w:rsidRPr="00E752AC">
        <w:rPr>
          <w:lang w:val="ru-RU"/>
        </w:rPr>
        <w:t>:</w:t>
      </w:r>
    </w:p>
    <w:p w14:paraId="76DFC414" w14:textId="77777777" w:rsidR="00164B1F" w:rsidRPr="00E752AC" w:rsidRDefault="00164B1F" w:rsidP="00164B1F">
      <w:pPr>
        <w:pStyle w:val="ListParagraph"/>
        <w:numPr>
          <w:ilvl w:val="0"/>
          <w:numId w:val="12"/>
        </w:numPr>
        <w:tabs>
          <w:tab w:val="left" w:pos="560"/>
          <w:tab w:val="left" w:pos="561"/>
        </w:tabs>
        <w:spacing w:before="121" w:line="276" w:lineRule="auto"/>
        <w:ind w:right="50"/>
        <w:jc w:val="both"/>
        <w:rPr>
          <w:lang w:val="ru-RU"/>
        </w:rPr>
      </w:pPr>
      <w:r w:rsidRPr="00E752AC">
        <w:rPr>
          <w:lang w:val="ru-RU"/>
        </w:rPr>
        <w:t>Пользователи выбирают группу населения / возрастную группу и модальность, вводя символ (например, «x» или «TRUE») в нужные поля и оставляя остальные пустыми.</w:t>
      </w:r>
    </w:p>
    <w:p w14:paraId="76DFC415" w14:textId="77777777" w:rsidR="00164B1F" w:rsidRPr="00E752AC" w:rsidRDefault="00164B1F" w:rsidP="00164B1F">
      <w:pPr>
        <w:pStyle w:val="ListParagraph"/>
        <w:numPr>
          <w:ilvl w:val="0"/>
          <w:numId w:val="12"/>
        </w:numPr>
        <w:tabs>
          <w:tab w:val="left" w:pos="560"/>
          <w:tab w:val="left" w:pos="561"/>
        </w:tabs>
        <w:spacing w:before="121" w:line="276" w:lineRule="auto"/>
        <w:ind w:right="50"/>
        <w:jc w:val="both"/>
        <w:rPr>
          <w:lang w:val="ru-RU"/>
        </w:rPr>
      </w:pPr>
      <w:r w:rsidRPr="00E752AC">
        <w:rPr>
          <w:lang w:val="ru-RU"/>
        </w:rPr>
        <w:t>Предоставление пакетов КМДРВ через медицинские учреждения означает, что их максимальный охват равен доле населения, которое посещает медицинские учреждения (см. Раздел 4.1).</w:t>
      </w:r>
    </w:p>
    <w:p w14:paraId="76DFC416" w14:textId="77777777" w:rsidR="00164B1F" w:rsidRPr="00E752AC" w:rsidRDefault="00164B1F" w:rsidP="00164B1F">
      <w:pPr>
        <w:pStyle w:val="ListParagraph"/>
        <w:numPr>
          <w:ilvl w:val="0"/>
          <w:numId w:val="12"/>
        </w:numPr>
        <w:tabs>
          <w:tab w:val="left" w:pos="560"/>
          <w:tab w:val="left" w:pos="561"/>
        </w:tabs>
        <w:spacing w:before="121" w:line="276" w:lineRule="auto"/>
        <w:ind w:right="50"/>
        <w:jc w:val="both"/>
        <w:rPr>
          <w:lang w:val="ru-RU"/>
        </w:rPr>
      </w:pPr>
      <w:r w:rsidRPr="00E752AC">
        <w:rPr>
          <w:lang w:val="ru-RU"/>
        </w:rPr>
        <w:t>Можно определить до трех пакетов КМДРВ.</w:t>
      </w:r>
    </w:p>
    <w:p w14:paraId="76DFC417" w14:textId="77777777" w:rsidR="00164B1F" w:rsidRPr="00E752AC" w:rsidRDefault="00164B1F" w:rsidP="00164B1F">
      <w:pPr>
        <w:pStyle w:val="ListParagraph"/>
        <w:numPr>
          <w:ilvl w:val="0"/>
          <w:numId w:val="12"/>
        </w:numPr>
        <w:tabs>
          <w:tab w:val="left" w:pos="560"/>
          <w:tab w:val="left" w:pos="561"/>
        </w:tabs>
        <w:spacing w:before="121" w:line="276" w:lineRule="auto"/>
        <w:ind w:right="50"/>
        <w:jc w:val="both"/>
        <w:rPr>
          <w:lang w:val="ru-RU"/>
        </w:rPr>
      </w:pPr>
      <w:r w:rsidRPr="00E752AC">
        <w:rPr>
          <w:lang w:val="ru-RU"/>
        </w:rPr>
        <w:t>Пакеты КМДРВ также можно редактировать в графическом веб-интерфейсе пользователя после загрузки книги данных.</w:t>
      </w:r>
    </w:p>
    <w:p w14:paraId="76DFC418" w14:textId="77777777" w:rsidR="00D908DE" w:rsidRPr="00E752AC" w:rsidRDefault="00D908DE">
      <w:pPr>
        <w:pStyle w:val="BodyText"/>
        <w:rPr>
          <w:sz w:val="26"/>
          <w:lang w:val="ru-RU"/>
        </w:rPr>
      </w:pPr>
    </w:p>
    <w:p w14:paraId="76DFC419" w14:textId="77777777" w:rsidR="00D908DE" w:rsidRPr="00E752AC" w:rsidRDefault="00164B1F" w:rsidP="00164B1F">
      <w:pPr>
        <w:pStyle w:val="Heading2"/>
        <w:numPr>
          <w:ilvl w:val="1"/>
          <w:numId w:val="7"/>
        </w:numPr>
        <w:tabs>
          <w:tab w:val="left" w:pos="920"/>
          <w:tab w:val="left" w:pos="921"/>
        </w:tabs>
        <w:rPr>
          <w:lang w:val="ru-RU"/>
        </w:rPr>
      </w:pPr>
      <w:bookmarkStart w:id="117" w:name="4.7._Treatment_of_severe_acute_malnutrit"/>
      <w:bookmarkStart w:id="118" w:name="_Toc34043455"/>
      <w:bookmarkEnd w:id="117"/>
      <w:r w:rsidRPr="00E752AC">
        <w:rPr>
          <w:lang w:val="ru-RU"/>
        </w:rPr>
        <w:t xml:space="preserve">Лечение тяжелого острого недоедания </w:t>
      </w:r>
      <w:r w:rsidR="00930C37" w:rsidRPr="00E752AC">
        <w:rPr>
          <w:lang w:val="ru-RU"/>
        </w:rPr>
        <w:t>(</w:t>
      </w:r>
      <w:r w:rsidRPr="00E752AC">
        <w:rPr>
          <w:lang w:val="ru-RU"/>
        </w:rPr>
        <w:t>ТОН</w:t>
      </w:r>
      <w:r w:rsidR="00930C37" w:rsidRPr="00E752AC">
        <w:rPr>
          <w:lang w:val="ru-RU"/>
        </w:rPr>
        <w:t>)</w:t>
      </w:r>
      <w:bookmarkEnd w:id="118"/>
    </w:p>
    <w:p w14:paraId="76DFC41A" w14:textId="77777777" w:rsidR="00D908DE" w:rsidRPr="00E752AC" w:rsidRDefault="00D908DE">
      <w:pPr>
        <w:pStyle w:val="BodyText"/>
        <w:spacing w:before="1"/>
        <w:rPr>
          <w:b/>
          <w:sz w:val="23"/>
          <w:lang w:val="ru-RU"/>
        </w:rPr>
      </w:pPr>
    </w:p>
    <w:p w14:paraId="76DFC41B" w14:textId="77777777" w:rsidR="00164B1F" w:rsidRPr="00E752AC" w:rsidRDefault="00164B1F">
      <w:pPr>
        <w:pStyle w:val="BodyText"/>
        <w:spacing w:line="276" w:lineRule="auto"/>
        <w:ind w:left="200"/>
        <w:rPr>
          <w:lang w:val="ru-RU"/>
        </w:rPr>
      </w:pPr>
      <w:r w:rsidRPr="00E752AC">
        <w:rPr>
          <w:lang w:val="ru-RU"/>
        </w:rPr>
        <w:t>Лечение тяжелого острого недоедания (ТОН) может проводиться в медицинском учреждении или на уровне сообщества и может включать ведение умеренного острого недоедания (УОН).</w:t>
      </w:r>
    </w:p>
    <w:p w14:paraId="76DFC41C" w14:textId="77777777" w:rsidR="00C31BCA" w:rsidRPr="00E752AC" w:rsidRDefault="00C31BCA">
      <w:pPr>
        <w:pStyle w:val="BodyText"/>
        <w:spacing w:line="276" w:lineRule="auto"/>
        <w:ind w:left="200"/>
        <w:rPr>
          <w:lang w:val="ru-RU"/>
        </w:rPr>
      </w:pPr>
    </w:p>
    <w:p w14:paraId="76DFC41D" w14:textId="77777777" w:rsidR="00C31BCA" w:rsidRPr="00E752AC" w:rsidRDefault="00C31BCA" w:rsidP="00C31BCA">
      <w:pPr>
        <w:pStyle w:val="ListParagraph"/>
        <w:numPr>
          <w:ilvl w:val="0"/>
          <w:numId w:val="12"/>
        </w:numPr>
        <w:tabs>
          <w:tab w:val="left" w:pos="560"/>
          <w:tab w:val="left" w:pos="561"/>
        </w:tabs>
        <w:spacing w:line="276" w:lineRule="auto"/>
        <w:ind w:right="191"/>
        <w:rPr>
          <w:lang w:val="ru-RU"/>
        </w:rPr>
      </w:pPr>
      <w:r w:rsidRPr="00E752AC">
        <w:rPr>
          <w:lang w:val="ru-RU"/>
        </w:rPr>
        <w:t>По умолчанию вмешательство осуществляется только через медицинские учреждения и не включает вопросы управления УОН.</w:t>
      </w:r>
    </w:p>
    <w:p w14:paraId="76DFC41E" w14:textId="77777777" w:rsidR="00C31BCA" w:rsidRPr="00E752AC" w:rsidRDefault="00C31BCA" w:rsidP="00C31BCA">
      <w:pPr>
        <w:pStyle w:val="ListParagraph"/>
        <w:numPr>
          <w:ilvl w:val="0"/>
          <w:numId w:val="12"/>
        </w:numPr>
        <w:tabs>
          <w:tab w:val="left" w:pos="560"/>
          <w:tab w:val="left" w:pos="561"/>
        </w:tabs>
        <w:spacing w:line="276" w:lineRule="auto"/>
        <w:ind w:right="191"/>
        <w:rPr>
          <w:lang w:val="ru-RU"/>
        </w:rPr>
      </w:pPr>
      <w:r w:rsidRPr="00E752AC">
        <w:rPr>
          <w:lang w:val="ru-RU"/>
        </w:rPr>
        <w:t>Пользователи могут выбрать расширение для предоставления услуг на уровне сообщества или управления УОН, поместив символ в ячейки D2 и D3 соответственно.</w:t>
      </w:r>
    </w:p>
    <w:p w14:paraId="76DFC41F" w14:textId="77777777" w:rsidR="00C31BCA" w:rsidRPr="00E752AC" w:rsidRDefault="00C31BCA" w:rsidP="00C31BCA">
      <w:pPr>
        <w:pStyle w:val="ListParagraph"/>
        <w:numPr>
          <w:ilvl w:val="0"/>
          <w:numId w:val="12"/>
        </w:numPr>
        <w:tabs>
          <w:tab w:val="left" w:pos="560"/>
          <w:tab w:val="left" w:pos="561"/>
        </w:tabs>
        <w:spacing w:line="276" w:lineRule="auto"/>
        <w:ind w:right="191"/>
        <w:rPr>
          <w:lang w:val="ru-RU"/>
        </w:rPr>
      </w:pPr>
      <w:r w:rsidRPr="00E752AC">
        <w:rPr>
          <w:lang w:val="ru-RU"/>
        </w:rPr>
        <w:t>Пакет "Лечение ТОН" также может быть отредактирован в графическом веб-интерфейсе пользователя после загрузки книги данных.</w:t>
      </w:r>
    </w:p>
    <w:p w14:paraId="76DFC420" w14:textId="77777777" w:rsidR="00C31BCA" w:rsidRPr="00E752AC" w:rsidRDefault="00C31BCA" w:rsidP="00C31BCA">
      <w:pPr>
        <w:pStyle w:val="ListParagraph"/>
        <w:tabs>
          <w:tab w:val="left" w:pos="560"/>
          <w:tab w:val="left" w:pos="561"/>
        </w:tabs>
        <w:spacing w:line="276" w:lineRule="auto"/>
        <w:ind w:left="560" w:right="191" w:firstLine="0"/>
        <w:rPr>
          <w:lang w:val="ru-RU"/>
        </w:rPr>
      </w:pPr>
    </w:p>
    <w:p w14:paraId="76DFC421" w14:textId="77777777" w:rsidR="00C31BCA" w:rsidRPr="00E752AC" w:rsidRDefault="00C31BCA">
      <w:pPr>
        <w:pStyle w:val="BodyText"/>
        <w:rPr>
          <w:sz w:val="28"/>
          <w:lang w:val="ru-RU"/>
        </w:rPr>
      </w:pPr>
    </w:p>
    <w:p w14:paraId="76DFC422" w14:textId="77777777" w:rsidR="00C31BCA" w:rsidRPr="00E752AC" w:rsidRDefault="00C31BCA">
      <w:pPr>
        <w:pStyle w:val="BodyText"/>
        <w:rPr>
          <w:sz w:val="28"/>
          <w:lang w:val="ru-RU"/>
        </w:rPr>
      </w:pPr>
    </w:p>
    <w:p w14:paraId="76DFC423" w14:textId="77777777" w:rsidR="00C31BCA" w:rsidRPr="00E752AC" w:rsidRDefault="00C31BCA">
      <w:pPr>
        <w:pStyle w:val="BodyText"/>
        <w:rPr>
          <w:sz w:val="28"/>
          <w:lang w:val="ru-RU"/>
        </w:rPr>
      </w:pPr>
    </w:p>
    <w:p w14:paraId="76DFC424" w14:textId="77777777" w:rsidR="00C31BCA" w:rsidRPr="00E752AC" w:rsidRDefault="00C31BCA">
      <w:pPr>
        <w:pStyle w:val="BodyText"/>
        <w:rPr>
          <w:sz w:val="28"/>
          <w:lang w:val="ru-RU"/>
        </w:rPr>
      </w:pPr>
    </w:p>
    <w:p w14:paraId="76DFC425" w14:textId="77777777" w:rsidR="00C31BCA" w:rsidRPr="00E752AC" w:rsidRDefault="00C31BCA">
      <w:pPr>
        <w:pStyle w:val="BodyText"/>
        <w:rPr>
          <w:sz w:val="28"/>
          <w:lang w:val="ru-RU"/>
        </w:rPr>
      </w:pPr>
    </w:p>
    <w:p w14:paraId="76DFC426" w14:textId="77777777" w:rsidR="00C31BCA" w:rsidRPr="00E752AC" w:rsidRDefault="00C31BCA">
      <w:pPr>
        <w:pStyle w:val="BodyText"/>
        <w:rPr>
          <w:sz w:val="28"/>
          <w:lang w:val="ru-RU"/>
        </w:rPr>
      </w:pPr>
    </w:p>
    <w:p w14:paraId="76DFC427" w14:textId="77777777" w:rsidR="00C31BCA" w:rsidRPr="00E752AC" w:rsidRDefault="00C31BCA">
      <w:pPr>
        <w:pStyle w:val="BodyText"/>
        <w:rPr>
          <w:sz w:val="28"/>
          <w:lang w:val="ru-RU"/>
        </w:rPr>
      </w:pPr>
    </w:p>
    <w:p w14:paraId="76DFC428" w14:textId="77777777" w:rsidR="00C31BCA" w:rsidRPr="00E752AC" w:rsidRDefault="00C31BCA">
      <w:pPr>
        <w:pStyle w:val="BodyText"/>
        <w:rPr>
          <w:sz w:val="28"/>
          <w:lang w:val="ru-RU"/>
        </w:rPr>
      </w:pPr>
    </w:p>
    <w:p w14:paraId="76DFC429" w14:textId="77777777" w:rsidR="00C31BCA" w:rsidRPr="00E752AC" w:rsidRDefault="00C31BCA">
      <w:pPr>
        <w:pStyle w:val="BodyText"/>
        <w:rPr>
          <w:sz w:val="28"/>
          <w:lang w:val="ru-RU"/>
        </w:rPr>
      </w:pPr>
    </w:p>
    <w:p w14:paraId="76DFC42A" w14:textId="77777777" w:rsidR="00D908DE" w:rsidRPr="00E752AC" w:rsidRDefault="00164B1F" w:rsidP="00C31BCA">
      <w:pPr>
        <w:pStyle w:val="Heading2"/>
        <w:numPr>
          <w:ilvl w:val="1"/>
          <w:numId w:val="7"/>
        </w:numPr>
        <w:tabs>
          <w:tab w:val="left" w:pos="920"/>
          <w:tab w:val="left" w:pos="921"/>
          <w:tab w:val="left" w:pos="5220"/>
        </w:tabs>
        <w:rPr>
          <w:lang w:val="ru-RU"/>
        </w:rPr>
      </w:pPr>
      <w:bookmarkStart w:id="119" w:name="4.8._Programs_cost_and_coverage"/>
      <w:bookmarkStart w:id="120" w:name="_Toc34043456"/>
      <w:bookmarkEnd w:id="119"/>
      <w:r w:rsidRPr="00E752AC">
        <w:rPr>
          <w:lang w:val="ru-RU"/>
        </w:rPr>
        <w:lastRenderedPageBreak/>
        <w:t>Стоимость программ и их охват</w:t>
      </w:r>
      <w:bookmarkEnd w:id="120"/>
    </w:p>
    <w:p w14:paraId="76DFC42B" w14:textId="77777777" w:rsidR="00D908DE" w:rsidRPr="00E752AC" w:rsidRDefault="00D908DE">
      <w:pPr>
        <w:pStyle w:val="BodyText"/>
        <w:rPr>
          <w:b/>
          <w:sz w:val="23"/>
          <w:lang w:val="ru-RU"/>
        </w:rPr>
      </w:pPr>
    </w:p>
    <w:p w14:paraId="76DFC42C" w14:textId="77777777" w:rsidR="00C31BCA" w:rsidRPr="00E752AC" w:rsidRDefault="00C31BCA">
      <w:pPr>
        <w:pStyle w:val="BodyText"/>
        <w:ind w:left="200"/>
        <w:rPr>
          <w:lang w:val="ru-RU"/>
        </w:rPr>
      </w:pPr>
      <w:r w:rsidRPr="00E752AC">
        <w:rPr>
          <w:lang w:val="ru-RU"/>
        </w:rPr>
        <w:t>Таблица 4.5. Требования к данным для таблицы «Стоимость программ и их охват/Programs cost and coverage»</w:t>
      </w:r>
    </w:p>
    <w:p w14:paraId="76DFC42D" w14:textId="77777777" w:rsidR="00D908DE" w:rsidRPr="00E752AC" w:rsidRDefault="00D908DE">
      <w:pPr>
        <w:pStyle w:val="BodyText"/>
        <w:spacing w:before="2"/>
        <w:rPr>
          <w:sz w:val="13"/>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360"/>
        <w:gridCol w:w="4446"/>
        <w:gridCol w:w="1639"/>
        <w:gridCol w:w="1260"/>
      </w:tblGrid>
      <w:tr w:rsidR="00C31BCA" w:rsidRPr="00E752AC" w14:paraId="76DFC435" w14:textId="77777777" w:rsidTr="00E44DC1">
        <w:trPr>
          <w:trHeight w:val="1075"/>
        </w:trPr>
        <w:tc>
          <w:tcPr>
            <w:tcW w:w="720" w:type="dxa"/>
            <w:shd w:val="clear" w:color="auto" w:fill="1F487C"/>
          </w:tcPr>
          <w:p w14:paraId="76DFC42E" w14:textId="77777777" w:rsidR="00C31BCA" w:rsidRPr="00E752AC" w:rsidRDefault="00C31BCA" w:rsidP="00C31BCA">
            <w:pPr>
              <w:pStyle w:val="TableParagraph"/>
              <w:spacing w:before="2"/>
              <w:rPr>
                <w:sz w:val="20"/>
                <w:szCs w:val="20"/>
                <w:lang w:val="ru-RU"/>
              </w:rPr>
            </w:pPr>
          </w:p>
          <w:p w14:paraId="76DFC42F" w14:textId="77777777" w:rsidR="00C31BCA" w:rsidRPr="00E752AC" w:rsidRDefault="00C31BCA" w:rsidP="00C31BCA">
            <w:pPr>
              <w:pStyle w:val="TableParagraph"/>
              <w:ind w:left="31" w:right="55"/>
              <w:jc w:val="center"/>
              <w:rPr>
                <w:b/>
                <w:sz w:val="20"/>
                <w:szCs w:val="20"/>
                <w:lang w:val="ru-RU"/>
              </w:rPr>
            </w:pPr>
            <w:r w:rsidRPr="00E752AC">
              <w:rPr>
                <w:b/>
                <w:color w:val="FFFFFF"/>
                <w:sz w:val="20"/>
                <w:szCs w:val="20"/>
                <w:lang w:val="ru-RU"/>
              </w:rPr>
              <w:t>Ячейка</w:t>
            </w:r>
          </w:p>
        </w:tc>
        <w:tc>
          <w:tcPr>
            <w:tcW w:w="1360" w:type="dxa"/>
            <w:shd w:val="clear" w:color="auto" w:fill="1F487C"/>
          </w:tcPr>
          <w:p w14:paraId="76DFC430" w14:textId="77777777" w:rsidR="00C31BCA" w:rsidRPr="00E752AC" w:rsidRDefault="00C31BCA" w:rsidP="00C31BCA">
            <w:pPr>
              <w:pStyle w:val="TableParagraph"/>
              <w:spacing w:before="2"/>
              <w:rPr>
                <w:sz w:val="20"/>
                <w:szCs w:val="20"/>
                <w:lang w:val="ru-RU"/>
              </w:rPr>
            </w:pPr>
          </w:p>
          <w:p w14:paraId="76DFC431" w14:textId="77777777" w:rsidR="00C31BCA" w:rsidRPr="00E752AC" w:rsidRDefault="00C31BCA" w:rsidP="00C31BCA">
            <w:pPr>
              <w:pStyle w:val="TableParagraph"/>
              <w:ind w:left="60"/>
              <w:rPr>
                <w:b/>
                <w:sz w:val="20"/>
                <w:szCs w:val="20"/>
                <w:lang w:val="ru-RU"/>
              </w:rPr>
            </w:pPr>
            <w:r w:rsidRPr="00E752AC">
              <w:rPr>
                <w:b/>
                <w:color w:val="FFFFFF"/>
                <w:sz w:val="20"/>
                <w:szCs w:val="20"/>
                <w:lang w:val="ru-RU"/>
              </w:rPr>
              <w:t>Параметр</w:t>
            </w:r>
          </w:p>
        </w:tc>
        <w:tc>
          <w:tcPr>
            <w:tcW w:w="4446" w:type="dxa"/>
            <w:shd w:val="clear" w:color="auto" w:fill="1F487C"/>
          </w:tcPr>
          <w:p w14:paraId="76DFC432" w14:textId="77777777" w:rsidR="00C31BCA" w:rsidRPr="00E752AC" w:rsidRDefault="00C31BCA" w:rsidP="00C31BCA">
            <w:pPr>
              <w:pStyle w:val="TableParagraph"/>
              <w:spacing w:before="135" w:line="242" w:lineRule="auto"/>
              <w:ind w:left="57" w:right="186"/>
              <w:rPr>
                <w:b/>
                <w:sz w:val="20"/>
                <w:szCs w:val="20"/>
                <w:lang w:val="ru-RU"/>
              </w:rPr>
            </w:pPr>
            <w:r w:rsidRPr="00E752AC">
              <w:rPr>
                <w:b/>
                <w:color w:val="FFFFFF"/>
                <w:sz w:val="20"/>
                <w:szCs w:val="20"/>
                <w:lang w:val="ru-RU"/>
              </w:rPr>
              <w:t>Описание параметра</w:t>
            </w:r>
          </w:p>
        </w:tc>
        <w:tc>
          <w:tcPr>
            <w:tcW w:w="1639" w:type="dxa"/>
            <w:shd w:val="clear" w:color="auto" w:fill="1F487C"/>
          </w:tcPr>
          <w:p w14:paraId="76DFC433" w14:textId="77777777" w:rsidR="00C31BCA" w:rsidRPr="00E752AC" w:rsidRDefault="00C31BCA" w:rsidP="00C31BCA">
            <w:pPr>
              <w:pStyle w:val="TableParagraph"/>
              <w:spacing w:before="135" w:line="242" w:lineRule="auto"/>
              <w:ind w:left="57" w:right="186"/>
              <w:rPr>
                <w:b/>
                <w:sz w:val="20"/>
                <w:szCs w:val="20"/>
                <w:lang w:val="ru-RU"/>
              </w:rPr>
            </w:pPr>
            <w:r w:rsidRPr="00E752AC">
              <w:rPr>
                <w:b/>
                <w:color w:val="FFFFFF"/>
                <w:sz w:val="20"/>
                <w:szCs w:val="20"/>
                <w:lang w:val="ru-RU"/>
              </w:rPr>
              <w:t>Что параметр делает в модели</w:t>
            </w:r>
          </w:p>
        </w:tc>
        <w:tc>
          <w:tcPr>
            <w:tcW w:w="1260" w:type="dxa"/>
            <w:shd w:val="clear" w:color="auto" w:fill="1F487C"/>
          </w:tcPr>
          <w:p w14:paraId="76DFC434" w14:textId="77777777" w:rsidR="00C31BCA" w:rsidRPr="00E752AC" w:rsidRDefault="00C31BCA" w:rsidP="00C31BCA">
            <w:pPr>
              <w:pStyle w:val="TableParagraph"/>
              <w:spacing w:line="242" w:lineRule="auto"/>
              <w:ind w:left="58" w:right="185"/>
              <w:rPr>
                <w:b/>
                <w:sz w:val="20"/>
                <w:szCs w:val="20"/>
                <w:lang w:val="ru-RU"/>
              </w:rPr>
            </w:pPr>
            <w:r w:rsidRPr="00E752AC">
              <w:rPr>
                <w:b/>
                <w:color w:val="FFFFFF"/>
                <w:sz w:val="20"/>
                <w:szCs w:val="20"/>
                <w:lang w:val="ru-RU"/>
              </w:rPr>
              <w:t>Формат и требуемые единицы</w:t>
            </w:r>
          </w:p>
        </w:tc>
      </w:tr>
      <w:tr w:rsidR="00C31BCA" w:rsidRPr="00E752AC" w14:paraId="76DFC43D" w14:textId="77777777" w:rsidTr="00E44DC1">
        <w:trPr>
          <w:trHeight w:val="3221"/>
        </w:trPr>
        <w:tc>
          <w:tcPr>
            <w:tcW w:w="720" w:type="dxa"/>
          </w:tcPr>
          <w:p w14:paraId="76DFC436" w14:textId="77777777" w:rsidR="00C31BCA" w:rsidRPr="00E752AC" w:rsidRDefault="00C31BCA" w:rsidP="00C31BCA">
            <w:pPr>
              <w:pStyle w:val="TableParagraph"/>
              <w:spacing w:line="267" w:lineRule="exact"/>
              <w:ind w:left="110"/>
              <w:rPr>
                <w:lang w:val="ru-RU"/>
              </w:rPr>
            </w:pPr>
            <w:r w:rsidRPr="00E752AC">
              <w:rPr>
                <w:lang w:val="ru-RU"/>
              </w:rPr>
              <w:t>B2</w:t>
            </w:r>
          </w:p>
          <w:p w14:paraId="76DFC437" w14:textId="77777777" w:rsidR="00C31BCA" w:rsidRPr="00E752AC" w:rsidRDefault="00C31BCA" w:rsidP="00C31BCA">
            <w:pPr>
              <w:pStyle w:val="TableParagraph"/>
              <w:spacing w:line="267" w:lineRule="exact"/>
              <w:ind w:left="110"/>
              <w:rPr>
                <w:lang w:val="ru-RU"/>
              </w:rPr>
            </w:pPr>
            <w:r w:rsidRPr="00E752AC">
              <w:rPr>
                <w:lang w:val="ru-RU"/>
              </w:rPr>
              <w:t>и далее</w:t>
            </w:r>
          </w:p>
        </w:tc>
        <w:tc>
          <w:tcPr>
            <w:tcW w:w="1360" w:type="dxa"/>
          </w:tcPr>
          <w:p w14:paraId="76DFC438" w14:textId="77777777" w:rsidR="00C31BCA" w:rsidRPr="00E752AC" w:rsidRDefault="00C24D6F" w:rsidP="00C31BCA">
            <w:pPr>
              <w:pStyle w:val="TableParagraph"/>
              <w:spacing w:before="2" w:line="237" w:lineRule="auto"/>
              <w:ind w:left="110" w:right="407"/>
              <w:rPr>
                <w:lang w:val="ru-RU"/>
              </w:rPr>
            </w:pPr>
            <w:r w:rsidRPr="00E752AC">
              <w:rPr>
                <w:lang w:val="ru-RU"/>
              </w:rPr>
              <w:t>Базовый охват</w:t>
            </w:r>
          </w:p>
        </w:tc>
        <w:tc>
          <w:tcPr>
            <w:tcW w:w="4446" w:type="dxa"/>
          </w:tcPr>
          <w:p w14:paraId="76DFC439" w14:textId="77777777" w:rsidR="00C31BCA" w:rsidRPr="00E752AC" w:rsidRDefault="00E44DC1" w:rsidP="00E44DC1">
            <w:pPr>
              <w:pStyle w:val="TableParagraph"/>
              <w:ind w:left="111" w:right="71"/>
              <w:jc w:val="both"/>
              <w:rPr>
                <w:lang w:val="ru-RU"/>
              </w:rPr>
            </w:pPr>
            <w:r w:rsidRPr="00E752AC">
              <w:rPr>
                <w:lang w:val="ru-RU"/>
              </w:rPr>
              <w:t xml:space="preserve">Процент </w:t>
            </w:r>
            <w:r w:rsidRPr="00E752AC">
              <w:rPr>
                <w:b/>
                <w:lang w:val="ru-RU"/>
              </w:rPr>
              <w:t>целевой группы</w:t>
            </w:r>
            <w:r w:rsidRPr="00E752AC">
              <w:rPr>
                <w:lang w:val="ru-RU"/>
              </w:rPr>
              <w:t>, охваченный вмешательствами в базовом году. Введенный параметр должно быть процентом людей, соответствующий критериям включения; например, государственное обеспечение прикорма для детей предоставляется только той части населения, которая проживает за чертой бедности. Следовательно, введенный параметр базового охвата должен представлять собой процент людей, проживающих за чертой бедности, которые охвачены вмешательствами (50% = 50% людей за чертой бедности охваченных вмешательствами = 50% целевой группы населения).</w:t>
            </w:r>
          </w:p>
        </w:tc>
        <w:tc>
          <w:tcPr>
            <w:tcW w:w="1639" w:type="dxa"/>
          </w:tcPr>
          <w:p w14:paraId="76DFC43A" w14:textId="77777777" w:rsidR="00C31BCA" w:rsidRPr="00E752AC" w:rsidRDefault="00C24D6F" w:rsidP="00E44DC1">
            <w:pPr>
              <w:pStyle w:val="TableParagraph"/>
              <w:ind w:left="111" w:right="47"/>
              <w:rPr>
                <w:lang w:val="ru-RU"/>
              </w:rPr>
            </w:pPr>
            <w:r w:rsidRPr="00E752AC">
              <w:rPr>
                <w:lang w:val="ru-RU"/>
              </w:rPr>
              <w:t>Определяет начальные уровни охвата и используется для расчета параметров модели</w:t>
            </w:r>
          </w:p>
        </w:tc>
        <w:tc>
          <w:tcPr>
            <w:tcW w:w="1260" w:type="dxa"/>
          </w:tcPr>
          <w:p w14:paraId="76DFC43B" w14:textId="77777777" w:rsidR="00C31BCA" w:rsidRPr="00E752AC" w:rsidRDefault="00C31BCA" w:rsidP="00C31BCA">
            <w:pPr>
              <w:pStyle w:val="TableParagraph"/>
              <w:spacing w:line="249" w:lineRule="exact"/>
              <w:ind w:left="113"/>
              <w:rPr>
                <w:lang w:val="ru-RU"/>
              </w:rPr>
            </w:pPr>
          </w:p>
          <w:p w14:paraId="76DFC43C" w14:textId="77777777" w:rsidR="00C31BCA" w:rsidRPr="00E752AC" w:rsidRDefault="00C31BCA" w:rsidP="00C31BCA">
            <w:pPr>
              <w:pStyle w:val="TableParagraph"/>
              <w:spacing w:line="249" w:lineRule="exact"/>
              <w:ind w:left="113"/>
              <w:rPr>
                <w:lang w:val="ru-RU"/>
              </w:rPr>
            </w:pPr>
            <w:r w:rsidRPr="00E752AC">
              <w:rPr>
                <w:lang w:val="ru-RU"/>
              </w:rPr>
              <w:t>Процент от 0% до 100%</w:t>
            </w:r>
          </w:p>
        </w:tc>
      </w:tr>
      <w:tr w:rsidR="00C31BCA" w:rsidRPr="00E752AC" w14:paraId="76DFC445" w14:textId="77777777" w:rsidTr="00E44DC1">
        <w:trPr>
          <w:trHeight w:val="1345"/>
        </w:trPr>
        <w:tc>
          <w:tcPr>
            <w:tcW w:w="720" w:type="dxa"/>
          </w:tcPr>
          <w:p w14:paraId="76DFC43E" w14:textId="77777777" w:rsidR="00C31BCA" w:rsidRPr="00E752AC" w:rsidRDefault="00C31BCA" w:rsidP="00C31BCA">
            <w:pPr>
              <w:pStyle w:val="TableParagraph"/>
              <w:ind w:left="110"/>
              <w:rPr>
                <w:lang w:val="ru-RU"/>
              </w:rPr>
            </w:pPr>
            <w:r w:rsidRPr="00E752AC">
              <w:rPr>
                <w:lang w:val="ru-RU"/>
              </w:rPr>
              <w:t>C2</w:t>
            </w:r>
          </w:p>
          <w:p w14:paraId="76DFC43F" w14:textId="77777777" w:rsidR="00C31BCA" w:rsidRPr="00E752AC" w:rsidRDefault="00C31BCA" w:rsidP="00C31BCA">
            <w:pPr>
              <w:pStyle w:val="TableParagraph"/>
              <w:spacing w:before="2"/>
              <w:ind w:left="110"/>
              <w:rPr>
                <w:lang w:val="ru-RU"/>
              </w:rPr>
            </w:pPr>
            <w:r w:rsidRPr="00E752AC">
              <w:rPr>
                <w:lang w:val="ru-RU"/>
              </w:rPr>
              <w:t>и далее</w:t>
            </w:r>
          </w:p>
        </w:tc>
        <w:tc>
          <w:tcPr>
            <w:tcW w:w="1360" w:type="dxa"/>
          </w:tcPr>
          <w:p w14:paraId="76DFC440" w14:textId="77777777" w:rsidR="00C31BCA" w:rsidRPr="00E752AC" w:rsidRDefault="00C24D6F" w:rsidP="00C31BCA">
            <w:pPr>
              <w:pStyle w:val="TableParagraph"/>
              <w:ind w:left="110" w:right="174"/>
              <w:rPr>
                <w:lang w:val="ru-RU"/>
              </w:rPr>
            </w:pPr>
            <w:r w:rsidRPr="00E752AC">
              <w:rPr>
                <w:lang w:val="ru-RU"/>
              </w:rPr>
              <w:t>Насыщенность охвата целевой группы населения</w:t>
            </w:r>
          </w:p>
        </w:tc>
        <w:tc>
          <w:tcPr>
            <w:tcW w:w="4446" w:type="dxa"/>
          </w:tcPr>
          <w:p w14:paraId="76DFC441" w14:textId="77777777" w:rsidR="00C31BCA" w:rsidRPr="00E752AC" w:rsidRDefault="00E44DC1" w:rsidP="00E44DC1">
            <w:pPr>
              <w:pStyle w:val="TableParagraph"/>
              <w:ind w:left="111"/>
              <w:jc w:val="both"/>
              <w:rPr>
                <w:lang w:val="ru-RU"/>
              </w:rPr>
            </w:pPr>
            <w:r w:rsidRPr="00E752AC">
              <w:rPr>
                <w:lang w:val="ru-RU"/>
              </w:rPr>
              <w:t>Максимальный процент целевой группы населения, который может быть охвачен вмешательством. Например, 95% (значение по умолчанию) означает, что даже при очень большой сумме денег вмешательство вряд ли достигнет более 95% целевого населения по логистическим / другим причинам.</w:t>
            </w:r>
          </w:p>
        </w:tc>
        <w:tc>
          <w:tcPr>
            <w:tcW w:w="1639" w:type="dxa"/>
          </w:tcPr>
          <w:p w14:paraId="76DFC442" w14:textId="77777777" w:rsidR="00C31BCA" w:rsidRPr="00E752AC" w:rsidRDefault="00C24D6F" w:rsidP="00E44DC1">
            <w:pPr>
              <w:pStyle w:val="TableParagraph"/>
              <w:ind w:left="111" w:right="47"/>
              <w:rPr>
                <w:lang w:val="ru-RU"/>
              </w:rPr>
            </w:pPr>
            <w:r w:rsidRPr="00E752AC">
              <w:rPr>
                <w:lang w:val="ru-RU"/>
              </w:rPr>
              <w:t>Определяет максимально допустимый охват вмешательства</w:t>
            </w:r>
          </w:p>
        </w:tc>
        <w:tc>
          <w:tcPr>
            <w:tcW w:w="1260" w:type="dxa"/>
          </w:tcPr>
          <w:p w14:paraId="76DFC443" w14:textId="77777777" w:rsidR="00C31BCA" w:rsidRPr="00E752AC" w:rsidRDefault="00C31BCA" w:rsidP="00C31BCA">
            <w:pPr>
              <w:pStyle w:val="TableParagraph"/>
              <w:spacing w:line="249" w:lineRule="exact"/>
              <w:ind w:left="113"/>
              <w:rPr>
                <w:lang w:val="ru-RU"/>
              </w:rPr>
            </w:pPr>
          </w:p>
          <w:p w14:paraId="76DFC444" w14:textId="77777777" w:rsidR="00C31BCA" w:rsidRPr="00E752AC" w:rsidRDefault="00C31BCA" w:rsidP="00C31BCA">
            <w:pPr>
              <w:pStyle w:val="TableParagraph"/>
              <w:spacing w:line="249" w:lineRule="exact"/>
              <w:ind w:left="113"/>
              <w:rPr>
                <w:lang w:val="ru-RU"/>
              </w:rPr>
            </w:pPr>
            <w:r w:rsidRPr="00E752AC">
              <w:rPr>
                <w:lang w:val="ru-RU"/>
              </w:rPr>
              <w:t>Процент от 0% до 100%</w:t>
            </w:r>
          </w:p>
        </w:tc>
      </w:tr>
      <w:tr w:rsidR="00C31BCA" w:rsidRPr="00E752AC" w14:paraId="76DFC44D" w14:textId="77777777" w:rsidTr="00E44DC1">
        <w:trPr>
          <w:trHeight w:val="1345"/>
        </w:trPr>
        <w:tc>
          <w:tcPr>
            <w:tcW w:w="720" w:type="dxa"/>
            <w:tcBorders>
              <w:bottom w:val="nil"/>
            </w:tcBorders>
          </w:tcPr>
          <w:p w14:paraId="76DFC446" w14:textId="77777777" w:rsidR="00C31BCA" w:rsidRPr="00E752AC" w:rsidRDefault="00C31BCA" w:rsidP="00C31BCA">
            <w:pPr>
              <w:pStyle w:val="TableParagraph"/>
              <w:ind w:left="110"/>
              <w:rPr>
                <w:lang w:val="ru-RU"/>
              </w:rPr>
            </w:pPr>
            <w:r w:rsidRPr="00E752AC">
              <w:rPr>
                <w:lang w:val="ru-RU"/>
              </w:rPr>
              <w:t>D2</w:t>
            </w:r>
          </w:p>
          <w:p w14:paraId="76DFC447" w14:textId="77777777" w:rsidR="00C31BCA" w:rsidRPr="00E752AC" w:rsidRDefault="00C31BCA" w:rsidP="00C31BCA">
            <w:pPr>
              <w:pStyle w:val="TableParagraph"/>
              <w:spacing w:before="2"/>
              <w:ind w:left="110"/>
              <w:rPr>
                <w:lang w:val="ru-RU"/>
              </w:rPr>
            </w:pPr>
            <w:r w:rsidRPr="00E752AC">
              <w:rPr>
                <w:lang w:val="ru-RU"/>
              </w:rPr>
              <w:t>и далее</w:t>
            </w:r>
          </w:p>
        </w:tc>
        <w:tc>
          <w:tcPr>
            <w:tcW w:w="1360" w:type="dxa"/>
            <w:tcBorders>
              <w:bottom w:val="nil"/>
            </w:tcBorders>
          </w:tcPr>
          <w:p w14:paraId="76DFC448" w14:textId="77777777" w:rsidR="00C31BCA" w:rsidRPr="00E752AC" w:rsidRDefault="00C24D6F" w:rsidP="00C31BCA">
            <w:pPr>
              <w:pStyle w:val="TableParagraph"/>
              <w:ind w:left="110"/>
              <w:rPr>
                <w:lang w:val="ru-RU"/>
              </w:rPr>
            </w:pPr>
            <w:r w:rsidRPr="00E752AC">
              <w:rPr>
                <w:lang w:val="ru-RU"/>
              </w:rPr>
              <w:t>Себестоимость единицы продукции</w:t>
            </w:r>
          </w:p>
        </w:tc>
        <w:tc>
          <w:tcPr>
            <w:tcW w:w="4446" w:type="dxa"/>
            <w:tcBorders>
              <w:bottom w:val="nil"/>
            </w:tcBorders>
          </w:tcPr>
          <w:p w14:paraId="76DFC449" w14:textId="77777777" w:rsidR="00C31BCA" w:rsidRPr="00E752AC" w:rsidRDefault="00E44DC1" w:rsidP="00E44DC1">
            <w:pPr>
              <w:pStyle w:val="TableParagraph"/>
              <w:ind w:left="111" w:right="84"/>
              <w:jc w:val="both"/>
              <w:rPr>
                <w:lang w:val="ru-RU"/>
              </w:rPr>
            </w:pPr>
            <w:r w:rsidRPr="00E752AC">
              <w:rPr>
                <w:lang w:val="ru-RU"/>
              </w:rPr>
              <w:t>Предельные издержки вмешательства; стоимость охвата одного дополнительного человека в течение года (или издержки на одно вмешательство в отношении беременности, затрагивающих беременных женщин).</w:t>
            </w:r>
          </w:p>
          <w:p w14:paraId="76DFC44A" w14:textId="77777777" w:rsidR="00E44DC1" w:rsidRPr="00E752AC" w:rsidRDefault="00E44DC1" w:rsidP="00E44DC1">
            <w:pPr>
              <w:pStyle w:val="TableParagraph"/>
              <w:ind w:left="111" w:right="84"/>
              <w:jc w:val="both"/>
              <w:rPr>
                <w:lang w:val="ru-RU"/>
              </w:rPr>
            </w:pPr>
          </w:p>
        </w:tc>
        <w:tc>
          <w:tcPr>
            <w:tcW w:w="1639" w:type="dxa"/>
            <w:tcBorders>
              <w:bottom w:val="nil"/>
            </w:tcBorders>
          </w:tcPr>
          <w:p w14:paraId="76DFC44B" w14:textId="77777777" w:rsidR="00C31BCA" w:rsidRPr="00E752AC" w:rsidRDefault="00E44DC1" w:rsidP="00E44DC1">
            <w:pPr>
              <w:pStyle w:val="TableParagraph"/>
              <w:ind w:left="111" w:right="90"/>
              <w:rPr>
                <w:lang w:val="ru-RU"/>
              </w:rPr>
            </w:pPr>
            <w:r w:rsidRPr="00E752AC">
              <w:rPr>
                <w:lang w:val="ru-RU"/>
              </w:rPr>
              <w:t>Определяет поведение кривых "издержки-охват".</w:t>
            </w:r>
          </w:p>
        </w:tc>
        <w:tc>
          <w:tcPr>
            <w:tcW w:w="1260" w:type="dxa"/>
            <w:tcBorders>
              <w:bottom w:val="nil"/>
            </w:tcBorders>
          </w:tcPr>
          <w:p w14:paraId="76DFC44C" w14:textId="77777777" w:rsidR="00C31BCA" w:rsidRPr="00E752AC" w:rsidRDefault="00C31BCA" w:rsidP="00C31BCA">
            <w:pPr>
              <w:pStyle w:val="TableParagraph"/>
              <w:ind w:left="106"/>
              <w:rPr>
                <w:lang w:val="ru-RU"/>
              </w:rPr>
            </w:pPr>
            <w:r w:rsidRPr="00E752AC">
              <w:rPr>
                <w:lang w:val="ru-RU"/>
              </w:rPr>
              <w:t>US$</w:t>
            </w:r>
          </w:p>
        </w:tc>
      </w:tr>
      <w:tr w:rsidR="00C31BCA" w:rsidRPr="00E752AC" w14:paraId="76DFC453" w14:textId="77777777" w:rsidTr="00E44DC1">
        <w:trPr>
          <w:trHeight w:val="1208"/>
        </w:trPr>
        <w:tc>
          <w:tcPr>
            <w:tcW w:w="720" w:type="dxa"/>
            <w:tcBorders>
              <w:top w:val="nil"/>
              <w:bottom w:val="nil"/>
            </w:tcBorders>
          </w:tcPr>
          <w:p w14:paraId="76DFC44E" w14:textId="77777777" w:rsidR="00C31BCA" w:rsidRPr="00E752AC" w:rsidRDefault="00C31BCA" w:rsidP="00C31BCA">
            <w:pPr>
              <w:pStyle w:val="TableParagraph"/>
              <w:rPr>
                <w:rFonts w:ascii="Times New Roman"/>
                <w:lang w:val="ru-RU"/>
              </w:rPr>
            </w:pPr>
          </w:p>
        </w:tc>
        <w:tc>
          <w:tcPr>
            <w:tcW w:w="1360" w:type="dxa"/>
            <w:tcBorders>
              <w:top w:val="nil"/>
              <w:bottom w:val="nil"/>
            </w:tcBorders>
          </w:tcPr>
          <w:p w14:paraId="76DFC44F" w14:textId="77777777" w:rsidR="00C31BCA" w:rsidRPr="00E752AC" w:rsidRDefault="00C31BCA" w:rsidP="00C31BCA">
            <w:pPr>
              <w:pStyle w:val="TableParagraph"/>
              <w:rPr>
                <w:rFonts w:ascii="Times New Roman"/>
                <w:lang w:val="ru-RU"/>
              </w:rPr>
            </w:pPr>
          </w:p>
        </w:tc>
        <w:tc>
          <w:tcPr>
            <w:tcW w:w="4446" w:type="dxa"/>
            <w:tcBorders>
              <w:top w:val="nil"/>
              <w:bottom w:val="nil"/>
            </w:tcBorders>
          </w:tcPr>
          <w:p w14:paraId="76DFC450" w14:textId="77777777" w:rsidR="00C31BCA" w:rsidRPr="00E752AC" w:rsidRDefault="00E44DC1" w:rsidP="00E44DC1">
            <w:pPr>
              <w:pStyle w:val="TableParagraph"/>
              <w:spacing w:before="1"/>
              <w:ind w:left="111"/>
              <w:jc w:val="both"/>
              <w:rPr>
                <w:lang w:val="ru-RU"/>
              </w:rPr>
            </w:pPr>
            <w:r w:rsidRPr="00E752AC">
              <w:rPr>
                <w:lang w:val="ru-RU"/>
              </w:rPr>
              <w:t>Для вмешательств ПРС и Цинк + ПРС, издержки на одного ребенка в год могут быть оценены следующим образом = (стоимость лечения) * (среднегодовая частота случаев возникновения диареи у детей в возрасте до 5 лет).</w:t>
            </w:r>
          </w:p>
        </w:tc>
        <w:tc>
          <w:tcPr>
            <w:tcW w:w="1639" w:type="dxa"/>
            <w:tcBorders>
              <w:top w:val="nil"/>
              <w:bottom w:val="nil"/>
            </w:tcBorders>
          </w:tcPr>
          <w:p w14:paraId="76DFC451" w14:textId="77777777" w:rsidR="00C31BCA" w:rsidRPr="00E752AC" w:rsidRDefault="00C31BCA" w:rsidP="00E44DC1">
            <w:pPr>
              <w:pStyle w:val="TableParagraph"/>
              <w:ind w:right="90"/>
              <w:rPr>
                <w:rFonts w:ascii="Times New Roman"/>
                <w:lang w:val="ru-RU"/>
              </w:rPr>
            </w:pPr>
          </w:p>
        </w:tc>
        <w:tc>
          <w:tcPr>
            <w:tcW w:w="1260" w:type="dxa"/>
            <w:tcBorders>
              <w:top w:val="nil"/>
              <w:bottom w:val="nil"/>
            </w:tcBorders>
          </w:tcPr>
          <w:p w14:paraId="76DFC452" w14:textId="77777777" w:rsidR="00C31BCA" w:rsidRPr="00E752AC" w:rsidRDefault="00C31BCA" w:rsidP="00C31BCA">
            <w:pPr>
              <w:pStyle w:val="TableParagraph"/>
              <w:rPr>
                <w:rFonts w:ascii="Times New Roman"/>
                <w:lang w:val="ru-RU"/>
              </w:rPr>
            </w:pPr>
          </w:p>
        </w:tc>
      </w:tr>
      <w:tr w:rsidR="00C31BCA" w:rsidRPr="00E752AC" w14:paraId="76DFC459" w14:textId="77777777" w:rsidTr="00E44DC1">
        <w:trPr>
          <w:trHeight w:val="2553"/>
        </w:trPr>
        <w:tc>
          <w:tcPr>
            <w:tcW w:w="720" w:type="dxa"/>
            <w:tcBorders>
              <w:top w:val="nil"/>
            </w:tcBorders>
          </w:tcPr>
          <w:p w14:paraId="76DFC454" w14:textId="77777777" w:rsidR="00C31BCA" w:rsidRPr="00E752AC" w:rsidRDefault="00C31BCA" w:rsidP="00C31BCA">
            <w:pPr>
              <w:pStyle w:val="TableParagraph"/>
              <w:rPr>
                <w:rFonts w:ascii="Times New Roman"/>
                <w:lang w:val="ru-RU"/>
              </w:rPr>
            </w:pPr>
          </w:p>
        </w:tc>
        <w:tc>
          <w:tcPr>
            <w:tcW w:w="1360" w:type="dxa"/>
            <w:tcBorders>
              <w:top w:val="nil"/>
            </w:tcBorders>
          </w:tcPr>
          <w:p w14:paraId="76DFC455" w14:textId="77777777" w:rsidR="00C31BCA" w:rsidRPr="00E752AC" w:rsidRDefault="00C31BCA" w:rsidP="00C31BCA">
            <w:pPr>
              <w:pStyle w:val="TableParagraph"/>
              <w:rPr>
                <w:rFonts w:ascii="Times New Roman"/>
                <w:lang w:val="ru-RU"/>
              </w:rPr>
            </w:pPr>
          </w:p>
        </w:tc>
        <w:tc>
          <w:tcPr>
            <w:tcW w:w="4446" w:type="dxa"/>
            <w:tcBorders>
              <w:top w:val="nil"/>
            </w:tcBorders>
          </w:tcPr>
          <w:p w14:paraId="76DFC456" w14:textId="77777777" w:rsidR="00C31BCA" w:rsidRPr="00E752AC" w:rsidRDefault="00E752AC" w:rsidP="00E752AC">
            <w:pPr>
              <w:pStyle w:val="TableParagraph"/>
              <w:spacing w:before="133"/>
              <w:ind w:left="111" w:right="206"/>
              <w:jc w:val="both"/>
              <w:rPr>
                <w:lang w:val="ru-RU"/>
              </w:rPr>
            </w:pPr>
            <w:r w:rsidRPr="00E752AC">
              <w:rPr>
                <w:lang w:val="ru-RU"/>
              </w:rPr>
              <w:t>Для вмешательства в виде лечения ТОН, стоимость затрат на одного ребенка в год может быть оценена следующим образом = (стоимость эпизода лечения) * (распространенность ТОН) * 2.6. Значение 2,6 является оценочным соотношением (заболеваемость / распространенность). Если выбрано управление УОН или методы доставки на уровне сообщества, цена за эпизод лечения должна быть комплексной и средней по всем методам доставки.</w:t>
            </w:r>
          </w:p>
        </w:tc>
        <w:tc>
          <w:tcPr>
            <w:tcW w:w="1639" w:type="dxa"/>
            <w:tcBorders>
              <w:top w:val="nil"/>
            </w:tcBorders>
          </w:tcPr>
          <w:p w14:paraId="76DFC457" w14:textId="77777777" w:rsidR="00C31BCA" w:rsidRPr="00E752AC" w:rsidRDefault="00C31BCA" w:rsidP="00C31BCA">
            <w:pPr>
              <w:pStyle w:val="TableParagraph"/>
              <w:rPr>
                <w:rFonts w:ascii="Times New Roman"/>
                <w:lang w:val="ru-RU"/>
              </w:rPr>
            </w:pPr>
          </w:p>
        </w:tc>
        <w:tc>
          <w:tcPr>
            <w:tcW w:w="1260" w:type="dxa"/>
            <w:tcBorders>
              <w:top w:val="nil"/>
            </w:tcBorders>
          </w:tcPr>
          <w:p w14:paraId="76DFC458" w14:textId="77777777" w:rsidR="00C31BCA" w:rsidRPr="00E752AC" w:rsidRDefault="00C31BCA" w:rsidP="00C31BCA">
            <w:pPr>
              <w:pStyle w:val="TableParagraph"/>
              <w:rPr>
                <w:rFonts w:ascii="Times New Roman"/>
                <w:lang w:val="ru-RU"/>
              </w:rPr>
            </w:pPr>
          </w:p>
        </w:tc>
      </w:tr>
      <w:tr w:rsidR="00C31BCA" w:rsidRPr="00E752AC" w14:paraId="76DFC463" w14:textId="77777777" w:rsidTr="00E44DC1">
        <w:trPr>
          <w:trHeight w:val="2553"/>
        </w:trPr>
        <w:tc>
          <w:tcPr>
            <w:tcW w:w="720" w:type="dxa"/>
            <w:tcBorders>
              <w:top w:val="nil"/>
            </w:tcBorders>
          </w:tcPr>
          <w:p w14:paraId="76DFC45A" w14:textId="77777777" w:rsidR="00C31BCA" w:rsidRPr="00E752AC" w:rsidRDefault="00C31BCA" w:rsidP="00C31BCA">
            <w:pPr>
              <w:pStyle w:val="TableParagraph"/>
              <w:rPr>
                <w:rFonts w:ascii="Times New Roman"/>
                <w:lang w:val="ru-RU"/>
              </w:rPr>
            </w:pPr>
            <w:r w:rsidRPr="00E752AC">
              <w:rPr>
                <w:rFonts w:ascii="Times New Roman"/>
                <w:lang w:val="ru-RU"/>
              </w:rPr>
              <w:t xml:space="preserve">E2 </w:t>
            </w:r>
            <w:r w:rsidRPr="00E752AC">
              <w:rPr>
                <w:rFonts w:ascii="Times New Roman"/>
                <w:lang w:val="ru-RU"/>
              </w:rPr>
              <w:t>и</w:t>
            </w:r>
            <w:r w:rsidRPr="00E752AC">
              <w:rPr>
                <w:rFonts w:ascii="Times New Roman"/>
                <w:lang w:val="ru-RU"/>
              </w:rPr>
              <w:t xml:space="preserve"> </w:t>
            </w:r>
            <w:r w:rsidRPr="00E752AC">
              <w:rPr>
                <w:rFonts w:ascii="Times New Roman"/>
                <w:lang w:val="ru-RU"/>
              </w:rPr>
              <w:t>далее</w:t>
            </w:r>
          </w:p>
        </w:tc>
        <w:tc>
          <w:tcPr>
            <w:tcW w:w="1360" w:type="dxa"/>
            <w:tcBorders>
              <w:top w:val="nil"/>
            </w:tcBorders>
          </w:tcPr>
          <w:p w14:paraId="76DFC45B" w14:textId="77777777" w:rsidR="00C31BCA" w:rsidRPr="00E752AC" w:rsidRDefault="00C31BCA" w:rsidP="00C31BCA">
            <w:pPr>
              <w:pStyle w:val="TableParagraph"/>
              <w:rPr>
                <w:rFonts w:ascii="Times New Roman"/>
                <w:lang w:val="ru-RU"/>
              </w:rPr>
            </w:pPr>
            <w:r w:rsidRPr="00E752AC">
              <w:rPr>
                <w:rFonts w:ascii="Times New Roman"/>
                <w:lang w:val="ru-RU"/>
              </w:rPr>
              <w:t>Соотношение</w:t>
            </w:r>
            <w:r w:rsidRPr="00E752AC">
              <w:rPr>
                <w:rFonts w:ascii="Times New Roman"/>
                <w:lang w:val="ru-RU"/>
              </w:rPr>
              <w:t xml:space="preserve"> </w:t>
            </w:r>
            <w:r w:rsidRPr="00E752AC">
              <w:rPr>
                <w:rFonts w:ascii="Times New Roman"/>
                <w:lang w:val="ru-RU"/>
              </w:rPr>
              <w:t>затрат</w:t>
            </w:r>
            <w:r w:rsidRPr="00E752AC">
              <w:rPr>
                <w:rFonts w:ascii="Times New Roman"/>
                <w:lang w:val="ru-RU"/>
              </w:rPr>
              <w:t xml:space="preserve"> </w:t>
            </w:r>
            <w:r w:rsidRPr="00E752AC">
              <w:rPr>
                <w:rFonts w:ascii="Times New Roman"/>
                <w:lang w:val="ru-RU"/>
              </w:rPr>
              <w:t>и</w:t>
            </w:r>
            <w:r w:rsidRPr="00E752AC">
              <w:rPr>
                <w:rFonts w:ascii="Times New Roman"/>
                <w:lang w:val="ru-RU"/>
              </w:rPr>
              <w:t xml:space="preserve"> </w:t>
            </w:r>
            <w:r w:rsidRPr="00E752AC">
              <w:rPr>
                <w:rFonts w:ascii="Times New Roman"/>
                <w:lang w:val="ru-RU"/>
              </w:rPr>
              <w:t>охват</w:t>
            </w:r>
          </w:p>
        </w:tc>
        <w:tc>
          <w:tcPr>
            <w:tcW w:w="4446" w:type="dxa"/>
            <w:tcBorders>
              <w:top w:val="nil"/>
            </w:tcBorders>
          </w:tcPr>
          <w:p w14:paraId="76DFC45C" w14:textId="77777777" w:rsidR="00C31BCA" w:rsidRPr="00E752AC" w:rsidRDefault="00C31BCA" w:rsidP="00C31BCA">
            <w:pPr>
              <w:pStyle w:val="TableParagraph"/>
              <w:tabs>
                <w:tab w:val="left" w:pos="471"/>
                <w:tab w:val="left" w:pos="472"/>
              </w:tabs>
              <w:spacing w:before="6" w:line="237" w:lineRule="auto"/>
              <w:ind w:left="111" w:right="650"/>
              <w:rPr>
                <w:lang w:val="ru-RU"/>
              </w:rPr>
            </w:pPr>
            <w:r w:rsidRPr="00E752AC">
              <w:rPr>
                <w:lang w:val="ru-RU"/>
              </w:rPr>
              <w:t>Это делается путем определения взаимосвязи между общими затратами на вмешательство и уровнем охватом вмешательства. Возможные варианты:</w:t>
            </w:r>
          </w:p>
          <w:p w14:paraId="76DFC45D" w14:textId="77777777" w:rsidR="00C31BCA" w:rsidRPr="00E752AC" w:rsidRDefault="00C31BCA" w:rsidP="00C31BCA">
            <w:pPr>
              <w:pStyle w:val="TableParagraph"/>
              <w:numPr>
                <w:ilvl w:val="0"/>
                <w:numId w:val="5"/>
              </w:numPr>
              <w:tabs>
                <w:tab w:val="left" w:pos="471"/>
                <w:tab w:val="left" w:pos="472"/>
              </w:tabs>
              <w:spacing w:before="6" w:line="237" w:lineRule="auto"/>
              <w:ind w:right="650"/>
              <w:rPr>
                <w:lang w:val="ru-RU"/>
              </w:rPr>
            </w:pPr>
            <w:r w:rsidRPr="00E752AC">
              <w:rPr>
                <w:lang w:val="ru-RU"/>
              </w:rPr>
              <w:t>Линейная функция. Предельные затраты постоянны. (по умолчанию)</w:t>
            </w:r>
          </w:p>
          <w:p w14:paraId="76DFC45E" w14:textId="77777777" w:rsidR="00C31BCA" w:rsidRPr="00E752AC" w:rsidRDefault="00C31BCA" w:rsidP="00C31BCA">
            <w:pPr>
              <w:pStyle w:val="TableParagraph"/>
              <w:numPr>
                <w:ilvl w:val="0"/>
                <w:numId w:val="5"/>
              </w:numPr>
              <w:tabs>
                <w:tab w:val="left" w:pos="471"/>
                <w:tab w:val="left" w:pos="472"/>
              </w:tabs>
              <w:spacing w:before="6" w:line="237" w:lineRule="auto"/>
              <w:ind w:right="650"/>
              <w:rPr>
                <w:lang w:val="ru-RU"/>
              </w:rPr>
            </w:pPr>
            <w:r w:rsidRPr="00E752AC">
              <w:rPr>
                <w:lang w:val="ru-RU"/>
              </w:rPr>
              <w:t xml:space="preserve">Увеличение предельных издержек </w:t>
            </w:r>
          </w:p>
          <w:p w14:paraId="76DFC45F" w14:textId="77777777" w:rsidR="00C31BCA" w:rsidRPr="00E752AC" w:rsidRDefault="00C31BCA" w:rsidP="00C31BCA">
            <w:pPr>
              <w:pStyle w:val="TableParagraph"/>
              <w:numPr>
                <w:ilvl w:val="0"/>
                <w:numId w:val="5"/>
              </w:numPr>
              <w:tabs>
                <w:tab w:val="left" w:pos="471"/>
                <w:tab w:val="left" w:pos="472"/>
              </w:tabs>
              <w:spacing w:before="6" w:line="237" w:lineRule="auto"/>
              <w:ind w:right="650"/>
              <w:rPr>
                <w:lang w:val="ru-RU"/>
              </w:rPr>
            </w:pPr>
            <w:r w:rsidRPr="00E752AC">
              <w:rPr>
                <w:lang w:val="ru-RU"/>
              </w:rPr>
              <w:t>Снижение предельных издержек</w:t>
            </w:r>
          </w:p>
          <w:p w14:paraId="76DFC460" w14:textId="77777777" w:rsidR="00C31BCA" w:rsidRPr="00E752AC" w:rsidRDefault="00C31BCA" w:rsidP="00C31BCA">
            <w:pPr>
              <w:pStyle w:val="TableParagraph"/>
              <w:spacing w:before="133"/>
              <w:ind w:left="111" w:right="206"/>
              <w:rPr>
                <w:lang w:val="ru-RU"/>
              </w:rPr>
            </w:pPr>
            <w:r w:rsidRPr="00E752AC">
              <w:rPr>
                <w:lang w:val="ru-RU"/>
              </w:rPr>
              <w:t>S-образная форма. Стоимость охвата каждого дополнительного человека сначала уменьшается, а затем увеличивается по мере приближения к насыщению.</w:t>
            </w:r>
          </w:p>
        </w:tc>
        <w:tc>
          <w:tcPr>
            <w:tcW w:w="1639" w:type="dxa"/>
            <w:tcBorders>
              <w:top w:val="nil"/>
            </w:tcBorders>
          </w:tcPr>
          <w:p w14:paraId="76DFC461" w14:textId="77777777" w:rsidR="00C31BCA" w:rsidRPr="00E752AC" w:rsidRDefault="00C31BCA" w:rsidP="00C31BCA">
            <w:pPr>
              <w:pStyle w:val="TableParagraph"/>
              <w:rPr>
                <w:rFonts w:ascii="Times New Roman"/>
                <w:lang w:val="ru-RU"/>
              </w:rPr>
            </w:pPr>
            <w:r w:rsidRPr="00E752AC">
              <w:rPr>
                <w:rFonts w:ascii="Times New Roman"/>
                <w:lang w:val="ru-RU"/>
              </w:rPr>
              <w:t>Определяет</w:t>
            </w:r>
            <w:r w:rsidRPr="00E752AC">
              <w:rPr>
                <w:rFonts w:ascii="Times New Roman"/>
                <w:lang w:val="ru-RU"/>
              </w:rPr>
              <w:t xml:space="preserve"> </w:t>
            </w:r>
            <w:r w:rsidRPr="00E752AC">
              <w:rPr>
                <w:rFonts w:ascii="Times New Roman"/>
                <w:lang w:val="ru-RU"/>
              </w:rPr>
              <w:t>взаимосвязь</w:t>
            </w:r>
            <w:r w:rsidRPr="00E752AC">
              <w:rPr>
                <w:rFonts w:ascii="Times New Roman"/>
                <w:lang w:val="ru-RU"/>
              </w:rPr>
              <w:t xml:space="preserve"> </w:t>
            </w:r>
            <w:r w:rsidRPr="00E752AC">
              <w:rPr>
                <w:rFonts w:ascii="Times New Roman"/>
                <w:lang w:val="ru-RU"/>
              </w:rPr>
              <w:t>между</w:t>
            </w:r>
            <w:r w:rsidRPr="00E752AC">
              <w:rPr>
                <w:rFonts w:ascii="Times New Roman"/>
                <w:lang w:val="ru-RU"/>
              </w:rPr>
              <w:t xml:space="preserve"> </w:t>
            </w:r>
            <w:r w:rsidRPr="00E752AC">
              <w:rPr>
                <w:rFonts w:ascii="Times New Roman"/>
                <w:lang w:val="ru-RU"/>
              </w:rPr>
              <w:t>расходами</w:t>
            </w:r>
            <w:r w:rsidRPr="00E752AC">
              <w:rPr>
                <w:rFonts w:ascii="Times New Roman"/>
                <w:lang w:val="ru-RU"/>
              </w:rPr>
              <w:t xml:space="preserve"> </w:t>
            </w:r>
            <w:r w:rsidRPr="00E752AC">
              <w:rPr>
                <w:rFonts w:ascii="Times New Roman"/>
                <w:lang w:val="ru-RU"/>
              </w:rPr>
              <w:t>на</w:t>
            </w:r>
            <w:r w:rsidRPr="00E752AC">
              <w:rPr>
                <w:rFonts w:ascii="Times New Roman"/>
                <w:lang w:val="ru-RU"/>
              </w:rPr>
              <w:t xml:space="preserve"> </w:t>
            </w:r>
            <w:r w:rsidRPr="00E752AC">
              <w:rPr>
                <w:rFonts w:ascii="Times New Roman"/>
                <w:lang w:val="ru-RU"/>
              </w:rPr>
              <w:t>вмешательство</w:t>
            </w:r>
            <w:r w:rsidRPr="00E752AC">
              <w:rPr>
                <w:rFonts w:ascii="Times New Roman"/>
                <w:lang w:val="ru-RU"/>
              </w:rPr>
              <w:t xml:space="preserve"> </w:t>
            </w:r>
            <w:r w:rsidRPr="00E752AC">
              <w:rPr>
                <w:rFonts w:ascii="Times New Roman"/>
                <w:lang w:val="ru-RU"/>
              </w:rPr>
              <w:t>и</w:t>
            </w:r>
            <w:r w:rsidRPr="00E752AC">
              <w:rPr>
                <w:rFonts w:ascii="Times New Roman"/>
                <w:lang w:val="ru-RU"/>
              </w:rPr>
              <w:t xml:space="preserve"> </w:t>
            </w:r>
            <w:r w:rsidRPr="00E752AC">
              <w:rPr>
                <w:rFonts w:ascii="Times New Roman"/>
                <w:lang w:val="ru-RU"/>
              </w:rPr>
              <w:t>охватом</w:t>
            </w:r>
            <w:r w:rsidRPr="00E752AC">
              <w:rPr>
                <w:rFonts w:ascii="Times New Roman"/>
                <w:lang w:val="ru-RU"/>
              </w:rPr>
              <w:t xml:space="preserve"> </w:t>
            </w:r>
            <w:r w:rsidRPr="00E752AC">
              <w:rPr>
                <w:rFonts w:ascii="Times New Roman"/>
                <w:lang w:val="ru-RU"/>
              </w:rPr>
              <w:t>вмешательства</w:t>
            </w:r>
            <w:r w:rsidRPr="00E752AC">
              <w:rPr>
                <w:rFonts w:ascii="Times New Roman"/>
                <w:lang w:val="ru-RU"/>
              </w:rPr>
              <w:t xml:space="preserve"> </w:t>
            </w:r>
            <w:r w:rsidRPr="00E752AC">
              <w:rPr>
                <w:rFonts w:ascii="Times New Roman"/>
                <w:lang w:val="ru-RU"/>
              </w:rPr>
              <w:t>среди</w:t>
            </w:r>
            <w:r w:rsidRPr="00E752AC">
              <w:rPr>
                <w:rFonts w:ascii="Times New Roman"/>
                <w:lang w:val="ru-RU"/>
              </w:rPr>
              <w:t xml:space="preserve"> </w:t>
            </w:r>
            <w:r w:rsidRPr="00E752AC">
              <w:rPr>
                <w:rFonts w:ascii="Times New Roman"/>
                <w:lang w:val="ru-RU"/>
              </w:rPr>
              <w:t>целевой</w:t>
            </w:r>
            <w:r w:rsidRPr="00E752AC">
              <w:rPr>
                <w:rFonts w:ascii="Times New Roman"/>
                <w:lang w:val="ru-RU"/>
              </w:rPr>
              <w:t xml:space="preserve"> </w:t>
            </w:r>
            <w:r w:rsidRPr="00E752AC">
              <w:rPr>
                <w:rFonts w:ascii="Times New Roman"/>
                <w:lang w:val="ru-RU"/>
              </w:rPr>
              <w:t>группы</w:t>
            </w:r>
            <w:r w:rsidRPr="00E752AC">
              <w:rPr>
                <w:rFonts w:ascii="Times New Roman"/>
                <w:lang w:val="ru-RU"/>
              </w:rPr>
              <w:t xml:space="preserve"> </w:t>
            </w:r>
            <w:r w:rsidRPr="00E752AC">
              <w:rPr>
                <w:rFonts w:ascii="Times New Roman"/>
                <w:lang w:val="ru-RU"/>
              </w:rPr>
              <w:t>населения</w:t>
            </w:r>
          </w:p>
        </w:tc>
        <w:tc>
          <w:tcPr>
            <w:tcW w:w="1260" w:type="dxa"/>
            <w:tcBorders>
              <w:top w:val="nil"/>
            </w:tcBorders>
          </w:tcPr>
          <w:p w14:paraId="76DFC462" w14:textId="77777777" w:rsidR="00C31BCA" w:rsidRPr="00E752AC" w:rsidRDefault="00C31BCA" w:rsidP="00C31BCA">
            <w:pPr>
              <w:pStyle w:val="TableParagraph"/>
              <w:rPr>
                <w:rFonts w:ascii="Times New Roman"/>
                <w:lang w:val="ru-RU"/>
              </w:rPr>
            </w:pPr>
            <w:r w:rsidRPr="00E752AC">
              <w:rPr>
                <w:rFonts w:ascii="Times New Roman"/>
                <w:lang w:val="ru-RU"/>
              </w:rPr>
              <w:t>Одна</w:t>
            </w:r>
            <w:r w:rsidRPr="00E752AC">
              <w:rPr>
                <w:rFonts w:ascii="Times New Roman"/>
                <w:lang w:val="ru-RU"/>
              </w:rPr>
              <w:t xml:space="preserve"> </w:t>
            </w:r>
            <w:r w:rsidRPr="00E752AC">
              <w:rPr>
                <w:rFonts w:ascii="Times New Roman"/>
                <w:lang w:val="ru-RU"/>
              </w:rPr>
              <w:t>из</w:t>
            </w:r>
            <w:r w:rsidRPr="00E752AC">
              <w:rPr>
                <w:rFonts w:ascii="Times New Roman"/>
                <w:lang w:val="ru-RU"/>
              </w:rPr>
              <w:t xml:space="preserve"> </w:t>
            </w:r>
            <w:r w:rsidRPr="00E752AC">
              <w:rPr>
                <w:rFonts w:ascii="Times New Roman"/>
                <w:lang w:val="ru-RU"/>
              </w:rPr>
              <w:t>названных</w:t>
            </w:r>
            <w:r w:rsidRPr="00E752AC">
              <w:rPr>
                <w:rFonts w:ascii="Times New Roman"/>
                <w:lang w:val="ru-RU"/>
              </w:rPr>
              <w:t xml:space="preserve"> </w:t>
            </w:r>
            <w:r w:rsidRPr="00E752AC">
              <w:rPr>
                <w:rFonts w:ascii="Times New Roman"/>
                <w:lang w:val="ru-RU"/>
              </w:rPr>
              <w:t>опций</w:t>
            </w:r>
            <w:r w:rsidRPr="00E752AC">
              <w:rPr>
                <w:rFonts w:ascii="Times New Roman"/>
                <w:lang w:val="ru-RU"/>
              </w:rPr>
              <w:t xml:space="preserve"> </w:t>
            </w:r>
            <w:r w:rsidRPr="00E752AC">
              <w:rPr>
                <w:rFonts w:ascii="Times New Roman"/>
                <w:lang w:val="ru-RU"/>
              </w:rPr>
              <w:t>в</w:t>
            </w:r>
            <w:r w:rsidRPr="00E752AC">
              <w:rPr>
                <w:rFonts w:ascii="Times New Roman"/>
                <w:lang w:val="ru-RU"/>
              </w:rPr>
              <w:t xml:space="preserve"> </w:t>
            </w:r>
            <w:r w:rsidRPr="00E752AC">
              <w:rPr>
                <w:rFonts w:ascii="Times New Roman"/>
                <w:lang w:val="ru-RU"/>
              </w:rPr>
              <w:t>выпадающем</w:t>
            </w:r>
            <w:r w:rsidRPr="00E752AC">
              <w:rPr>
                <w:rFonts w:ascii="Times New Roman"/>
                <w:lang w:val="ru-RU"/>
              </w:rPr>
              <w:t xml:space="preserve"> </w:t>
            </w:r>
            <w:r w:rsidRPr="00E752AC">
              <w:rPr>
                <w:rFonts w:ascii="Times New Roman"/>
                <w:lang w:val="ru-RU"/>
              </w:rPr>
              <w:t>меню</w:t>
            </w:r>
          </w:p>
        </w:tc>
      </w:tr>
    </w:tbl>
    <w:p w14:paraId="76DFC464" w14:textId="77777777" w:rsidR="00D908DE" w:rsidRPr="00E752AC" w:rsidRDefault="00D908DE">
      <w:pPr>
        <w:pStyle w:val="BodyText"/>
        <w:spacing w:before="12"/>
        <w:rPr>
          <w:sz w:val="16"/>
          <w:lang w:val="ru-RU"/>
        </w:rPr>
      </w:pPr>
    </w:p>
    <w:p w14:paraId="76DFC465" w14:textId="77777777" w:rsidR="00D908DE" w:rsidRPr="00E752AC" w:rsidRDefault="00B64D4F" w:rsidP="00B64D4F">
      <w:pPr>
        <w:pStyle w:val="Heading2"/>
        <w:numPr>
          <w:ilvl w:val="1"/>
          <w:numId w:val="7"/>
        </w:numPr>
        <w:tabs>
          <w:tab w:val="left" w:pos="920"/>
          <w:tab w:val="left" w:pos="921"/>
        </w:tabs>
        <w:spacing w:before="100"/>
        <w:rPr>
          <w:lang w:val="ru-RU"/>
        </w:rPr>
      </w:pPr>
      <w:bookmarkStart w:id="121" w:name="4.9._Infant_and_young_child_feeding_cost"/>
      <w:bookmarkStart w:id="122" w:name="_Toc34043457"/>
      <w:bookmarkEnd w:id="121"/>
      <w:r w:rsidRPr="00E752AC">
        <w:rPr>
          <w:lang w:val="ru-RU"/>
        </w:rPr>
        <w:t>Издержки в области кормления детей грудного и раннего возраста</w:t>
      </w:r>
      <w:bookmarkEnd w:id="122"/>
    </w:p>
    <w:p w14:paraId="76DFC466" w14:textId="77777777" w:rsidR="00D908DE" w:rsidRPr="00E752AC" w:rsidRDefault="00D908DE">
      <w:pPr>
        <w:pStyle w:val="BodyText"/>
        <w:rPr>
          <w:b/>
          <w:sz w:val="23"/>
          <w:lang w:val="ru-RU"/>
        </w:rPr>
      </w:pPr>
    </w:p>
    <w:p w14:paraId="76DFC467" w14:textId="77777777" w:rsidR="00B64D4F" w:rsidRPr="00E752AC" w:rsidRDefault="00B64D4F" w:rsidP="00B64D4F">
      <w:pPr>
        <w:pStyle w:val="BodyText"/>
        <w:spacing w:line="276" w:lineRule="auto"/>
        <w:ind w:left="200" w:right="50"/>
        <w:jc w:val="both"/>
        <w:rPr>
          <w:lang w:val="ru-RU"/>
        </w:rPr>
        <w:sectPr w:rsidR="00B64D4F" w:rsidRPr="00E752AC">
          <w:pgSz w:w="12240" w:h="15840"/>
          <w:pgMar w:top="1440" w:right="1320" w:bottom="1460" w:left="1240" w:header="0" w:footer="1200" w:gutter="0"/>
          <w:cols w:space="720"/>
        </w:sectPr>
      </w:pPr>
      <w:r w:rsidRPr="00E752AC">
        <w:rPr>
          <w:lang w:val="ru-RU"/>
        </w:rPr>
        <w:t>Чтобы рассчитать среднюю цену за единицу пакета КМДРВ, должны быть указаны расходы на обучение для разных целевых групп населения и с использованием разных способов доставки. В ячейки C2-E6 должны быть введены индивидуальные затраты (в долларах США), которые в некоторых случаях могут совпадать. Если средняя стоимость единицы для существующего пакета КМДРВ уже известна (но отдельные компоненты нет), то это среднее значение можно ввести в таблицу «Стоимость программ и их охват/ Programs cost and coverage», чтобы перезаписать эти вычисления.</w:t>
      </w:r>
    </w:p>
    <w:p w14:paraId="76DFC468" w14:textId="77777777" w:rsidR="00D908DE" w:rsidRPr="00E752AC" w:rsidRDefault="00D908DE">
      <w:pPr>
        <w:pStyle w:val="BodyText"/>
        <w:spacing w:before="4"/>
        <w:rPr>
          <w:rFonts w:ascii="Times New Roman"/>
          <w:sz w:val="17"/>
          <w:lang w:val="ru-RU"/>
        </w:rPr>
      </w:pPr>
    </w:p>
    <w:p w14:paraId="76DFC469" w14:textId="77777777" w:rsidR="00D908DE" w:rsidRPr="00E752AC" w:rsidRDefault="00226ECA" w:rsidP="00226ECA">
      <w:pPr>
        <w:pStyle w:val="Heading1"/>
        <w:numPr>
          <w:ilvl w:val="0"/>
          <w:numId w:val="14"/>
        </w:numPr>
        <w:tabs>
          <w:tab w:val="left" w:pos="561"/>
        </w:tabs>
        <w:rPr>
          <w:lang w:val="ru-RU"/>
        </w:rPr>
      </w:pPr>
      <w:bookmarkStart w:id="123" w:name="5._Editing_default_parameters"/>
      <w:bookmarkStart w:id="124" w:name="_Toc34043458"/>
      <w:bookmarkEnd w:id="123"/>
      <w:r w:rsidRPr="00E752AC">
        <w:rPr>
          <w:color w:val="1F487C"/>
          <w:lang w:val="ru-RU"/>
        </w:rPr>
        <w:t>Редактирование параметров по умолчанию</w:t>
      </w:r>
      <w:bookmarkEnd w:id="124"/>
    </w:p>
    <w:p w14:paraId="76DFC46A" w14:textId="77777777" w:rsidR="00226ECA" w:rsidRPr="00E752AC" w:rsidRDefault="00226ECA" w:rsidP="00226ECA">
      <w:pPr>
        <w:pStyle w:val="BodyText"/>
        <w:spacing w:before="170" w:line="276" w:lineRule="auto"/>
        <w:ind w:left="200"/>
        <w:jc w:val="both"/>
        <w:rPr>
          <w:lang w:val="ru-RU"/>
        </w:rPr>
      </w:pPr>
      <w:r w:rsidRPr="00E752AC">
        <w:rPr>
          <w:lang w:val="ru-RU"/>
        </w:rPr>
        <w:t>Книга данных содержит ряд скрытых листов с базовыми параметрами модели, связывающими эффекты вмешательств с факторами риска и причинами смертности. Раскрывая следующие листы в книге данных, их можно редактировать непосредственно перед загрузкой в файл онлайн-проекта. Источники значений параметров приведены в разделе 7.</w:t>
      </w:r>
    </w:p>
    <w:p w14:paraId="76DFC46B" w14:textId="77777777" w:rsidR="00D908DE" w:rsidRPr="00E752AC" w:rsidRDefault="00D908DE">
      <w:pPr>
        <w:pStyle w:val="BodyText"/>
        <w:rPr>
          <w:sz w:val="26"/>
          <w:lang w:val="ru-RU"/>
        </w:rPr>
      </w:pPr>
    </w:p>
    <w:p w14:paraId="76DFC46C" w14:textId="77777777" w:rsidR="00D908DE" w:rsidRPr="00E752AC" w:rsidRDefault="00D908DE">
      <w:pPr>
        <w:pStyle w:val="BodyText"/>
        <w:spacing w:before="7"/>
        <w:rPr>
          <w:sz w:val="28"/>
          <w:lang w:val="ru-RU"/>
        </w:rPr>
      </w:pPr>
    </w:p>
    <w:p w14:paraId="76DFC46D" w14:textId="77777777" w:rsidR="00D908DE" w:rsidRPr="00E752AC" w:rsidRDefault="00226ECA" w:rsidP="00226ECA">
      <w:pPr>
        <w:pStyle w:val="Heading2"/>
        <w:numPr>
          <w:ilvl w:val="1"/>
          <w:numId w:val="4"/>
        </w:numPr>
        <w:tabs>
          <w:tab w:val="left" w:pos="920"/>
          <w:tab w:val="left" w:pos="921"/>
        </w:tabs>
        <w:rPr>
          <w:lang w:val="ru-RU"/>
        </w:rPr>
      </w:pPr>
      <w:bookmarkStart w:id="125" w:name="5.1._Programs_for_pregnant_women_and_pro"/>
      <w:bookmarkStart w:id="126" w:name="_Toc34043459"/>
      <w:bookmarkEnd w:id="125"/>
      <w:r w:rsidRPr="00E752AC">
        <w:rPr>
          <w:lang w:val="ru-RU"/>
        </w:rPr>
        <w:t>Программы для беременных женщин и программы для детей</w:t>
      </w:r>
      <w:bookmarkEnd w:id="126"/>
    </w:p>
    <w:p w14:paraId="76DFC46E" w14:textId="77777777" w:rsidR="00D908DE" w:rsidRPr="00E752AC" w:rsidRDefault="00D908DE">
      <w:pPr>
        <w:pStyle w:val="BodyText"/>
        <w:spacing w:before="6"/>
        <w:rPr>
          <w:b/>
          <w:sz w:val="23"/>
          <w:lang w:val="ru-RU"/>
        </w:rPr>
      </w:pPr>
    </w:p>
    <w:p w14:paraId="76DFC46F" w14:textId="77777777" w:rsidR="00D908DE" w:rsidRPr="00E752AC" w:rsidRDefault="00226ECA">
      <w:pPr>
        <w:pStyle w:val="BodyText"/>
        <w:spacing w:line="276" w:lineRule="auto"/>
        <w:ind w:left="200"/>
        <w:rPr>
          <w:lang w:val="ru-RU"/>
        </w:rPr>
      </w:pPr>
      <w:r w:rsidRPr="00E752AC">
        <w:rPr>
          <w:lang w:val="ru-RU"/>
        </w:rPr>
        <w:t>Эти рабочие листы используются для определения масштабов воздействия вмешательств на беременных женщин и детей разных возрастов. Для обоих листов</w:t>
      </w:r>
      <w:r w:rsidR="00930C37" w:rsidRPr="00E752AC">
        <w:rPr>
          <w:lang w:val="ru-RU"/>
        </w:rPr>
        <w:t>:</w:t>
      </w:r>
    </w:p>
    <w:p w14:paraId="76DFC470" w14:textId="77777777" w:rsidR="00D908DE" w:rsidRPr="00E752AC" w:rsidRDefault="00226ECA" w:rsidP="00226ECA">
      <w:pPr>
        <w:pStyle w:val="ListParagraph"/>
        <w:numPr>
          <w:ilvl w:val="0"/>
          <w:numId w:val="12"/>
        </w:numPr>
        <w:tabs>
          <w:tab w:val="left" w:pos="560"/>
          <w:tab w:val="left" w:pos="561"/>
        </w:tabs>
        <w:spacing w:before="115"/>
        <w:rPr>
          <w:lang w:val="ru-RU"/>
        </w:rPr>
      </w:pPr>
      <w:r w:rsidRPr="00E752AC">
        <w:rPr>
          <w:lang w:val="ru-RU"/>
        </w:rPr>
        <w:t>Столбец (колонка) A: перечисляет вмешательства</w:t>
      </w:r>
    </w:p>
    <w:p w14:paraId="76DFC471" w14:textId="77777777" w:rsidR="00D908DE" w:rsidRPr="00E752AC" w:rsidRDefault="00226ECA" w:rsidP="00226ECA">
      <w:pPr>
        <w:pStyle w:val="ListParagraph"/>
        <w:numPr>
          <w:ilvl w:val="0"/>
          <w:numId w:val="12"/>
        </w:numPr>
        <w:tabs>
          <w:tab w:val="left" w:pos="560"/>
          <w:tab w:val="left" w:pos="561"/>
        </w:tabs>
        <w:spacing w:before="41"/>
        <w:rPr>
          <w:lang w:val="ru-RU"/>
        </w:rPr>
      </w:pPr>
      <w:r w:rsidRPr="00E752AC">
        <w:rPr>
          <w:lang w:val="ru-RU"/>
        </w:rPr>
        <w:t>Столбец (колонка) B: перечислите условия, на которые вмешательства оказывают непосредственное влияние</w:t>
      </w:r>
      <w:r w:rsidR="00930C37" w:rsidRPr="00E752AC">
        <w:rPr>
          <w:lang w:val="ru-RU"/>
        </w:rPr>
        <w:t>.</w:t>
      </w:r>
    </w:p>
    <w:p w14:paraId="76DFC472" w14:textId="77777777" w:rsidR="00D908DE" w:rsidRPr="00E752AC" w:rsidRDefault="00226ECA" w:rsidP="00226ECA">
      <w:pPr>
        <w:pStyle w:val="ListParagraph"/>
        <w:numPr>
          <w:ilvl w:val="0"/>
          <w:numId w:val="12"/>
        </w:numPr>
        <w:tabs>
          <w:tab w:val="left" w:pos="560"/>
          <w:tab w:val="left" w:pos="561"/>
        </w:tabs>
        <w:spacing w:before="44"/>
        <w:rPr>
          <w:lang w:val="ru-RU"/>
        </w:rPr>
      </w:pPr>
      <w:r w:rsidRPr="00E752AC">
        <w:rPr>
          <w:lang w:val="ru-RU"/>
        </w:rPr>
        <w:t>Столбец (колонка) C: каждое из перечисленных вмешательств имеет затронутую фракцию населения и эффективность</w:t>
      </w:r>
      <w:r w:rsidR="00930C37" w:rsidRPr="00E752AC">
        <w:rPr>
          <w:lang w:val="ru-RU"/>
        </w:rPr>
        <w:t>.</w:t>
      </w:r>
    </w:p>
    <w:p w14:paraId="76DFC473" w14:textId="77777777" w:rsidR="00226ECA" w:rsidRPr="00E752AC" w:rsidRDefault="00226ECA" w:rsidP="00226ECA">
      <w:pPr>
        <w:pStyle w:val="ListParagraph"/>
        <w:numPr>
          <w:ilvl w:val="1"/>
          <w:numId w:val="12"/>
        </w:numPr>
        <w:tabs>
          <w:tab w:val="left" w:pos="1280"/>
          <w:tab w:val="left" w:pos="1281"/>
          <w:tab w:val="left" w:pos="9270"/>
        </w:tabs>
        <w:spacing w:before="8" w:line="273" w:lineRule="auto"/>
        <w:ind w:right="50"/>
        <w:jc w:val="both"/>
        <w:rPr>
          <w:lang w:val="ru-RU"/>
        </w:rPr>
      </w:pPr>
      <w:r w:rsidRPr="00E752AC">
        <w:rPr>
          <w:lang w:val="ru-RU"/>
        </w:rPr>
        <w:t>Затронутая фракция - это (оценочная) доля населения, которая потенциально может извлечь выгоду из вмешательства; например, затронутая фракция для добавок витамина А представляет часть населения, которое испытывает дефицит витамина А.</w:t>
      </w:r>
    </w:p>
    <w:p w14:paraId="76DFC474" w14:textId="77777777" w:rsidR="00226ECA" w:rsidRPr="00E752AC" w:rsidRDefault="00226ECA" w:rsidP="00226ECA">
      <w:pPr>
        <w:pStyle w:val="ListParagraph"/>
        <w:numPr>
          <w:ilvl w:val="1"/>
          <w:numId w:val="12"/>
        </w:numPr>
        <w:tabs>
          <w:tab w:val="left" w:pos="1280"/>
          <w:tab w:val="left" w:pos="1281"/>
          <w:tab w:val="left" w:pos="9270"/>
        </w:tabs>
        <w:spacing w:before="8" w:line="273" w:lineRule="auto"/>
        <w:ind w:right="50"/>
        <w:jc w:val="both"/>
        <w:rPr>
          <w:lang w:val="ru-RU"/>
        </w:rPr>
      </w:pPr>
      <w:r w:rsidRPr="00E752AC">
        <w:rPr>
          <w:lang w:val="ru-RU"/>
        </w:rPr>
        <w:t>Значение эффективности - это оценочная эффективность вмешательства в отношении доли населения, на которую оно может повлиять. Например, эффективность добавки витамина А для детей с дефицитом витамина А. В модели, затронутая фракция и эффективность умножаются, чтобы создать «среднюю по населению» эффективность вмешательства, которая является значением, которое используется в расчетах.</w:t>
      </w:r>
    </w:p>
    <w:p w14:paraId="76DFC475" w14:textId="77777777" w:rsidR="00D908DE" w:rsidRPr="00E752AC" w:rsidRDefault="00D908DE">
      <w:pPr>
        <w:pStyle w:val="BodyText"/>
        <w:rPr>
          <w:sz w:val="26"/>
          <w:lang w:val="ru-RU"/>
        </w:rPr>
      </w:pPr>
    </w:p>
    <w:p w14:paraId="76DFC476" w14:textId="77777777" w:rsidR="00D908DE" w:rsidRPr="00E752AC" w:rsidRDefault="00D908DE">
      <w:pPr>
        <w:pStyle w:val="BodyText"/>
        <w:spacing w:before="2"/>
        <w:rPr>
          <w:sz w:val="29"/>
          <w:lang w:val="ru-RU"/>
        </w:rPr>
      </w:pPr>
    </w:p>
    <w:p w14:paraId="76DFC477" w14:textId="77777777" w:rsidR="00D908DE" w:rsidRPr="00E752AC" w:rsidRDefault="00361F6A" w:rsidP="00361F6A">
      <w:pPr>
        <w:pStyle w:val="Heading2"/>
        <w:numPr>
          <w:ilvl w:val="1"/>
          <w:numId w:val="4"/>
        </w:numPr>
        <w:tabs>
          <w:tab w:val="left" w:pos="920"/>
          <w:tab w:val="left" w:pos="921"/>
        </w:tabs>
        <w:rPr>
          <w:lang w:val="ru-RU"/>
        </w:rPr>
      </w:pPr>
      <w:bookmarkStart w:id="127" w:name="5.2._Programs_for_wasting,_anaemia_and_b"/>
      <w:bookmarkStart w:id="128" w:name="_Toc34043460"/>
      <w:bookmarkEnd w:id="127"/>
      <w:r w:rsidRPr="00E752AC">
        <w:rPr>
          <w:lang w:val="ru-RU"/>
        </w:rPr>
        <w:t>Программы для истощения, анемии и исходов родов</w:t>
      </w:r>
      <w:bookmarkEnd w:id="128"/>
    </w:p>
    <w:p w14:paraId="76DFC478" w14:textId="77777777" w:rsidR="00D908DE" w:rsidRPr="00E752AC" w:rsidRDefault="00D908DE">
      <w:pPr>
        <w:pStyle w:val="BodyText"/>
        <w:rPr>
          <w:b/>
          <w:sz w:val="23"/>
          <w:lang w:val="ru-RU"/>
        </w:rPr>
      </w:pPr>
    </w:p>
    <w:p w14:paraId="76DFC479" w14:textId="77777777" w:rsidR="00D908DE" w:rsidRPr="00E752AC" w:rsidRDefault="00361F6A" w:rsidP="00361F6A">
      <w:pPr>
        <w:pStyle w:val="BodyText"/>
        <w:spacing w:line="278" w:lineRule="auto"/>
        <w:ind w:left="200"/>
        <w:jc w:val="both"/>
        <w:rPr>
          <w:lang w:val="ru-RU"/>
        </w:rPr>
      </w:pPr>
      <w:r w:rsidRPr="00E752AC">
        <w:rPr>
          <w:lang w:val="ru-RU"/>
        </w:rPr>
        <w:t>Охват вмешательствами по истощению и анемии снижает риски (или относительный риск, как обозначено) столкнуться с этими состояниями в сравнении с теми, кто не охвачен этими вмешательствами. Эти коэффициенты (или относительные риски) вводятся для каждой возрастной группы.</w:t>
      </w:r>
    </w:p>
    <w:p w14:paraId="76DFC47A" w14:textId="77777777" w:rsidR="00D908DE" w:rsidRPr="00E752AC" w:rsidRDefault="00D908DE">
      <w:pPr>
        <w:pStyle w:val="BodyText"/>
        <w:spacing w:before="3"/>
        <w:rPr>
          <w:sz w:val="28"/>
          <w:lang w:val="ru-RU"/>
        </w:rPr>
      </w:pPr>
    </w:p>
    <w:p w14:paraId="76DFC47B" w14:textId="77777777" w:rsidR="00D908DE" w:rsidRPr="00E752AC" w:rsidRDefault="00361F6A" w:rsidP="00361F6A">
      <w:pPr>
        <w:pStyle w:val="Heading2"/>
        <w:numPr>
          <w:ilvl w:val="1"/>
          <w:numId w:val="4"/>
        </w:numPr>
        <w:tabs>
          <w:tab w:val="left" w:pos="920"/>
          <w:tab w:val="left" w:pos="921"/>
        </w:tabs>
        <w:rPr>
          <w:lang w:val="ru-RU"/>
        </w:rPr>
      </w:pPr>
      <w:bookmarkStart w:id="129" w:name="5.3._Programs_for_birth_outcomes"/>
      <w:bookmarkStart w:id="130" w:name="_Toc34043461"/>
      <w:bookmarkEnd w:id="129"/>
      <w:r w:rsidRPr="00E752AC">
        <w:rPr>
          <w:lang w:val="ru-RU"/>
        </w:rPr>
        <w:t>Программы для исходов родов</w:t>
      </w:r>
      <w:bookmarkEnd w:id="130"/>
    </w:p>
    <w:p w14:paraId="76DFC47C" w14:textId="77777777" w:rsidR="00D908DE" w:rsidRPr="00E752AC" w:rsidRDefault="00D908DE">
      <w:pPr>
        <w:pStyle w:val="BodyText"/>
        <w:rPr>
          <w:b/>
          <w:sz w:val="23"/>
          <w:lang w:val="ru-RU"/>
        </w:rPr>
      </w:pPr>
    </w:p>
    <w:p w14:paraId="76DFC47D" w14:textId="77777777" w:rsidR="00D908DE" w:rsidRPr="00E752AC" w:rsidRDefault="00361F6A" w:rsidP="00361F6A">
      <w:pPr>
        <w:pStyle w:val="BodyText"/>
        <w:spacing w:before="1" w:line="276" w:lineRule="auto"/>
        <w:ind w:left="200" w:right="50"/>
        <w:jc w:val="both"/>
        <w:rPr>
          <w:lang w:val="ru-RU"/>
        </w:rPr>
      </w:pPr>
      <w:r w:rsidRPr="00E752AC">
        <w:rPr>
          <w:lang w:val="ru-RU"/>
        </w:rPr>
        <w:t>Некоторые вмешательства для беременных женщин могут повлиять на вероятность преждевременных родов или МГВ. Эффективность и затронутая фракция (см. Определения в разделе 5.1) для этих вмешательств могут быть введены в эту таблицу</w:t>
      </w:r>
      <w:r w:rsidR="00930C37" w:rsidRPr="00E752AC">
        <w:rPr>
          <w:lang w:val="ru-RU"/>
        </w:rPr>
        <w:t>.</w:t>
      </w:r>
    </w:p>
    <w:p w14:paraId="76DFC47E" w14:textId="77777777" w:rsidR="00D908DE" w:rsidRPr="00E752AC" w:rsidRDefault="00D908DE">
      <w:pPr>
        <w:spacing w:line="276" w:lineRule="auto"/>
        <w:jc w:val="both"/>
        <w:rPr>
          <w:lang w:val="ru-RU"/>
        </w:rPr>
        <w:sectPr w:rsidR="00D908DE" w:rsidRPr="00E752AC">
          <w:pgSz w:w="12240" w:h="15840"/>
          <w:pgMar w:top="1360" w:right="1320" w:bottom="1380" w:left="1240" w:header="0" w:footer="1200" w:gutter="0"/>
          <w:cols w:space="720"/>
        </w:sectPr>
      </w:pPr>
    </w:p>
    <w:p w14:paraId="76DFC47F" w14:textId="77777777" w:rsidR="00D908DE" w:rsidRPr="00E752AC" w:rsidRDefault="00361F6A" w:rsidP="00361F6A">
      <w:pPr>
        <w:pStyle w:val="Heading2"/>
        <w:numPr>
          <w:ilvl w:val="1"/>
          <w:numId w:val="4"/>
        </w:numPr>
        <w:tabs>
          <w:tab w:val="left" w:pos="920"/>
          <w:tab w:val="left" w:pos="921"/>
        </w:tabs>
        <w:spacing w:before="82"/>
        <w:rPr>
          <w:lang w:val="ru-RU"/>
        </w:rPr>
      </w:pPr>
      <w:bookmarkStart w:id="131" w:name="5.4._Odds_ratios_and_relative_risks_and_"/>
      <w:bookmarkStart w:id="132" w:name="_Toc34043462"/>
      <w:bookmarkEnd w:id="131"/>
      <w:r w:rsidRPr="00E752AC">
        <w:rPr>
          <w:lang w:val="ru-RU"/>
        </w:rPr>
        <w:lastRenderedPageBreak/>
        <w:t>Отношение рисков и относительные риски и риски исходов родов</w:t>
      </w:r>
      <w:bookmarkEnd w:id="132"/>
    </w:p>
    <w:p w14:paraId="76DFC480" w14:textId="77777777" w:rsidR="00D908DE" w:rsidRPr="00E752AC" w:rsidRDefault="00D908DE">
      <w:pPr>
        <w:pStyle w:val="BodyText"/>
        <w:rPr>
          <w:b/>
          <w:sz w:val="23"/>
          <w:lang w:val="ru-RU"/>
        </w:rPr>
      </w:pPr>
    </w:p>
    <w:p w14:paraId="76DFC481" w14:textId="77777777" w:rsidR="00C7419F" w:rsidRPr="00E752AC" w:rsidRDefault="00D555CB" w:rsidP="00361F6A">
      <w:pPr>
        <w:pStyle w:val="BodyText"/>
        <w:spacing w:line="278" w:lineRule="auto"/>
        <w:ind w:left="200" w:right="50"/>
        <w:jc w:val="both"/>
        <w:rPr>
          <w:lang w:val="ru-RU"/>
        </w:rPr>
      </w:pPr>
      <w:r w:rsidRPr="00E752AC">
        <w:rPr>
          <w:lang w:val="ru-RU"/>
        </w:rPr>
        <w:t xml:space="preserve">Эти таблицы содержат масштабы эффекта для многих взаимодействий между факторами риска и типами смертности, а также некоторые конкретные вмешательства. Для относительных рисков ссылочная категория обозначена «1». </w:t>
      </w:r>
    </w:p>
    <w:p w14:paraId="76DFC482" w14:textId="77777777" w:rsidR="00C7419F" w:rsidRPr="00E752AC" w:rsidRDefault="00C7419F" w:rsidP="00361F6A">
      <w:pPr>
        <w:pStyle w:val="BodyText"/>
        <w:spacing w:line="278" w:lineRule="auto"/>
        <w:ind w:left="200" w:right="50"/>
        <w:jc w:val="both"/>
        <w:rPr>
          <w:lang w:val="ru-RU"/>
        </w:rPr>
      </w:pPr>
    </w:p>
    <w:p w14:paraId="76DFC483" w14:textId="77777777" w:rsidR="00D908DE" w:rsidRPr="00E752AC" w:rsidRDefault="00D555CB" w:rsidP="00361F6A">
      <w:pPr>
        <w:pStyle w:val="BodyText"/>
        <w:spacing w:line="278" w:lineRule="auto"/>
        <w:ind w:left="200" w:right="50"/>
        <w:jc w:val="both"/>
        <w:rPr>
          <w:lang w:val="ru-RU"/>
        </w:rPr>
      </w:pPr>
      <w:r w:rsidRPr="00E752AC">
        <w:rPr>
          <w:lang w:val="ru-RU"/>
        </w:rPr>
        <w:t>Рабочий лист «Отношение рисков» содержит</w:t>
      </w:r>
      <w:r w:rsidR="00930C37" w:rsidRPr="00E752AC">
        <w:rPr>
          <w:lang w:val="ru-RU"/>
        </w:rPr>
        <w:t>:</w:t>
      </w:r>
    </w:p>
    <w:p w14:paraId="76DFC484" w14:textId="77777777" w:rsidR="00D555CB" w:rsidRPr="00E752AC" w:rsidRDefault="00D555CB" w:rsidP="00D555CB">
      <w:pPr>
        <w:pStyle w:val="ListParagraph"/>
        <w:numPr>
          <w:ilvl w:val="0"/>
          <w:numId w:val="12"/>
        </w:numPr>
        <w:tabs>
          <w:tab w:val="left" w:pos="560"/>
          <w:tab w:val="left" w:pos="561"/>
        </w:tabs>
        <w:spacing w:before="39"/>
        <w:rPr>
          <w:lang w:val="ru-RU"/>
        </w:rPr>
      </w:pPr>
      <w:r w:rsidRPr="00E752AC">
        <w:rPr>
          <w:lang w:val="ru-RU"/>
        </w:rPr>
        <w:t>Шансы на задержку роста при задержке роста в предыдущей возрастной категории</w:t>
      </w:r>
    </w:p>
    <w:p w14:paraId="76DFC485" w14:textId="77777777" w:rsidR="00D555CB" w:rsidRPr="00E752AC" w:rsidRDefault="00D555CB" w:rsidP="00D555CB">
      <w:pPr>
        <w:pStyle w:val="ListParagraph"/>
        <w:numPr>
          <w:ilvl w:val="0"/>
          <w:numId w:val="12"/>
        </w:numPr>
        <w:tabs>
          <w:tab w:val="left" w:pos="560"/>
          <w:tab w:val="left" w:pos="561"/>
        </w:tabs>
        <w:spacing w:before="39"/>
        <w:rPr>
          <w:lang w:val="ru-RU"/>
        </w:rPr>
      </w:pPr>
      <w:r w:rsidRPr="00E752AC">
        <w:rPr>
          <w:lang w:val="ru-RU"/>
        </w:rPr>
        <w:t>Взаимосвязь между диареей и задержкой роста, истощением и анемией</w:t>
      </w:r>
    </w:p>
    <w:p w14:paraId="76DFC486" w14:textId="77777777" w:rsidR="00D555CB" w:rsidRPr="00E752AC" w:rsidRDefault="00D555CB" w:rsidP="00D555CB">
      <w:pPr>
        <w:pStyle w:val="ListParagraph"/>
        <w:numPr>
          <w:ilvl w:val="0"/>
          <w:numId w:val="12"/>
        </w:numPr>
        <w:tabs>
          <w:tab w:val="left" w:pos="560"/>
          <w:tab w:val="left" w:pos="561"/>
        </w:tabs>
        <w:spacing w:before="39"/>
        <w:rPr>
          <w:lang w:val="ru-RU"/>
        </w:rPr>
      </w:pPr>
      <w:r w:rsidRPr="00E752AC">
        <w:rPr>
          <w:lang w:val="ru-RU"/>
        </w:rPr>
        <w:t>Шансы на задержку роста, если дети охвачены государственным обеспечением прикорма для детей, пищевыми добавками на основе липидов или добавками цинка</w:t>
      </w:r>
    </w:p>
    <w:p w14:paraId="76DFC487" w14:textId="77777777" w:rsidR="00D555CB" w:rsidRPr="00E752AC" w:rsidRDefault="00D555CB" w:rsidP="00D555CB">
      <w:pPr>
        <w:pStyle w:val="ListParagraph"/>
        <w:numPr>
          <w:ilvl w:val="0"/>
          <w:numId w:val="12"/>
        </w:numPr>
        <w:tabs>
          <w:tab w:val="left" w:pos="560"/>
          <w:tab w:val="left" w:pos="561"/>
        </w:tabs>
        <w:spacing w:before="39"/>
        <w:rPr>
          <w:lang w:val="ru-RU"/>
        </w:rPr>
      </w:pPr>
      <w:r w:rsidRPr="00E752AC">
        <w:rPr>
          <w:lang w:val="ru-RU"/>
        </w:rPr>
        <w:t>Шансы на оптимальные интервалы между родами, если женщины охвачены вмешательством по планированию семьи</w:t>
      </w:r>
    </w:p>
    <w:p w14:paraId="76DFC488" w14:textId="77777777" w:rsidR="00D555CB" w:rsidRPr="00E752AC" w:rsidRDefault="00D555CB" w:rsidP="00D555CB">
      <w:pPr>
        <w:pStyle w:val="ListParagraph"/>
        <w:numPr>
          <w:ilvl w:val="0"/>
          <w:numId w:val="12"/>
        </w:numPr>
        <w:tabs>
          <w:tab w:val="left" w:pos="560"/>
          <w:tab w:val="left" w:pos="561"/>
        </w:tabs>
        <w:spacing w:before="39"/>
        <w:rPr>
          <w:lang w:val="ru-RU"/>
        </w:rPr>
      </w:pPr>
      <w:r w:rsidRPr="00E752AC">
        <w:rPr>
          <w:lang w:val="ru-RU"/>
        </w:rPr>
        <w:t>Шансы правильного грудного вскармливания, если они покрыты вмешательством под названием "метод кенгуру"</w:t>
      </w:r>
    </w:p>
    <w:p w14:paraId="76DFC489" w14:textId="77777777" w:rsidR="00D908DE" w:rsidRPr="00E752AC" w:rsidRDefault="00D908DE">
      <w:pPr>
        <w:pStyle w:val="BodyText"/>
        <w:rPr>
          <w:sz w:val="28"/>
          <w:lang w:val="ru-RU"/>
        </w:rPr>
      </w:pPr>
    </w:p>
    <w:p w14:paraId="76DFC48A" w14:textId="77777777" w:rsidR="00D908DE" w:rsidRPr="00E752AC" w:rsidRDefault="00D555CB">
      <w:pPr>
        <w:pStyle w:val="BodyText"/>
        <w:spacing w:before="251"/>
        <w:ind w:left="200"/>
        <w:rPr>
          <w:lang w:val="ru-RU"/>
        </w:rPr>
      </w:pPr>
      <w:r w:rsidRPr="00E752AC">
        <w:rPr>
          <w:lang w:val="ru-RU"/>
        </w:rPr>
        <w:t>Рабочий лист «Относительные риски» содержит</w:t>
      </w:r>
      <w:r w:rsidR="00930C37" w:rsidRPr="00E752AC">
        <w:rPr>
          <w:lang w:val="ru-RU"/>
        </w:rPr>
        <w:t>:</w:t>
      </w:r>
    </w:p>
    <w:p w14:paraId="76DFC48B" w14:textId="77777777" w:rsidR="00C7419F" w:rsidRPr="00E752AC" w:rsidRDefault="00C7419F" w:rsidP="00C7419F">
      <w:pPr>
        <w:pStyle w:val="ListParagraph"/>
        <w:numPr>
          <w:ilvl w:val="0"/>
          <w:numId w:val="12"/>
        </w:numPr>
        <w:tabs>
          <w:tab w:val="left" w:pos="560"/>
          <w:tab w:val="left" w:pos="561"/>
        </w:tabs>
        <w:spacing w:before="40"/>
        <w:rPr>
          <w:lang w:val="ru-RU"/>
        </w:rPr>
      </w:pPr>
      <w:r w:rsidRPr="00E752AC">
        <w:rPr>
          <w:lang w:val="ru-RU"/>
        </w:rPr>
        <w:t>Относительный риск конкретных причин смерти от низкорослости, истощения, анемии и статуса грудного вскармливания</w:t>
      </w:r>
    </w:p>
    <w:p w14:paraId="76DFC48C" w14:textId="77777777" w:rsidR="00C7419F" w:rsidRPr="00E752AC" w:rsidRDefault="00C7419F" w:rsidP="00C7419F">
      <w:pPr>
        <w:pStyle w:val="ListParagraph"/>
        <w:numPr>
          <w:ilvl w:val="0"/>
          <w:numId w:val="12"/>
        </w:numPr>
        <w:tabs>
          <w:tab w:val="left" w:pos="560"/>
          <w:tab w:val="left" w:pos="561"/>
        </w:tabs>
        <w:spacing w:before="40"/>
        <w:rPr>
          <w:lang w:val="ru-RU"/>
        </w:rPr>
      </w:pPr>
      <w:r w:rsidRPr="00E752AC">
        <w:rPr>
          <w:lang w:val="ru-RU"/>
        </w:rPr>
        <w:t>Относительный риск диареи в зависимости от статуса грудного вскармливания</w:t>
      </w:r>
    </w:p>
    <w:p w14:paraId="76DFC48D" w14:textId="77777777" w:rsidR="00D908DE" w:rsidRPr="00E752AC" w:rsidRDefault="00D908DE">
      <w:pPr>
        <w:pStyle w:val="BodyText"/>
        <w:rPr>
          <w:sz w:val="28"/>
          <w:lang w:val="ru-RU"/>
        </w:rPr>
      </w:pPr>
    </w:p>
    <w:p w14:paraId="76DFC48E" w14:textId="77777777" w:rsidR="00D908DE" w:rsidRPr="00E752AC" w:rsidRDefault="00D555CB">
      <w:pPr>
        <w:pStyle w:val="BodyText"/>
        <w:spacing w:before="250"/>
        <w:ind w:left="200"/>
        <w:rPr>
          <w:lang w:val="ru-RU"/>
        </w:rPr>
      </w:pPr>
      <w:r w:rsidRPr="00E752AC">
        <w:rPr>
          <w:lang w:val="ru-RU"/>
        </w:rPr>
        <w:t>Рабочий лист «Риск исходов родов» содержит</w:t>
      </w:r>
      <w:r w:rsidR="00930C37" w:rsidRPr="00E752AC">
        <w:rPr>
          <w:lang w:val="ru-RU"/>
        </w:rPr>
        <w:t>:</w:t>
      </w:r>
    </w:p>
    <w:p w14:paraId="76DFC48F" w14:textId="77777777" w:rsidR="00C7419F" w:rsidRPr="00E752AC" w:rsidRDefault="00C7419F" w:rsidP="00C7419F">
      <w:pPr>
        <w:pStyle w:val="ListParagraph"/>
        <w:numPr>
          <w:ilvl w:val="0"/>
          <w:numId w:val="12"/>
        </w:numPr>
        <w:tabs>
          <w:tab w:val="left" w:pos="560"/>
          <w:tab w:val="left" w:pos="561"/>
        </w:tabs>
        <w:spacing w:before="40"/>
        <w:rPr>
          <w:lang w:val="ru-RU"/>
        </w:rPr>
      </w:pPr>
      <w:r w:rsidRPr="00E752AC">
        <w:rPr>
          <w:lang w:val="ru-RU"/>
        </w:rPr>
        <w:t>Масштаб воздействия интервалов между родами и материнской анемии на исходы родов; и</w:t>
      </w:r>
    </w:p>
    <w:p w14:paraId="76DFC490" w14:textId="77777777" w:rsidR="00C7419F" w:rsidRPr="00E752AC" w:rsidRDefault="00C7419F" w:rsidP="00C7419F">
      <w:pPr>
        <w:pStyle w:val="ListParagraph"/>
        <w:numPr>
          <w:ilvl w:val="0"/>
          <w:numId w:val="12"/>
        </w:numPr>
        <w:tabs>
          <w:tab w:val="left" w:pos="560"/>
          <w:tab w:val="left" w:pos="561"/>
        </w:tabs>
        <w:spacing w:before="40"/>
        <w:rPr>
          <w:lang w:val="ru-RU"/>
        </w:rPr>
      </w:pPr>
      <w:r w:rsidRPr="00E752AC">
        <w:rPr>
          <w:lang w:val="ru-RU"/>
        </w:rPr>
        <w:t>Масштаб воздействия исходов родов на низкорослость, истощение и неонатальные причины смерти.</w:t>
      </w:r>
    </w:p>
    <w:p w14:paraId="76DFC491" w14:textId="77777777" w:rsidR="00D908DE" w:rsidRPr="00E752AC" w:rsidRDefault="00D908DE">
      <w:pPr>
        <w:pStyle w:val="BodyText"/>
        <w:spacing w:before="4"/>
        <w:rPr>
          <w:sz w:val="30"/>
          <w:lang w:val="ru-RU"/>
        </w:rPr>
      </w:pPr>
    </w:p>
    <w:p w14:paraId="76DFC492" w14:textId="77777777" w:rsidR="00D908DE" w:rsidRPr="00E752AC" w:rsidRDefault="00D555CB" w:rsidP="00D555CB">
      <w:pPr>
        <w:pStyle w:val="Heading2"/>
        <w:numPr>
          <w:ilvl w:val="1"/>
          <w:numId w:val="4"/>
        </w:numPr>
        <w:tabs>
          <w:tab w:val="left" w:pos="920"/>
          <w:tab w:val="left" w:pos="921"/>
        </w:tabs>
        <w:spacing w:before="1"/>
        <w:rPr>
          <w:lang w:val="ru-RU"/>
        </w:rPr>
      </w:pPr>
      <w:bookmarkStart w:id="133" w:name="5.5._IYCF_odds_ratios"/>
      <w:bookmarkStart w:id="134" w:name="_Toc34043463"/>
      <w:bookmarkEnd w:id="133"/>
      <w:r w:rsidRPr="00E752AC">
        <w:rPr>
          <w:lang w:val="ru-RU"/>
        </w:rPr>
        <w:t>Отношение рисков в области КМДРВ</w:t>
      </w:r>
      <w:bookmarkEnd w:id="134"/>
    </w:p>
    <w:p w14:paraId="76DFC493" w14:textId="77777777" w:rsidR="00D908DE" w:rsidRPr="00E752AC" w:rsidRDefault="00D908DE">
      <w:pPr>
        <w:pStyle w:val="BodyText"/>
        <w:spacing w:before="5"/>
        <w:rPr>
          <w:b/>
          <w:sz w:val="23"/>
          <w:lang w:val="ru-RU"/>
        </w:rPr>
      </w:pPr>
    </w:p>
    <w:p w14:paraId="76DFC494" w14:textId="77777777" w:rsidR="00D908DE" w:rsidRPr="00E752AC" w:rsidRDefault="00C7419F" w:rsidP="00C7419F">
      <w:pPr>
        <w:pStyle w:val="BodyText"/>
        <w:spacing w:line="273" w:lineRule="auto"/>
        <w:ind w:left="200"/>
        <w:jc w:val="both"/>
        <w:rPr>
          <w:lang w:val="ru-RU"/>
        </w:rPr>
      </w:pPr>
      <w:r w:rsidRPr="00E752AC">
        <w:rPr>
          <w:lang w:val="ru-RU"/>
        </w:rPr>
        <w:t>Эта рабочая таблица содержит масштабы эффектов различных компонентов пакета КМДРВ. Это позволяет различать эффективность вмешательства в зависимости от целевой группы населения и способа предоставления.</w:t>
      </w:r>
    </w:p>
    <w:p w14:paraId="76DFC495" w14:textId="77777777" w:rsidR="00D908DE" w:rsidRPr="00E752AC" w:rsidRDefault="00C7419F" w:rsidP="00C7419F">
      <w:pPr>
        <w:pStyle w:val="BodyText"/>
        <w:spacing w:before="3" w:line="278" w:lineRule="auto"/>
        <w:ind w:left="200" w:right="119"/>
        <w:jc w:val="both"/>
        <w:rPr>
          <w:lang w:val="ru-RU"/>
        </w:rPr>
      </w:pPr>
      <w:r w:rsidRPr="00E752AC">
        <w:rPr>
          <w:lang w:val="ru-RU"/>
        </w:rPr>
        <w:t>Компоненты пакета КМДРВ могут оказывать влияние на грудное вскармливание (шансы надлежащего грудного вскармливания) и оказывать прямое воздействие на низкорослость (шансы задержки роста)</w:t>
      </w:r>
      <w:r w:rsidR="00930C37" w:rsidRPr="00E752AC">
        <w:rPr>
          <w:lang w:val="ru-RU"/>
        </w:rPr>
        <w:t>.</w:t>
      </w:r>
    </w:p>
    <w:p w14:paraId="76DFC496" w14:textId="77777777" w:rsidR="00D908DE" w:rsidRPr="00E752AC" w:rsidRDefault="00C7419F" w:rsidP="00C7419F">
      <w:pPr>
        <w:pStyle w:val="BodyText"/>
        <w:spacing w:before="117" w:line="276" w:lineRule="auto"/>
        <w:ind w:left="200" w:right="163"/>
        <w:jc w:val="both"/>
        <w:rPr>
          <w:lang w:val="ru-RU"/>
        </w:rPr>
      </w:pPr>
      <w:r w:rsidRPr="00E752AC">
        <w:rPr>
          <w:lang w:val="ru-RU"/>
        </w:rPr>
        <w:t>По умолчанию пакет КМДРВ влияет только на ту группу населения, на которую он нацелен. Например, предоставление КМДРВ детям в возрасте 1-5 месяцев не окажет непосредственного влияния на детей в возрасте 6-11 месяцев. Однако при желании это можно изменить, изменив отношения шансов. Например, если пользователь хочет, чтобы образовательная программа, предназначенная для беременных женщин, улучшала грудное вскармливание в течение первых 12 месяцев жизни ребенка, они установили бы, что клетки D2, E2 и F2 будут больше 1.</w:t>
      </w:r>
    </w:p>
    <w:p w14:paraId="76DFC497" w14:textId="77777777" w:rsidR="00D908DE" w:rsidRPr="00E752AC" w:rsidRDefault="00D908DE">
      <w:pPr>
        <w:spacing w:line="276" w:lineRule="auto"/>
        <w:rPr>
          <w:lang w:val="ru-RU"/>
        </w:rPr>
        <w:sectPr w:rsidR="00D908DE" w:rsidRPr="00E752AC">
          <w:pgSz w:w="12240" w:h="15840"/>
          <w:pgMar w:top="1360" w:right="1320" w:bottom="1460" w:left="1240" w:header="0" w:footer="1200" w:gutter="0"/>
          <w:cols w:space="720"/>
        </w:sectPr>
      </w:pPr>
    </w:p>
    <w:p w14:paraId="76DFC498" w14:textId="77777777" w:rsidR="00D908DE" w:rsidRPr="00E752AC" w:rsidRDefault="00D555CB" w:rsidP="00D555CB">
      <w:pPr>
        <w:pStyle w:val="Heading1"/>
        <w:numPr>
          <w:ilvl w:val="0"/>
          <w:numId w:val="14"/>
        </w:numPr>
        <w:tabs>
          <w:tab w:val="left" w:pos="561"/>
        </w:tabs>
        <w:rPr>
          <w:lang w:val="ru-RU"/>
        </w:rPr>
      </w:pPr>
      <w:bookmarkStart w:id="135" w:name="6._Advanced_options"/>
      <w:bookmarkStart w:id="136" w:name="_Toc34043464"/>
      <w:bookmarkEnd w:id="135"/>
      <w:r w:rsidRPr="00E752AC">
        <w:rPr>
          <w:color w:val="1F487C"/>
          <w:lang w:val="ru-RU"/>
        </w:rPr>
        <w:lastRenderedPageBreak/>
        <w:t>Дополнительные параметры</w:t>
      </w:r>
      <w:bookmarkEnd w:id="136"/>
    </w:p>
    <w:p w14:paraId="76DFC499" w14:textId="77777777" w:rsidR="00D908DE" w:rsidRPr="00E752AC" w:rsidRDefault="00D555CB" w:rsidP="00D555CB">
      <w:pPr>
        <w:pStyle w:val="Heading2"/>
        <w:numPr>
          <w:ilvl w:val="1"/>
          <w:numId w:val="3"/>
        </w:numPr>
        <w:tabs>
          <w:tab w:val="left" w:pos="920"/>
          <w:tab w:val="left" w:pos="921"/>
        </w:tabs>
        <w:spacing w:before="291"/>
        <w:rPr>
          <w:lang w:val="ru-RU"/>
        </w:rPr>
      </w:pPr>
      <w:bookmarkStart w:id="137" w:name="6.1._Program_dependencies"/>
      <w:bookmarkStart w:id="138" w:name="_Toc34043465"/>
      <w:bookmarkEnd w:id="137"/>
      <w:r w:rsidRPr="00E752AC">
        <w:rPr>
          <w:lang w:val="ru-RU"/>
        </w:rPr>
        <w:t>Программные зависимости</w:t>
      </w:r>
      <w:bookmarkEnd w:id="138"/>
    </w:p>
    <w:p w14:paraId="76DFC49A" w14:textId="77777777" w:rsidR="00D908DE" w:rsidRPr="00E752AC" w:rsidRDefault="00D908DE">
      <w:pPr>
        <w:pStyle w:val="BodyText"/>
        <w:spacing w:before="1"/>
        <w:rPr>
          <w:b/>
          <w:sz w:val="23"/>
          <w:lang w:val="ru-RU"/>
        </w:rPr>
      </w:pPr>
    </w:p>
    <w:p w14:paraId="76DFC49B" w14:textId="77777777" w:rsidR="00D908DE" w:rsidRPr="00E752AC" w:rsidRDefault="005657E2" w:rsidP="005657E2">
      <w:pPr>
        <w:pStyle w:val="BodyText"/>
        <w:spacing w:line="276" w:lineRule="auto"/>
        <w:ind w:left="200" w:right="50"/>
        <w:jc w:val="both"/>
        <w:rPr>
          <w:lang w:val="ru-RU"/>
        </w:rPr>
      </w:pPr>
      <w:r w:rsidRPr="00E752AC">
        <w:rPr>
          <w:lang w:val="ru-RU"/>
        </w:rPr>
        <w:t>Существует два типа ограничений, которые могут применяться к вмешательствам: исключающие зависимости и пороговые зависимости. Исключающие зависимости препятствуют одновременному назначению вмешательств, в то время как пороговые зависимости означают, что некоторые вмешательства могут проводиться только одновременно с другими. Например,</w:t>
      </w:r>
    </w:p>
    <w:p w14:paraId="76DFC49C" w14:textId="77777777" w:rsidR="00D908DE" w:rsidRPr="00E752AC" w:rsidRDefault="005657E2" w:rsidP="005657E2">
      <w:pPr>
        <w:pStyle w:val="ListParagraph"/>
        <w:numPr>
          <w:ilvl w:val="0"/>
          <w:numId w:val="12"/>
        </w:numPr>
        <w:tabs>
          <w:tab w:val="left" w:pos="560"/>
          <w:tab w:val="left" w:pos="561"/>
        </w:tabs>
        <w:spacing w:before="118" w:line="276" w:lineRule="auto"/>
        <w:ind w:right="50"/>
        <w:jc w:val="both"/>
        <w:rPr>
          <w:lang w:val="ru-RU"/>
        </w:rPr>
      </w:pPr>
      <w:r w:rsidRPr="00E752AC">
        <w:rPr>
          <w:lang w:val="ru-RU"/>
        </w:rPr>
        <w:t>Государственное обеспечение прикорма для детей не предоставляется детям, уже получающим пищевые добавки на липидной основе (исключающая зависимость, Иллюстрация №6.1, слева)</w:t>
      </w:r>
    </w:p>
    <w:p w14:paraId="76DFC49D" w14:textId="77777777" w:rsidR="00D908DE" w:rsidRPr="00E752AC" w:rsidRDefault="005657E2" w:rsidP="005657E2">
      <w:pPr>
        <w:pStyle w:val="ListParagraph"/>
        <w:numPr>
          <w:ilvl w:val="0"/>
          <w:numId w:val="12"/>
        </w:numPr>
        <w:tabs>
          <w:tab w:val="left" w:pos="560"/>
          <w:tab w:val="left" w:pos="561"/>
        </w:tabs>
        <w:spacing w:before="118" w:line="276" w:lineRule="auto"/>
        <w:ind w:right="50"/>
        <w:jc w:val="both"/>
        <w:rPr>
          <w:lang w:val="ru-RU"/>
        </w:rPr>
      </w:pPr>
      <w:r w:rsidRPr="00E752AC">
        <w:rPr>
          <w:lang w:val="ru-RU"/>
        </w:rPr>
        <w:t>Добавки железа во время беременности и добавки комплекса микроэлементов во время беременности не назначаются одним и тем же беременным женщинам (исключающая зависимость)</w:t>
      </w:r>
      <w:r w:rsidR="00930C37" w:rsidRPr="00E752AC">
        <w:rPr>
          <w:lang w:val="ru-RU"/>
        </w:rPr>
        <w:t>.</w:t>
      </w:r>
    </w:p>
    <w:p w14:paraId="76DFC49E" w14:textId="77777777" w:rsidR="005657E2" w:rsidRPr="00E752AC" w:rsidRDefault="005657E2" w:rsidP="005657E2">
      <w:pPr>
        <w:pStyle w:val="ListParagraph"/>
        <w:numPr>
          <w:ilvl w:val="0"/>
          <w:numId w:val="12"/>
        </w:numPr>
        <w:tabs>
          <w:tab w:val="left" w:pos="560"/>
          <w:tab w:val="left" w:pos="561"/>
        </w:tabs>
        <w:spacing w:before="118" w:line="276" w:lineRule="auto"/>
        <w:ind w:right="50"/>
        <w:jc w:val="both"/>
        <w:rPr>
          <w:lang w:val="ru-RU"/>
        </w:rPr>
      </w:pPr>
      <w:r w:rsidRPr="00E752AC">
        <w:rPr>
          <w:lang w:val="ru-RU"/>
        </w:rPr>
        <w:t>Добавки железа и фолиевой кислоты (ЖФК) могут назначаться беременным женщинам только в том случае, если они принимают IPTp (пороговая зависимость, Иллюстрация №6.1, справа; на основании рекомендации ВОЗ, поскольку анемия снижает риск малярии).</w:t>
      </w:r>
    </w:p>
    <w:p w14:paraId="76DFC49F" w14:textId="77777777" w:rsidR="00D908DE" w:rsidRPr="00E752AC" w:rsidRDefault="00D908DE">
      <w:pPr>
        <w:pStyle w:val="BodyText"/>
        <w:rPr>
          <w:sz w:val="20"/>
          <w:lang w:val="ru-RU"/>
        </w:rPr>
      </w:pPr>
    </w:p>
    <w:p w14:paraId="76DFC4A0" w14:textId="77777777" w:rsidR="00D908DE" w:rsidRPr="00E752AC" w:rsidRDefault="00E752AC">
      <w:pPr>
        <w:pStyle w:val="BodyText"/>
        <w:rPr>
          <w:sz w:val="20"/>
          <w:lang w:val="ru-RU"/>
        </w:rPr>
      </w:pPr>
      <w:r>
        <w:rPr>
          <w:noProof/>
          <w:lang w:bidi="ar-SA"/>
        </w:rPr>
        <w:drawing>
          <wp:anchor distT="0" distB="0" distL="114300" distR="114300" simplePos="0" relativeHeight="251709952" behindDoc="0" locked="0" layoutInCell="1" allowOverlap="1" wp14:anchorId="76DFC908" wp14:editId="76DFC909">
            <wp:simplePos x="0" y="0"/>
            <wp:positionH relativeFrom="column">
              <wp:posOffset>3475400</wp:posOffset>
            </wp:positionH>
            <wp:positionV relativeFrom="paragraph">
              <wp:posOffset>61595</wp:posOffset>
            </wp:positionV>
            <wp:extent cx="2424223" cy="2391014"/>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424223" cy="2391014"/>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716096" behindDoc="0" locked="0" layoutInCell="1" allowOverlap="1" wp14:anchorId="76DFC90A" wp14:editId="76DFC90B">
            <wp:simplePos x="0" y="0"/>
            <wp:positionH relativeFrom="column">
              <wp:posOffset>360635</wp:posOffset>
            </wp:positionH>
            <wp:positionV relativeFrom="paragraph">
              <wp:posOffset>45262</wp:posOffset>
            </wp:positionV>
            <wp:extent cx="2434855" cy="2412099"/>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434855" cy="2412099"/>
                    </a:xfrm>
                    <a:prstGeom prst="rect">
                      <a:avLst/>
                    </a:prstGeom>
                  </pic:spPr>
                </pic:pic>
              </a:graphicData>
            </a:graphic>
            <wp14:sizeRelH relativeFrom="page">
              <wp14:pctWidth>0</wp14:pctWidth>
            </wp14:sizeRelH>
            <wp14:sizeRelV relativeFrom="page">
              <wp14:pctHeight>0</wp14:pctHeight>
            </wp14:sizeRelV>
          </wp:anchor>
        </w:drawing>
      </w:r>
    </w:p>
    <w:p w14:paraId="76DFC4A1" w14:textId="77777777" w:rsidR="00D908DE" w:rsidRDefault="00D908DE">
      <w:pPr>
        <w:pStyle w:val="BodyText"/>
        <w:spacing w:before="6"/>
        <w:rPr>
          <w:sz w:val="16"/>
          <w:lang w:val="ru-RU"/>
        </w:rPr>
      </w:pPr>
    </w:p>
    <w:p w14:paraId="76DFC4A2" w14:textId="77777777" w:rsidR="00E752AC" w:rsidRDefault="00E752AC">
      <w:pPr>
        <w:pStyle w:val="BodyText"/>
        <w:spacing w:before="6"/>
        <w:rPr>
          <w:sz w:val="16"/>
          <w:lang w:val="ru-RU"/>
        </w:rPr>
      </w:pPr>
    </w:p>
    <w:p w14:paraId="76DFC4A3" w14:textId="77777777" w:rsidR="00E752AC" w:rsidRDefault="00E752AC">
      <w:pPr>
        <w:pStyle w:val="BodyText"/>
        <w:spacing w:before="6"/>
        <w:rPr>
          <w:sz w:val="16"/>
          <w:lang w:val="ru-RU"/>
        </w:rPr>
      </w:pPr>
    </w:p>
    <w:p w14:paraId="76DFC4A4" w14:textId="77777777" w:rsidR="00E752AC" w:rsidRPr="00E752AC" w:rsidRDefault="00E752AC">
      <w:pPr>
        <w:pStyle w:val="BodyText"/>
        <w:spacing w:before="6"/>
        <w:rPr>
          <w:sz w:val="16"/>
          <w:lang w:val="ru-RU"/>
        </w:rPr>
      </w:pPr>
    </w:p>
    <w:p w14:paraId="76DFC4A5" w14:textId="77777777" w:rsidR="00D908DE" w:rsidRDefault="00D908DE">
      <w:pPr>
        <w:pStyle w:val="BodyText"/>
        <w:spacing w:before="3"/>
        <w:rPr>
          <w:sz w:val="27"/>
          <w:lang w:val="ru-RU"/>
        </w:rPr>
      </w:pPr>
    </w:p>
    <w:p w14:paraId="76DFC4A6" w14:textId="77777777" w:rsidR="00E752AC" w:rsidRDefault="00E752AC">
      <w:pPr>
        <w:pStyle w:val="BodyText"/>
        <w:spacing w:before="3"/>
        <w:rPr>
          <w:sz w:val="27"/>
          <w:lang w:val="ru-RU"/>
        </w:rPr>
      </w:pPr>
    </w:p>
    <w:p w14:paraId="76DFC4A7" w14:textId="77777777" w:rsidR="00E752AC" w:rsidRDefault="00E752AC">
      <w:pPr>
        <w:pStyle w:val="BodyText"/>
        <w:spacing w:before="3"/>
        <w:rPr>
          <w:sz w:val="27"/>
          <w:lang w:val="ru-RU"/>
        </w:rPr>
      </w:pPr>
    </w:p>
    <w:p w14:paraId="76DFC4A8" w14:textId="77777777" w:rsidR="00E752AC" w:rsidRDefault="00E752AC">
      <w:pPr>
        <w:pStyle w:val="BodyText"/>
        <w:spacing w:before="3"/>
        <w:rPr>
          <w:sz w:val="27"/>
          <w:lang w:val="ru-RU"/>
        </w:rPr>
      </w:pPr>
    </w:p>
    <w:p w14:paraId="76DFC4A9" w14:textId="77777777" w:rsidR="00E752AC" w:rsidRDefault="00E752AC">
      <w:pPr>
        <w:pStyle w:val="BodyText"/>
        <w:spacing w:before="3"/>
        <w:rPr>
          <w:sz w:val="27"/>
          <w:lang w:val="ru-RU"/>
        </w:rPr>
      </w:pPr>
    </w:p>
    <w:p w14:paraId="76DFC4AA" w14:textId="77777777" w:rsidR="00E752AC" w:rsidRDefault="00E752AC">
      <w:pPr>
        <w:pStyle w:val="BodyText"/>
        <w:spacing w:before="3"/>
        <w:rPr>
          <w:sz w:val="27"/>
          <w:lang w:val="ru-RU"/>
        </w:rPr>
      </w:pPr>
    </w:p>
    <w:p w14:paraId="76DFC4AB" w14:textId="77777777" w:rsidR="00E752AC" w:rsidRDefault="00E752AC">
      <w:pPr>
        <w:pStyle w:val="BodyText"/>
        <w:spacing w:before="3"/>
        <w:rPr>
          <w:sz w:val="27"/>
          <w:lang w:val="ru-RU"/>
        </w:rPr>
      </w:pPr>
    </w:p>
    <w:p w14:paraId="76DFC4AC" w14:textId="77777777" w:rsidR="00E752AC" w:rsidRDefault="00E752AC">
      <w:pPr>
        <w:pStyle w:val="BodyText"/>
        <w:spacing w:before="3"/>
        <w:rPr>
          <w:sz w:val="27"/>
          <w:lang w:val="ru-RU"/>
        </w:rPr>
      </w:pPr>
    </w:p>
    <w:p w14:paraId="76DFC4AD" w14:textId="77777777" w:rsidR="00E752AC" w:rsidRDefault="00E752AC">
      <w:pPr>
        <w:pStyle w:val="BodyText"/>
        <w:spacing w:before="3"/>
        <w:rPr>
          <w:sz w:val="27"/>
          <w:lang w:val="ru-RU"/>
        </w:rPr>
      </w:pPr>
    </w:p>
    <w:p w14:paraId="76DFC4AE" w14:textId="77777777" w:rsidR="00D908DE" w:rsidRPr="00E752AC" w:rsidRDefault="005657E2">
      <w:pPr>
        <w:pStyle w:val="Heading3"/>
        <w:spacing w:before="0"/>
        <w:rPr>
          <w:lang w:val="ru-RU"/>
        </w:rPr>
      </w:pPr>
      <w:bookmarkStart w:id="139" w:name="_bookmark73"/>
      <w:bookmarkEnd w:id="139"/>
      <w:r w:rsidRPr="00E752AC">
        <w:rPr>
          <w:lang w:val="ru-RU"/>
        </w:rPr>
        <w:t>Иллюстрация №6.1: Примеры исключающей зависимости (слева) и пороговой зависимости (справа)</w:t>
      </w:r>
    </w:p>
    <w:p w14:paraId="76DFC4AF" w14:textId="77777777" w:rsidR="00D908DE" w:rsidRPr="00E752AC" w:rsidRDefault="00D908DE">
      <w:pPr>
        <w:pStyle w:val="BodyText"/>
        <w:spacing w:before="9"/>
        <w:rPr>
          <w:b/>
          <w:sz w:val="25"/>
          <w:lang w:val="ru-RU"/>
        </w:rPr>
      </w:pPr>
    </w:p>
    <w:p w14:paraId="76DFC4B0" w14:textId="77777777" w:rsidR="00E752AC" w:rsidRDefault="00E752AC" w:rsidP="005657E2">
      <w:pPr>
        <w:pStyle w:val="BodyText"/>
        <w:ind w:left="200"/>
        <w:rPr>
          <w:lang w:val="ru-RU"/>
        </w:rPr>
      </w:pPr>
    </w:p>
    <w:p w14:paraId="76DFC4B1" w14:textId="77777777" w:rsidR="005657E2" w:rsidRPr="00E752AC" w:rsidRDefault="005657E2" w:rsidP="00E752AC">
      <w:pPr>
        <w:pStyle w:val="BodyText"/>
        <w:ind w:left="200"/>
        <w:jc w:val="both"/>
        <w:rPr>
          <w:lang w:val="ru-RU"/>
        </w:rPr>
      </w:pPr>
      <w:r w:rsidRPr="00E752AC">
        <w:rPr>
          <w:lang w:val="ru-RU"/>
        </w:rPr>
        <w:t>Список зависимостей можно расширить, добавив строки. Чтобы избежать ошибок, убедитесь, что для любых вмешательств используется правильное написание, соответствующее названию вмешательства в рабочем листе «Стоимость программ и их охват/Programs cost and coverage».</w:t>
      </w:r>
    </w:p>
    <w:p w14:paraId="76DFC4B2" w14:textId="77777777" w:rsidR="00D908DE" w:rsidRPr="00E752AC" w:rsidRDefault="00D908DE">
      <w:pPr>
        <w:pStyle w:val="BodyText"/>
        <w:rPr>
          <w:sz w:val="26"/>
          <w:lang w:val="ru-RU"/>
        </w:rPr>
      </w:pPr>
    </w:p>
    <w:p w14:paraId="76DFC4B3" w14:textId="77777777" w:rsidR="00D908DE" w:rsidRDefault="00D908DE">
      <w:pPr>
        <w:pStyle w:val="BodyText"/>
        <w:spacing w:before="3"/>
        <w:rPr>
          <w:sz w:val="19"/>
          <w:lang w:val="ru-RU"/>
        </w:rPr>
      </w:pPr>
    </w:p>
    <w:p w14:paraId="76DFC4B4" w14:textId="77777777" w:rsidR="00E752AC" w:rsidRPr="00E752AC" w:rsidRDefault="00E752AC">
      <w:pPr>
        <w:pStyle w:val="BodyText"/>
        <w:spacing w:before="3"/>
        <w:rPr>
          <w:sz w:val="19"/>
          <w:lang w:val="ru-RU"/>
        </w:rPr>
      </w:pPr>
    </w:p>
    <w:p w14:paraId="76DFC4B5" w14:textId="77777777" w:rsidR="00D908DE" w:rsidRPr="00E752AC" w:rsidRDefault="006A7A89">
      <w:pPr>
        <w:pStyle w:val="BodyText"/>
        <w:spacing w:before="1"/>
        <w:ind w:left="200"/>
        <w:rPr>
          <w:lang w:val="ru-RU"/>
        </w:rPr>
      </w:pPr>
      <w:r w:rsidRPr="00E752AC">
        <w:rPr>
          <w:lang w:val="ru-RU"/>
        </w:rPr>
        <w:lastRenderedPageBreak/>
        <w:t xml:space="preserve">Таблица № </w:t>
      </w:r>
      <w:r w:rsidR="00930C37" w:rsidRPr="00E752AC">
        <w:rPr>
          <w:lang w:val="ru-RU"/>
        </w:rPr>
        <w:t xml:space="preserve">6.1: </w:t>
      </w:r>
      <w:r w:rsidRPr="00E752AC">
        <w:rPr>
          <w:lang w:val="ru-RU"/>
        </w:rPr>
        <w:t>Требования к данным для таблицы «Программные зависимости/ Program dependencies»</w:t>
      </w:r>
    </w:p>
    <w:tbl>
      <w:tblPr>
        <w:tblStyle w:val="TableNormal1"/>
        <w:tblW w:w="9652"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5"/>
        <w:gridCol w:w="1620"/>
        <w:gridCol w:w="1980"/>
        <w:gridCol w:w="2910"/>
        <w:gridCol w:w="2267"/>
      </w:tblGrid>
      <w:tr w:rsidR="00D908DE" w:rsidRPr="00E752AC" w14:paraId="76DFC4BB" w14:textId="77777777" w:rsidTr="00C33FCC">
        <w:trPr>
          <w:trHeight w:val="533"/>
        </w:trPr>
        <w:tc>
          <w:tcPr>
            <w:tcW w:w="875" w:type="dxa"/>
            <w:shd w:val="clear" w:color="auto" w:fill="1F487C"/>
          </w:tcPr>
          <w:p w14:paraId="76DFC4B6" w14:textId="77777777" w:rsidR="00D908DE" w:rsidRPr="00E752AC" w:rsidRDefault="006A7A89">
            <w:pPr>
              <w:pStyle w:val="TableParagraph"/>
              <w:spacing w:before="135"/>
              <w:ind w:left="110"/>
              <w:rPr>
                <w:b/>
                <w:sz w:val="20"/>
                <w:szCs w:val="20"/>
                <w:lang w:val="ru-RU"/>
              </w:rPr>
            </w:pPr>
            <w:r w:rsidRPr="00E752AC">
              <w:rPr>
                <w:b/>
                <w:color w:val="FFFFFF"/>
                <w:sz w:val="20"/>
                <w:szCs w:val="20"/>
                <w:lang w:val="ru-RU"/>
              </w:rPr>
              <w:t>Ячейка (клетка)</w:t>
            </w:r>
          </w:p>
        </w:tc>
        <w:tc>
          <w:tcPr>
            <w:tcW w:w="1620" w:type="dxa"/>
            <w:shd w:val="clear" w:color="auto" w:fill="1F487C"/>
          </w:tcPr>
          <w:p w14:paraId="76DFC4B7" w14:textId="77777777" w:rsidR="00D908DE" w:rsidRPr="00E752AC" w:rsidRDefault="006A7A89">
            <w:pPr>
              <w:pStyle w:val="TableParagraph"/>
              <w:spacing w:before="135"/>
              <w:ind w:left="110"/>
              <w:rPr>
                <w:b/>
                <w:sz w:val="20"/>
                <w:szCs w:val="20"/>
                <w:lang w:val="ru-RU"/>
              </w:rPr>
            </w:pPr>
            <w:r w:rsidRPr="00E752AC">
              <w:rPr>
                <w:b/>
                <w:color w:val="FFFFFF"/>
                <w:sz w:val="20"/>
                <w:szCs w:val="20"/>
                <w:lang w:val="ru-RU"/>
              </w:rPr>
              <w:t>Параметр</w:t>
            </w:r>
          </w:p>
        </w:tc>
        <w:tc>
          <w:tcPr>
            <w:tcW w:w="1980" w:type="dxa"/>
            <w:shd w:val="clear" w:color="auto" w:fill="1F487C"/>
          </w:tcPr>
          <w:p w14:paraId="76DFC4B8" w14:textId="77777777" w:rsidR="00D908DE" w:rsidRPr="00E752AC" w:rsidRDefault="006A7A89">
            <w:pPr>
              <w:pStyle w:val="TableParagraph"/>
              <w:spacing w:line="248" w:lineRule="exact"/>
              <w:ind w:left="106"/>
              <w:rPr>
                <w:b/>
                <w:sz w:val="20"/>
                <w:szCs w:val="20"/>
                <w:lang w:val="ru-RU"/>
              </w:rPr>
            </w:pPr>
            <w:r w:rsidRPr="00E752AC">
              <w:rPr>
                <w:b/>
                <w:color w:val="FFFFFF"/>
                <w:sz w:val="20"/>
                <w:szCs w:val="20"/>
                <w:lang w:val="ru-RU"/>
              </w:rPr>
              <w:t>Описание параметра</w:t>
            </w:r>
          </w:p>
        </w:tc>
        <w:tc>
          <w:tcPr>
            <w:tcW w:w="2910" w:type="dxa"/>
            <w:shd w:val="clear" w:color="auto" w:fill="1F487C"/>
          </w:tcPr>
          <w:p w14:paraId="76DFC4B9" w14:textId="77777777" w:rsidR="00D908DE" w:rsidRPr="00E752AC" w:rsidRDefault="006A7A89">
            <w:pPr>
              <w:pStyle w:val="TableParagraph"/>
              <w:spacing w:line="248" w:lineRule="exact"/>
              <w:ind w:left="107"/>
              <w:rPr>
                <w:b/>
                <w:sz w:val="20"/>
                <w:szCs w:val="20"/>
                <w:lang w:val="ru-RU"/>
              </w:rPr>
            </w:pPr>
            <w:r w:rsidRPr="00E752AC">
              <w:rPr>
                <w:b/>
                <w:color w:val="FFFFFF"/>
                <w:sz w:val="20"/>
                <w:szCs w:val="20"/>
                <w:lang w:val="ru-RU"/>
              </w:rPr>
              <w:t>Что параметр делает в рамках модели</w:t>
            </w:r>
          </w:p>
        </w:tc>
        <w:tc>
          <w:tcPr>
            <w:tcW w:w="2267" w:type="dxa"/>
            <w:shd w:val="clear" w:color="auto" w:fill="1F487C"/>
          </w:tcPr>
          <w:p w14:paraId="76DFC4BA" w14:textId="77777777" w:rsidR="00D908DE" w:rsidRPr="00E752AC" w:rsidRDefault="006A7A89" w:rsidP="006A7A89">
            <w:pPr>
              <w:pStyle w:val="TableParagraph"/>
              <w:spacing w:line="267" w:lineRule="exact"/>
              <w:ind w:left="108"/>
              <w:rPr>
                <w:b/>
                <w:sz w:val="20"/>
                <w:szCs w:val="20"/>
                <w:lang w:val="ru-RU"/>
              </w:rPr>
            </w:pPr>
            <w:r w:rsidRPr="00E752AC">
              <w:rPr>
                <w:b/>
                <w:color w:val="FFFFFF"/>
                <w:sz w:val="20"/>
                <w:szCs w:val="20"/>
                <w:lang w:val="ru-RU"/>
              </w:rPr>
              <w:t>Требуемые формат и единицы</w:t>
            </w:r>
          </w:p>
        </w:tc>
      </w:tr>
      <w:tr w:rsidR="00D908DE" w:rsidRPr="00E752AC" w14:paraId="76DFC4C1" w14:textId="77777777" w:rsidTr="00C33FCC">
        <w:trPr>
          <w:trHeight w:val="1341"/>
        </w:trPr>
        <w:tc>
          <w:tcPr>
            <w:tcW w:w="875" w:type="dxa"/>
          </w:tcPr>
          <w:p w14:paraId="76DFC4BC" w14:textId="77777777" w:rsidR="00D908DE" w:rsidRPr="00E752AC" w:rsidRDefault="006A7A89">
            <w:pPr>
              <w:pStyle w:val="TableParagraph"/>
              <w:spacing w:before="2"/>
              <w:ind w:left="110"/>
              <w:rPr>
                <w:lang w:val="ru-RU"/>
              </w:rPr>
            </w:pPr>
            <w:r w:rsidRPr="00E752AC">
              <w:rPr>
                <w:lang w:val="ru-RU"/>
              </w:rPr>
              <w:t>А2 и ниже</w:t>
            </w:r>
          </w:p>
        </w:tc>
        <w:tc>
          <w:tcPr>
            <w:tcW w:w="1620" w:type="dxa"/>
          </w:tcPr>
          <w:p w14:paraId="76DFC4BD" w14:textId="77777777" w:rsidR="00D908DE" w:rsidRPr="00E752AC" w:rsidRDefault="006A7A89">
            <w:pPr>
              <w:pStyle w:val="TableParagraph"/>
              <w:ind w:left="110"/>
              <w:rPr>
                <w:lang w:val="ru-RU"/>
              </w:rPr>
            </w:pPr>
            <w:r w:rsidRPr="00E752AC">
              <w:rPr>
                <w:lang w:val="ru-RU"/>
              </w:rPr>
              <w:t>Параметр</w:t>
            </w:r>
          </w:p>
        </w:tc>
        <w:tc>
          <w:tcPr>
            <w:tcW w:w="1980" w:type="dxa"/>
          </w:tcPr>
          <w:p w14:paraId="76DFC4BE" w14:textId="77777777" w:rsidR="00D908DE" w:rsidRPr="00E752AC" w:rsidRDefault="006A7A89">
            <w:pPr>
              <w:pStyle w:val="TableParagraph"/>
              <w:ind w:left="106" w:right="116"/>
              <w:rPr>
                <w:lang w:val="ru-RU"/>
              </w:rPr>
            </w:pPr>
            <w:r w:rsidRPr="00E752AC">
              <w:rPr>
                <w:lang w:val="ru-RU"/>
              </w:rPr>
              <w:t>Название вмешательства, которое будет ограничено зависимостью.</w:t>
            </w:r>
          </w:p>
        </w:tc>
        <w:tc>
          <w:tcPr>
            <w:tcW w:w="2910" w:type="dxa"/>
          </w:tcPr>
          <w:p w14:paraId="76DFC4BF" w14:textId="77777777" w:rsidR="00D908DE" w:rsidRPr="00E752AC" w:rsidRDefault="006A7A89" w:rsidP="00C33FCC">
            <w:pPr>
              <w:pStyle w:val="TableParagraph"/>
              <w:ind w:left="107" w:right="517"/>
              <w:rPr>
                <w:lang w:val="ru-RU"/>
              </w:rPr>
            </w:pPr>
            <w:r w:rsidRPr="00E752AC">
              <w:rPr>
                <w:lang w:val="ru-RU"/>
              </w:rPr>
              <w:t>Используется для определения вмешательств, которые могут зависеть от сценариев и оптимизаций.</w:t>
            </w:r>
          </w:p>
        </w:tc>
        <w:tc>
          <w:tcPr>
            <w:tcW w:w="2267" w:type="dxa"/>
          </w:tcPr>
          <w:p w14:paraId="76DFC4C0" w14:textId="77777777" w:rsidR="00D908DE" w:rsidRPr="00E752AC" w:rsidRDefault="006A7A89" w:rsidP="006A7A89">
            <w:pPr>
              <w:pStyle w:val="TableParagraph"/>
              <w:ind w:left="108"/>
              <w:rPr>
                <w:lang w:val="ru-RU"/>
              </w:rPr>
            </w:pPr>
            <w:r w:rsidRPr="00E752AC">
              <w:rPr>
                <w:lang w:val="ru-RU"/>
              </w:rPr>
              <w:t>Название вмешательства, отформатированное в соответствии с таблицей «Стоимость программ и их охват/Programs cost and coverage»</w:t>
            </w:r>
          </w:p>
        </w:tc>
      </w:tr>
      <w:tr w:rsidR="00D908DE" w:rsidRPr="00E752AC" w14:paraId="76DFC4C7" w14:textId="77777777" w:rsidTr="00C33FCC">
        <w:trPr>
          <w:trHeight w:val="1874"/>
        </w:trPr>
        <w:tc>
          <w:tcPr>
            <w:tcW w:w="875" w:type="dxa"/>
          </w:tcPr>
          <w:p w14:paraId="76DFC4C2" w14:textId="77777777" w:rsidR="00D908DE" w:rsidRPr="00E752AC" w:rsidRDefault="00930C37">
            <w:pPr>
              <w:pStyle w:val="TableParagraph"/>
              <w:spacing w:line="267" w:lineRule="exact"/>
              <w:ind w:left="110"/>
              <w:rPr>
                <w:lang w:val="ru-RU"/>
              </w:rPr>
            </w:pPr>
            <w:r w:rsidRPr="00E752AC">
              <w:rPr>
                <w:lang w:val="ru-RU"/>
              </w:rPr>
              <w:t>B2</w:t>
            </w:r>
            <w:r w:rsidR="006A7A89" w:rsidRPr="00E752AC">
              <w:rPr>
                <w:lang w:val="ru-RU"/>
              </w:rPr>
              <w:t xml:space="preserve"> и ниже</w:t>
            </w:r>
          </w:p>
        </w:tc>
        <w:tc>
          <w:tcPr>
            <w:tcW w:w="1620" w:type="dxa"/>
          </w:tcPr>
          <w:p w14:paraId="76DFC4C3" w14:textId="77777777" w:rsidR="00D908DE" w:rsidRPr="00E752AC" w:rsidRDefault="006A7A89">
            <w:pPr>
              <w:pStyle w:val="TableParagraph"/>
              <w:spacing w:before="2" w:line="237" w:lineRule="auto"/>
              <w:ind w:left="110" w:right="126"/>
              <w:rPr>
                <w:lang w:val="ru-RU"/>
              </w:rPr>
            </w:pPr>
            <w:r w:rsidRPr="00E752AC">
              <w:rPr>
                <w:lang w:val="ru-RU"/>
              </w:rPr>
              <w:t>Исключающая зависимость</w:t>
            </w:r>
          </w:p>
        </w:tc>
        <w:tc>
          <w:tcPr>
            <w:tcW w:w="1980" w:type="dxa"/>
          </w:tcPr>
          <w:p w14:paraId="76DFC4C4" w14:textId="77777777" w:rsidR="00D908DE" w:rsidRPr="00E752AC" w:rsidRDefault="006A7A89" w:rsidP="006A7A89">
            <w:pPr>
              <w:pStyle w:val="TableParagraph"/>
              <w:ind w:left="106" w:right="182"/>
              <w:rPr>
                <w:lang w:val="ru-RU"/>
              </w:rPr>
            </w:pPr>
            <w:r w:rsidRPr="00E752AC">
              <w:rPr>
                <w:lang w:val="ru-RU"/>
              </w:rPr>
              <w:t>Зависимое вмешательство, обычно вмешательство, которое уже содержит добавку в столбце А.</w:t>
            </w:r>
          </w:p>
        </w:tc>
        <w:tc>
          <w:tcPr>
            <w:tcW w:w="2910" w:type="dxa"/>
          </w:tcPr>
          <w:p w14:paraId="76DFC4C5" w14:textId="77777777" w:rsidR="00D908DE" w:rsidRPr="00E752AC" w:rsidRDefault="006A7A89">
            <w:pPr>
              <w:pStyle w:val="TableParagraph"/>
              <w:ind w:left="107"/>
              <w:rPr>
                <w:lang w:val="ru-RU"/>
              </w:rPr>
            </w:pPr>
            <w:r w:rsidRPr="00E752AC">
              <w:rPr>
                <w:lang w:val="ru-RU"/>
              </w:rPr>
              <w:t>Вмешательство в колонке A не может быть дано людям, уже получающим вмешательство в колонке B.</w:t>
            </w:r>
          </w:p>
        </w:tc>
        <w:tc>
          <w:tcPr>
            <w:tcW w:w="2267" w:type="dxa"/>
          </w:tcPr>
          <w:p w14:paraId="76DFC4C6" w14:textId="77777777" w:rsidR="00D908DE" w:rsidRPr="00E752AC" w:rsidRDefault="006A7A89">
            <w:pPr>
              <w:pStyle w:val="TableParagraph"/>
              <w:ind w:left="108" w:right="89"/>
              <w:rPr>
                <w:lang w:val="ru-RU"/>
              </w:rPr>
            </w:pPr>
            <w:r w:rsidRPr="00E752AC">
              <w:rPr>
                <w:lang w:val="ru-RU"/>
              </w:rPr>
              <w:t>Список названий вмешательств, отформатированных в соответствии с таблицей «Стоимость программ и их охват/Programs cost and coverage», разделенный запятыми</w:t>
            </w:r>
          </w:p>
        </w:tc>
      </w:tr>
      <w:tr w:rsidR="00D908DE" w:rsidRPr="00E752AC" w14:paraId="76DFC4CD" w14:textId="77777777" w:rsidTr="00C33FCC">
        <w:trPr>
          <w:trHeight w:val="1605"/>
        </w:trPr>
        <w:tc>
          <w:tcPr>
            <w:tcW w:w="875" w:type="dxa"/>
          </w:tcPr>
          <w:p w14:paraId="76DFC4C8" w14:textId="77777777" w:rsidR="00D908DE" w:rsidRPr="00E752AC" w:rsidRDefault="00930C37">
            <w:pPr>
              <w:pStyle w:val="TableParagraph"/>
              <w:spacing w:line="267" w:lineRule="exact"/>
              <w:ind w:left="110"/>
              <w:rPr>
                <w:lang w:val="ru-RU"/>
              </w:rPr>
            </w:pPr>
            <w:r w:rsidRPr="00E752AC">
              <w:rPr>
                <w:lang w:val="ru-RU"/>
              </w:rPr>
              <w:t>C2</w:t>
            </w:r>
            <w:r w:rsidR="006A7A89" w:rsidRPr="00E752AC">
              <w:rPr>
                <w:lang w:val="ru-RU"/>
              </w:rPr>
              <w:t xml:space="preserve"> и ниже</w:t>
            </w:r>
          </w:p>
        </w:tc>
        <w:tc>
          <w:tcPr>
            <w:tcW w:w="1620" w:type="dxa"/>
          </w:tcPr>
          <w:p w14:paraId="76DFC4C9" w14:textId="77777777" w:rsidR="00D908DE" w:rsidRPr="00E752AC" w:rsidRDefault="006A7A89">
            <w:pPr>
              <w:pStyle w:val="TableParagraph"/>
              <w:spacing w:before="2" w:line="237" w:lineRule="auto"/>
              <w:ind w:left="110" w:right="126"/>
              <w:rPr>
                <w:lang w:val="ru-RU"/>
              </w:rPr>
            </w:pPr>
            <w:r w:rsidRPr="00E752AC">
              <w:rPr>
                <w:lang w:val="ru-RU"/>
              </w:rPr>
              <w:t>Пороговая зависимость</w:t>
            </w:r>
          </w:p>
        </w:tc>
        <w:tc>
          <w:tcPr>
            <w:tcW w:w="1980" w:type="dxa"/>
          </w:tcPr>
          <w:p w14:paraId="76DFC4CA" w14:textId="77777777" w:rsidR="00D908DE" w:rsidRPr="00E752AC" w:rsidRDefault="006A7A89">
            <w:pPr>
              <w:pStyle w:val="TableParagraph"/>
              <w:ind w:left="106"/>
              <w:rPr>
                <w:lang w:val="ru-RU"/>
              </w:rPr>
            </w:pPr>
            <w:r w:rsidRPr="00E752AC">
              <w:rPr>
                <w:lang w:val="ru-RU"/>
              </w:rPr>
              <w:t>Вмешательство, которое должно быть предоставлено вместе с избранной программой.</w:t>
            </w:r>
          </w:p>
        </w:tc>
        <w:tc>
          <w:tcPr>
            <w:tcW w:w="2910" w:type="dxa"/>
          </w:tcPr>
          <w:p w14:paraId="76DFC4CB" w14:textId="77777777" w:rsidR="00D908DE" w:rsidRPr="00E752AC" w:rsidRDefault="006A7A89">
            <w:pPr>
              <w:pStyle w:val="TableParagraph"/>
              <w:ind w:left="107"/>
              <w:rPr>
                <w:lang w:val="ru-RU"/>
              </w:rPr>
            </w:pPr>
            <w:r w:rsidRPr="00E752AC">
              <w:rPr>
                <w:lang w:val="ru-RU"/>
              </w:rPr>
              <w:t>Вмешательство в колонке А не может быть дано людям, если они уже не получают вмешательство в колонке С.</w:t>
            </w:r>
          </w:p>
        </w:tc>
        <w:tc>
          <w:tcPr>
            <w:tcW w:w="2267" w:type="dxa"/>
          </w:tcPr>
          <w:p w14:paraId="76DFC4CC" w14:textId="77777777" w:rsidR="00D908DE" w:rsidRPr="00E752AC" w:rsidRDefault="006A7A89" w:rsidP="006A7A89">
            <w:pPr>
              <w:pStyle w:val="TableParagraph"/>
              <w:ind w:left="108" w:right="89"/>
              <w:rPr>
                <w:lang w:val="ru-RU"/>
              </w:rPr>
            </w:pPr>
            <w:r w:rsidRPr="00E752AC">
              <w:rPr>
                <w:lang w:val="ru-RU"/>
              </w:rPr>
              <w:t>Список названий вмешательств, отформатированных в соответствии с таблицей «Стоимость программ и их охват/Programs cost and coverage», разделенный запятыми</w:t>
            </w:r>
          </w:p>
        </w:tc>
      </w:tr>
    </w:tbl>
    <w:p w14:paraId="76DFC4CE" w14:textId="77777777" w:rsidR="00D908DE" w:rsidRPr="00E752AC" w:rsidRDefault="00D908DE">
      <w:pPr>
        <w:pStyle w:val="BodyText"/>
        <w:rPr>
          <w:sz w:val="20"/>
          <w:lang w:val="ru-RU"/>
        </w:rPr>
      </w:pPr>
    </w:p>
    <w:p w14:paraId="76DFC4CF" w14:textId="77777777" w:rsidR="00D908DE" w:rsidRPr="00E752AC" w:rsidRDefault="00D555CB" w:rsidP="00D555CB">
      <w:pPr>
        <w:pStyle w:val="Heading2"/>
        <w:numPr>
          <w:ilvl w:val="1"/>
          <w:numId w:val="3"/>
        </w:numPr>
        <w:tabs>
          <w:tab w:val="left" w:pos="920"/>
          <w:tab w:val="left" w:pos="921"/>
        </w:tabs>
        <w:spacing w:before="100"/>
        <w:rPr>
          <w:lang w:val="ru-RU"/>
        </w:rPr>
      </w:pPr>
      <w:bookmarkStart w:id="140" w:name="6.2._Reference_programs"/>
      <w:bookmarkStart w:id="141" w:name="_Toc34043466"/>
      <w:bookmarkEnd w:id="140"/>
      <w:r w:rsidRPr="00E752AC">
        <w:rPr>
          <w:lang w:val="ru-RU"/>
        </w:rPr>
        <w:t>Справочные программы</w:t>
      </w:r>
      <w:bookmarkEnd w:id="141"/>
    </w:p>
    <w:p w14:paraId="76DFC4D0" w14:textId="77777777" w:rsidR="00D908DE" w:rsidRPr="00E752AC" w:rsidRDefault="00D908DE">
      <w:pPr>
        <w:pStyle w:val="BodyText"/>
        <w:rPr>
          <w:b/>
          <w:sz w:val="23"/>
          <w:lang w:val="ru-RU"/>
        </w:rPr>
      </w:pPr>
    </w:p>
    <w:p w14:paraId="76DFC4D1" w14:textId="77777777" w:rsidR="00D908DE" w:rsidRPr="00E752AC" w:rsidRDefault="00C33FCC" w:rsidP="00C33FCC">
      <w:pPr>
        <w:pStyle w:val="BodyText"/>
        <w:spacing w:line="278" w:lineRule="auto"/>
        <w:ind w:left="200"/>
        <w:jc w:val="both"/>
        <w:rPr>
          <w:lang w:val="ru-RU"/>
        </w:rPr>
      </w:pPr>
      <w:r w:rsidRPr="00E752AC">
        <w:rPr>
          <w:lang w:val="ru-RU"/>
        </w:rPr>
        <w:t>Справочные программы - это вмешательства, которые невозможно лишить финансирование в сценариях или оптимизациях, но (возможно) увеличение их финансирования. Примеры по умолчанию включают вмешательства ВСГ, вмешательства в области малярии (IPTp, ОИНДП) и планирование семьи. Это потому, что, как правило, их бюджет не зависит от питания</w:t>
      </w:r>
      <w:r w:rsidR="00930C37" w:rsidRPr="00E752AC">
        <w:rPr>
          <w:lang w:val="ru-RU"/>
        </w:rPr>
        <w:t>.</w:t>
      </w:r>
    </w:p>
    <w:p w14:paraId="76DFC4D2" w14:textId="77777777" w:rsidR="00D908DE" w:rsidRPr="00E752AC" w:rsidRDefault="00C33FCC" w:rsidP="00C33FCC">
      <w:pPr>
        <w:pStyle w:val="BodyText"/>
        <w:spacing w:line="278" w:lineRule="auto"/>
        <w:ind w:left="200"/>
        <w:jc w:val="both"/>
        <w:rPr>
          <w:lang w:val="ru-RU"/>
        </w:rPr>
      </w:pPr>
      <w:r w:rsidRPr="00E752AC">
        <w:rPr>
          <w:lang w:val="ru-RU"/>
        </w:rPr>
        <w:t>Если есть другие вмешательства, которые по материально-техническим, политическим или бюджетным причинам не могут быть лишены финансирования (сокращение), они могут быть добавлены в этот список. Это будет означать, что вмешательство может быть расширено в сценариях и оптимизациях, но не подлежит сокращению финансирования. Важно, чтобы названия вмешательств были отформатированы в соответствии таблицей «Стоимость программ и их охват/Programs cost and coverage»</w:t>
      </w:r>
      <w:r w:rsidR="00930C37" w:rsidRPr="00E752AC">
        <w:rPr>
          <w:lang w:val="ru-RU"/>
        </w:rPr>
        <w:t>.</w:t>
      </w:r>
    </w:p>
    <w:p w14:paraId="76DFC4D3" w14:textId="77777777" w:rsidR="00D908DE" w:rsidRPr="00E752AC" w:rsidRDefault="00D908DE">
      <w:pPr>
        <w:spacing w:line="267" w:lineRule="exact"/>
        <w:rPr>
          <w:lang w:val="ru-RU"/>
        </w:rPr>
        <w:sectPr w:rsidR="00D908DE" w:rsidRPr="00E752AC">
          <w:pgSz w:w="12240" w:h="15840"/>
          <w:pgMar w:top="1440" w:right="1320" w:bottom="1460" w:left="1240" w:header="0" w:footer="1200" w:gutter="0"/>
          <w:cols w:space="720"/>
        </w:sectPr>
      </w:pPr>
    </w:p>
    <w:p w14:paraId="76DFC4D4" w14:textId="77777777" w:rsidR="00D908DE" w:rsidRPr="00E752AC" w:rsidRDefault="005576A0" w:rsidP="005576A0">
      <w:pPr>
        <w:pStyle w:val="Heading1"/>
        <w:numPr>
          <w:ilvl w:val="0"/>
          <w:numId w:val="14"/>
        </w:numPr>
        <w:tabs>
          <w:tab w:val="left" w:pos="561"/>
        </w:tabs>
        <w:rPr>
          <w:lang w:val="ru-RU"/>
        </w:rPr>
      </w:pPr>
      <w:bookmarkStart w:id="142" w:name="7._Parameters"/>
      <w:bookmarkStart w:id="143" w:name="_Toc34043467"/>
      <w:bookmarkEnd w:id="142"/>
      <w:r w:rsidRPr="00E752AC">
        <w:rPr>
          <w:color w:val="1F487C"/>
          <w:lang w:val="ru-RU"/>
        </w:rPr>
        <w:lastRenderedPageBreak/>
        <w:t>Параметры</w:t>
      </w:r>
      <w:bookmarkEnd w:id="143"/>
    </w:p>
    <w:p w14:paraId="76DFC4D5" w14:textId="77777777" w:rsidR="00D908DE" w:rsidRPr="00E752AC" w:rsidRDefault="005576A0" w:rsidP="005576A0">
      <w:pPr>
        <w:pStyle w:val="Heading2"/>
        <w:numPr>
          <w:ilvl w:val="1"/>
          <w:numId w:val="2"/>
        </w:numPr>
        <w:tabs>
          <w:tab w:val="left" w:pos="920"/>
          <w:tab w:val="left" w:pos="921"/>
        </w:tabs>
        <w:spacing w:before="291"/>
        <w:rPr>
          <w:lang w:val="ru-RU"/>
        </w:rPr>
      </w:pPr>
      <w:bookmarkStart w:id="144" w:name="7.1._Mortality_risk_factors"/>
      <w:bookmarkStart w:id="145" w:name="_Toc34043468"/>
      <w:bookmarkEnd w:id="144"/>
      <w:r w:rsidRPr="00E752AC">
        <w:rPr>
          <w:lang w:val="ru-RU"/>
        </w:rPr>
        <w:t>Факторы риска смертности</w:t>
      </w:r>
      <w:bookmarkEnd w:id="145"/>
    </w:p>
    <w:p w14:paraId="76DFC4D6" w14:textId="77777777" w:rsidR="00D908DE" w:rsidRPr="00E752AC" w:rsidRDefault="00D908DE">
      <w:pPr>
        <w:pStyle w:val="BodyText"/>
        <w:spacing w:before="1"/>
        <w:rPr>
          <w:b/>
          <w:sz w:val="23"/>
          <w:lang w:val="ru-RU"/>
        </w:rPr>
      </w:pPr>
    </w:p>
    <w:p w14:paraId="76DFC4D7" w14:textId="77777777" w:rsidR="00D908DE" w:rsidRPr="00E752AC" w:rsidRDefault="005576A0" w:rsidP="005576A0">
      <w:pPr>
        <w:pStyle w:val="ListParagraph"/>
        <w:numPr>
          <w:ilvl w:val="2"/>
          <w:numId w:val="2"/>
        </w:numPr>
        <w:tabs>
          <w:tab w:val="left" w:pos="920"/>
          <w:tab w:val="left" w:pos="921"/>
        </w:tabs>
        <w:rPr>
          <w:i/>
          <w:lang w:val="ru-RU"/>
        </w:rPr>
      </w:pPr>
      <w:bookmarkStart w:id="146" w:name="7.1.1._Birth_outcomes"/>
      <w:bookmarkEnd w:id="146"/>
      <w:r w:rsidRPr="00E752AC">
        <w:rPr>
          <w:i/>
          <w:u w:val="single"/>
          <w:lang w:val="ru-RU"/>
        </w:rPr>
        <w:t>Исходы родов</w:t>
      </w:r>
    </w:p>
    <w:p w14:paraId="76DFC4D8" w14:textId="77777777" w:rsidR="00D908DE" w:rsidRPr="00E752AC" w:rsidRDefault="00D908DE">
      <w:pPr>
        <w:pStyle w:val="BodyText"/>
        <w:spacing w:before="10"/>
        <w:rPr>
          <w:i/>
          <w:sz w:val="14"/>
          <w:lang w:val="ru-RU"/>
        </w:rPr>
      </w:pPr>
    </w:p>
    <w:p w14:paraId="76DFC4D9" w14:textId="77777777" w:rsidR="00D908DE" w:rsidRPr="00E752AC" w:rsidRDefault="005576A0">
      <w:pPr>
        <w:pStyle w:val="BodyText"/>
        <w:spacing w:before="100" w:line="276" w:lineRule="auto"/>
        <w:ind w:left="200" w:right="816"/>
        <w:rPr>
          <w:lang w:val="ru-RU"/>
        </w:rPr>
      </w:pPr>
      <w:r w:rsidRPr="00E752AC">
        <w:rPr>
          <w:lang w:val="ru-RU"/>
        </w:rPr>
        <w:t>Таблица №</w:t>
      </w:r>
      <w:r w:rsidR="00930C37" w:rsidRPr="00E752AC">
        <w:rPr>
          <w:lang w:val="ru-RU"/>
        </w:rPr>
        <w:t xml:space="preserve">7.1: </w:t>
      </w:r>
      <w:r w:rsidRPr="00E752AC">
        <w:rPr>
          <w:lang w:val="ru-RU"/>
        </w:rPr>
        <w:t>Относительные коэффициенты риска для типов неонатальной смертности в зависимости от исхода родов (своевременные роды/ недоношенный и соответствующий гестационному возрасту [СГВ] / малый для гестационного возраста [МГВ])</w:t>
      </w:r>
    </w:p>
    <w:p w14:paraId="76DFC4DA" w14:textId="77777777" w:rsidR="00D908DE" w:rsidRPr="00E752AC" w:rsidRDefault="00D908DE">
      <w:pPr>
        <w:pStyle w:val="BodyText"/>
        <w:spacing w:before="7"/>
        <w:rPr>
          <w:sz w:val="9"/>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1"/>
        <w:gridCol w:w="1835"/>
        <w:gridCol w:w="1871"/>
        <w:gridCol w:w="1738"/>
        <w:gridCol w:w="1799"/>
      </w:tblGrid>
      <w:tr w:rsidR="00D908DE" w:rsidRPr="00E752AC" w14:paraId="76DFC4E0" w14:textId="77777777" w:rsidTr="005576A0">
        <w:trPr>
          <w:trHeight w:val="540"/>
        </w:trPr>
        <w:tc>
          <w:tcPr>
            <w:tcW w:w="2001" w:type="dxa"/>
          </w:tcPr>
          <w:p w14:paraId="76DFC4DB" w14:textId="77777777" w:rsidR="00D908DE" w:rsidRPr="00E752AC" w:rsidRDefault="005576A0">
            <w:pPr>
              <w:pStyle w:val="TableParagraph"/>
              <w:spacing w:before="136"/>
              <w:ind w:left="110"/>
              <w:rPr>
                <w:lang w:val="ru-RU"/>
              </w:rPr>
            </w:pPr>
            <w:r w:rsidRPr="00E752AC">
              <w:rPr>
                <w:lang w:val="ru-RU"/>
              </w:rPr>
              <w:t>Исход родов</w:t>
            </w:r>
          </w:p>
        </w:tc>
        <w:tc>
          <w:tcPr>
            <w:tcW w:w="1835" w:type="dxa"/>
          </w:tcPr>
          <w:p w14:paraId="76DFC4DC" w14:textId="77777777" w:rsidR="00D908DE" w:rsidRPr="00E752AC" w:rsidRDefault="005576A0">
            <w:pPr>
              <w:pStyle w:val="TableParagraph"/>
              <w:spacing w:before="136"/>
              <w:ind w:left="110"/>
              <w:rPr>
                <w:lang w:val="ru-RU"/>
              </w:rPr>
            </w:pPr>
            <w:r w:rsidRPr="00E752AC">
              <w:rPr>
                <w:lang w:val="ru-RU"/>
              </w:rPr>
              <w:t>Неонатальный сепсис</w:t>
            </w:r>
          </w:p>
        </w:tc>
        <w:tc>
          <w:tcPr>
            <w:tcW w:w="1871" w:type="dxa"/>
          </w:tcPr>
          <w:p w14:paraId="76DFC4DD" w14:textId="77777777" w:rsidR="00D908DE" w:rsidRPr="00E752AC" w:rsidRDefault="005576A0">
            <w:pPr>
              <w:pStyle w:val="TableParagraph"/>
              <w:spacing w:before="1" w:line="249" w:lineRule="exact"/>
              <w:ind w:left="110"/>
              <w:rPr>
                <w:lang w:val="ru-RU"/>
              </w:rPr>
            </w:pPr>
            <w:r w:rsidRPr="00E752AC">
              <w:rPr>
                <w:lang w:val="ru-RU"/>
              </w:rPr>
              <w:t>Пневмопатия новорождённых</w:t>
            </w:r>
          </w:p>
        </w:tc>
        <w:tc>
          <w:tcPr>
            <w:tcW w:w="1738" w:type="dxa"/>
          </w:tcPr>
          <w:p w14:paraId="76DFC4DE" w14:textId="77777777" w:rsidR="00D908DE" w:rsidRPr="00E752AC" w:rsidRDefault="005576A0">
            <w:pPr>
              <w:pStyle w:val="TableParagraph"/>
              <w:spacing w:before="1" w:line="249" w:lineRule="exact"/>
              <w:ind w:left="110"/>
              <w:rPr>
                <w:lang w:val="ru-RU"/>
              </w:rPr>
            </w:pPr>
            <w:r w:rsidRPr="00E752AC">
              <w:rPr>
                <w:lang w:val="ru-RU"/>
              </w:rPr>
              <w:t>Асфиксия новорождённых</w:t>
            </w:r>
          </w:p>
        </w:tc>
        <w:tc>
          <w:tcPr>
            <w:tcW w:w="1799" w:type="dxa"/>
          </w:tcPr>
          <w:p w14:paraId="76DFC4DF" w14:textId="77777777" w:rsidR="00D908DE" w:rsidRPr="00E752AC" w:rsidRDefault="005576A0">
            <w:pPr>
              <w:pStyle w:val="TableParagraph"/>
              <w:spacing w:before="1" w:line="249" w:lineRule="exact"/>
              <w:ind w:left="110"/>
              <w:rPr>
                <w:lang w:val="ru-RU"/>
              </w:rPr>
            </w:pPr>
            <w:r w:rsidRPr="00E752AC">
              <w:rPr>
                <w:lang w:val="ru-RU"/>
              </w:rPr>
              <w:t>Недоношенность</w:t>
            </w:r>
          </w:p>
        </w:tc>
      </w:tr>
      <w:tr w:rsidR="00D908DE" w:rsidRPr="00E752AC" w14:paraId="76DFC4E6" w14:textId="77777777" w:rsidTr="005576A0">
        <w:trPr>
          <w:trHeight w:val="265"/>
        </w:trPr>
        <w:tc>
          <w:tcPr>
            <w:tcW w:w="2001" w:type="dxa"/>
          </w:tcPr>
          <w:p w14:paraId="76DFC4E1" w14:textId="77777777" w:rsidR="00D908DE" w:rsidRPr="00E752AC" w:rsidRDefault="005576A0">
            <w:pPr>
              <w:pStyle w:val="TableParagraph"/>
              <w:spacing w:line="245" w:lineRule="exact"/>
              <w:ind w:left="110"/>
              <w:rPr>
                <w:lang w:val="ru-RU"/>
              </w:rPr>
            </w:pPr>
            <w:r w:rsidRPr="00E752AC">
              <w:rPr>
                <w:lang w:val="ru-RU"/>
              </w:rPr>
              <w:t>Своевременные роды СГВ</w:t>
            </w:r>
          </w:p>
        </w:tc>
        <w:tc>
          <w:tcPr>
            <w:tcW w:w="1835" w:type="dxa"/>
          </w:tcPr>
          <w:p w14:paraId="76DFC4E2" w14:textId="77777777" w:rsidR="00D908DE" w:rsidRPr="00E752AC" w:rsidRDefault="005576A0">
            <w:pPr>
              <w:pStyle w:val="TableParagraph"/>
              <w:spacing w:line="245" w:lineRule="exact"/>
              <w:ind w:left="110"/>
              <w:rPr>
                <w:lang w:val="ru-RU"/>
              </w:rPr>
            </w:pPr>
            <w:r w:rsidRPr="00E752AC">
              <w:rPr>
                <w:lang w:val="ru-RU"/>
              </w:rPr>
              <w:t>Служащий для сравнения</w:t>
            </w:r>
          </w:p>
        </w:tc>
        <w:tc>
          <w:tcPr>
            <w:tcW w:w="1871" w:type="dxa"/>
          </w:tcPr>
          <w:p w14:paraId="76DFC4E3" w14:textId="77777777" w:rsidR="00D908DE" w:rsidRPr="00E752AC" w:rsidRDefault="005576A0">
            <w:pPr>
              <w:pStyle w:val="TableParagraph"/>
              <w:spacing w:line="245" w:lineRule="exact"/>
              <w:ind w:left="110"/>
              <w:rPr>
                <w:lang w:val="ru-RU"/>
              </w:rPr>
            </w:pPr>
            <w:r w:rsidRPr="00E752AC">
              <w:rPr>
                <w:lang w:val="ru-RU"/>
              </w:rPr>
              <w:t>Служащий для сравнения</w:t>
            </w:r>
          </w:p>
        </w:tc>
        <w:tc>
          <w:tcPr>
            <w:tcW w:w="1738" w:type="dxa"/>
          </w:tcPr>
          <w:p w14:paraId="76DFC4E4" w14:textId="77777777" w:rsidR="00D908DE" w:rsidRPr="00E752AC" w:rsidRDefault="005576A0">
            <w:pPr>
              <w:pStyle w:val="TableParagraph"/>
              <w:spacing w:line="245" w:lineRule="exact"/>
              <w:ind w:left="110"/>
              <w:rPr>
                <w:lang w:val="ru-RU"/>
              </w:rPr>
            </w:pPr>
            <w:r w:rsidRPr="00E752AC">
              <w:rPr>
                <w:lang w:val="ru-RU"/>
              </w:rPr>
              <w:t>Служащий для сравнения</w:t>
            </w:r>
          </w:p>
        </w:tc>
        <w:tc>
          <w:tcPr>
            <w:tcW w:w="1799" w:type="dxa"/>
          </w:tcPr>
          <w:p w14:paraId="76DFC4E5" w14:textId="77777777" w:rsidR="00D908DE" w:rsidRPr="00E752AC" w:rsidRDefault="005576A0">
            <w:pPr>
              <w:pStyle w:val="TableParagraph"/>
              <w:spacing w:line="245" w:lineRule="exact"/>
              <w:ind w:left="110"/>
              <w:rPr>
                <w:lang w:val="ru-RU"/>
              </w:rPr>
            </w:pPr>
            <w:r w:rsidRPr="00E752AC">
              <w:rPr>
                <w:lang w:val="ru-RU"/>
              </w:rPr>
              <w:t>Служащий для сравнения</w:t>
            </w:r>
          </w:p>
        </w:tc>
      </w:tr>
      <w:tr w:rsidR="00D908DE" w:rsidRPr="00E752AC" w14:paraId="76DFC4EC" w14:textId="77777777" w:rsidTr="005576A0">
        <w:trPr>
          <w:trHeight w:val="270"/>
        </w:trPr>
        <w:tc>
          <w:tcPr>
            <w:tcW w:w="2001" w:type="dxa"/>
          </w:tcPr>
          <w:p w14:paraId="76DFC4E7" w14:textId="77777777" w:rsidR="00D908DE" w:rsidRPr="00E752AC" w:rsidRDefault="005576A0">
            <w:pPr>
              <w:pStyle w:val="TableParagraph"/>
              <w:spacing w:line="249" w:lineRule="exact"/>
              <w:ind w:left="110"/>
              <w:rPr>
                <w:lang w:val="ru-RU"/>
              </w:rPr>
            </w:pPr>
            <w:r w:rsidRPr="00E752AC">
              <w:rPr>
                <w:lang w:val="ru-RU"/>
              </w:rPr>
              <w:t>Своевременные роды МГВ</w:t>
            </w:r>
          </w:p>
        </w:tc>
        <w:tc>
          <w:tcPr>
            <w:tcW w:w="1835" w:type="dxa"/>
          </w:tcPr>
          <w:p w14:paraId="76DFC4E8" w14:textId="77777777" w:rsidR="00D908DE" w:rsidRPr="00E752AC" w:rsidRDefault="00930C37">
            <w:pPr>
              <w:pStyle w:val="TableParagraph"/>
              <w:spacing w:line="249" w:lineRule="exact"/>
              <w:ind w:left="110"/>
              <w:rPr>
                <w:lang w:val="ru-RU"/>
              </w:rPr>
            </w:pPr>
            <w:r w:rsidRPr="00E752AC">
              <w:rPr>
                <w:lang w:val="ru-RU"/>
              </w:rPr>
              <w:t>2.07</w:t>
            </w:r>
          </w:p>
        </w:tc>
        <w:tc>
          <w:tcPr>
            <w:tcW w:w="1871" w:type="dxa"/>
          </w:tcPr>
          <w:p w14:paraId="76DFC4E9" w14:textId="77777777" w:rsidR="00D908DE" w:rsidRPr="00E752AC" w:rsidRDefault="00930C37">
            <w:pPr>
              <w:pStyle w:val="TableParagraph"/>
              <w:spacing w:line="249" w:lineRule="exact"/>
              <w:ind w:left="110"/>
              <w:rPr>
                <w:lang w:val="ru-RU"/>
              </w:rPr>
            </w:pPr>
            <w:r w:rsidRPr="00E752AC">
              <w:rPr>
                <w:lang w:val="ru-RU"/>
              </w:rPr>
              <w:t>2.07</w:t>
            </w:r>
          </w:p>
        </w:tc>
        <w:tc>
          <w:tcPr>
            <w:tcW w:w="1738" w:type="dxa"/>
          </w:tcPr>
          <w:p w14:paraId="76DFC4EA" w14:textId="77777777" w:rsidR="00D908DE" w:rsidRPr="00E752AC" w:rsidRDefault="00930C37">
            <w:pPr>
              <w:pStyle w:val="TableParagraph"/>
              <w:spacing w:line="249" w:lineRule="exact"/>
              <w:ind w:left="110"/>
              <w:rPr>
                <w:lang w:val="ru-RU"/>
              </w:rPr>
            </w:pPr>
            <w:r w:rsidRPr="00E752AC">
              <w:rPr>
                <w:lang w:val="ru-RU"/>
              </w:rPr>
              <w:t>2.07</w:t>
            </w:r>
          </w:p>
        </w:tc>
        <w:tc>
          <w:tcPr>
            <w:tcW w:w="1799" w:type="dxa"/>
          </w:tcPr>
          <w:p w14:paraId="76DFC4EB" w14:textId="77777777" w:rsidR="00D908DE" w:rsidRPr="00E752AC" w:rsidRDefault="00930C37">
            <w:pPr>
              <w:pStyle w:val="TableParagraph"/>
              <w:spacing w:line="249" w:lineRule="exact"/>
              <w:ind w:left="110"/>
              <w:rPr>
                <w:lang w:val="ru-RU"/>
              </w:rPr>
            </w:pPr>
            <w:r w:rsidRPr="00E752AC">
              <w:rPr>
                <w:lang w:val="ru-RU"/>
              </w:rPr>
              <w:t>1</w:t>
            </w:r>
          </w:p>
        </w:tc>
      </w:tr>
      <w:tr w:rsidR="005576A0" w:rsidRPr="00E752AC" w14:paraId="76DFC4F2" w14:textId="77777777" w:rsidTr="005576A0">
        <w:trPr>
          <w:trHeight w:val="270"/>
        </w:trPr>
        <w:tc>
          <w:tcPr>
            <w:tcW w:w="2001" w:type="dxa"/>
          </w:tcPr>
          <w:p w14:paraId="76DFC4ED" w14:textId="77777777" w:rsidR="005576A0" w:rsidRPr="00E752AC" w:rsidRDefault="005576A0" w:rsidP="005576A0">
            <w:pPr>
              <w:pStyle w:val="TableParagraph"/>
              <w:spacing w:line="250" w:lineRule="exact"/>
              <w:ind w:left="110"/>
              <w:rPr>
                <w:lang w:val="ru-RU"/>
              </w:rPr>
            </w:pPr>
            <w:r w:rsidRPr="00E752AC">
              <w:rPr>
                <w:lang w:val="ru-RU"/>
              </w:rPr>
              <w:t>Досрочные роды СГВ</w:t>
            </w:r>
          </w:p>
        </w:tc>
        <w:tc>
          <w:tcPr>
            <w:tcW w:w="1835" w:type="dxa"/>
          </w:tcPr>
          <w:p w14:paraId="76DFC4EE" w14:textId="77777777" w:rsidR="005576A0" w:rsidRPr="00E752AC" w:rsidRDefault="005576A0" w:rsidP="005576A0">
            <w:pPr>
              <w:pStyle w:val="TableParagraph"/>
              <w:spacing w:line="249" w:lineRule="exact"/>
              <w:ind w:left="110"/>
              <w:rPr>
                <w:lang w:val="ru-RU"/>
              </w:rPr>
            </w:pPr>
            <w:r w:rsidRPr="00E752AC">
              <w:rPr>
                <w:lang w:val="ru-RU"/>
              </w:rPr>
              <w:t>8.02</w:t>
            </w:r>
          </w:p>
        </w:tc>
        <w:tc>
          <w:tcPr>
            <w:tcW w:w="1871" w:type="dxa"/>
          </w:tcPr>
          <w:p w14:paraId="76DFC4EF" w14:textId="77777777" w:rsidR="005576A0" w:rsidRPr="00E752AC" w:rsidRDefault="005576A0" w:rsidP="005576A0">
            <w:pPr>
              <w:pStyle w:val="TableParagraph"/>
              <w:spacing w:line="249" w:lineRule="exact"/>
              <w:ind w:left="110"/>
              <w:rPr>
                <w:lang w:val="ru-RU"/>
              </w:rPr>
            </w:pPr>
            <w:r w:rsidRPr="00E752AC">
              <w:rPr>
                <w:lang w:val="ru-RU"/>
              </w:rPr>
              <w:t>8.02</w:t>
            </w:r>
          </w:p>
        </w:tc>
        <w:tc>
          <w:tcPr>
            <w:tcW w:w="1738" w:type="dxa"/>
          </w:tcPr>
          <w:p w14:paraId="76DFC4F0" w14:textId="77777777" w:rsidR="005576A0" w:rsidRPr="00E752AC" w:rsidRDefault="005576A0" w:rsidP="005576A0">
            <w:pPr>
              <w:pStyle w:val="TableParagraph"/>
              <w:spacing w:line="249" w:lineRule="exact"/>
              <w:ind w:left="110"/>
              <w:rPr>
                <w:lang w:val="ru-RU"/>
              </w:rPr>
            </w:pPr>
            <w:r w:rsidRPr="00E752AC">
              <w:rPr>
                <w:lang w:val="ru-RU"/>
              </w:rPr>
              <w:t>8.02</w:t>
            </w:r>
          </w:p>
        </w:tc>
        <w:tc>
          <w:tcPr>
            <w:tcW w:w="1799" w:type="dxa"/>
          </w:tcPr>
          <w:p w14:paraId="76DFC4F1" w14:textId="77777777" w:rsidR="005576A0" w:rsidRPr="00E752AC" w:rsidRDefault="005576A0" w:rsidP="005576A0">
            <w:pPr>
              <w:pStyle w:val="TableParagraph"/>
              <w:spacing w:line="249" w:lineRule="exact"/>
              <w:ind w:left="110"/>
              <w:rPr>
                <w:lang w:val="ru-RU"/>
              </w:rPr>
            </w:pPr>
            <w:r w:rsidRPr="00E752AC">
              <w:rPr>
                <w:lang w:val="ru-RU"/>
              </w:rPr>
              <w:t>999.99</w:t>
            </w:r>
          </w:p>
        </w:tc>
      </w:tr>
      <w:tr w:rsidR="00D908DE" w:rsidRPr="00E752AC" w14:paraId="76DFC4F8" w14:textId="77777777" w:rsidTr="005576A0">
        <w:trPr>
          <w:trHeight w:val="270"/>
        </w:trPr>
        <w:tc>
          <w:tcPr>
            <w:tcW w:w="2001" w:type="dxa"/>
          </w:tcPr>
          <w:p w14:paraId="76DFC4F3" w14:textId="77777777" w:rsidR="00D908DE" w:rsidRPr="00E752AC" w:rsidRDefault="005576A0">
            <w:pPr>
              <w:pStyle w:val="TableParagraph"/>
              <w:spacing w:line="250" w:lineRule="exact"/>
              <w:ind w:left="110"/>
              <w:rPr>
                <w:lang w:val="ru-RU"/>
              </w:rPr>
            </w:pPr>
            <w:r w:rsidRPr="00E752AC">
              <w:rPr>
                <w:lang w:val="ru-RU"/>
              </w:rPr>
              <w:t>Досрочные роды МГВ</w:t>
            </w:r>
          </w:p>
        </w:tc>
        <w:tc>
          <w:tcPr>
            <w:tcW w:w="1835" w:type="dxa"/>
          </w:tcPr>
          <w:p w14:paraId="76DFC4F4" w14:textId="77777777" w:rsidR="00D908DE" w:rsidRPr="00E752AC" w:rsidRDefault="00930C37">
            <w:pPr>
              <w:pStyle w:val="TableParagraph"/>
              <w:spacing w:line="250" w:lineRule="exact"/>
              <w:ind w:left="110"/>
              <w:rPr>
                <w:lang w:val="ru-RU"/>
              </w:rPr>
            </w:pPr>
            <w:r w:rsidRPr="00E752AC">
              <w:rPr>
                <w:lang w:val="ru-RU"/>
              </w:rPr>
              <w:t>11.54</w:t>
            </w:r>
          </w:p>
        </w:tc>
        <w:tc>
          <w:tcPr>
            <w:tcW w:w="1871" w:type="dxa"/>
          </w:tcPr>
          <w:p w14:paraId="76DFC4F5" w14:textId="77777777" w:rsidR="00D908DE" w:rsidRPr="00E752AC" w:rsidRDefault="00930C37">
            <w:pPr>
              <w:pStyle w:val="TableParagraph"/>
              <w:spacing w:line="250" w:lineRule="exact"/>
              <w:ind w:left="110"/>
              <w:rPr>
                <w:lang w:val="ru-RU"/>
              </w:rPr>
            </w:pPr>
            <w:r w:rsidRPr="00E752AC">
              <w:rPr>
                <w:lang w:val="ru-RU"/>
              </w:rPr>
              <w:t>11.54</w:t>
            </w:r>
          </w:p>
        </w:tc>
        <w:tc>
          <w:tcPr>
            <w:tcW w:w="1738" w:type="dxa"/>
          </w:tcPr>
          <w:p w14:paraId="76DFC4F6" w14:textId="77777777" w:rsidR="00D908DE" w:rsidRPr="00E752AC" w:rsidRDefault="00930C37">
            <w:pPr>
              <w:pStyle w:val="TableParagraph"/>
              <w:spacing w:line="250" w:lineRule="exact"/>
              <w:ind w:left="110"/>
              <w:rPr>
                <w:lang w:val="ru-RU"/>
              </w:rPr>
            </w:pPr>
            <w:r w:rsidRPr="00E752AC">
              <w:rPr>
                <w:lang w:val="ru-RU"/>
              </w:rPr>
              <w:t>11.54</w:t>
            </w:r>
          </w:p>
        </w:tc>
        <w:tc>
          <w:tcPr>
            <w:tcW w:w="1799" w:type="dxa"/>
          </w:tcPr>
          <w:p w14:paraId="76DFC4F7" w14:textId="77777777" w:rsidR="00D908DE" w:rsidRPr="00E752AC" w:rsidRDefault="00930C37">
            <w:pPr>
              <w:pStyle w:val="TableParagraph"/>
              <w:spacing w:line="250" w:lineRule="exact"/>
              <w:ind w:left="110"/>
              <w:rPr>
                <w:lang w:val="ru-RU"/>
              </w:rPr>
            </w:pPr>
            <w:r w:rsidRPr="00E752AC">
              <w:rPr>
                <w:lang w:val="ru-RU"/>
              </w:rPr>
              <w:t>999.99</w:t>
            </w:r>
          </w:p>
        </w:tc>
      </w:tr>
    </w:tbl>
    <w:p w14:paraId="76DFC4F9" w14:textId="77777777" w:rsidR="005576A0" w:rsidRPr="00E752AC" w:rsidRDefault="005576A0">
      <w:pPr>
        <w:pStyle w:val="BodyText"/>
        <w:ind w:left="200"/>
        <w:rPr>
          <w:lang w:val="ru-RU"/>
        </w:rPr>
      </w:pPr>
    </w:p>
    <w:p w14:paraId="76DFC4FA" w14:textId="77777777" w:rsidR="00D908DE" w:rsidRPr="00E752AC" w:rsidRDefault="005576A0">
      <w:pPr>
        <w:pStyle w:val="BodyText"/>
        <w:ind w:left="200"/>
        <w:rPr>
          <w:lang w:val="ru-RU"/>
        </w:rPr>
      </w:pPr>
      <w:r w:rsidRPr="00E752AC">
        <w:rPr>
          <w:lang w:val="ru-RU"/>
        </w:rPr>
        <w:t xml:space="preserve">Источник: Кац и соавт. 2013 </w:t>
      </w:r>
      <w:r w:rsidR="00930C37" w:rsidRPr="00E752AC">
        <w:rPr>
          <w:lang w:val="ru-RU"/>
        </w:rPr>
        <w:t>[26]</w:t>
      </w:r>
    </w:p>
    <w:p w14:paraId="76DFC4FB" w14:textId="77777777" w:rsidR="00D908DE" w:rsidRPr="00E752AC" w:rsidRDefault="00D908DE">
      <w:pPr>
        <w:pStyle w:val="BodyText"/>
        <w:rPr>
          <w:sz w:val="26"/>
          <w:lang w:val="ru-RU"/>
        </w:rPr>
      </w:pPr>
    </w:p>
    <w:p w14:paraId="76DFC4FC" w14:textId="77777777" w:rsidR="00D908DE" w:rsidRPr="00E752AC" w:rsidRDefault="005576A0" w:rsidP="005576A0">
      <w:pPr>
        <w:pStyle w:val="ListParagraph"/>
        <w:numPr>
          <w:ilvl w:val="2"/>
          <w:numId w:val="2"/>
        </w:numPr>
        <w:tabs>
          <w:tab w:val="left" w:pos="920"/>
          <w:tab w:val="left" w:pos="921"/>
        </w:tabs>
        <w:rPr>
          <w:i/>
          <w:lang w:val="ru-RU"/>
        </w:rPr>
      </w:pPr>
      <w:bookmarkStart w:id="147" w:name="7.1.2._Stunting"/>
      <w:bookmarkEnd w:id="147"/>
      <w:r w:rsidRPr="00E752AC">
        <w:rPr>
          <w:i/>
          <w:u w:val="single"/>
          <w:lang w:val="ru-RU"/>
        </w:rPr>
        <w:t>Низкорослость</w:t>
      </w:r>
    </w:p>
    <w:p w14:paraId="76DFC4FD" w14:textId="77777777" w:rsidR="00D908DE" w:rsidRPr="00E752AC" w:rsidRDefault="00D908DE">
      <w:pPr>
        <w:pStyle w:val="BodyText"/>
        <w:spacing w:before="11"/>
        <w:rPr>
          <w:i/>
          <w:sz w:val="14"/>
          <w:lang w:val="ru-RU"/>
        </w:rPr>
      </w:pPr>
    </w:p>
    <w:p w14:paraId="76DFC4FE" w14:textId="77777777" w:rsidR="00D908DE" w:rsidRPr="00E752AC" w:rsidRDefault="005576A0">
      <w:pPr>
        <w:pStyle w:val="Heading3"/>
        <w:ind w:right="657"/>
        <w:rPr>
          <w:lang w:val="ru-RU"/>
        </w:rPr>
      </w:pPr>
      <w:r w:rsidRPr="00E752AC">
        <w:rPr>
          <w:lang w:val="ru-RU"/>
        </w:rPr>
        <w:t xml:space="preserve">Таблица № </w:t>
      </w:r>
      <w:r w:rsidR="00930C37" w:rsidRPr="00E752AC">
        <w:rPr>
          <w:lang w:val="ru-RU"/>
        </w:rPr>
        <w:t xml:space="preserve">7.2: </w:t>
      </w:r>
      <w:r w:rsidRPr="00E752AC">
        <w:rPr>
          <w:lang w:val="ru-RU"/>
        </w:rPr>
        <w:t>Относительные коэффициенты риска для типов смертности в возрасте от 1 до 59 месяцев по категории Z-показателя роста к возрасту (HAZ)</w:t>
      </w:r>
    </w:p>
    <w:p w14:paraId="76DFC4FF" w14:textId="77777777" w:rsidR="00D908DE" w:rsidRPr="00E752AC" w:rsidRDefault="00D908DE">
      <w:pPr>
        <w:pStyle w:val="BodyText"/>
        <w:spacing w:before="2"/>
        <w:rPr>
          <w:b/>
          <w:sz w:val="16"/>
          <w:lang w:val="ru-RU"/>
        </w:rPr>
      </w:pPr>
    </w:p>
    <w:tbl>
      <w:tblPr>
        <w:tblStyle w:val="TableNormal1"/>
        <w:tblW w:w="9678"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2827"/>
        <w:gridCol w:w="1239"/>
        <w:gridCol w:w="1334"/>
        <w:gridCol w:w="1239"/>
        <w:gridCol w:w="1027"/>
        <w:gridCol w:w="1049"/>
      </w:tblGrid>
      <w:tr w:rsidR="00D908DE" w:rsidRPr="00E752AC" w14:paraId="76DFC507" w14:textId="77777777" w:rsidTr="00B93B00">
        <w:trPr>
          <w:trHeight w:val="448"/>
        </w:trPr>
        <w:tc>
          <w:tcPr>
            <w:tcW w:w="963" w:type="dxa"/>
          </w:tcPr>
          <w:p w14:paraId="76DFC500" w14:textId="77777777" w:rsidR="00D908DE" w:rsidRPr="00E752AC" w:rsidRDefault="005576A0">
            <w:pPr>
              <w:pStyle w:val="TableParagraph"/>
              <w:spacing w:before="2" w:line="249" w:lineRule="exact"/>
              <w:ind w:left="110"/>
              <w:rPr>
                <w:lang w:val="ru-RU"/>
              </w:rPr>
            </w:pPr>
            <w:r w:rsidRPr="00E752AC">
              <w:rPr>
                <w:lang w:val="ru-RU"/>
              </w:rPr>
              <w:t>Возрастная группа</w:t>
            </w:r>
          </w:p>
        </w:tc>
        <w:tc>
          <w:tcPr>
            <w:tcW w:w="2827" w:type="dxa"/>
          </w:tcPr>
          <w:p w14:paraId="76DFC501" w14:textId="77777777" w:rsidR="00D908DE" w:rsidRPr="00E752AC" w:rsidRDefault="005576A0" w:rsidP="005576A0">
            <w:pPr>
              <w:pStyle w:val="TableParagraph"/>
              <w:spacing w:before="135"/>
              <w:ind w:left="105"/>
              <w:rPr>
                <w:lang w:val="ru-RU"/>
              </w:rPr>
            </w:pPr>
            <w:r w:rsidRPr="00E752AC">
              <w:rPr>
                <w:lang w:val="ru-RU"/>
              </w:rPr>
              <w:t xml:space="preserve">Статус </w:t>
            </w:r>
            <w:r w:rsidR="00930C37" w:rsidRPr="00E752AC">
              <w:rPr>
                <w:lang w:val="ru-RU"/>
              </w:rPr>
              <w:t>HAZ</w:t>
            </w:r>
          </w:p>
        </w:tc>
        <w:tc>
          <w:tcPr>
            <w:tcW w:w="1239" w:type="dxa"/>
          </w:tcPr>
          <w:p w14:paraId="76DFC502" w14:textId="77777777" w:rsidR="00D908DE" w:rsidRPr="00E752AC" w:rsidRDefault="00B93B00">
            <w:pPr>
              <w:pStyle w:val="TableParagraph"/>
              <w:spacing w:before="135"/>
              <w:ind w:left="110"/>
              <w:rPr>
                <w:lang w:val="ru-RU"/>
              </w:rPr>
            </w:pPr>
            <w:r w:rsidRPr="00E752AC">
              <w:rPr>
                <w:lang w:val="ru-RU"/>
              </w:rPr>
              <w:t>Диарея</w:t>
            </w:r>
          </w:p>
        </w:tc>
        <w:tc>
          <w:tcPr>
            <w:tcW w:w="1334" w:type="dxa"/>
          </w:tcPr>
          <w:p w14:paraId="76DFC503" w14:textId="77777777" w:rsidR="00D908DE" w:rsidRPr="00E752AC" w:rsidRDefault="00B93B00">
            <w:pPr>
              <w:pStyle w:val="TableParagraph"/>
              <w:spacing w:before="135"/>
              <w:ind w:left="105"/>
              <w:rPr>
                <w:lang w:val="ru-RU"/>
              </w:rPr>
            </w:pPr>
            <w:r w:rsidRPr="00E752AC">
              <w:rPr>
                <w:lang w:val="ru-RU"/>
              </w:rPr>
              <w:t>Пневмония</w:t>
            </w:r>
          </w:p>
        </w:tc>
        <w:tc>
          <w:tcPr>
            <w:tcW w:w="1239" w:type="dxa"/>
          </w:tcPr>
          <w:p w14:paraId="76DFC504" w14:textId="77777777" w:rsidR="00D908DE" w:rsidRPr="00E752AC" w:rsidRDefault="00B93B00">
            <w:pPr>
              <w:pStyle w:val="TableParagraph"/>
              <w:spacing w:before="135"/>
              <w:ind w:left="109"/>
              <w:rPr>
                <w:lang w:val="ru-RU"/>
              </w:rPr>
            </w:pPr>
            <w:r w:rsidRPr="00E752AC">
              <w:rPr>
                <w:lang w:val="ru-RU"/>
              </w:rPr>
              <w:t>Менингит</w:t>
            </w:r>
          </w:p>
        </w:tc>
        <w:tc>
          <w:tcPr>
            <w:tcW w:w="1027" w:type="dxa"/>
          </w:tcPr>
          <w:p w14:paraId="76DFC505" w14:textId="77777777" w:rsidR="00D908DE" w:rsidRPr="00E752AC" w:rsidRDefault="00B93B00">
            <w:pPr>
              <w:pStyle w:val="TableParagraph"/>
              <w:spacing w:before="135"/>
              <w:ind w:left="108"/>
              <w:rPr>
                <w:lang w:val="ru-RU"/>
              </w:rPr>
            </w:pPr>
            <w:r w:rsidRPr="00E752AC">
              <w:rPr>
                <w:lang w:val="ru-RU"/>
              </w:rPr>
              <w:t>Корь</w:t>
            </w:r>
          </w:p>
        </w:tc>
        <w:tc>
          <w:tcPr>
            <w:tcW w:w="1049" w:type="dxa"/>
          </w:tcPr>
          <w:p w14:paraId="76DFC506" w14:textId="77777777" w:rsidR="00D908DE" w:rsidRPr="00E752AC" w:rsidRDefault="00B93B00">
            <w:pPr>
              <w:pStyle w:val="TableParagraph"/>
              <w:spacing w:before="135"/>
              <w:ind w:left="108"/>
              <w:rPr>
                <w:lang w:val="ru-RU"/>
              </w:rPr>
            </w:pPr>
            <w:r w:rsidRPr="00E752AC">
              <w:rPr>
                <w:lang w:val="ru-RU"/>
              </w:rPr>
              <w:t>Другое</w:t>
            </w:r>
          </w:p>
        </w:tc>
      </w:tr>
      <w:tr w:rsidR="00B93B00" w:rsidRPr="00E752AC" w14:paraId="76DFC510" w14:textId="77777777" w:rsidTr="00B93B00">
        <w:trPr>
          <w:trHeight w:val="219"/>
        </w:trPr>
        <w:tc>
          <w:tcPr>
            <w:tcW w:w="963" w:type="dxa"/>
            <w:vMerge w:val="restart"/>
          </w:tcPr>
          <w:p w14:paraId="76DFC508" w14:textId="77777777" w:rsidR="00B93B00" w:rsidRPr="00E752AC" w:rsidRDefault="00B93B00" w:rsidP="00B93B00">
            <w:pPr>
              <w:pStyle w:val="TableParagraph"/>
              <w:rPr>
                <w:b/>
                <w:sz w:val="26"/>
                <w:lang w:val="ru-RU"/>
              </w:rPr>
            </w:pPr>
          </w:p>
          <w:p w14:paraId="76DFC509" w14:textId="77777777" w:rsidR="00B93B00" w:rsidRPr="00E752AC" w:rsidRDefault="00B93B00" w:rsidP="00B93B00">
            <w:pPr>
              <w:pStyle w:val="TableParagraph"/>
              <w:spacing w:before="2"/>
              <w:ind w:left="110"/>
              <w:rPr>
                <w:lang w:val="ru-RU"/>
              </w:rPr>
            </w:pPr>
            <w:r w:rsidRPr="00E752AC">
              <w:rPr>
                <w:lang w:val="ru-RU"/>
              </w:rPr>
              <w:t>1-59 месяцев</w:t>
            </w:r>
          </w:p>
        </w:tc>
        <w:tc>
          <w:tcPr>
            <w:tcW w:w="2827" w:type="dxa"/>
          </w:tcPr>
          <w:p w14:paraId="76DFC50A" w14:textId="77777777" w:rsidR="00B93B00" w:rsidRPr="00E752AC" w:rsidRDefault="00B93B00" w:rsidP="00B93B00">
            <w:pPr>
              <w:pStyle w:val="TableParagraph"/>
              <w:spacing w:line="245" w:lineRule="exact"/>
              <w:ind w:left="105"/>
              <w:rPr>
                <w:lang w:val="ru-RU"/>
              </w:rPr>
            </w:pPr>
            <w:r w:rsidRPr="00E752AC">
              <w:rPr>
                <w:lang w:val="ru-RU"/>
              </w:rPr>
              <w:t>Отсутствует (показатель HAZ-&gt; =-1)</w:t>
            </w:r>
          </w:p>
        </w:tc>
        <w:tc>
          <w:tcPr>
            <w:tcW w:w="1239" w:type="dxa"/>
          </w:tcPr>
          <w:p w14:paraId="76DFC50B" w14:textId="77777777" w:rsidR="00B93B00" w:rsidRPr="00E752AC" w:rsidRDefault="00B93B00" w:rsidP="00B93B00">
            <w:pPr>
              <w:pStyle w:val="TableParagraph"/>
              <w:spacing w:line="245" w:lineRule="exact"/>
              <w:ind w:left="110"/>
              <w:rPr>
                <w:sz w:val="20"/>
                <w:szCs w:val="20"/>
                <w:lang w:val="ru-RU"/>
              </w:rPr>
            </w:pPr>
            <w:r w:rsidRPr="00E752AC">
              <w:rPr>
                <w:sz w:val="20"/>
                <w:szCs w:val="20"/>
                <w:lang w:val="ru-RU"/>
              </w:rPr>
              <w:t>Служащий для сравнения</w:t>
            </w:r>
          </w:p>
        </w:tc>
        <w:tc>
          <w:tcPr>
            <w:tcW w:w="1334" w:type="dxa"/>
          </w:tcPr>
          <w:p w14:paraId="76DFC50C" w14:textId="77777777" w:rsidR="00B93B00" w:rsidRPr="00E752AC" w:rsidRDefault="00B93B00" w:rsidP="00B93B00">
            <w:pPr>
              <w:pStyle w:val="TableParagraph"/>
              <w:spacing w:line="245" w:lineRule="exact"/>
              <w:ind w:left="110"/>
              <w:rPr>
                <w:sz w:val="20"/>
                <w:szCs w:val="20"/>
                <w:lang w:val="ru-RU"/>
              </w:rPr>
            </w:pPr>
            <w:r w:rsidRPr="00E752AC">
              <w:rPr>
                <w:sz w:val="20"/>
                <w:szCs w:val="20"/>
                <w:lang w:val="ru-RU"/>
              </w:rPr>
              <w:t>Служащий для сравнения</w:t>
            </w:r>
          </w:p>
        </w:tc>
        <w:tc>
          <w:tcPr>
            <w:tcW w:w="1239" w:type="dxa"/>
          </w:tcPr>
          <w:p w14:paraId="76DFC50D" w14:textId="77777777" w:rsidR="00B93B00" w:rsidRPr="00E752AC" w:rsidRDefault="00B93B00" w:rsidP="00B93B00">
            <w:pPr>
              <w:pStyle w:val="TableParagraph"/>
              <w:spacing w:line="245" w:lineRule="exact"/>
              <w:ind w:left="110"/>
              <w:rPr>
                <w:sz w:val="20"/>
                <w:szCs w:val="20"/>
                <w:lang w:val="ru-RU"/>
              </w:rPr>
            </w:pPr>
            <w:r w:rsidRPr="00E752AC">
              <w:rPr>
                <w:sz w:val="20"/>
                <w:szCs w:val="20"/>
                <w:lang w:val="ru-RU"/>
              </w:rPr>
              <w:t>Служащий для сравнения</w:t>
            </w:r>
          </w:p>
        </w:tc>
        <w:tc>
          <w:tcPr>
            <w:tcW w:w="1027" w:type="dxa"/>
          </w:tcPr>
          <w:p w14:paraId="76DFC50E" w14:textId="77777777" w:rsidR="00B93B00" w:rsidRPr="00E752AC" w:rsidRDefault="00B93B00" w:rsidP="00B93B00">
            <w:pPr>
              <w:pStyle w:val="TableParagraph"/>
              <w:spacing w:line="245" w:lineRule="exact"/>
              <w:ind w:left="110"/>
              <w:rPr>
                <w:sz w:val="20"/>
                <w:szCs w:val="20"/>
                <w:lang w:val="ru-RU"/>
              </w:rPr>
            </w:pPr>
            <w:r w:rsidRPr="00E752AC">
              <w:rPr>
                <w:sz w:val="20"/>
                <w:szCs w:val="20"/>
                <w:lang w:val="ru-RU"/>
              </w:rPr>
              <w:t>Служащий для сравнения</w:t>
            </w:r>
          </w:p>
        </w:tc>
        <w:tc>
          <w:tcPr>
            <w:tcW w:w="1049" w:type="dxa"/>
          </w:tcPr>
          <w:p w14:paraId="76DFC50F" w14:textId="77777777" w:rsidR="00B93B00" w:rsidRPr="00E752AC" w:rsidRDefault="00B93B00" w:rsidP="00B93B00">
            <w:pPr>
              <w:pStyle w:val="TableParagraph"/>
              <w:spacing w:line="245" w:lineRule="exact"/>
              <w:ind w:left="110"/>
              <w:rPr>
                <w:sz w:val="20"/>
                <w:szCs w:val="20"/>
                <w:lang w:val="ru-RU"/>
              </w:rPr>
            </w:pPr>
            <w:r w:rsidRPr="00E752AC">
              <w:rPr>
                <w:sz w:val="20"/>
                <w:szCs w:val="20"/>
                <w:lang w:val="ru-RU"/>
              </w:rPr>
              <w:t>Служащий для сравнения</w:t>
            </w:r>
          </w:p>
        </w:tc>
      </w:tr>
      <w:tr w:rsidR="00D908DE" w:rsidRPr="00E752AC" w14:paraId="76DFC518" w14:textId="77777777" w:rsidTr="00B93B00">
        <w:trPr>
          <w:trHeight w:val="448"/>
        </w:trPr>
        <w:tc>
          <w:tcPr>
            <w:tcW w:w="963" w:type="dxa"/>
            <w:vMerge/>
            <w:tcBorders>
              <w:top w:val="nil"/>
            </w:tcBorders>
          </w:tcPr>
          <w:p w14:paraId="76DFC511" w14:textId="77777777" w:rsidR="00D908DE" w:rsidRPr="00E752AC" w:rsidRDefault="00D908DE">
            <w:pPr>
              <w:rPr>
                <w:sz w:val="2"/>
                <w:szCs w:val="2"/>
                <w:lang w:val="ru-RU"/>
              </w:rPr>
            </w:pPr>
          </w:p>
        </w:tc>
        <w:tc>
          <w:tcPr>
            <w:tcW w:w="2827" w:type="dxa"/>
          </w:tcPr>
          <w:p w14:paraId="76DFC512" w14:textId="77777777" w:rsidR="00D908DE" w:rsidRPr="00E752AC" w:rsidRDefault="00B93B00" w:rsidP="00B93B00">
            <w:pPr>
              <w:pStyle w:val="TableParagraph"/>
              <w:spacing w:before="1"/>
              <w:ind w:left="105"/>
              <w:rPr>
                <w:lang w:val="ru-RU"/>
              </w:rPr>
            </w:pPr>
            <w:r w:rsidRPr="00E752AC">
              <w:rPr>
                <w:lang w:val="ru-RU"/>
              </w:rPr>
              <w:t xml:space="preserve">Легкая форма </w:t>
            </w:r>
            <w:r w:rsidR="00930C37" w:rsidRPr="00E752AC">
              <w:rPr>
                <w:lang w:val="ru-RU"/>
              </w:rPr>
              <w:t>(</w:t>
            </w:r>
            <w:r w:rsidRPr="00E752AC">
              <w:rPr>
                <w:lang w:val="ru-RU"/>
              </w:rPr>
              <w:t>показатель HAZ&gt; =</w:t>
            </w:r>
            <w:r w:rsidR="00930C37" w:rsidRPr="00E752AC">
              <w:rPr>
                <w:lang w:val="ru-RU"/>
              </w:rPr>
              <w:t xml:space="preserve"> -2 </w:t>
            </w:r>
            <w:r w:rsidRPr="00E752AC">
              <w:rPr>
                <w:lang w:val="ru-RU"/>
              </w:rPr>
              <w:t xml:space="preserve">и </w:t>
            </w:r>
            <w:r w:rsidR="00930C37" w:rsidRPr="00E752AC">
              <w:rPr>
                <w:lang w:val="ru-RU"/>
              </w:rPr>
              <w:t>&lt; -1)</w:t>
            </w:r>
          </w:p>
        </w:tc>
        <w:tc>
          <w:tcPr>
            <w:tcW w:w="1239" w:type="dxa"/>
          </w:tcPr>
          <w:p w14:paraId="76DFC513" w14:textId="77777777" w:rsidR="00D908DE" w:rsidRPr="00E752AC" w:rsidRDefault="00930C37">
            <w:pPr>
              <w:pStyle w:val="TableParagraph"/>
              <w:spacing w:before="136"/>
              <w:ind w:left="110"/>
              <w:rPr>
                <w:lang w:val="ru-RU"/>
              </w:rPr>
            </w:pPr>
            <w:r w:rsidRPr="00E752AC">
              <w:rPr>
                <w:lang w:val="ru-RU"/>
              </w:rPr>
              <w:t>1.67</w:t>
            </w:r>
          </w:p>
        </w:tc>
        <w:tc>
          <w:tcPr>
            <w:tcW w:w="1334" w:type="dxa"/>
          </w:tcPr>
          <w:p w14:paraId="76DFC514" w14:textId="77777777" w:rsidR="00D908DE" w:rsidRPr="00E752AC" w:rsidRDefault="00930C37">
            <w:pPr>
              <w:pStyle w:val="TableParagraph"/>
              <w:spacing w:before="136"/>
              <w:ind w:left="105"/>
              <w:rPr>
                <w:lang w:val="ru-RU"/>
              </w:rPr>
            </w:pPr>
            <w:r w:rsidRPr="00E752AC">
              <w:rPr>
                <w:lang w:val="ru-RU"/>
              </w:rPr>
              <w:t>1.55</w:t>
            </w:r>
          </w:p>
        </w:tc>
        <w:tc>
          <w:tcPr>
            <w:tcW w:w="1239" w:type="dxa"/>
          </w:tcPr>
          <w:p w14:paraId="76DFC515" w14:textId="77777777" w:rsidR="00D908DE" w:rsidRPr="00E752AC" w:rsidRDefault="00930C37">
            <w:pPr>
              <w:pStyle w:val="TableParagraph"/>
              <w:spacing w:before="136"/>
              <w:ind w:left="109"/>
              <w:rPr>
                <w:lang w:val="ru-RU"/>
              </w:rPr>
            </w:pPr>
            <w:r w:rsidRPr="00E752AC">
              <w:rPr>
                <w:lang w:val="ru-RU"/>
              </w:rPr>
              <w:t>1</w:t>
            </w:r>
          </w:p>
        </w:tc>
        <w:tc>
          <w:tcPr>
            <w:tcW w:w="1027" w:type="dxa"/>
          </w:tcPr>
          <w:p w14:paraId="76DFC516" w14:textId="77777777" w:rsidR="00D908DE" w:rsidRPr="00E752AC" w:rsidRDefault="00930C37">
            <w:pPr>
              <w:pStyle w:val="TableParagraph"/>
              <w:spacing w:before="136"/>
              <w:ind w:left="108"/>
              <w:rPr>
                <w:lang w:val="ru-RU"/>
              </w:rPr>
            </w:pPr>
            <w:r w:rsidRPr="00E752AC">
              <w:rPr>
                <w:lang w:val="ru-RU"/>
              </w:rPr>
              <w:t>1</w:t>
            </w:r>
          </w:p>
        </w:tc>
        <w:tc>
          <w:tcPr>
            <w:tcW w:w="1049" w:type="dxa"/>
          </w:tcPr>
          <w:p w14:paraId="76DFC517" w14:textId="77777777" w:rsidR="00D908DE" w:rsidRPr="00E752AC" w:rsidRDefault="00930C37">
            <w:pPr>
              <w:pStyle w:val="TableParagraph"/>
              <w:spacing w:before="136"/>
              <w:ind w:left="108"/>
              <w:rPr>
                <w:lang w:val="ru-RU"/>
              </w:rPr>
            </w:pPr>
            <w:r w:rsidRPr="00E752AC">
              <w:rPr>
                <w:lang w:val="ru-RU"/>
              </w:rPr>
              <w:t>1</w:t>
            </w:r>
          </w:p>
        </w:tc>
      </w:tr>
      <w:tr w:rsidR="00D908DE" w:rsidRPr="00E752AC" w14:paraId="76DFC520" w14:textId="77777777" w:rsidTr="00B93B00">
        <w:trPr>
          <w:trHeight w:val="444"/>
        </w:trPr>
        <w:tc>
          <w:tcPr>
            <w:tcW w:w="963" w:type="dxa"/>
            <w:vMerge/>
            <w:tcBorders>
              <w:top w:val="nil"/>
            </w:tcBorders>
          </w:tcPr>
          <w:p w14:paraId="76DFC519" w14:textId="77777777" w:rsidR="00D908DE" w:rsidRPr="00E752AC" w:rsidRDefault="00D908DE">
            <w:pPr>
              <w:rPr>
                <w:sz w:val="2"/>
                <w:szCs w:val="2"/>
                <w:lang w:val="ru-RU"/>
              </w:rPr>
            </w:pPr>
          </w:p>
        </w:tc>
        <w:tc>
          <w:tcPr>
            <w:tcW w:w="2827" w:type="dxa"/>
          </w:tcPr>
          <w:p w14:paraId="76DFC51A" w14:textId="77777777" w:rsidR="00D908DE" w:rsidRPr="00E752AC" w:rsidRDefault="00B93B00" w:rsidP="00B93B00">
            <w:pPr>
              <w:pStyle w:val="TableParagraph"/>
              <w:spacing w:line="267" w:lineRule="exact"/>
              <w:ind w:left="105"/>
              <w:rPr>
                <w:lang w:val="ru-RU"/>
              </w:rPr>
            </w:pPr>
            <w:r w:rsidRPr="00E752AC">
              <w:rPr>
                <w:lang w:val="ru-RU"/>
              </w:rPr>
              <w:t>Умеренная форма (показатель HAZ&gt; =</w:t>
            </w:r>
            <w:r w:rsidR="00930C37" w:rsidRPr="00E752AC">
              <w:rPr>
                <w:lang w:val="ru-RU"/>
              </w:rPr>
              <w:t xml:space="preserve"> -</w:t>
            </w:r>
            <w:r w:rsidRPr="00E752AC">
              <w:rPr>
                <w:lang w:val="ru-RU"/>
              </w:rPr>
              <w:t xml:space="preserve"> </w:t>
            </w:r>
            <w:r w:rsidR="00930C37" w:rsidRPr="00E752AC">
              <w:rPr>
                <w:lang w:val="ru-RU"/>
              </w:rPr>
              <w:t xml:space="preserve">3 </w:t>
            </w:r>
            <w:r w:rsidRPr="00E752AC">
              <w:rPr>
                <w:lang w:val="ru-RU"/>
              </w:rPr>
              <w:t xml:space="preserve">и </w:t>
            </w:r>
            <w:r w:rsidR="00930C37" w:rsidRPr="00E752AC">
              <w:rPr>
                <w:lang w:val="ru-RU"/>
              </w:rPr>
              <w:t>&lt; -2)</w:t>
            </w:r>
          </w:p>
        </w:tc>
        <w:tc>
          <w:tcPr>
            <w:tcW w:w="1239" w:type="dxa"/>
          </w:tcPr>
          <w:p w14:paraId="76DFC51B" w14:textId="77777777" w:rsidR="00D908DE" w:rsidRPr="00E752AC" w:rsidRDefault="00930C37">
            <w:pPr>
              <w:pStyle w:val="TableParagraph"/>
              <w:spacing w:before="130"/>
              <w:ind w:left="110"/>
              <w:rPr>
                <w:lang w:val="ru-RU"/>
              </w:rPr>
            </w:pPr>
            <w:r w:rsidRPr="00E752AC">
              <w:rPr>
                <w:lang w:val="ru-RU"/>
              </w:rPr>
              <w:t>2.38</w:t>
            </w:r>
          </w:p>
        </w:tc>
        <w:tc>
          <w:tcPr>
            <w:tcW w:w="1334" w:type="dxa"/>
          </w:tcPr>
          <w:p w14:paraId="76DFC51C" w14:textId="77777777" w:rsidR="00D908DE" w:rsidRPr="00E752AC" w:rsidRDefault="00930C37">
            <w:pPr>
              <w:pStyle w:val="TableParagraph"/>
              <w:spacing w:before="130"/>
              <w:ind w:left="105"/>
              <w:rPr>
                <w:lang w:val="ru-RU"/>
              </w:rPr>
            </w:pPr>
            <w:r w:rsidRPr="00E752AC">
              <w:rPr>
                <w:lang w:val="ru-RU"/>
              </w:rPr>
              <w:t>2.18</w:t>
            </w:r>
          </w:p>
        </w:tc>
        <w:tc>
          <w:tcPr>
            <w:tcW w:w="1239" w:type="dxa"/>
          </w:tcPr>
          <w:p w14:paraId="76DFC51D" w14:textId="77777777" w:rsidR="00D908DE" w:rsidRPr="00E752AC" w:rsidRDefault="00930C37">
            <w:pPr>
              <w:pStyle w:val="TableParagraph"/>
              <w:spacing w:before="130"/>
              <w:ind w:left="109"/>
              <w:rPr>
                <w:lang w:val="ru-RU"/>
              </w:rPr>
            </w:pPr>
            <w:r w:rsidRPr="00E752AC">
              <w:rPr>
                <w:lang w:val="ru-RU"/>
              </w:rPr>
              <w:t>1.86</w:t>
            </w:r>
          </w:p>
        </w:tc>
        <w:tc>
          <w:tcPr>
            <w:tcW w:w="1027" w:type="dxa"/>
          </w:tcPr>
          <w:p w14:paraId="76DFC51E" w14:textId="77777777" w:rsidR="00D908DE" w:rsidRPr="00E752AC" w:rsidRDefault="00930C37">
            <w:pPr>
              <w:pStyle w:val="TableParagraph"/>
              <w:spacing w:before="130"/>
              <w:ind w:left="108"/>
              <w:rPr>
                <w:lang w:val="ru-RU"/>
              </w:rPr>
            </w:pPr>
            <w:r w:rsidRPr="00E752AC">
              <w:rPr>
                <w:lang w:val="ru-RU"/>
              </w:rPr>
              <w:t>2.79</w:t>
            </w:r>
          </w:p>
        </w:tc>
        <w:tc>
          <w:tcPr>
            <w:tcW w:w="1049" w:type="dxa"/>
          </w:tcPr>
          <w:p w14:paraId="76DFC51F" w14:textId="77777777" w:rsidR="00D908DE" w:rsidRPr="00E752AC" w:rsidRDefault="00930C37">
            <w:pPr>
              <w:pStyle w:val="TableParagraph"/>
              <w:spacing w:before="130"/>
              <w:ind w:left="108"/>
              <w:rPr>
                <w:lang w:val="ru-RU"/>
              </w:rPr>
            </w:pPr>
            <w:r w:rsidRPr="00E752AC">
              <w:rPr>
                <w:lang w:val="ru-RU"/>
              </w:rPr>
              <w:t>1.86</w:t>
            </w:r>
          </w:p>
        </w:tc>
      </w:tr>
      <w:tr w:rsidR="00D908DE" w:rsidRPr="00E752AC" w14:paraId="76DFC528" w14:textId="77777777" w:rsidTr="00B93B00">
        <w:trPr>
          <w:trHeight w:val="224"/>
        </w:trPr>
        <w:tc>
          <w:tcPr>
            <w:tcW w:w="963" w:type="dxa"/>
            <w:vMerge/>
            <w:tcBorders>
              <w:top w:val="nil"/>
            </w:tcBorders>
          </w:tcPr>
          <w:p w14:paraId="76DFC521" w14:textId="77777777" w:rsidR="00D908DE" w:rsidRPr="00E752AC" w:rsidRDefault="00D908DE">
            <w:pPr>
              <w:rPr>
                <w:sz w:val="2"/>
                <w:szCs w:val="2"/>
                <w:lang w:val="ru-RU"/>
              </w:rPr>
            </w:pPr>
          </w:p>
        </w:tc>
        <w:tc>
          <w:tcPr>
            <w:tcW w:w="2827" w:type="dxa"/>
          </w:tcPr>
          <w:p w14:paraId="76DFC522" w14:textId="77777777" w:rsidR="00D908DE" w:rsidRPr="00E752AC" w:rsidRDefault="00B93B00" w:rsidP="00B93B00">
            <w:pPr>
              <w:pStyle w:val="TableParagraph"/>
              <w:spacing w:line="249" w:lineRule="exact"/>
              <w:ind w:left="105"/>
              <w:rPr>
                <w:lang w:val="ru-RU"/>
              </w:rPr>
            </w:pPr>
            <w:r w:rsidRPr="00E752AC">
              <w:rPr>
                <w:lang w:val="ru-RU"/>
              </w:rPr>
              <w:t xml:space="preserve">Тяжелая форма </w:t>
            </w:r>
            <w:r w:rsidR="00930C37" w:rsidRPr="00E752AC">
              <w:rPr>
                <w:lang w:val="ru-RU"/>
              </w:rPr>
              <w:t>(</w:t>
            </w:r>
            <w:r w:rsidRPr="00E752AC">
              <w:rPr>
                <w:lang w:val="ru-RU"/>
              </w:rPr>
              <w:t xml:space="preserve">показатель </w:t>
            </w:r>
            <w:r w:rsidR="00930C37" w:rsidRPr="00E752AC">
              <w:rPr>
                <w:lang w:val="ru-RU"/>
              </w:rPr>
              <w:t>HAZ &lt; -3)</w:t>
            </w:r>
          </w:p>
        </w:tc>
        <w:tc>
          <w:tcPr>
            <w:tcW w:w="1239" w:type="dxa"/>
          </w:tcPr>
          <w:p w14:paraId="76DFC523" w14:textId="77777777" w:rsidR="00D908DE" w:rsidRPr="00E752AC" w:rsidRDefault="00930C37">
            <w:pPr>
              <w:pStyle w:val="TableParagraph"/>
              <w:spacing w:line="249" w:lineRule="exact"/>
              <w:ind w:left="110"/>
              <w:rPr>
                <w:lang w:val="ru-RU"/>
              </w:rPr>
            </w:pPr>
            <w:r w:rsidRPr="00E752AC">
              <w:rPr>
                <w:lang w:val="ru-RU"/>
              </w:rPr>
              <w:t>6.33</w:t>
            </w:r>
          </w:p>
        </w:tc>
        <w:tc>
          <w:tcPr>
            <w:tcW w:w="1334" w:type="dxa"/>
          </w:tcPr>
          <w:p w14:paraId="76DFC524" w14:textId="77777777" w:rsidR="00D908DE" w:rsidRPr="00E752AC" w:rsidRDefault="00930C37">
            <w:pPr>
              <w:pStyle w:val="TableParagraph"/>
              <w:spacing w:line="249" w:lineRule="exact"/>
              <w:ind w:left="105"/>
              <w:rPr>
                <w:lang w:val="ru-RU"/>
              </w:rPr>
            </w:pPr>
            <w:r w:rsidRPr="00E752AC">
              <w:rPr>
                <w:lang w:val="ru-RU"/>
              </w:rPr>
              <w:t>6.39</w:t>
            </w:r>
          </w:p>
        </w:tc>
        <w:tc>
          <w:tcPr>
            <w:tcW w:w="1239" w:type="dxa"/>
          </w:tcPr>
          <w:p w14:paraId="76DFC525" w14:textId="77777777" w:rsidR="00D908DE" w:rsidRPr="00E752AC" w:rsidRDefault="00930C37">
            <w:pPr>
              <w:pStyle w:val="TableParagraph"/>
              <w:spacing w:line="249" w:lineRule="exact"/>
              <w:ind w:left="109"/>
              <w:rPr>
                <w:lang w:val="ru-RU"/>
              </w:rPr>
            </w:pPr>
            <w:r w:rsidRPr="00E752AC">
              <w:rPr>
                <w:lang w:val="ru-RU"/>
              </w:rPr>
              <w:t>3.01</w:t>
            </w:r>
          </w:p>
        </w:tc>
        <w:tc>
          <w:tcPr>
            <w:tcW w:w="1027" w:type="dxa"/>
          </w:tcPr>
          <w:p w14:paraId="76DFC526" w14:textId="77777777" w:rsidR="00D908DE" w:rsidRPr="00E752AC" w:rsidRDefault="00930C37">
            <w:pPr>
              <w:pStyle w:val="TableParagraph"/>
              <w:spacing w:line="249" w:lineRule="exact"/>
              <w:ind w:left="108"/>
              <w:rPr>
                <w:lang w:val="ru-RU"/>
              </w:rPr>
            </w:pPr>
            <w:r w:rsidRPr="00E752AC">
              <w:rPr>
                <w:lang w:val="ru-RU"/>
              </w:rPr>
              <w:t>6.01</w:t>
            </w:r>
          </w:p>
        </w:tc>
        <w:tc>
          <w:tcPr>
            <w:tcW w:w="1049" w:type="dxa"/>
          </w:tcPr>
          <w:p w14:paraId="76DFC527" w14:textId="77777777" w:rsidR="00D908DE" w:rsidRPr="00E752AC" w:rsidRDefault="00930C37">
            <w:pPr>
              <w:pStyle w:val="TableParagraph"/>
              <w:spacing w:line="249" w:lineRule="exact"/>
              <w:ind w:left="108"/>
              <w:rPr>
                <w:lang w:val="ru-RU"/>
              </w:rPr>
            </w:pPr>
            <w:r w:rsidRPr="00E752AC">
              <w:rPr>
                <w:lang w:val="ru-RU"/>
              </w:rPr>
              <w:t>3.01</w:t>
            </w:r>
          </w:p>
        </w:tc>
      </w:tr>
    </w:tbl>
    <w:p w14:paraId="76DFC529" w14:textId="77777777" w:rsidR="00B93B00" w:rsidRPr="00E752AC" w:rsidRDefault="00B93B00">
      <w:pPr>
        <w:pStyle w:val="BodyText"/>
        <w:ind w:left="200"/>
        <w:rPr>
          <w:lang w:val="ru-RU"/>
        </w:rPr>
      </w:pPr>
    </w:p>
    <w:p w14:paraId="76DFC52A" w14:textId="77777777" w:rsidR="00D908DE" w:rsidRPr="00E752AC" w:rsidRDefault="005576A0">
      <w:pPr>
        <w:pStyle w:val="BodyText"/>
        <w:ind w:left="200"/>
        <w:rPr>
          <w:lang w:val="ru-RU"/>
        </w:rPr>
      </w:pPr>
      <w:r w:rsidRPr="00E752AC">
        <w:rPr>
          <w:lang w:val="ru-RU"/>
        </w:rPr>
        <w:t>Источник: Олофин и соавт. 2013 [27]</w:t>
      </w:r>
    </w:p>
    <w:p w14:paraId="76DFC52B" w14:textId="77777777" w:rsidR="00D908DE" w:rsidRPr="00E752AC" w:rsidRDefault="00D908DE">
      <w:pPr>
        <w:pStyle w:val="BodyText"/>
        <w:rPr>
          <w:sz w:val="26"/>
          <w:lang w:val="ru-RU"/>
        </w:rPr>
      </w:pPr>
    </w:p>
    <w:p w14:paraId="76DFC52C" w14:textId="77777777" w:rsidR="00D908DE" w:rsidRPr="00E752AC" w:rsidRDefault="00D908DE">
      <w:pPr>
        <w:pStyle w:val="BodyText"/>
        <w:spacing w:before="4"/>
        <w:rPr>
          <w:sz w:val="32"/>
          <w:lang w:val="ru-RU"/>
        </w:rPr>
      </w:pPr>
    </w:p>
    <w:p w14:paraId="76DFC52D" w14:textId="77777777" w:rsidR="00B93B00" w:rsidRPr="00E752AC" w:rsidRDefault="00B93B00">
      <w:pPr>
        <w:pStyle w:val="BodyText"/>
        <w:spacing w:before="4"/>
        <w:rPr>
          <w:sz w:val="32"/>
          <w:lang w:val="ru-RU"/>
        </w:rPr>
      </w:pPr>
    </w:p>
    <w:p w14:paraId="76DFC52E" w14:textId="77777777" w:rsidR="00B93B00" w:rsidRPr="00E752AC" w:rsidRDefault="00B93B00">
      <w:pPr>
        <w:pStyle w:val="BodyText"/>
        <w:spacing w:before="4"/>
        <w:rPr>
          <w:sz w:val="32"/>
          <w:lang w:val="ru-RU"/>
        </w:rPr>
      </w:pPr>
    </w:p>
    <w:p w14:paraId="76DFC52F" w14:textId="77777777" w:rsidR="00D908DE" w:rsidRPr="00E752AC" w:rsidRDefault="00B93B00" w:rsidP="00B93B00">
      <w:pPr>
        <w:pStyle w:val="ListParagraph"/>
        <w:numPr>
          <w:ilvl w:val="2"/>
          <w:numId w:val="2"/>
        </w:numPr>
        <w:tabs>
          <w:tab w:val="left" w:pos="920"/>
          <w:tab w:val="left" w:pos="921"/>
        </w:tabs>
        <w:rPr>
          <w:i/>
          <w:lang w:val="ru-RU"/>
        </w:rPr>
      </w:pPr>
      <w:bookmarkStart w:id="148" w:name="7.1.3._Wasting"/>
      <w:bookmarkEnd w:id="148"/>
      <w:r w:rsidRPr="00E752AC">
        <w:rPr>
          <w:i/>
          <w:u w:val="single"/>
          <w:lang w:val="ru-RU"/>
        </w:rPr>
        <w:lastRenderedPageBreak/>
        <w:t>Истощение</w:t>
      </w:r>
    </w:p>
    <w:p w14:paraId="76DFC530" w14:textId="77777777" w:rsidR="00D908DE" w:rsidRPr="00E752AC" w:rsidRDefault="00D908DE">
      <w:pPr>
        <w:pStyle w:val="BodyText"/>
        <w:spacing w:before="5"/>
        <w:rPr>
          <w:i/>
          <w:sz w:val="14"/>
          <w:lang w:val="ru-RU"/>
        </w:rPr>
      </w:pPr>
    </w:p>
    <w:p w14:paraId="76DFC531" w14:textId="77777777" w:rsidR="00D908DE" w:rsidRPr="00E752AC" w:rsidRDefault="004E0553" w:rsidP="004E0553">
      <w:pPr>
        <w:pStyle w:val="Heading3"/>
        <w:spacing w:before="101" w:line="242" w:lineRule="auto"/>
        <w:ind w:right="287"/>
        <w:rPr>
          <w:b w:val="0"/>
          <w:sz w:val="16"/>
          <w:lang w:val="ru-RU"/>
        </w:rPr>
      </w:pPr>
      <w:r w:rsidRPr="00E752AC">
        <w:rPr>
          <w:lang w:val="ru-RU"/>
        </w:rPr>
        <w:t>Таблица №</w:t>
      </w:r>
      <w:r w:rsidR="00930C37" w:rsidRPr="00E752AC">
        <w:rPr>
          <w:lang w:val="ru-RU"/>
        </w:rPr>
        <w:t xml:space="preserve">7.3: </w:t>
      </w:r>
      <w:r w:rsidRPr="00E752AC">
        <w:rPr>
          <w:lang w:val="ru-RU"/>
        </w:rPr>
        <w:t>Относительные коэффициенты риска для типов смертности в возрасте от 1 до 59 месяцев по категориям Z-показателя массы тела к росту (WHZ)</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2436"/>
        <w:gridCol w:w="1211"/>
        <w:gridCol w:w="1261"/>
        <w:gridCol w:w="1186"/>
        <w:gridCol w:w="1156"/>
        <w:gridCol w:w="1086"/>
      </w:tblGrid>
      <w:tr w:rsidR="004E0553" w:rsidRPr="00E752AC" w14:paraId="76DFC539" w14:textId="77777777">
        <w:trPr>
          <w:trHeight w:val="535"/>
        </w:trPr>
        <w:tc>
          <w:tcPr>
            <w:tcW w:w="910" w:type="dxa"/>
          </w:tcPr>
          <w:p w14:paraId="76DFC532" w14:textId="77777777" w:rsidR="004E0553" w:rsidRPr="00E752AC" w:rsidRDefault="004E0553" w:rsidP="004E0553">
            <w:pPr>
              <w:pStyle w:val="TableParagraph"/>
              <w:spacing w:before="2" w:line="249" w:lineRule="exact"/>
              <w:ind w:left="110"/>
              <w:rPr>
                <w:lang w:val="ru-RU"/>
              </w:rPr>
            </w:pPr>
            <w:r w:rsidRPr="00E752AC">
              <w:rPr>
                <w:lang w:val="ru-RU"/>
              </w:rPr>
              <w:t>Возрастная группа</w:t>
            </w:r>
          </w:p>
        </w:tc>
        <w:tc>
          <w:tcPr>
            <w:tcW w:w="2436" w:type="dxa"/>
          </w:tcPr>
          <w:p w14:paraId="76DFC533" w14:textId="77777777" w:rsidR="004E0553" w:rsidRPr="00E752AC" w:rsidRDefault="004E0553" w:rsidP="004E0553">
            <w:pPr>
              <w:pStyle w:val="TableParagraph"/>
              <w:spacing w:before="130"/>
              <w:ind w:left="105"/>
              <w:rPr>
                <w:lang w:val="ru-RU"/>
              </w:rPr>
            </w:pPr>
            <w:r w:rsidRPr="00E752AC">
              <w:rPr>
                <w:lang w:val="ru-RU"/>
              </w:rPr>
              <w:t>Статус WHZ</w:t>
            </w:r>
          </w:p>
        </w:tc>
        <w:tc>
          <w:tcPr>
            <w:tcW w:w="1211" w:type="dxa"/>
          </w:tcPr>
          <w:p w14:paraId="76DFC534" w14:textId="77777777" w:rsidR="004E0553" w:rsidRPr="00E752AC" w:rsidRDefault="004E0553" w:rsidP="004E0553">
            <w:pPr>
              <w:pStyle w:val="TableParagraph"/>
              <w:spacing w:before="135"/>
              <w:ind w:left="110"/>
              <w:rPr>
                <w:lang w:val="ru-RU"/>
              </w:rPr>
            </w:pPr>
            <w:r w:rsidRPr="00E752AC">
              <w:rPr>
                <w:lang w:val="ru-RU"/>
              </w:rPr>
              <w:t>Диарея</w:t>
            </w:r>
          </w:p>
        </w:tc>
        <w:tc>
          <w:tcPr>
            <w:tcW w:w="1261" w:type="dxa"/>
          </w:tcPr>
          <w:p w14:paraId="76DFC535" w14:textId="77777777" w:rsidR="004E0553" w:rsidRPr="00E752AC" w:rsidRDefault="004E0553" w:rsidP="004E0553">
            <w:pPr>
              <w:pStyle w:val="TableParagraph"/>
              <w:spacing w:before="135"/>
              <w:ind w:left="105"/>
              <w:rPr>
                <w:lang w:val="ru-RU"/>
              </w:rPr>
            </w:pPr>
            <w:r w:rsidRPr="00E752AC">
              <w:rPr>
                <w:lang w:val="ru-RU"/>
              </w:rPr>
              <w:t>Пневмония</w:t>
            </w:r>
          </w:p>
        </w:tc>
        <w:tc>
          <w:tcPr>
            <w:tcW w:w="1186" w:type="dxa"/>
          </w:tcPr>
          <w:p w14:paraId="76DFC536" w14:textId="77777777" w:rsidR="004E0553" w:rsidRPr="00E752AC" w:rsidRDefault="004E0553" w:rsidP="004E0553">
            <w:pPr>
              <w:pStyle w:val="TableParagraph"/>
              <w:spacing w:before="135"/>
              <w:ind w:left="109"/>
              <w:rPr>
                <w:lang w:val="ru-RU"/>
              </w:rPr>
            </w:pPr>
            <w:r w:rsidRPr="00E752AC">
              <w:rPr>
                <w:lang w:val="ru-RU"/>
              </w:rPr>
              <w:t>Менингит</w:t>
            </w:r>
          </w:p>
        </w:tc>
        <w:tc>
          <w:tcPr>
            <w:tcW w:w="1156" w:type="dxa"/>
          </w:tcPr>
          <w:p w14:paraId="76DFC537" w14:textId="77777777" w:rsidR="004E0553" w:rsidRPr="00E752AC" w:rsidRDefault="004E0553" w:rsidP="004E0553">
            <w:pPr>
              <w:pStyle w:val="TableParagraph"/>
              <w:spacing w:before="135"/>
              <w:ind w:left="108"/>
              <w:rPr>
                <w:lang w:val="ru-RU"/>
              </w:rPr>
            </w:pPr>
            <w:r w:rsidRPr="00E752AC">
              <w:rPr>
                <w:lang w:val="ru-RU"/>
              </w:rPr>
              <w:t>Корь</w:t>
            </w:r>
          </w:p>
        </w:tc>
        <w:tc>
          <w:tcPr>
            <w:tcW w:w="1086" w:type="dxa"/>
          </w:tcPr>
          <w:p w14:paraId="76DFC538" w14:textId="77777777" w:rsidR="004E0553" w:rsidRPr="00E752AC" w:rsidRDefault="004E0553" w:rsidP="004E0553">
            <w:pPr>
              <w:pStyle w:val="TableParagraph"/>
              <w:spacing w:before="135"/>
              <w:ind w:left="108"/>
              <w:rPr>
                <w:lang w:val="ru-RU"/>
              </w:rPr>
            </w:pPr>
            <w:r w:rsidRPr="00E752AC">
              <w:rPr>
                <w:lang w:val="ru-RU"/>
              </w:rPr>
              <w:t>Другое</w:t>
            </w:r>
          </w:p>
        </w:tc>
      </w:tr>
      <w:tr w:rsidR="004E0553" w:rsidRPr="00E752AC" w14:paraId="76DFC542" w14:textId="77777777">
        <w:trPr>
          <w:trHeight w:val="270"/>
        </w:trPr>
        <w:tc>
          <w:tcPr>
            <w:tcW w:w="910" w:type="dxa"/>
            <w:vMerge w:val="restart"/>
          </w:tcPr>
          <w:p w14:paraId="76DFC53A" w14:textId="77777777" w:rsidR="004E0553" w:rsidRPr="00E752AC" w:rsidRDefault="004E0553" w:rsidP="004E0553">
            <w:pPr>
              <w:pStyle w:val="TableParagraph"/>
              <w:rPr>
                <w:b/>
                <w:sz w:val="26"/>
                <w:lang w:val="ru-RU"/>
              </w:rPr>
            </w:pPr>
          </w:p>
          <w:p w14:paraId="76DFC53B" w14:textId="77777777" w:rsidR="004E0553" w:rsidRPr="00E752AC" w:rsidRDefault="004E0553" w:rsidP="004E0553">
            <w:pPr>
              <w:pStyle w:val="TableParagraph"/>
              <w:spacing w:before="2"/>
              <w:ind w:left="110"/>
              <w:rPr>
                <w:lang w:val="ru-RU"/>
              </w:rPr>
            </w:pPr>
            <w:r w:rsidRPr="00E752AC">
              <w:rPr>
                <w:lang w:val="ru-RU"/>
              </w:rPr>
              <w:t>1-59 месяцев</w:t>
            </w:r>
          </w:p>
        </w:tc>
        <w:tc>
          <w:tcPr>
            <w:tcW w:w="2436" w:type="dxa"/>
          </w:tcPr>
          <w:p w14:paraId="76DFC53C" w14:textId="77777777" w:rsidR="004E0553" w:rsidRPr="00E752AC" w:rsidRDefault="004E0553" w:rsidP="004E0553">
            <w:pPr>
              <w:pStyle w:val="TableParagraph"/>
              <w:spacing w:line="249" w:lineRule="exact"/>
              <w:ind w:left="105"/>
              <w:rPr>
                <w:lang w:val="ru-RU"/>
              </w:rPr>
            </w:pPr>
            <w:r w:rsidRPr="00E752AC">
              <w:rPr>
                <w:lang w:val="ru-RU"/>
              </w:rPr>
              <w:t>Отсутствует (WHZ-показатель&gt; = -1)</w:t>
            </w:r>
          </w:p>
        </w:tc>
        <w:tc>
          <w:tcPr>
            <w:tcW w:w="1211" w:type="dxa"/>
          </w:tcPr>
          <w:p w14:paraId="76DFC53D"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261" w:type="dxa"/>
          </w:tcPr>
          <w:p w14:paraId="76DFC53E"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186" w:type="dxa"/>
          </w:tcPr>
          <w:p w14:paraId="76DFC53F"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156" w:type="dxa"/>
          </w:tcPr>
          <w:p w14:paraId="76DFC540"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086" w:type="dxa"/>
          </w:tcPr>
          <w:p w14:paraId="76DFC541"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r>
      <w:tr w:rsidR="00D908DE" w:rsidRPr="00E752AC" w14:paraId="76DFC54A" w14:textId="77777777">
        <w:trPr>
          <w:trHeight w:val="535"/>
        </w:trPr>
        <w:tc>
          <w:tcPr>
            <w:tcW w:w="910" w:type="dxa"/>
            <w:vMerge/>
            <w:tcBorders>
              <w:top w:val="nil"/>
            </w:tcBorders>
          </w:tcPr>
          <w:p w14:paraId="76DFC543" w14:textId="77777777" w:rsidR="00D908DE" w:rsidRPr="00E752AC" w:rsidRDefault="00D908DE">
            <w:pPr>
              <w:rPr>
                <w:sz w:val="2"/>
                <w:szCs w:val="2"/>
                <w:lang w:val="ru-RU"/>
              </w:rPr>
            </w:pPr>
          </w:p>
        </w:tc>
        <w:tc>
          <w:tcPr>
            <w:tcW w:w="2436" w:type="dxa"/>
          </w:tcPr>
          <w:p w14:paraId="76DFC544" w14:textId="77777777" w:rsidR="00D908DE" w:rsidRPr="00E752AC" w:rsidRDefault="004E0553" w:rsidP="004E0553">
            <w:pPr>
              <w:pStyle w:val="TableParagraph"/>
              <w:spacing w:line="267" w:lineRule="exact"/>
              <w:ind w:left="105"/>
              <w:rPr>
                <w:lang w:val="ru-RU"/>
              </w:rPr>
            </w:pPr>
            <w:r w:rsidRPr="00E752AC">
              <w:rPr>
                <w:lang w:val="ru-RU"/>
              </w:rPr>
              <w:t xml:space="preserve">Легкая форма </w:t>
            </w:r>
            <w:r w:rsidR="00930C37" w:rsidRPr="00E752AC">
              <w:rPr>
                <w:lang w:val="ru-RU"/>
              </w:rPr>
              <w:t>(WHZ-</w:t>
            </w:r>
            <w:r w:rsidRPr="00E752AC">
              <w:rPr>
                <w:lang w:val="ru-RU"/>
              </w:rPr>
              <w:t>показатель&gt; =</w:t>
            </w:r>
            <w:r w:rsidR="00930C37" w:rsidRPr="00E752AC">
              <w:rPr>
                <w:lang w:val="ru-RU"/>
              </w:rPr>
              <w:t xml:space="preserve"> -2</w:t>
            </w:r>
            <w:r w:rsidRPr="00E752AC">
              <w:rPr>
                <w:lang w:val="ru-RU"/>
              </w:rPr>
              <w:t xml:space="preserve"> и </w:t>
            </w:r>
            <w:r w:rsidR="00930C37" w:rsidRPr="00E752AC">
              <w:rPr>
                <w:lang w:val="ru-RU"/>
              </w:rPr>
              <w:t>&lt; -1)</w:t>
            </w:r>
          </w:p>
        </w:tc>
        <w:tc>
          <w:tcPr>
            <w:tcW w:w="1211" w:type="dxa"/>
          </w:tcPr>
          <w:p w14:paraId="76DFC545" w14:textId="77777777" w:rsidR="00D908DE" w:rsidRPr="00E752AC" w:rsidRDefault="00930C37">
            <w:pPr>
              <w:pStyle w:val="TableParagraph"/>
              <w:spacing w:before="130"/>
              <w:ind w:left="110"/>
              <w:rPr>
                <w:lang w:val="ru-RU"/>
              </w:rPr>
            </w:pPr>
            <w:r w:rsidRPr="00E752AC">
              <w:rPr>
                <w:lang w:val="ru-RU"/>
              </w:rPr>
              <w:t>1.6</w:t>
            </w:r>
          </w:p>
        </w:tc>
        <w:tc>
          <w:tcPr>
            <w:tcW w:w="1261" w:type="dxa"/>
          </w:tcPr>
          <w:p w14:paraId="76DFC546" w14:textId="77777777" w:rsidR="00D908DE" w:rsidRPr="00E752AC" w:rsidRDefault="00930C37">
            <w:pPr>
              <w:pStyle w:val="TableParagraph"/>
              <w:spacing w:before="130"/>
              <w:ind w:left="110"/>
              <w:rPr>
                <w:lang w:val="ru-RU"/>
              </w:rPr>
            </w:pPr>
            <w:r w:rsidRPr="00E752AC">
              <w:rPr>
                <w:lang w:val="ru-RU"/>
              </w:rPr>
              <w:t>1.92</w:t>
            </w:r>
          </w:p>
        </w:tc>
        <w:tc>
          <w:tcPr>
            <w:tcW w:w="1186" w:type="dxa"/>
          </w:tcPr>
          <w:p w14:paraId="76DFC547" w14:textId="77777777" w:rsidR="00D908DE" w:rsidRPr="00E752AC" w:rsidRDefault="00930C37">
            <w:pPr>
              <w:pStyle w:val="TableParagraph"/>
              <w:spacing w:before="130"/>
              <w:ind w:left="104"/>
              <w:rPr>
                <w:lang w:val="ru-RU"/>
              </w:rPr>
            </w:pPr>
            <w:r w:rsidRPr="00E752AC">
              <w:rPr>
                <w:lang w:val="ru-RU"/>
              </w:rPr>
              <w:t>1.65</w:t>
            </w:r>
          </w:p>
        </w:tc>
        <w:tc>
          <w:tcPr>
            <w:tcW w:w="1156" w:type="dxa"/>
          </w:tcPr>
          <w:p w14:paraId="76DFC548" w14:textId="77777777" w:rsidR="00D908DE" w:rsidRPr="00E752AC" w:rsidRDefault="00930C37">
            <w:pPr>
              <w:pStyle w:val="TableParagraph"/>
              <w:spacing w:before="130"/>
              <w:ind w:left="108"/>
              <w:rPr>
                <w:lang w:val="ru-RU"/>
              </w:rPr>
            </w:pPr>
            <w:r w:rsidRPr="00E752AC">
              <w:rPr>
                <w:lang w:val="ru-RU"/>
              </w:rPr>
              <w:t>1</w:t>
            </w:r>
          </w:p>
        </w:tc>
        <w:tc>
          <w:tcPr>
            <w:tcW w:w="1086" w:type="dxa"/>
          </w:tcPr>
          <w:p w14:paraId="76DFC549" w14:textId="77777777" w:rsidR="00D908DE" w:rsidRPr="00E752AC" w:rsidRDefault="00930C37">
            <w:pPr>
              <w:pStyle w:val="TableParagraph"/>
              <w:spacing w:before="130"/>
              <w:ind w:left="108"/>
              <w:rPr>
                <w:lang w:val="ru-RU"/>
              </w:rPr>
            </w:pPr>
            <w:r w:rsidRPr="00E752AC">
              <w:rPr>
                <w:lang w:val="ru-RU"/>
              </w:rPr>
              <w:t>1.65</w:t>
            </w:r>
          </w:p>
        </w:tc>
      </w:tr>
      <w:tr w:rsidR="00D908DE" w:rsidRPr="00E752AC" w14:paraId="76DFC552" w14:textId="77777777">
        <w:trPr>
          <w:trHeight w:val="539"/>
        </w:trPr>
        <w:tc>
          <w:tcPr>
            <w:tcW w:w="910" w:type="dxa"/>
            <w:vMerge/>
            <w:tcBorders>
              <w:top w:val="nil"/>
            </w:tcBorders>
          </w:tcPr>
          <w:p w14:paraId="76DFC54B" w14:textId="77777777" w:rsidR="00D908DE" w:rsidRPr="00E752AC" w:rsidRDefault="00D908DE">
            <w:pPr>
              <w:rPr>
                <w:sz w:val="2"/>
                <w:szCs w:val="2"/>
                <w:lang w:val="ru-RU"/>
              </w:rPr>
            </w:pPr>
          </w:p>
        </w:tc>
        <w:tc>
          <w:tcPr>
            <w:tcW w:w="2436" w:type="dxa"/>
          </w:tcPr>
          <w:p w14:paraId="76DFC54C" w14:textId="77777777" w:rsidR="00D908DE" w:rsidRPr="00E752AC" w:rsidRDefault="004E0553" w:rsidP="004E0553">
            <w:pPr>
              <w:pStyle w:val="TableParagraph"/>
              <w:ind w:left="105"/>
              <w:rPr>
                <w:lang w:val="ru-RU"/>
              </w:rPr>
            </w:pPr>
            <w:r w:rsidRPr="00E752AC">
              <w:rPr>
                <w:lang w:val="ru-RU"/>
              </w:rPr>
              <w:t xml:space="preserve">УОН </w:t>
            </w:r>
            <w:r w:rsidR="00930C37" w:rsidRPr="00E752AC">
              <w:rPr>
                <w:lang w:val="ru-RU"/>
              </w:rPr>
              <w:t>(WHZ-</w:t>
            </w:r>
            <w:r w:rsidRPr="00E752AC">
              <w:rPr>
                <w:lang w:val="ru-RU"/>
              </w:rPr>
              <w:t>показатель&gt; =</w:t>
            </w:r>
            <w:r w:rsidR="00930C37" w:rsidRPr="00E752AC">
              <w:rPr>
                <w:lang w:val="ru-RU"/>
              </w:rPr>
              <w:t xml:space="preserve"> -3</w:t>
            </w:r>
            <w:r w:rsidRPr="00E752AC">
              <w:rPr>
                <w:lang w:val="ru-RU"/>
              </w:rPr>
              <w:t xml:space="preserve"> и </w:t>
            </w:r>
            <w:r w:rsidR="00930C37" w:rsidRPr="00E752AC">
              <w:rPr>
                <w:lang w:val="ru-RU"/>
              </w:rPr>
              <w:t>&lt; -2)</w:t>
            </w:r>
          </w:p>
        </w:tc>
        <w:tc>
          <w:tcPr>
            <w:tcW w:w="1211" w:type="dxa"/>
          </w:tcPr>
          <w:p w14:paraId="76DFC54D" w14:textId="77777777" w:rsidR="00D908DE" w:rsidRPr="00E752AC" w:rsidRDefault="00930C37">
            <w:pPr>
              <w:pStyle w:val="TableParagraph"/>
              <w:spacing w:before="135"/>
              <w:ind w:left="110"/>
              <w:rPr>
                <w:lang w:val="ru-RU"/>
              </w:rPr>
            </w:pPr>
            <w:r w:rsidRPr="00E752AC">
              <w:rPr>
                <w:lang w:val="ru-RU"/>
              </w:rPr>
              <w:t>3.41</w:t>
            </w:r>
          </w:p>
        </w:tc>
        <w:tc>
          <w:tcPr>
            <w:tcW w:w="1261" w:type="dxa"/>
          </w:tcPr>
          <w:p w14:paraId="76DFC54E" w14:textId="77777777" w:rsidR="00D908DE" w:rsidRPr="00E752AC" w:rsidRDefault="00930C37">
            <w:pPr>
              <w:pStyle w:val="TableParagraph"/>
              <w:spacing w:before="135"/>
              <w:ind w:left="110"/>
              <w:rPr>
                <w:lang w:val="ru-RU"/>
              </w:rPr>
            </w:pPr>
            <w:r w:rsidRPr="00E752AC">
              <w:rPr>
                <w:lang w:val="ru-RU"/>
              </w:rPr>
              <w:t>4.66</w:t>
            </w:r>
          </w:p>
        </w:tc>
        <w:tc>
          <w:tcPr>
            <w:tcW w:w="1186" w:type="dxa"/>
          </w:tcPr>
          <w:p w14:paraId="76DFC54F" w14:textId="77777777" w:rsidR="00D908DE" w:rsidRPr="00E752AC" w:rsidRDefault="00930C37">
            <w:pPr>
              <w:pStyle w:val="TableParagraph"/>
              <w:spacing w:before="135"/>
              <w:ind w:left="104"/>
              <w:rPr>
                <w:lang w:val="ru-RU"/>
              </w:rPr>
            </w:pPr>
            <w:r w:rsidRPr="00E752AC">
              <w:rPr>
                <w:lang w:val="ru-RU"/>
              </w:rPr>
              <w:t>2.73</w:t>
            </w:r>
          </w:p>
        </w:tc>
        <w:tc>
          <w:tcPr>
            <w:tcW w:w="1156" w:type="dxa"/>
          </w:tcPr>
          <w:p w14:paraId="76DFC550" w14:textId="77777777" w:rsidR="00D908DE" w:rsidRPr="00E752AC" w:rsidRDefault="00930C37">
            <w:pPr>
              <w:pStyle w:val="TableParagraph"/>
              <w:spacing w:before="135"/>
              <w:ind w:left="108"/>
              <w:rPr>
                <w:lang w:val="ru-RU"/>
              </w:rPr>
            </w:pPr>
            <w:r w:rsidRPr="00E752AC">
              <w:rPr>
                <w:lang w:val="ru-RU"/>
              </w:rPr>
              <w:t>2.58</w:t>
            </w:r>
          </w:p>
        </w:tc>
        <w:tc>
          <w:tcPr>
            <w:tcW w:w="1086" w:type="dxa"/>
          </w:tcPr>
          <w:p w14:paraId="76DFC551" w14:textId="77777777" w:rsidR="00D908DE" w:rsidRPr="00E752AC" w:rsidRDefault="00930C37">
            <w:pPr>
              <w:pStyle w:val="TableParagraph"/>
              <w:spacing w:before="135"/>
              <w:ind w:left="108"/>
              <w:rPr>
                <w:lang w:val="ru-RU"/>
              </w:rPr>
            </w:pPr>
            <w:r w:rsidRPr="00E752AC">
              <w:rPr>
                <w:lang w:val="ru-RU"/>
              </w:rPr>
              <w:t>2.73</w:t>
            </w:r>
          </w:p>
        </w:tc>
      </w:tr>
      <w:tr w:rsidR="00D908DE" w:rsidRPr="00E752AC" w14:paraId="76DFC55A" w14:textId="77777777">
        <w:trPr>
          <w:trHeight w:val="270"/>
        </w:trPr>
        <w:tc>
          <w:tcPr>
            <w:tcW w:w="910" w:type="dxa"/>
          </w:tcPr>
          <w:p w14:paraId="76DFC553" w14:textId="77777777" w:rsidR="00D908DE" w:rsidRPr="00E752AC" w:rsidRDefault="00D908DE">
            <w:pPr>
              <w:pStyle w:val="TableParagraph"/>
              <w:rPr>
                <w:rFonts w:ascii="Times New Roman"/>
                <w:sz w:val="20"/>
                <w:lang w:val="ru-RU"/>
              </w:rPr>
            </w:pPr>
          </w:p>
        </w:tc>
        <w:tc>
          <w:tcPr>
            <w:tcW w:w="2436" w:type="dxa"/>
          </w:tcPr>
          <w:p w14:paraId="76DFC554" w14:textId="77777777" w:rsidR="00D908DE" w:rsidRPr="00E752AC" w:rsidRDefault="004E0553">
            <w:pPr>
              <w:pStyle w:val="TableParagraph"/>
              <w:spacing w:line="249" w:lineRule="exact"/>
              <w:ind w:left="105"/>
              <w:rPr>
                <w:lang w:val="ru-RU"/>
              </w:rPr>
            </w:pPr>
            <w:r w:rsidRPr="00E752AC">
              <w:rPr>
                <w:lang w:val="ru-RU"/>
              </w:rPr>
              <w:t xml:space="preserve">ТОН </w:t>
            </w:r>
            <w:r w:rsidR="00930C37" w:rsidRPr="00E752AC">
              <w:rPr>
                <w:lang w:val="ru-RU"/>
              </w:rPr>
              <w:t>(WHZ-</w:t>
            </w:r>
            <w:r w:rsidRPr="00E752AC">
              <w:rPr>
                <w:lang w:val="ru-RU"/>
              </w:rPr>
              <w:t>показатель &lt;</w:t>
            </w:r>
            <w:r w:rsidR="00930C37" w:rsidRPr="00E752AC">
              <w:rPr>
                <w:lang w:val="ru-RU"/>
              </w:rPr>
              <w:t xml:space="preserve"> -3)</w:t>
            </w:r>
          </w:p>
        </w:tc>
        <w:tc>
          <w:tcPr>
            <w:tcW w:w="1211" w:type="dxa"/>
          </w:tcPr>
          <w:p w14:paraId="76DFC555" w14:textId="77777777" w:rsidR="00D908DE" w:rsidRPr="00E752AC" w:rsidRDefault="00930C37">
            <w:pPr>
              <w:pStyle w:val="TableParagraph"/>
              <w:spacing w:line="249" w:lineRule="exact"/>
              <w:ind w:left="110"/>
              <w:rPr>
                <w:lang w:val="ru-RU"/>
              </w:rPr>
            </w:pPr>
            <w:r w:rsidRPr="00E752AC">
              <w:rPr>
                <w:lang w:val="ru-RU"/>
              </w:rPr>
              <w:t>12.33</w:t>
            </w:r>
          </w:p>
        </w:tc>
        <w:tc>
          <w:tcPr>
            <w:tcW w:w="1261" w:type="dxa"/>
          </w:tcPr>
          <w:p w14:paraId="76DFC556" w14:textId="77777777" w:rsidR="00D908DE" w:rsidRPr="00E752AC" w:rsidRDefault="00930C37">
            <w:pPr>
              <w:pStyle w:val="TableParagraph"/>
              <w:spacing w:line="249" w:lineRule="exact"/>
              <w:ind w:left="110"/>
              <w:rPr>
                <w:lang w:val="ru-RU"/>
              </w:rPr>
            </w:pPr>
            <w:r w:rsidRPr="00E752AC">
              <w:rPr>
                <w:lang w:val="ru-RU"/>
              </w:rPr>
              <w:t>9.68</w:t>
            </w:r>
          </w:p>
        </w:tc>
        <w:tc>
          <w:tcPr>
            <w:tcW w:w="1186" w:type="dxa"/>
          </w:tcPr>
          <w:p w14:paraId="76DFC557" w14:textId="77777777" w:rsidR="00D908DE" w:rsidRPr="00E752AC" w:rsidRDefault="00930C37">
            <w:pPr>
              <w:pStyle w:val="TableParagraph"/>
              <w:spacing w:line="249" w:lineRule="exact"/>
              <w:ind w:left="104"/>
              <w:rPr>
                <w:lang w:val="ru-RU"/>
              </w:rPr>
            </w:pPr>
            <w:r w:rsidRPr="00E752AC">
              <w:rPr>
                <w:lang w:val="ru-RU"/>
              </w:rPr>
              <w:t>11.21</w:t>
            </w:r>
          </w:p>
        </w:tc>
        <w:tc>
          <w:tcPr>
            <w:tcW w:w="1156" w:type="dxa"/>
          </w:tcPr>
          <w:p w14:paraId="76DFC558" w14:textId="77777777" w:rsidR="00D908DE" w:rsidRPr="00E752AC" w:rsidRDefault="00930C37">
            <w:pPr>
              <w:pStyle w:val="TableParagraph"/>
              <w:spacing w:line="249" w:lineRule="exact"/>
              <w:ind w:left="108"/>
              <w:rPr>
                <w:lang w:val="ru-RU"/>
              </w:rPr>
            </w:pPr>
            <w:r w:rsidRPr="00E752AC">
              <w:rPr>
                <w:lang w:val="ru-RU"/>
              </w:rPr>
              <w:t>9.63</w:t>
            </w:r>
          </w:p>
        </w:tc>
        <w:tc>
          <w:tcPr>
            <w:tcW w:w="1086" w:type="dxa"/>
          </w:tcPr>
          <w:p w14:paraId="76DFC559" w14:textId="77777777" w:rsidR="00D908DE" w:rsidRPr="00E752AC" w:rsidRDefault="00930C37">
            <w:pPr>
              <w:pStyle w:val="TableParagraph"/>
              <w:spacing w:line="249" w:lineRule="exact"/>
              <w:ind w:left="108"/>
              <w:rPr>
                <w:lang w:val="ru-RU"/>
              </w:rPr>
            </w:pPr>
            <w:r w:rsidRPr="00E752AC">
              <w:rPr>
                <w:lang w:val="ru-RU"/>
              </w:rPr>
              <w:t>11.21</w:t>
            </w:r>
          </w:p>
        </w:tc>
      </w:tr>
    </w:tbl>
    <w:p w14:paraId="76DFC55B" w14:textId="77777777" w:rsidR="00B93B00" w:rsidRPr="00E752AC" w:rsidRDefault="00B93B00">
      <w:pPr>
        <w:pStyle w:val="BodyText"/>
        <w:ind w:left="200"/>
        <w:rPr>
          <w:lang w:val="ru-RU"/>
        </w:rPr>
      </w:pPr>
    </w:p>
    <w:p w14:paraId="76DFC55C" w14:textId="77777777" w:rsidR="00B93B00" w:rsidRPr="00E752AC" w:rsidRDefault="00B93B00" w:rsidP="00B93B00">
      <w:pPr>
        <w:pStyle w:val="BodyText"/>
        <w:ind w:left="200"/>
        <w:rPr>
          <w:lang w:val="ru-RU"/>
        </w:rPr>
      </w:pPr>
      <w:r w:rsidRPr="00E752AC">
        <w:rPr>
          <w:lang w:val="ru-RU"/>
        </w:rPr>
        <w:t>Источник: Олофин и соавт. 2013 [27]</w:t>
      </w:r>
    </w:p>
    <w:p w14:paraId="76DFC55D" w14:textId="77777777" w:rsidR="00D908DE" w:rsidRPr="00E752AC" w:rsidRDefault="00D908DE">
      <w:pPr>
        <w:pStyle w:val="BodyText"/>
        <w:rPr>
          <w:sz w:val="26"/>
          <w:lang w:val="ru-RU"/>
        </w:rPr>
      </w:pPr>
    </w:p>
    <w:p w14:paraId="76DFC55E" w14:textId="77777777" w:rsidR="00B93B00" w:rsidRPr="00E752AC" w:rsidRDefault="00B93B00">
      <w:pPr>
        <w:pStyle w:val="BodyText"/>
        <w:rPr>
          <w:sz w:val="26"/>
          <w:lang w:val="ru-RU"/>
        </w:rPr>
      </w:pPr>
    </w:p>
    <w:p w14:paraId="76DFC55F" w14:textId="77777777" w:rsidR="00D908DE" w:rsidRPr="00E752AC" w:rsidRDefault="004E0553" w:rsidP="004E0553">
      <w:pPr>
        <w:pStyle w:val="ListParagraph"/>
        <w:numPr>
          <w:ilvl w:val="2"/>
          <w:numId w:val="2"/>
        </w:numPr>
        <w:tabs>
          <w:tab w:val="left" w:pos="920"/>
          <w:tab w:val="left" w:pos="921"/>
        </w:tabs>
        <w:rPr>
          <w:i/>
          <w:lang w:val="ru-RU"/>
        </w:rPr>
      </w:pPr>
      <w:bookmarkStart w:id="149" w:name="7.1.4._Breastfeeding_practices"/>
      <w:bookmarkEnd w:id="149"/>
      <w:r w:rsidRPr="00E752AC">
        <w:rPr>
          <w:i/>
          <w:u w:val="single"/>
          <w:lang w:val="ru-RU"/>
        </w:rPr>
        <w:t>Практика грудного вскармливания</w:t>
      </w:r>
    </w:p>
    <w:p w14:paraId="76DFC560" w14:textId="77777777" w:rsidR="00D908DE" w:rsidRPr="00E752AC" w:rsidRDefault="00D908DE">
      <w:pPr>
        <w:pStyle w:val="BodyText"/>
        <w:spacing w:before="11"/>
        <w:rPr>
          <w:i/>
          <w:sz w:val="14"/>
          <w:lang w:val="ru-RU"/>
        </w:rPr>
      </w:pPr>
    </w:p>
    <w:p w14:paraId="76DFC561" w14:textId="77777777" w:rsidR="00D908DE" w:rsidRPr="00E752AC" w:rsidRDefault="004E0553" w:rsidP="004E0553">
      <w:pPr>
        <w:pStyle w:val="BodyText"/>
        <w:spacing w:before="100"/>
        <w:ind w:left="200"/>
        <w:rPr>
          <w:sz w:val="13"/>
          <w:lang w:val="ru-RU"/>
        </w:rPr>
      </w:pPr>
      <w:r w:rsidRPr="00E752AC">
        <w:rPr>
          <w:lang w:val="ru-RU"/>
        </w:rPr>
        <w:t>Таблица №</w:t>
      </w:r>
      <w:r w:rsidR="00930C37" w:rsidRPr="00E752AC">
        <w:rPr>
          <w:lang w:val="ru-RU"/>
        </w:rPr>
        <w:t xml:space="preserve">7.4: </w:t>
      </w:r>
      <w:r w:rsidRPr="00E752AC">
        <w:rPr>
          <w:lang w:val="ru-RU"/>
        </w:rPr>
        <w:t>Относительные коэффициенты риска для типов смертности, практики грудного вскармливания и возрастной группы</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5"/>
        <w:gridCol w:w="1827"/>
        <w:gridCol w:w="1536"/>
        <w:gridCol w:w="1531"/>
        <w:gridCol w:w="1531"/>
        <w:gridCol w:w="1531"/>
      </w:tblGrid>
      <w:tr w:rsidR="00D908DE" w:rsidRPr="00E752AC" w14:paraId="76DFC56C" w14:textId="77777777" w:rsidTr="004E0553">
        <w:trPr>
          <w:trHeight w:val="1075"/>
        </w:trPr>
        <w:tc>
          <w:tcPr>
            <w:tcW w:w="1235" w:type="dxa"/>
          </w:tcPr>
          <w:p w14:paraId="76DFC562" w14:textId="77777777" w:rsidR="00D908DE" w:rsidRPr="00E752AC" w:rsidRDefault="00D908DE">
            <w:pPr>
              <w:pStyle w:val="TableParagraph"/>
              <w:spacing w:before="10"/>
              <w:rPr>
                <w:sz w:val="32"/>
                <w:lang w:val="ru-RU"/>
              </w:rPr>
            </w:pPr>
          </w:p>
          <w:p w14:paraId="76DFC563" w14:textId="77777777" w:rsidR="00D908DE" w:rsidRPr="00E752AC" w:rsidRDefault="004E0553">
            <w:pPr>
              <w:pStyle w:val="TableParagraph"/>
              <w:ind w:left="110"/>
              <w:rPr>
                <w:lang w:val="ru-RU"/>
              </w:rPr>
            </w:pPr>
            <w:r w:rsidRPr="00E752AC">
              <w:rPr>
                <w:lang w:val="ru-RU"/>
              </w:rPr>
              <w:t>Возрастная группа</w:t>
            </w:r>
          </w:p>
        </w:tc>
        <w:tc>
          <w:tcPr>
            <w:tcW w:w="1827" w:type="dxa"/>
          </w:tcPr>
          <w:p w14:paraId="76DFC564" w14:textId="77777777" w:rsidR="00D908DE" w:rsidRPr="00E752AC" w:rsidRDefault="00D908DE">
            <w:pPr>
              <w:pStyle w:val="TableParagraph"/>
              <w:spacing w:before="10"/>
              <w:rPr>
                <w:sz w:val="32"/>
                <w:lang w:val="ru-RU"/>
              </w:rPr>
            </w:pPr>
          </w:p>
          <w:p w14:paraId="76DFC565" w14:textId="77777777" w:rsidR="00D908DE" w:rsidRPr="00E752AC" w:rsidRDefault="004E0553">
            <w:pPr>
              <w:pStyle w:val="TableParagraph"/>
              <w:ind w:left="110"/>
              <w:rPr>
                <w:lang w:val="ru-RU"/>
              </w:rPr>
            </w:pPr>
            <w:r w:rsidRPr="00E752AC">
              <w:rPr>
                <w:lang w:val="ru-RU"/>
              </w:rPr>
              <w:t>Статус</w:t>
            </w:r>
          </w:p>
        </w:tc>
        <w:tc>
          <w:tcPr>
            <w:tcW w:w="1536" w:type="dxa"/>
          </w:tcPr>
          <w:p w14:paraId="76DFC566" w14:textId="77777777" w:rsidR="00D908DE" w:rsidRPr="00E752AC" w:rsidRDefault="004E0553">
            <w:pPr>
              <w:pStyle w:val="TableParagraph"/>
              <w:spacing w:line="246" w:lineRule="exact"/>
              <w:ind w:left="109"/>
              <w:rPr>
                <w:lang w:val="ru-RU"/>
              </w:rPr>
            </w:pPr>
            <w:r w:rsidRPr="00E752AC">
              <w:rPr>
                <w:lang w:val="ru-RU"/>
              </w:rPr>
              <w:t xml:space="preserve">Неонатальная диарея / сепсис / пневмония </w:t>
            </w:r>
            <w:r w:rsidR="00930C37" w:rsidRPr="00E752AC">
              <w:rPr>
                <w:lang w:val="ru-RU"/>
              </w:rPr>
              <w:t>*</w:t>
            </w:r>
          </w:p>
        </w:tc>
        <w:tc>
          <w:tcPr>
            <w:tcW w:w="1531" w:type="dxa"/>
          </w:tcPr>
          <w:p w14:paraId="76DFC567" w14:textId="77777777" w:rsidR="00D908DE" w:rsidRPr="00E752AC" w:rsidRDefault="00D908DE">
            <w:pPr>
              <w:pStyle w:val="TableParagraph"/>
              <w:spacing w:before="10"/>
              <w:rPr>
                <w:sz w:val="32"/>
                <w:lang w:val="ru-RU"/>
              </w:rPr>
            </w:pPr>
          </w:p>
          <w:p w14:paraId="76DFC568" w14:textId="77777777" w:rsidR="00D908DE" w:rsidRPr="00E752AC" w:rsidRDefault="004E0553">
            <w:pPr>
              <w:pStyle w:val="TableParagraph"/>
              <w:ind w:left="104"/>
              <w:rPr>
                <w:lang w:val="ru-RU"/>
              </w:rPr>
            </w:pPr>
            <w:r w:rsidRPr="00E752AC">
              <w:rPr>
                <w:lang w:val="ru-RU"/>
              </w:rPr>
              <w:t xml:space="preserve">Диарея </w:t>
            </w:r>
            <w:r w:rsidR="00930C37" w:rsidRPr="00E752AC">
              <w:rPr>
                <w:lang w:val="ru-RU"/>
              </w:rPr>
              <w:t>†</w:t>
            </w:r>
          </w:p>
        </w:tc>
        <w:tc>
          <w:tcPr>
            <w:tcW w:w="1531" w:type="dxa"/>
          </w:tcPr>
          <w:p w14:paraId="76DFC569" w14:textId="77777777" w:rsidR="00D908DE" w:rsidRPr="00E752AC" w:rsidRDefault="00D908DE">
            <w:pPr>
              <w:pStyle w:val="TableParagraph"/>
              <w:spacing w:before="10"/>
              <w:rPr>
                <w:sz w:val="32"/>
                <w:lang w:val="ru-RU"/>
              </w:rPr>
            </w:pPr>
          </w:p>
          <w:p w14:paraId="76DFC56A" w14:textId="77777777" w:rsidR="00D908DE" w:rsidRPr="00E752AC" w:rsidRDefault="004E0553">
            <w:pPr>
              <w:pStyle w:val="TableParagraph"/>
              <w:ind w:left="103"/>
              <w:rPr>
                <w:lang w:val="ru-RU"/>
              </w:rPr>
            </w:pPr>
            <w:r w:rsidRPr="00E752AC">
              <w:rPr>
                <w:lang w:val="ru-RU"/>
              </w:rPr>
              <w:t xml:space="preserve">Пневмония </w:t>
            </w:r>
            <w:r w:rsidR="00930C37" w:rsidRPr="00E752AC">
              <w:rPr>
                <w:lang w:val="ru-RU"/>
              </w:rPr>
              <w:t>^</w:t>
            </w:r>
          </w:p>
        </w:tc>
        <w:tc>
          <w:tcPr>
            <w:tcW w:w="1531" w:type="dxa"/>
          </w:tcPr>
          <w:p w14:paraId="76DFC56B" w14:textId="77777777" w:rsidR="00D908DE" w:rsidRPr="00E752AC" w:rsidRDefault="004E0553">
            <w:pPr>
              <w:pStyle w:val="TableParagraph"/>
              <w:spacing w:line="242" w:lineRule="auto"/>
              <w:ind w:left="107" w:right="315"/>
              <w:rPr>
                <w:lang w:val="ru-RU"/>
              </w:rPr>
            </w:pPr>
            <w:r w:rsidRPr="00E752AC">
              <w:rPr>
                <w:lang w:val="ru-RU"/>
              </w:rPr>
              <w:t xml:space="preserve">Менингит / корь / коклюш </w:t>
            </w:r>
            <w:r w:rsidR="00930C37" w:rsidRPr="00E752AC">
              <w:rPr>
                <w:lang w:val="ru-RU"/>
              </w:rPr>
              <w:t>^</w:t>
            </w:r>
          </w:p>
        </w:tc>
      </w:tr>
      <w:tr w:rsidR="004E0553" w:rsidRPr="00E752AC" w14:paraId="76DFC574" w14:textId="77777777" w:rsidTr="004E0553">
        <w:trPr>
          <w:trHeight w:val="265"/>
        </w:trPr>
        <w:tc>
          <w:tcPr>
            <w:tcW w:w="1235" w:type="dxa"/>
            <w:vMerge w:val="restart"/>
          </w:tcPr>
          <w:p w14:paraId="76DFC56D" w14:textId="77777777" w:rsidR="004E0553" w:rsidRPr="00E752AC" w:rsidRDefault="004E0553" w:rsidP="004E0553">
            <w:pPr>
              <w:pStyle w:val="TableParagraph"/>
              <w:rPr>
                <w:sz w:val="20"/>
                <w:szCs w:val="20"/>
                <w:lang w:val="ru-RU"/>
              </w:rPr>
            </w:pPr>
          </w:p>
          <w:p w14:paraId="76DFC56E" w14:textId="77777777" w:rsidR="004E0553" w:rsidRPr="00E752AC" w:rsidRDefault="004E0553" w:rsidP="004E0553">
            <w:pPr>
              <w:pStyle w:val="TableParagraph"/>
              <w:ind w:left="110"/>
              <w:rPr>
                <w:sz w:val="20"/>
                <w:szCs w:val="20"/>
                <w:lang w:val="ru-RU"/>
              </w:rPr>
            </w:pPr>
            <w:r w:rsidRPr="00E752AC">
              <w:rPr>
                <w:sz w:val="20"/>
                <w:szCs w:val="20"/>
                <w:lang w:val="ru-RU"/>
              </w:rPr>
              <w:t>&lt;1 месяца</w:t>
            </w:r>
          </w:p>
        </w:tc>
        <w:tc>
          <w:tcPr>
            <w:tcW w:w="1827" w:type="dxa"/>
          </w:tcPr>
          <w:p w14:paraId="76DFC56F"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Исключительное</w:t>
            </w:r>
          </w:p>
        </w:tc>
        <w:tc>
          <w:tcPr>
            <w:tcW w:w="1536" w:type="dxa"/>
          </w:tcPr>
          <w:p w14:paraId="76DFC570"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531" w:type="dxa"/>
          </w:tcPr>
          <w:p w14:paraId="76DFC571" w14:textId="77777777" w:rsidR="004E0553" w:rsidRPr="00E752AC" w:rsidRDefault="004E0553" w:rsidP="004E0553">
            <w:pPr>
              <w:pStyle w:val="TableParagraph"/>
              <w:rPr>
                <w:rFonts w:ascii="Times New Roman"/>
                <w:sz w:val="18"/>
                <w:lang w:val="ru-RU"/>
              </w:rPr>
            </w:pPr>
          </w:p>
        </w:tc>
        <w:tc>
          <w:tcPr>
            <w:tcW w:w="1531" w:type="dxa"/>
          </w:tcPr>
          <w:p w14:paraId="76DFC572" w14:textId="77777777" w:rsidR="004E0553" w:rsidRPr="00E752AC" w:rsidRDefault="004E0553" w:rsidP="004E0553">
            <w:pPr>
              <w:pStyle w:val="TableParagraph"/>
              <w:rPr>
                <w:rFonts w:ascii="Times New Roman"/>
                <w:sz w:val="18"/>
                <w:lang w:val="ru-RU"/>
              </w:rPr>
            </w:pPr>
          </w:p>
        </w:tc>
        <w:tc>
          <w:tcPr>
            <w:tcW w:w="1531" w:type="dxa"/>
          </w:tcPr>
          <w:p w14:paraId="76DFC573" w14:textId="77777777" w:rsidR="004E0553" w:rsidRPr="00E752AC" w:rsidRDefault="004E0553" w:rsidP="004E0553">
            <w:pPr>
              <w:pStyle w:val="TableParagraph"/>
              <w:rPr>
                <w:rFonts w:ascii="Times New Roman"/>
                <w:sz w:val="18"/>
                <w:lang w:val="ru-RU"/>
              </w:rPr>
            </w:pPr>
          </w:p>
        </w:tc>
      </w:tr>
      <w:tr w:rsidR="004E0553" w:rsidRPr="00E752AC" w14:paraId="76DFC57B" w14:textId="77777777" w:rsidTr="004E0553">
        <w:trPr>
          <w:trHeight w:val="270"/>
        </w:trPr>
        <w:tc>
          <w:tcPr>
            <w:tcW w:w="1235" w:type="dxa"/>
            <w:vMerge/>
            <w:tcBorders>
              <w:top w:val="nil"/>
            </w:tcBorders>
          </w:tcPr>
          <w:p w14:paraId="76DFC575" w14:textId="77777777" w:rsidR="004E0553" w:rsidRPr="00E752AC" w:rsidRDefault="004E0553" w:rsidP="004E0553">
            <w:pPr>
              <w:rPr>
                <w:sz w:val="20"/>
                <w:szCs w:val="20"/>
                <w:lang w:val="ru-RU"/>
              </w:rPr>
            </w:pPr>
          </w:p>
        </w:tc>
        <w:tc>
          <w:tcPr>
            <w:tcW w:w="1827" w:type="dxa"/>
          </w:tcPr>
          <w:p w14:paraId="76DFC576" w14:textId="77777777" w:rsidR="004E0553" w:rsidRPr="00E752AC" w:rsidRDefault="004E0553" w:rsidP="004E0553">
            <w:pPr>
              <w:pStyle w:val="TableParagraph"/>
              <w:spacing w:line="249" w:lineRule="exact"/>
              <w:ind w:left="110"/>
              <w:rPr>
                <w:sz w:val="20"/>
                <w:szCs w:val="20"/>
                <w:lang w:val="ru-RU"/>
              </w:rPr>
            </w:pPr>
            <w:r w:rsidRPr="00E752AC">
              <w:rPr>
                <w:sz w:val="20"/>
                <w:szCs w:val="20"/>
                <w:lang w:val="ru-RU"/>
              </w:rPr>
              <w:t>Преимущественное</w:t>
            </w:r>
          </w:p>
        </w:tc>
        <w:tc>
          <w:tcPr>
            <w:tcW w:w="1536" w:type="dxa"/>
          </w:tcPr>
          <w:p w14:paraId="76DFC577" w14:textId="77777777" w:rsidR="004E0553" w:rsidRPr="00E752AC" w:rsidRDefault="004E0553" w:rsidP="004E0553">
            <w:pPr>
              <w:pStyle w:val="TableParagraph"/>
              <w:spacing w:line="249" w:lineRule="exact"/>
              <w:ind w:left="109"/>
              <w:rPr>
                <w:lang w:val="ru-RU"/>
              </w:rPr>
            </w:pPr>
            <w:r w:rsidRPr="00E752AC">
              <w:rPr>
                <w:lang w:val="ru-RU"/>
              </w:rPr>
              <w:t>1.35</w:t>
            </w:r>
          </w:p>
        </w:tc>
        <w:tc>
          <w:tcPr>
            <w:tcW w:w="1531" w:type="dxa"/>
          </w:tcPr>
          <w:p w14:paraId="76DFC578" w14:textId="77777777" w:rsidR="004E0553" w:rsidRPr="00E752AC" w:rsidRDefault="004E0553" w:rsidP="004E0553">
            <w:pPr>
              <w:pStyle w:val="TableParagraph"/>
              <w:rPr>
                <w:rFonts w:ascii="Times New Roman"/>
                <w:sz w:val="20"/>
                <w:lang w:val="ru-RU"/>
              </w:rPr>
            </w:pPr>
          </w:p>
        </w:tc>
        <w:tc>
          <w:tcPr>
            <w:tcW w:w="1531" w:type="dxa"/>
          </w:tcPr>
          <w:p w14:paraId="76DFC579" w14:textId="77777777" w:rsidR="004E0553" w:rsidRPr="00E752AC" w:rsidRDefault="004E0553" w:rsidP="004E0553">
            <w:pPr>
              <w:pStyle w:val="TableParagraph"/>
              <w:rPr>
                <w:rFonts w:ascii="Times New Roman"/>
                <w:sz w:val="20"/>
                <w:lang w:val="ru-RU"/>
              </w:rPr>
            </w:pPr>
          </w:p>
        </w:tc>
        <w:tc>
          <w:tcPr>
            <w:tcW w:w="1531" w:type="dxa"/>
          </w:tcPr>
          <w:p w14:paraId="76DFC57A" w14:textId="77777777" w:rsidR="004E0553" w:rsidRPr="00E752AC" w:rsidRDefault="004E0553" w:rsidP="004E0553">
            <w:pPr>
              <w:pStyle w:val="TableParagraph"/>
              <w:rPr>
                <w:rFonts w:ascii="Times New Roman"/>
                <w:sz w:val="20"/>
                <w:lang w:val="ru-RU"/>
              </w:rPr>
            </w:pPr>
          </w:p>
        </w:tc>
      </w:tr>
      <w:tr w:rsidR="004E0553" w:rsidRPr="00E752AC" w14:paraId="76DFC582" w14:textId="77777777" w:rsidTr="004E0553">
        <w:trPr>
          <w:trHeight w:val="270"/>
        </w:trPr>
        <w:tc>
          <w:tcPr>
            <w:tcW w:w="1235" w:type="dxa"/>
            <w:vMerge/>
            <w:tcBorders>
              <w:top w:val="nil"/>
            </w:tcBorders>
          </w:tcPr>
          <w:p w14:paraId="76DFC57C" w14:textId="77777777" w:rsidR="004E0553" w:rsidRPr="00E752AC" w:rsidRDefault="004E0553" w:rsidP="004E0553">
            <w:pPr>
              <w:rPr>
                <w:sz w:val="20"/>
                <w:szCs w:val="20"/>
                <w:lang w:val="ru-RU"/>
              </w:rPr>
            </w:pPr>
          </w:p>
        </w:tc>
        <w:tc>
          <w:tcPr>
            <w:tcW w:w="1827" w:type="dxa"/>
          </w:tcPr>
          <w:p w14:paraId="76DFC57D" w14:textId="77777777" w:rsidR="004E0553" w:rsidRPr="00E752AC" w:rsidRDefault="004E0553" w:rsidP="004E0553">
            <w:pPr>
              <w:pStyle w:val="TableParagraph"/>
              <w:spacing w:line="250" w:lineRule="exact"/>
              <w:ind w:left="110"/>
              <w:rPr>
                <w:sz w:val="20"/>
                <w:szCs w:val="20"/>
                <w:lang w:val="ru-RU"/>
              </w:rPr>
            </w:pPr>
            <w:r w:rsidRPr="00E752AC">
              <w:rPr>
                <w:sz w:val="20"/>
                <w:szCs w:val="20"/>
                <w:lang w:val="ru-RU"/>
              </w:rPr>
              <w:t>Частичное</w:t>
            </w:r>
          </w:p>
        </w:tc>
        <w:tc>
          <w:tcPr>
            <w:tcW w:w="1536" w:type="dxa"/>
          </w:tcPr>
          <w:p w14:paraId="76DFC57E" w14:textId="77777777" w:rsidR="004E0553" w:rsidRPr="00E752AC" w:rsidRDefault="004E0553" w:rsidP="004E0553">
            <w:pPr>
              <w:pStyle w:val="TableParagraph"/>
              <w:spacing w:line="250" w:lineRule="exact"/>
              <w:ind w:left="109"/>
              <w:rPr>
                <w:lang w:val="ru-RU"/>
              </w:rPr>
            </w:pPr>
            <w:r w:rsidRPr="00E752AC">
              <w:rPr>
                <w:lang w:val="ru-RU"/>
              </w:rPr>
              <w:t>1.35</w:t>
            </w:r>
          </w:p>
        </w:tc>
        <w:tc>
          <w:tcPr>
            <w:tcW w:w="1531" w:type="dxa"/>
          </w:tcPr>
          <w:p w14:paraId="76DFC57F" w14:textId="77777777" w:rsidR="004E0553" w:rsidRPr="00E752AC" w:rsidRDefault="004E0553" w:rsidP="004E0553">
            <w:pPr>
              <w:pStyle w:val="TableParagraph"/>
              <w:rPr>
                <w:rFonts w:ascii="Times New Roman"/>
                <w:sz w:val="20"/>
                <w:lang w:val="ru-RU"/>
              </w:rPr>
            </w:pPr>
          </w:p>
        </w:tc>
        <w:tc>
          <w:tcPr>
            <w:tcW w:w="1531" w:type="dxa"/>
          </w:tcPr>
          <w:p w14:paraId="76DFC580" w14:textId="77777777" w:rsidR="004E0553" w:rsidRPr="00E752AC" w:rsidRDefault="004E0553" w:rsidP="004E0553">
            <w:pPr>
              <w:pStyle w:val="TableParagraph"/>
              <w:rPr>
                <w:rFonts w:ascii="Times New Roman"/>
                <w:sz w:val="20"/>
                <w:lang w:val="ru-RU"/>
              </w:rPr>
            </w:pPr>
          </w:p>
        </w:tc>
        <w:tc>
          <w:tcPr>
            <w:tcW w:w="1531" w:type="dxa"/>
          </w:tcPr>
          <w:p w14:paraId="76DFC581" w14:textId="77777777" w:rsidR="004E0553" w:rsidRPr="00E752AC" w:rsidRDefault="004E0553" w:rsidP="004E0553">
            <w:pPr>
              <w:pStyle w:val="TableParagraph"/>
              <w:rPr>
                <w:rFonts w:ascii="Times New Roman"/>
                <w:sz w:val="20"/>
                <w:lang w:val="ru-RU"/>
              </w:rPr>
            </w:pPr>
          </w:p>
        </w:tc>
      </w:tr>
      <w:tr w:rsidR="004E0553" w:rsidRPr="00E752AC" w14:paraId="76DFC589" w14:textId="77777777" w:rsidTr="004E0553">
        <w:trPr>
          <w:trHeight w:val="265"/>
        </w:trPr>
        <w:tc>
          <w:tcPr>
            <w:tcW w:w="1235" w:type="dxa"/>
            <w:vMerge/>
            <w:tcBorders>
              <w:top w:val="nil"/>
            </w:tcBorders>
          </w:tcPr>
          <w:p w14:paraId="76DFC583" w14:textId="77777777" w:rsidR="004E0553" w:rsidRPr="00E752AC" w:rsidRDefault="004E0553" w:rsidP="004E0553">
            <w:pPr>
              <w:rPr>
                <w:sz w:val="20"/>
                <w:szCs w:val="20"/>
                <w:lang w:val="ru-RU"/>
              </w:rPr>
            </w:pPr>
          </w:p>
        </w:tc>
        <w:tc>
          <w:tcPr>
            <w:tcW w:w="1827" w:type="dxa"/>
          </w:tcPr>
          <w:p w14:paraId="76DFC584"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Отсутствует</w:t>
            </w:r>
          </w:p>
        </w:tc>
        <w:tc>
          <w:tcPr>
            <w:tcW w:w="1536" w:type="dxa"/>
          </w:tcPr>
          <w:p w14:paraId="76DFC585" w14:textId="77777777" w:rsidR="004E0553" w:rsidRPr="00E752AC" w:rsidRDefault="004E0553" w:rsidP="004E0553">
            <w:pPr>
              <w:pStyle w:val="TableParagraph"/>
              <w:spacing w:line="245" w:lineRule="exact"/>
              <w:ind w:left="109"/>
              <w:rPr>
                <w:lang w:val="ru-RU"/>
              </w:rPr>
            </w:pPr>
            <w:r w:rsidRPr="00E752AC">
              <w:rPr>
                <w:lang w:val="ru-RU"/>
              </w:rPr>
              <w:t>5.40</w:t>
            </w:r>
          </w:p>
        </w:tc>
        <w:tc>
          <w:tcPr>
            <w:tcW w:w="1531" w:type="dxa"/>
          </w:tcPr>
          <w:p w14:paraId="76DFC586" w14:textId="77777777" w:rsidR="004E0553" w:rsidRPr="00E752AC" w:rsidRDefault="004E0553" w:rsidP="004E0553">
            <w:pPr>
              <w:pStyle w:val="TableParagraph"/>
              <w:rPr>
                <w:rFonts w:ascii="Times New Roman"/>
                <w:sz w:val="18"/>
                <w:lang w:val="ru-RU"/>
              </w:rPr>
            </w:pPr>
          </w:p>
        </w:tc>
        <w:tc>
          <w:tcPr>
            <w:tcW w:w="1531" w:type="dxa"/>
          </w:tcPr>
          <w:p w14:paraId="76DFC587" w14:textId="77777777" w:rsidR="004E0553" w:rsidRPr="00E752AC" w:rsidRDefault="004E0553" w:rsidP="004E0553">
            <w:pPr>
              <w:pStyle w:val="TableParagraph"/>
              <w:rPr>
                <w:rFonts w:ascii="Times New Roman"/>
                <w:sz w:val="18"/>
                <w:lang w:val="ru-RU"/>
              </w:rPr>
            </w:pPr>
          </w:p>
        </w:tc>
        <w:tc>
          <w:tcPr>
            <w:tcW w:w="1531" w:type="dxa"/>
          </w:tcPr>
          <w:p w14:paraId="76DFC588" w14:textId="77777777" w:rsidR="004E0553" w:rsidRPr="00E752AC" w:rsidRDefault="004E0553" w:rsidP="004E0553">
            <w:pPr>
              <w:pStyle w:val="TableParagraph"/>
              <w:rPr>
                <w:rFonts w:ascii="Times New Roman"/>
                <w:sz w:val="18"/>
                <w:lang w:val="ru-RU"/>
              </w:rPr>
            </w:pPr>
          </w:p>
        </w:tc>
      </w:tr>
      <w:tr w:rsidR="004E0553" w:rsidRPr="00E752AC" w14:paraId="76DFC591" w14:textId="77777777" w:rsidTr="004E0553">
        <w:trPr>
          <w:trHeight w:val="270"/>
        </w:trPr>
        <w:tc>
          <w:tcPr>
            <w:tcW w:w="1235" w:type="dxa"/>
            <w:vMerge w:val="restart"/>
          </w:tcPr>
          <w:p w14:paraId="76DFC58A" w14:textId="77777777" w:rsidR="004E0553" w:rsidRPr="00E752AC" w:rsidRDefault="004E0553" w:rsidP="004E0553">
            <w:pPr>
              <w:pStyle w:val="TableParagraph"/>
              <w:spacing w:before="5"/>
              <w:rPr>
                <w:sz w:val="20"/>
                <w:szCs w:val="20"/>
                <w:lang w:val="ru-RU"/>
              </w:rPr>
            </w:pPr>
          </w:p>
          <w:p w14:paraId="76DFC58B" w14:textId="77777777" w:rsidR="004E0553" w:rsidRPr="00E752AC" w:rsidRDefault="004E0553" w:rsidP="004E0553">
            <w:pPr>
              <w:pStyle w:val="TableParagraph"/>
              <w:ind w:left="110"/>
              <w:rPr>
                <w:sz w:val="20"/>
                <w:szCs w:val="20"/>
                <w:lang w:val="ru-RU"/>
              </w:rPr>
            </w:pPr>
            <w:r w:rsidRPr="00E752AC">
              <w:rPr>
                <w:sz w:val="20"/>
                <w:szCs w:val="20"/>
                <w:lang w:val="ru-RU"/>
              </w:rPr>
              <w:t>1-5 месяцев</w:t>
            </w:r>
          </w:p>
        </w:tc>
        <w:tc>
          <w:tcPr>
            <w:tcW w:w="1827" w:type="dxa"/>
          </w:tcPr>
          <w:p w14:paraId="76DFC58C"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Исключительное</w:t>
            </w:r>
          </w:p>
        </w:tc>
        <w:tc>
          <w:tcPr>
            <w:tcW w:w="1536" w:type="dxa"/>
          </w:tcPr>
          <w:p w14:paraId="76DFC58D" w14:textId="77777777" w:rsidR="004E0553" w:rsidRPr="00E752AC" w:rsidRDefault="004E0553" w:rsidP="004E0553">
            <w:pPr>
              <w:pStyle w:val="TableParagraph"/>
              <w:rPr>
                <w:rFonts w:ascii="Times New Roman"/>
                <w:sz w:val="20"/>
                <w:lang w:val="ru-RU"/>
              </w:rPr>
            </w:pPr>
          </w:p>
        </w:tc>
        <w:tc>
          <w:tcPr>
            <w:tcW w:w="1531" w:type="dxa"/>
          </w:tcPr>
          <w:p w14:paraId="76DFC58E"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531" w:type="dxa"/>
          </w:tcPr>
          <w:p w14:paraId="76DFC58F"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531" w:type="dxa"/>
          </w:tcPr>
          <w:p w14:paraId="76DFC590" w14:textId="77777777" w:rsidR="004E0553" w:rsidRPr="00E752AC" w:rsidRDefault="004E0553" w:rsidP="004E0553">
            <w:pPr>
              <w:pStyle w:val="TableParagraph"/>
              <w:rPr>
                <w:rFonts w:ascii="Times New Roman"/>
                <w:sz w:val="20"/>
                <w:lang w:val="ru-RU"/>
              </w:rPr>
            </w:pPr>
          </w:p>
        </w:tc>
      </w:tr>
      <w:tr w:rsidR="004E0553" w:rsidRPr="00E752AC" w14:paraId="76DFC598" w14:textId="77777777" w:rsidTr="004E0553">
        <w:trPr>
          <w:trHeight w:val="270"/>
        </w:trPr>
        <w:tc>
          <w:tcPr>
            <w:tcW w:w="1235" w:type="dxa"/>
            <w:vMerge/>
            <w:tcBorders>
              <w:top w:val="nil"/>
            </w:tcBorders>
          </w:tcPr>
          <w:p w14:paraId="76DFC592" w14:textId="77777777" w:rsidR="004E0553" w:rsidRPr="00E752AC" w:rsidRDefault="004E0553" w:rsidP="004E0553">
            <w:pPr>
              <w:rPr>
                <w:sz w:val="20"/>
                <w:szCs w:val="20"/>
                <w:lang w:val="ru-RU"/>
              </w:rPr>
            </w:pPr>
          </w:p>
        </w:tc>
        <w:tc>
          <w:tcPr>
            <w:tcW w:w="1827" w:type="dxa"/>
          </w:tcPr>
          <w:p w14:paraId="76DFC593" w14:textId="77777777" w:rsidR="004E0553" w:rsidRPr="00E752AC" w:rsidRDefault="004E0553" w:rsidP="004E0553">
            <w:pPr>
              <w:pStyle w:val="TableParagraph"/>
              <w:spacing w:line="249" w:lineRule="exact"/>
              <w:ind w:left="110"/>
              <w:rPr>
                <w:sz w:val="20"/>
                <w:szCs w:val="20"/>
                <w:lang w:val="ru-RU"/>
              </w:rPr>
            </w:pPr>
            <w:r w:rsidRPr="00E752AC">
              <w:rPr>
                <w:sz w:val="20"/>
                <w:szCs w:val="20"/>
                <w:lang w:val="ru-RU"/>
              </w:rPr>
              <w:t>Преимущественное</w:t>
            </w:r>
          </w:p>
        </w:tc>
        <w:tc>
          <w:tcPr>
            <w:tcW w:w="1536" w:type="dxa"/>
          </w:tcPr>
          <w:p w14:paraId="76DFC594" w14:textId="77777777" w:rsidR="004E0553" w:rsidRPr="00E752AC" w:rsidRDefault="004E0553" w:rsidP="004E0553">
            <w:pPr>
              <w:pStyle w:val="TableParagraph"/>
              <w:rPr>
                <w:rFonts w:ascii="Times New Roman"/>
                <w:sz w:val="20"/>
                <w:lang w:val="ru-RU"/>
              </w:rPr>
            </w:pPr>
          </w:p>
        </w:tc>
        <w:tc>
          <w:tcPr>
            <w:tcW w:w="1531" w:type="dxa"/>
          </w:tcPr>
          <w:p w14:paraId="76DFC595" w14:textId="77777777" w:rsidR="004E0553" w:rsidRPr="00E752AC" w:rsidRDefault="004E0553" w:rsidP="004E0553">
            <w:pPr>
              <w:pStyle w:val="TableParagraph"/>
              <w:spacing w:line="249" w:lineRule="exact"/>
              <w:ind w:left="104"/>
              <w:rPr>
                <w:lang w:val="ru-RU"/>
              </w:rPr>
            </w:pPr>
            <w:r w:rsidRPr="00E752AC">
              <w:rPr>
                <w:lang w:val="ru-RU"/>
              </w:rPr>
              <w:t>2.28</w:t>
            </w:r>
          </w:p>
        </w:tc>
        <w:tc>
          <w:tcPr>
            <w:tcW w:w="1531" w:type="dxa"/>
          </w:tcPr>
          <w:p w14:paraId="76DFC596" w14:textId="77777777" w:rsidR="004E0553" w:rsidRPr="00E752AC" w:rsidRDefault="004E0553" w:rsidP="004E0553">
            <w:pPr>
              <w:pStyle w:val="TableParagraph"/>
              <w:spacing w:line="249" w:lineRule="exact"/>
              <w:ind w:left="103"/>
              <w:rPr>
                <w:lang w:val="ru-RU"/>
              </w:rPr>
            </w:pPr>
            <w:r w:rsidRPr="00E752AC">
              <w:rPr>
                <w:lang w:val="ru-RU"/>
              </w:rPr>
              <w:t>1.66</w:t>
            </w:r>
          </w:p>
        </w:tc>
        <w:tc>
          <w:tcPr>
            <w:tcW w:w="1531" w:type="dxa"/>
          </w:tcPr>
          <w:p w14:paraId="76DFC597" w14:textId="77777777" w:rsidR="004E0553" w:rsidRPr="00E752AC" w:rsidRDefault="004E0553" w:rsidP="004E0553">
            <w:pPr>
              <w:pStyle w:val="TableParagraph"/>
              <w:spacing w:line="249" w:lineRule="exact"/>
              <w:ind w:left="107"/>
              <w:rPr>
                <w:lang w:val="ru-RU"/>
              </w:rPr>
            </w:pPr>
            <w:r w:rsidRPr="00E752AC">
              <w:rPr>
                <w:lang w:val="ru-RU"/>
              </w:rPr>
              <w:t>1.48</w:t>
            </w:r>
          </w:p>
        </w:tc>
      </w:tr>
      <w:tr w:rsidR="004E0553" w:rsidRPr="00E752AC" w14:paraId="76DFC59F" w14:textId="77777777" w:rsidTr="004E0553">
        <w:trPr>
          <w:trHeight w:val="270"/>
        </w:trPr>
        <w:tc>
          <w:tcPr>
            <w:tcW w:w="1235" w:type="dxa"/>
            <w:vMerge/>
            <w:tcBorders>
              <w:top w:val="nil"/>
            </w:tcBorders>
          </w:tcPr>
          <w:p w14:paraId="76DFC599" w14:textId="77777777" w:rsidR="004E0553" w:rsidRPr="00E752AC" w:rsidRDefault="004E0553" w:rsidP="004E0553">
            <w:pPr>
              <w:rPr>
                <w:sz w:val="20"/>
                <w:szCs w:val="20"/>
                <w:lang w:val="ru-RU"/>
              </w:rPr>
            </w:pPr>
          </w:p>
        </w:tc>
        <w:tc>
          <w:tcPr>
            <w:tcW w:w="1827" w:type="dxa"/>
          </w:tcPr>
          <w:p w14:paraId="76DFC59A" w14:textId="77777777" w:rsidR="004E0553" w:rsidRPr="00E752AC" w:rsidRDefault="004E0553" w:rsidP="004E0553">
            <w:pPr>
              <w:pStyle w:val="TableParagraph"/>
              <w:spacing w:line="249" w:lineRule="exact"/>
              <w:ind w:left="110"/>
              <w:rPr>
                <w:sz w:val="20"/>
                <w:szCs w:val="20"/>
                <w:lang w:val="ru-RU"/>
              </w:rPr>
            </w:pPr>
            <w:r w:rsidRPr="00E752AC">
              <w:rPr>
                <w:sz w:val="20"/>
                <w:szCs w:val="20"/>
                <w:lang w:val="ru-RU"/>
              </w:rPr>
              <w:t>Частичное</w:t>
            </w:r>
          </w:p>
        </w:tc>
        <w:tc>
          <w:tcPr>
            <w:tcW w:w="1536" w:type="dxa"/>
          </w:tcPr>
          <w:p w14:paraId="76DFC59B" w14:textId="77777777" w:rsidR="004E0553" w:rsidRPr="00E752AC" w:rsidRDefault="004E0553" w:rsidP="004E0553">
            <w:pPr>
              <w:pStyle w:val="TableParagraph"/>
              <w:rPr>
                <w:rFonts w:ascii="Times New Roman"/>
                <w:sz w:val="20"/>
                <w:lang w:val="ru-RU"/>
              </w:rPr>
            </w:pPr>
          </w:p>
        </w:tc>
        <w:tc>
          <w:tcPr>
            <w:tcW w:w="1531" w:type="dxa"/>
          </w:tcPr>
          <w:p w14:paraId="76DFC59C" w14:textId="77777777" w:rsidR="004E0553" w:rsidRPr="00E752AC" w:rsidRDefault="004E0553" w:rsidP="004E0553">
            <w:pPr>
              <w:pStyle w:val="TableParagraph"/>
              <w:spacing w:line="249" w:lineRule="exact"/>
              <w:ind w:left="104"/>
              <w:rPr>
                <w:lang w:val="ru-RU"/>
              </w:rPr>
            </w:pPr>
            <w:r w:rsidRPr="00E752AC">
              <w:rPr>
                <w:lang w:val="ru-RU"/>
              </w:rPr>
              <w:t>4.62</w:t>
            </w:r>
          </w:p>
        </w:tc>
        <w:tc>
          <w:tcPr>
            <w:tcW w:w="1531" w:type="dxa"/>
          </w:tcPr>
          <w:p w14:paraId="76DFC59D" w14:textId="77777777" w:rsidR="004E0553" w:rsidRPr="00E752AC" w:rsidRDefault="004E0553" w:rsidP="004E0553">
            <w:pPr>
              <w:pStyle w:val="TableParagraph"/>
              <w:spacing w:line="249" w:lineRule="exact"/>
              <w:ind w:left="103"/>
              <w:rPr>
                <w:lang w:val="ru-RU"/>
              </w:rPr>
            </w:pPr>
            <w:r w:rsidRPr="00E752AC">
              <w:rPr>
                <w:lang w:val="ru-RU"/>
              </w:rPr>
              <w:t>2.50</w:t>
            </w:r>
          </w:p>
        </w:tc>
        <w:tc>
          <w:tcPr>
            <w:tcW w:w="1531" w:type="dxa"/>
          </w:tcPr>
          <w:p w14:paraId="76DFC59E" w14:textId="77777777" w:rsidR="004E0553" w:rsidRPr="00E752AC" w:rsidRDefault="004E0553" w:rsidP="004E0553">
            <w:pPr>
              <w:pStyle w:val="TableParagraph"/>
              <w:spacing w:line="249" w:lineRule="exact"/>
              <w:ind w:left="107"/>
              <w:rPr>
                <w:lang w:val="ru-RU"/>
              </w:rPr>
            </w:pPr>
            <w:r w:rsidRPr="00E752AC">
              <w:rPr>
                <w:lang w:val="ru-RU"/>
              </w:rPr>
              <w:t>2.84</w:t>
            </w:r>
          </w:p>
        </w:tc>
      </w:tr>
      <w:tr w:rsidR="004E0553" w:rsidRPr="00E752AC" w14:paraId="76DFC5A6" w14:textId="77777777" w:rsidTr="004E0553">
        <w:trPr>
          <w:trHeight w:val="265"/>
        </w:trPr>
        <w:tc>
          <w:tcPr>
            <w:tcW w:w="1235" w:type="dxa"/>
            <w:vMerge/>
            <w:tcBorders>
              <w:top w:val="nil"/>
            </w:tcBorders>
          </w:tcPr>
          <w:p w14:paraId="76DFC5A0" w14:textId="77777777" w:rsidR="004E0553" w:rsidRPr="00E752AC" w:rsidRDefault="004E0553" w:rsidP="004E0553">
            <w:pPr>
              <w:rPr>
                <w:sz w:val="20"/>
                <w:szCs w:val="20"/>
                <w:lang w:val="ru-RU"/>
              </w:rPr>
            </w:pPr>
          </w:p>
        </w:tc>
        <w:tc>
          <w:tcPr>
            <w:tcW w:w="1827" w:type="dxa"/>
          </w:tcPr>
          <w:p w14:paraId="76DFC5A1"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Отсутствует</w:t>
            </w:r>
          </w:p>
        </w:tc>
        <w:tc>
          <w:tcPr>
            <w:tcW w:w="1536" w:type="dxa"/>
          </w:tcPr>
          <w:p w14:paraId="76DFC5A2" w14:textId="77777777" w:rsidR="004E0553" w:rsidRPr="00E752AC" w:rsidRDefault="004E0553" w:rsidP="004E0553">
            <w:pPr>
              <w:pStyle w:val="TableParagraph"/>
              <w:rPr>
                <w:rFonts w:ascii="Times New Roman"/>
                <w:sz w:val="18"/>
                <w:lang w:val="ru-RU"/>
              </w:rPr>
            </w:pPr>
          </w:p>
        </w:tc>
        <w:tc>
          <w:tcPr>
            <w:tcW w:w="1531" w:type="dxa"/>
          </w:tcPr>
          <w:p w14:paraId="76DFC5A3" w14:textId="77777777" w:rsidR="004E0553" w:rsidRPr="00E752AC" w:rsidRDefault="004E0553" w:rsidP="004E0553">
            <w:pPr>
              <w:pStyle w:val="TableParagraph"/>
              <w:spacing w:line="245" w:lineRule="exact"/>
              <w:ind w:left="104"/>
              <w:rPr>
                <w:lang w:val="ru-RU"/>
              </w:rPr>
            </w:pPr>
            <w:r w:rsidRPr="00E752AC">
              <w:rPr>
                <w:lang w:val="ru-RU"/>
              </w:rPr>
              <w:t>10.53</w:t>
            </w:r>
          </w:p>
        </w:tc>
        <w:tc>
          <w:tcPr>
            <w:tcW w:w="1531" w:type="dxa"/>
          </w:tcPr>
          <w:p w14:paraId="76DFC5A4" w14:textId="77777777" w:rsidR="004E0553" w:rsidRPr="00E752AC" w:rsidRDefault="004E0553" w:rsidP="004E0553">
            <w:pPr>
              <w:pStyle w:val="TableParagraph"/>
              <w:spacing w:line="245" w:lineRule="exact"/>
              <w:ind w:left="103"/>
              <w:rPr>
                <w:lang w:val="ru-RU"/>
              </w:rPr>
            </w:pPr>
            <w:r w:rsidRPr="00E752AC">
              <w:rPr>
                <w:lang w:val="ru-RU"/>
              </w:rPr>
              <w:t>14.97</w:t>
            </w:r>
          </w:p>
        </w:tc>
        <w:tc>
          <w:tcPr>
            <w:tcW w:w="1531" w:type="dxa"/>
          </w:tcPr>
          <w:p w14:paraId="76DFC5A5" w14:textId="77777777" w:rsidR="004E0553" w:rsidRPr="00E752AC" w:rsidRDefault="004E0553" w:rsidP="004E0553">
            <w:pPr>
              <w:pStyle w:val="TableParagraph"/>
              <w:spacing w:line="245" w:lineRule="exact"/>
              <w:ind w:left="107"/>
              <w:rPr>
                <w:lang w:val="ru-RU"/>
              </w:rPr>
            </w:pPr>
            <w:r w:rsidRPr="00E752AC">
              <w:rPr>
                <w:lang w:val="ru-RU"/>
              </w:rPr>
              <w:t>14.40</w:t>
            </w:r>
          </w:p>
        </w:tc>
      </w:tr>
      <w:tr w:rsidR="004E0553" w:rsidRPr="00E752AC" w14:paraId="76DFC5AD" w14:textId="77777777" w:rsidTr="004E0553">
        <w:trPr>
          <w:trHeight w:val="270"/>
        </w:trPr>
        <w:tc>
          <w:tcPr>
            <w:tcW w:w="1235" w:type="dxa"/>
            <w:vMerge w:val="restart"/>
          </w:tcPr>
          <w:p w14:paraId="76DFC5A7" w14:textId="77777777" w:rsidR="004E0553" w:rsidRPr="00E752AC" w:rsidRDefault="004E0553" w:rsidP="004E0553">
            <w:pPr>
              <w:pStyle w:val="TableParagraph"/>
              <w:spacing w:before="141"/>
              <w:ind w:left="110"/>
              <w:rPr>
                <w:sz w:val="20"/>
                <w:szCs w:val="20"/>
                <w:lang w:val="ru-RU"/>
              </w:rPr>
            </w:pPr>
            <w:r w:rsidRPr="00E752AC">
              <w:rPr>
                <w:sz w:val="20"/>
                <w:szCs w:val="20"/>
                <w:lang w:val="ru-RU"/>
              </w:rPr>
              <w:t>6-11 месяцев</w:t>
            </w:r>
          </w:p>
        </w:tc>
        <w:tc>
          <w:tcPr>
            <w:tcW w:w="1827" w:type="dxa"/>
          </w:tcPr>
          <w:p w14:paraId="76DFC5A8" w14:textId="77777777" w:rsidR="004E0553" w:rsidRPr="00E752AC" w:rsidRDefault="004E0553" w:rsidP="004E0553">
            <w:pPr>
              <w:pStyle w:val="TableParagraph"/>
              <w:spacing w:before="1" w:line="249" w:lineRule="exact"/>
              <w:ind w:left="110"/>
              <w:rPr>
                <w:sz w:val="20"/>
                <w:szCs w:val="20"/>
                <w:lang w:val="ru-RU"/>
              </w:rPr>
            </w:pPr>
            <w:r w:rsidRPr="00E752AC">
              <w:rPr>
                <w:sz w:val="20"/>
                <w:szCs w:val="20"/>
                <w:lang w:val="ru-RU"/>
              </w:rPr>
              <w:t>Частичное</w:t>
            </w:r>
          </w:p>
        </w:tc>
        <w:tc>
          <w:tcPr>
            <w:tcW w:w="1536" w:type="dxa"/>
          </w:tcPr>
          <w:p w14:paraId="76DFC5A9" w14:textId="77777777" w:rsidR="004E0553" w:rsidRPr="00E752AC" w:rsidRDefault="004E0553" w:rsidP="004E0553">
            <w:pPr>
              <w:pStyle w:val="TableParagraph"/>
              <w:rPr>
                <w:rFonts w:ascii="Times New Roman"/>
                <w:sz w:val="20"/>
                <w:lang w:val="ru-RU"/>
              </w:rPr>
            </w:pPr>
          </w:p>
        </w:tc>
        <w:tc>
          <w:tcPr>
            <w:tcW w:w="1531" w:type="dxa"/>
          </w:tcPr>
          <w:p w14:paraId="76DFC5AA"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531" w:type="dxa"/>
          </w:tcPr>
          <w:p w14:paraId="76DFC5AB"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531" w:type="dxa"/>
          </w:tcPr>
          <w:p w14:paraId="76DFC5AC"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r>
      <w:tr w:rsidR="004E0553" w:rsidRPr="00E752AC" w14:paraId="76DFC5B4" w14:textId="77777777" w:rsidTr="004E0553">
        <w:trPr>
          <w:trHeight w:val="270"/>
        </w:trPr>
        <w:tc>
          <w:tcPr>
            <w:tcW w:w="1235" w:type="dxa"/>
            <w:vMerge/>
            <w:tcBorders>
              <w:top w:val="nil"/>
            </w:tcBorders>
          </w:tcPr>
          <w:p w14:paraId="76DFC5AE" w14:textId="77777777" w:rsidR="004E0553" w:rsidRPr="00E752AC" w:rsidRDefault="004E0553" w:rsidP="004E0553">
            <w:pPr>
              <w:rPr>
                <w:sz w:val="20"/>
                <w:szCs w:val="20"/>
                <w:lang w:val="ru-RU"/>
              </w:rPr>
            </w:pPr>
          </w:p>
        </w:tc>
        <w:tc>
          <w:tcPr>
            <w:tcW w:w="1827" w:type="dxa"/>
          </w:tcPr>
          <w:p w14:paraId="76DFC5AF" w14:textId="77777777" w:rsidR="004E0553" w:rsidRPr="00E752AC" w:rsidRDefault="004E0553" w:rsidP="004E0553">
            <w:pPr>
              <w:pStyle w:val="TableParagraph"/>
              <w:spacing w:line="249" w:lineRule="exact"/>
              <w:ind w:left="110"/>
              <w:rPr>
                <w:sz w:val="20"/>
                <w:szCs w:val="20"/>
                <w:lang w:val="ru-RU"/>
              </w:rPr>
            </w:pPr>
            <w:r w:rsidRPr="00E752AC">
              <w:rPr>
                <w:sz w:val="20"/>
                <w:szCs w:val="20"/>
                <w:lang w:val="ru-RU"/>
              </w:rPr>
              <w:t>Отсутствует</w:t>
            </w:r>
          </w:p>
        </w:tc>
        <w:tc>
          <w:tcPr>
            <w:tcW w:w="1536" w:type="dxa"/>
          </w:tcPr>
          <w:p w14:paraId="76DFC5B0" w14:textId="77777777" w:rsidR="004E0553" w:rsidRPr="00E752AC" w:rsidRDefault="004E0553" w:rsidP="004E0553">
            <w:pPr>
              <w:pStyle w:val="TableParagraph"/>
              <w:rPr>
                <w:rFonts w:ascii="Times New Roman"/>
                <w:sz w:val="20"/>
                <w:lang w:val="ru-RU"/>
              </w:rPr>
            </w:pPr>
          </w:p>
        </w:tc>
        <w:tc>
          <w:tcPr>
            <w:tcW w:w="1531" w:type="dxa"/>
          </w:tcPr>
          <w:p w14:paraId="76DFC5B1" w14:textId="77777777" w:rsidR="004E0553" w:rsidRPr="00E752AC" w:rsidRDefault="004E0553" w:rsidP="004E0553">
            <w:pPr>
              <w:pStyle w:val="TableParagraph"/>
              <w:spacing w:line="249" w:lineRule="exact"/>
              <w:ind w:left="104"/>
              <w:rPr>
                <w:lang w:val="ru-RU"/>
              </w:rPr>
            </w:pPr>
            <w:r w:rsidRPr="00E752AC">
              <w:rPr>
                <w:lang w:val="ru-RU"/>
              </w:rPr>
              <w:t>1.47</w:t>
            </w:r>
          </w:p>
        </w:tc>
        <w:tc>
          <w:tcPr>
            <w:tcW w:w="1531" w:type="dxa"/>
          </w:tcPr>
          <w:p w14:paraId="76DFC5B2" w14:textId="77777777" w:rsidR="004E0553" w:rsidRPr="00E752AC" w:rsidRDefault="004E0553" w:rsidP="004E0553">
            <w:pPr>
              <w:pStyle w:val="TableParagraph"/>
              <w:spacing w:line="249" w:lineRule="exact"/>
              <w:ind w:left="103"/>
              <w:rPr>
                <w:lang w:val="ru-RU"/>
              </w:rPr>
            </w:pPr>
            <w:r w:rsidRPr="00E752AC">
              <w:rPr>
                <w:lang w:val="ru-RU"/>
              </w:rPr>
              <w:t>1.92</w:t>
            </w:r>
          </w:p>
        </w:tc>
        <w:tc>
          <w:tcPr>
            <w:tcW w:w="1531" w:type="dxa"/>
          </w:tcPr>
          <w:p w14:paraId="76DFC5B3" w14:textId="77777777" w:rsidR="004E0553" w:rsidRPr="00E752AC" w:rsidRDefault="004E0553" w:rsidP="004E0553">
            <w:pPr>
              <w:pStyle w:val="TableParagraph"/>
              <w:spacing w:line="249" w:lineRule="exact"/>
              <w:ind w:left="107"/>
              <w:rPr>
                <w:lang w:val="ru-RU"/>
              </w:rPr>
            </w:pPr>
            <w:r w:rsidRPr="00E752AC">
              <w:rPr>
                <w:lang w:val="ru-RU"/>
              </w:rPr>
              <w:t>3.69</w:t>
            </w:r>
          </w:p>
        </w:tc>
      </w:tr>
      <w:tr w:rsidR="004E0553" w:rsidRPr="00E752AC" w14:paraId="76DFC5BB" w14:textId="77777777" w:rsidTr="004E0553">
        <w:trPr>
          <w:trHeight w:val="265"/>
        </w:trPr>
        <w:tc>
          <w:tcPr>
            <w:tcW w:w="1235" w:type="dxa"/>
            <w:vMerge w:val="restart"/>
          </w:tcPr>
          <w:p w14:paraId="76DFC5B5" w14:textId="77777777" w:rsidR="004E0553" w:rsidRPr="00E752AC" w:rsidRDefault="004E0553" w:rsidP="004E0553">
            <w:pPr>
              <w:pStyle w:val="TableParagraph"/>
              <w:spacing w:before="135"/>
              <w:ind w:left="110"/>
              <w:rPr>
                <w:sz w:val="20"/>
                <w:szCs w:val="20"/>
                <w:lang w:val="ru-RU"/>
              </w:rPr>
            </w:pPr>
            <w:r w:rsidRPr="00E752AC">
              <w:rPr>
                <w:sz w:val="20"/>
                <w:szCs w:val="20"/>
                <w:lang w:val="ru-RU"/>
              </w:rPr>
              <w:t>12-23 месяцев</w:t>
            </w:r>
          </w:p>
        </w:tc>
        <w:tc>
          <w:tcPr>
            <w:tcW w:w="1827" w:type="dxa"/>
          </w:tcPr>
          <w:p w14:paraId="76DFC5B6" w14:textId="77777777" w:rsidR="004E0553" w:rsidRPr="00E752AC" w:rsidRDefault="004E0553" w:rsidP="004E0553">
            <w:pPr>
              <w:pStyle w:val="TableParagraph"/>
              <w:spacing w:line="249" w:lineRule="exact"/>
              <w:ind w:left="110"/>
              <w:rPr>
                <w:sz w:val="20"/>
                <w:szCs w:val="20"/>
                <w:lang w:val="ru-RU"/>
              </w:rPr>
            </w:pPr>
            <w:r w:rsidRPr="00E752AC">
              <w:rPr>
                <w:sz w:val="20"/>
                <w:szCs w:val="20"/>
                <w:lang w:val="ru-RU"/>
              </w:rPr>
              <w:t>Частичное</w:t>
            </w:r>
          </w:p>
        </w:tc>
        <w:tc>
          <w:tcPr>
            <w:tcW w:w="1536" w:type="dxa"/>
          </w:tcPr>
          <w:p w14:paraId="76DFC5B7" w14:textId="77777777" w:rsidR="004E0553" w:rsidRPr="00E752AC" w:rsidRDefault="004E0553" w:rsidP="004E0553">
            <w:pPr>
              <w:pStyle w:val="TableParagraph"/>
              <w:rPr>
                <w:rFonts w:ascii="Times New Roman"/>
                <w:sz w:val="18"/>
                <w:lang w:val="ru-RU"/>
              </w:rPr>
            </w:pPr>
          </w:p>
        </w:tc>
        <w:tc>
          <w:tcPr>
            <w:tcW w:w="1531" w:type="dxa"/>
          </w:tcPr>
          <w:p w14:paraId="76DFC5B8"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531" w:type="dxa"/>
          </w:tcPr>
          <w:p w14:paraId="76DFC5B9"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531" w:type="dxa"/>
          </w:tcPr>
          <w:p w14:paraId="76DFC5BA"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r>
      <w:tr w:rsidR="004E0553" w:rsidRPr="00E752AC" w14:paraId="76DFC5C2" w14:textId="77777777" w:rsidTr="004E0553">
        <w:trPr>
          <w:trHeight w:val="270"/>
        </w:trPr>
        <w:tc>
          <w:tcPr>
            <w:tcW w:w="1235" w:type="dxa"/>
            <w:vMerge/>
            <w:tcBorders>
              <w:top w:val="nil"/>
            </w:tcBorders>
          </w:tcPr>
          <w:p w14:paraId="76DFC5BC" w14:textId="77777777" w:rsidR="004E0553" w:rsidRPr="00E752AC" w:rsidRDefault="004E0553" w:rsidP="004E0553">
            <w:pPr>
              <w:rPr>
                <w:sz w:val="2"/>
                <w:szCs w:val="2"/>
                <w:lang w:val="ru-RU"/>
              </w:rPr>
            </w:pPr>
          </w:p>
        </w:tc>
        <w:tc>
          <w:tcPr>
            <w:tcW w:w="1827" w:type="dxa"/>
          </w:tcPr>
          <w:p w14:paraId="76DFC5BD"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Отсутствует</w:t>
            </w:r>
          </w:p>
        </w:tc>
        <w:tc>
          <w:tcPr>
            <w:tcW w:w="1536" w:type="dxa"/>
          </w:tcPr>
          <w:p w14:paraId="76DFC5BE" w14:textId="77777777" w:rsidR="004E0553" w:rsidRPr="00E752AC" w:rsidRDefault="004E0553" w:rsidP="004E0553">
            <w:pPr>
              <w:pStyle w:val="TableParagraph"/>
              <w:rPr>
                <w:rFonts w:ascii="Times New Roman"/>
                <w:sz w:val="20"/>
                <w:lang w:val="ru-RU"/>
              </w:rPr>
            </w:pPr>
          </w:p>
        </w:tc>
        <w:tc>
          <w:tcPr>
            <w:tcW w:w="1531" w:type="dxa"/>
          </w:tcPr>
          <w:p w14:paraId="76DFC5BF" w14:textId="77777777" w:rsidR="004E0553" w:rsidRPr="00E752AC" w:rsidRDefault="004E0553" w:rsidP="004E0553">
            <w:pPr>
              <w:pStyle w:val="TableParagraph"/>
              <w:spacing w:line="249" w:lineRule="exact"/>
              <w:ind w:left="104"/>
              <w:rPr>
                <w:lang w:val="ru-RU"/>
              </w:rPr>
            </w:pPr>
            <w:r w:rsidRPr="00E752AC">
              <w:rPr>
                <w:lang w:val="ru-RU"/>
              </w:rPr>
              <w:t>2.57</w:t>
            </w:r>
          </w:p>
        </w:tc>
        <w:tc>
          <w:tcPr>
            <w:tcW w:w="1531" w:type="dxa"/>
          </w:tcPr>
          <w:p w14:paraId="76DFC5C0" w14:textId="77777777" w:rsidR="004E0553" w:rsidRPr="00E752AC" w:rsidRDefault="004E0553" w:rsidP="004E0553">
            <w:pPr>
              <w:pStyle w:val="TableParagraph"/>
              <w:spacing w:line="249" w:lineRule="exact"/>
              <w:ind w:left="103"/>
              <w:rPr>
                <w:lang w:val="ru-RU"/>
              </w:rPr>
            </w:pPr>
            <w:r w:rsidRPr="00E752AC">
              <w:rPr>
                <w:lang w:val="ru-RU"/>
              </w:rPr>
              <w:t>1.92</w:t>
            </w:r>
          </w:p>
        </w:tc>
        <w:tc>
          <w:tcPr>
            <w:tcW w:w="1531" w:type="dxa"/>
          </w:tcPr>
          <w:p w14:paraId="76DFC5C1" w14:textId="77777777" w:rsidR="004E0553" w:rsidRPr="00E752AC" w:rsidRDefault="004E0553" w:rsidP="004E0553">
            <w:pPr>
              <w:pStyle w:val="TableParagraph"/>
              <w:spacing w:line="249" w:lineRule="exact"/>
              <w:ind w:left="107"/>
              <w:rPr>
                <w:lang w:val="ru-RU"/>
              </w:rPr>
            </w:pPr>
            <w:r w:rsidRPr="00E752AC">
              <w:rPr>
                <w:lang w:val="ru-RU"/>
              </w:rPr>
              <w:t>3.69</w:t>
            </w:r>
          </w:p>
        </w:tc>
      </w:tr>
    </w:tbl>
    <w:p w14:paraId="76DFC5C3" w14:textId="77777777" w:rsidR="00D908DE" w:rsidRPr="00E752AC" w:rsidRDefault="004E0553" w:rsidP="004E0553">
      <w:pPr>
        <w:pStyle w:val="BodyText"/>
        <w:ind w:left="200"/>
        <w:rPr>
          <w:lang w:val="ru-RU"/>
        </w:rPr>
      </w:pPr>
      <w:r w:rsidRPr="00E752AC">
        <w:rPr>
          <w:lang w:val="ru-RU"/>
        </w:rPr>
        <w:t>Источники</w:t>
      </w:r>
      <w:r w:rsidR="00930C37" w:rsidRPr="00E752AC">
        <w:rPr>
          <w:lang w:val="ru-RU"/>
        </w:rPr>
        <w:t xml:space="preserve">: * </w:t>
      </w:r>
      <w:r w:rsidRPr="00E752AC">
        <w:rPr>
          <w:lang w:val="ru-RU"/>
        </w:rPr>
        <w:t>Исследовательская комиссия НЕОВИТА 2016 [28] с преобладающим / частичным допущением позднего начала</w:t>
      </w:r>
      <w:r w:rsidR="00930C37" w:rsidRPr="00E752AC">
        <w:rPr>
          <w:lang w:val="ru-RU"/>
        </w:rPr>
        <w:t>; †</w:t>
      </w:r>
      <w:r w:rsidRPr="00E752AC">
        <w:rPr>
          <w:lang w:val="ru-RU"/>
        </w:rPr>
        <w:t xml:space="preserve"> Ламберти и соавт.</w:t>
      </w:r>
      <w:r w:rsidR="00930C37" w:rsidRPr="00E752AC">
        <w:rPr>
          <w:lang w:val="ru-RU"/>
        </w:rPr>
        <w:t xml:space="preserve">2011 [8]; ^ </w:t>
      </w:r>
      <w:r w:rsidRPr="00E752AC">
        <w:rPr>
          <w:lang w:val="ru-RU"/>
        </w:rPr>
        <w:t>Ламберти и соавт.</w:t>
      </w:r>
      <w:r w:rsidR="00930C37" w:rsidRPr="00E752AC">
        <w:rPr>
          <w:lang w:val="ru-RU"/>
        </w:rPr>
        <w:t xml:space="preserve"> 2013 [29].</w:t>
      </w:r>
    </w:p>
    <w:p w14:paraId="76DFC5C4" w14:textId="77777777" w:rsidR="00D908DE" w:rsidRPr="00E752AC" w:rsidRDefault="00D908DE">
      <w:pPr>
        <w:pStyle w:val="BodyText"/>
        <w:rPr>
          <w:sz w:val="26"/>
          <w:lang w:val="ru-RU"/>
        </w:rPr>
      </w:pPr>
    </w:p>
    <w:p w14:paraId="76DFC5C5" w14:textId="77777777" w:rsidR="00B93B00" w:rsidRPr="00E752AC" w:rsidRDefault="00B93B00">
      <w:pPr>
        <w:pStyle w:val="BodyText"/>
        <w:rPr>
          <w:sz w:val="26"/>
          <w:lang w:val="ru-RU"/>
        </w:rPr>
      </w:pPr>
    </w:p>
    <w:p w14:paraId="76DFC5C6" w14:textId="77777777" w:rsidR="00D908DE" w:rsidRPr="00E752AC" w:rsidRDefault="004E0553" w:rsidP="004E0553">
      <w:pPr>
        <w:pStyle w:val="ListParagraph"/>
        <w:numPr>
          <w:ilvl w:val="2"/>
          <w:numId w:val="2"/>
        </w:numPr>
        <w:tabs>
          <w:tab w:val="left" w:pos="920"/>
          <w:tab w:val="left" w:pos="921"/>
        </w:tabs>
        <w:rPr>
          <w:i/>
          <w:lang w:val="ru-RU"/>
        </w:rPr>
      </w:pPr>
      <w:bookmarkStart w:id="150" w:name="7.1.5._Anaemia"/>
      <w:bookmarkEnd w:id="150"/>
      <w:r w:rsidRPr="00E752AC">
        <w:rPr>
          <w:i/>
          <w:u w:val="single"/>
          <w:lang w:val="ru-RU"/>
        </w:rPr>
        <w:lastRenderedPageBreak/>
        <w:t>Анемия</w:t>
      </w:r>
    </w:p>
    <w:p w14:paraId="76DFC5C7" w14:textId="77777777" w:rsidR="00D908DE" w:rsidRPr="00E752AC" w:rsidRDefault="00D908DE">
      <w:pPr>
        <w:pStyle w:val="BodyText"/>
        <w:spacing w:before="10"/>
        <w:rPr>
          <w:i/>
          <w:sz w:val="14"/>
          <w:lang w:val="ru-RU"/>
        </w:rPr>
      </w:pPr>
    </w:p>
    <w:p w14:paraId="76DFC5C8" w14:textId="77777777" w:rsidR="00D908DE" w:rsidRPr="00E752AC" w:rsidRDefault="004E0553">
      <w:pPr>
        <w:pStyle w:val="Heading3"/>
        <w:rPr>
          <w:lang w:val="ru-RU"/>
        </w:rPr>
      </w:pPr>
      <w:r w:rsidRPr="00E752AC">
        <w:rPr>
          <w:lang w:val="ru-RU"/>
        </w:rPr>
        <w:t>Таблица №</w:t>
      </w:r>
      <w:r w:rsidR="00930C37" w:rsidRPr="00E752AC">
        <w:rPr>
          <w:lang w:val="ru-RU"/>
        </w:rPr>
        <w:t xml:space="preserve">7.5: </w:t>
      </w:r>
      <w:r w:rsidRPr="00E752AC">
        <w:rPr>
          <w:lang w:val="ru-RU"/>
        </w:rPr>
        <w:t>Относительные риски типов материнской смертности в зависимости от наличия анемии</w:t>
      </w:r>
      <w:r w:rsidR="00930C37" w:rsidRPr="00E752AC">
        <w:rPr>
          <w:lang w:val="ru-RU"/>
        </w:rPr>
        <w:t>.</w:t>
      </w:r>
    </w:p>
    <w:p w14:paraId="76DFC5C9" w14:textId="77777777" w:rsidR="00D908DE" w:rsidRPr="00E752AC" w:rsidRDefault="00D908DE">
      <w:pPr>
        <w:pStyle w:val="BodyText"/>
        <w:spacing w:before="6"/>
        <w:rPr>
          <w:b/>
          <w:sz w:val="16"/>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1"/>
        <w:gridCol w:w="1690"/>
        <w:gridCol w:w="1831"/>
        <w:gridCol w:w="1826"/>
        <w:gridCol w:w="1831"/>
      </w:tblGrid>
      <w:tr w:rsidR="00D908DE" w:rsidRPr="00E752AC" w14:paraId="76DFC5CF" w14:textId="77777777">
        <w:trPr>
          <w:trHeight w:val="534"/>
        </w:trPr>
        <w:tc>
          <w:tcPr>
            <w:tcW w:w="1931" w:type="dxa"/>
          </w:tcPr>
          <w:p w14:paraId="76DFC5CA" w14:textId="77777777" w:rsidR="00D908DE" w:rsidRPr="00E752AC" w:rsidRDefault="004E0553">
            <w:pPr>
              <w:pStyle w:val="TableParagraph"/>
              <w:spacing w:line="248" w:lineRule="exact"/>
              <w:ind w:left="110"/>
              <w:rPr>
                <w:lang w:val="ru-RU"/>
              </w:rPr>
            </w:pPr>
            <w:r w:rsidRPr="00E752AC">
              <w:rPr>
                <w:lang w:val="ru-RU"/>
              </w:rPr>
              <w:t>Беременные женщины в возрасте</w:t>
            </w:r>
          </w:p>
        </w:tc>
        <w:tc>
          <w:tcPr>
            <w:tcW w:w="1690" w:type="dxa"/>
          </w:tcPr>
          <w:p w14:paraId="76DFC5CB" w14:textId="77777777" w:rsidR="00D908DE" w:rsidRPr="00E752AC" w:rsidRDefault="004E0553">
            <w:pPr>
              <w:pStyle w:val="TableParagraph"/>
              <w:spacing w:before="135"/>
              <w:ind w:left="105"/>
              <w:rPr>
                <w:lang w:val="ru-RU"/>
              </w:rPr>
            </w:pPr>
            <w:r w:rsidRPr="00E752AC">
              <w:rPr>
                <w:lang w:val="ru-RU"/>
              </w:rPr>
              <w:t>Статус</w:t>
            </w:r>
          </w:p>
        </w:tc>
        <w:tc>
          <w:tcPr>
            <w:tcW w:w="1831" w:type="dxa"/>
          </w:tcPr>
          <w:p w14:paraId="76DFC5CC" w14:textId="77777777" w:rsidR="00D908DE" w:rsidRPr="00E752AC" w:rsidRDefault="004E0553">
            <w:pPr>
              <w:pStyle w:val="TableParagraph"/>
              <w:spacing w:line="248" w:lineRule="exact"/>
              <w:ind w:left="110"/>
              <w:rPr>
                <w:lang w:val="ru-RU"/>
              </w:rPr>
            </w:pPr>
            <w:r w:rsidRPr="00E752AC">
              <w:rPr>
                <w:lang w:val="ru-RU"/>
              </w:rPr>
              <w:t>Предродовое кровотечение</w:t>
            </w:r>
          </w:p>
        </w:tc>
        <w:tc>
          <w:tcPr>
            <w:tcW w:w="1826" w:type="dxa"/>
          </w:tcPr>
          <w:p w14:paraId="76DFC5CD" w14:textId="77777777" w:rsidR="00D908DE" w:rsidRPr="00E752AC" w:rsidRDefault="004E0553">
            <w:pPr>
              <w:pStyle w:val="TableParagraph"/>
              <w:spacing w:line="248" w:lineRule="exact"/>
              <w:ind w:left="105"/>
              <w:rPr>
                <w:lang w:val="ru-RU"/>
              </w:rPr>
            </w:pPr>
            <w:r w:rsidRPr="00E752AC">
              <w:rPr>
                <w:lang w:val="ru-RU"/>
              </w:rPr>
              <w:t>Кровотечение во время родов</w:t>
            </w:r>
          </w:p>
        </w:tc>
        <w:tc>
          <w:tcPr>
            <w:tcW w:w="1831" w:type="dxa"/>
          </w:tcPr>
          <w:p w14:paraId="76DFC5CE" w14:textId="77777777" w:rsidR="00D908DE" w:rsidRPr="00E752AC" w:rsidRDefault="004E0553">
            <w:pPr>
              <w:pStyle w:val="TableParagraph"/>
              <w:spacing w:line="248" w:lineRule="exact"/>
              <w:ind w:left="110"/>
              <w:rPr>
                <w:lang w:val="ru-RU"/>
              </w:rPr>
            </w:pPr>
            <w:r w:rsidRPr="00E752AC">
              <w:rPr>
                <w:lang w:val="ru-RU"/>
              </w:rPr>
              <w:t>Послеродовое кровотечение</w:t>
            </w:r>
          </w:p>
        </w:tc>
      </w:tr>
      <w:tr w:rsidR="004E0553" w:rsidRPr="00E752AC" w14:paraId="76DFC5D5" w14:textId="77777777">
        <w:trPr>
          <w:trHeight w:val="270"/>
        </w:trPr>
        <w:tc>
          <w:tcPr>
            <w:tcW w:w="1931" w:type="dxa"/>
          </w:tcPr>
          <w:p w14:paraId="76DFC5D0" w14:textId="77777777" w:rsidR="004E0553" w:rsidRPr="00E752AC" w:rsidRDefault="004E0553" w:rsidP="004E0553">
            <w:pPr>
              <w:pStyle w:val="TableParagraph"/>
              <w:spacing w:line="249" w:lineRule="exact"/>
              <w:ind w:left="110"/>
              <w:rPr>
                <w:lang w:val="ru-RU"/>
              </w:rPr>
            </w:pPr>
            <w:r w:rsidRPr="00E752AC">
              <w:rPr>
                <w:lang w:val="ru-RU"/>
              </w:rPr>
              <w:t>15-49</w:t>
            </w:r>
          </w:p>
        </w:tc>
        <w:tc>
          <w:tcPr>
            <w:tcW w:w="1690" w:type="dxa"/>
          </w:tcPr>
          <w:p w14:paraId="76DFC5D1" w14:textId="77777777" w:rsidR="004E0553" w:rsidRPr="00E752AC" w:rsidRDefault="004E0553" w:rsidP="004E0553">
            <w:pPr>
              <w:pStyle w:val="TableParagraph"/>
              <w:spacing w:line="249" w:lineRule="exact"/>
              <w:ind w:left="105"/>
              <w:rPr>
                <w:lang w:val="ru-RU"/>
              </w:rPr>
            </w:pPr>
            <w:r w:rsidRPr="00E752AC">
              <w:rPr>
                <w:lang w:val="ru-RU"/>
              </w:rPr>
              <w:t>Анемия отсутствует</w:t>
            </w:r>
          </w:p>
        </w:tc>
        <w:tc>
          <w:tcPr>
            <w:tcW w:w="1831" w:type="dxa"/>
          </w:tcPr>
          <w:p w14:paraId="76DFC5D2"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826" w:type="dxa"/>
          </w:tcPr>
          <w:p w14:paraId="76DFC5D3"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c>
          <w:tcPr>
            <w:tcW w:w="1831" w:type="dxa"/>
          </w:tcPr>
          <w:p w14:paraId="76DFC5D4" w14:textId="77777777" w:rsidR="004E0553" w:rsidRPr="00E752AC" w:rsidRDefault="004E0553" w:rsidP="004E0553">
            <w:pPr>
              <w:pStyle w:val="TableParagraph"/>
              <w:spacing w:line="245" w:lineRule="exact"/>
              <w:ind w:left="110"/>
              <w:rPr>
                <w:sz w:val="20"/>
                <w:szCs w:val="20"/>
                <w:lang w:val="ru-RU"/>
              </w:rPr>
            </w:pPr>
            <w:r w:rsidRPr="00E752AC">
              <w:rPr>
                <w:sz w:val="20"/>
                <w:szCs w:val="20"/>
                <w:lang w:val="ru-RU"/>
              </w:rPr>
              <w:t>Служащий для сравнения</w:t>
            </w:r>
          </w:p>
        </w:tc>
      </w:tr>
      <w:tr w:rsidR="00D908DE" w:rsidRPr="00E752AC" w14:paraId="76DFC5DB" w14:textId="77777777">
        <w:trPr>
          <w:trHeight w:val="270"/>
        </w:trPr>
        <w:tc>
          <w:tcPr>
            <w:tcW w:w="1931" w:type="dxa"/>
          </w:tcPr>
          <w:p w14:paraId="76DFC5D6" w14:textId="77777777" w:rsidR="00D908DE" w:rsidRPr="00E752AC" w:rsidRDefault="00930C37">
            <w:pPr>
              <w:pStyle w:val="TableParagraph"/>
              <w:spacing w:line="249" w:lineRule="exact"/>
              <w:ind w:left="110"/>
              <w:rPr>
                <w:lang w:val="ru-RU"/>
              </w:rPr>
            </w:pPr>
            <w:r w:rsidRPr="00E752AC">
              <w:rPr>
                <w:lang w:val="ru-RU"/>
              </w:rPr>
              <w:t>15-49</w:t>
            </w:r>
          </w:p>
        </w:tc>
        <w:tc>
          <w:tcPr>
            <w:tcW w:w="1690" w:type="dxa"/>
          </w:tcPr>
          <w:p w14:paraId="76DFC5D7" w14:textId="77777777" w:rsidR="00D908DE" w:rsidRPr="00E752AC" w:rsidRDefault="004E0553">
            <w:pPr>
              <w:pStyle w:val="TableParagraph"/>
              <w:spacing w:line="249" w:lineRule="exact"/>
              <w:ind w:left="105"/>
              <w:rPr>
                <w:lang w:val="ru-RU"/>
              </w:rPr>
            </w:pPr>
            <w:r w:rsidRPr="00E752AC">
              <w:rPr>
                <w:lang w:val="ru-RU"/>
              </w:rPr>
              <w:t>Анемия</w:t>
            </w:r>
          </w:p>
        </w:tc>
        <w:tc>
          <w:tcPr>
            <w:tcW w:w="1831" w:type="dxa"/>
          </w:tcPr>
          <w:p w14:paraId="76DFC5D8" w14:textId="77777777" w:rsidR="00D908DE" w:rsidRPr="00E752AC" w:rsidRDefault="00930C37">
            <w:pPr>
              <w:pStyle w:val="TableParagraph"/>
              <w:spacing w:line="249" w:lineRule="exact"/>
              <w:ind w:left="110"/>
              <w:rPr>
                <w:lang w:val="ru-RU"/>
              </w:rPr>
            </w:pPr>
            <w:r w:rsidRPr="00E752AC">
              <w:rPr>
                <w:lang w:val="ru-RU"/>
              </w:rPr>
              <w:t>10.675</w:t>
            </w:r>
          </w:p>
        </w:tc>
        <w:tc>
          <w:tcPr>
            <w:tcW w:w="1826" w:type="dxa"/>
          </w:tcPr>
          <w:p w14:paraId="76DFC5D9" w14:textId="77777777" w:rsidR="00D908DE" w:rsidRPr="00E752AC" w:rsidRDefault="00930C37">
            <w:pPr>
              <w:pStyle w:val="TableParagraph"/>
              <w:spacing w:line="249" w:lineRule="exact"/>
              <w:ind w:left="105"/>
              <w:rPr>
                <w:lang w:val="ru-RU"/>
              </w:rPr>
            </w:pPr>
            <w:r w:rsidRPr="00E752AC">
              <w:rPr>
                <w:lang w:val="ru-RU"/>
              </w:rPr>
              <w:t>10.675</w:t>
            </w:r>
          </w:p>
        </w:tc>
        <w:tc>
          <w:tcPr>
            <w:tcW w:w="1831" w:type="dxa"/>
          </w:tcPr>
          <w:p w14:paraId="76DFC5DA" w14:textId="77777777" w:rsidR="00D908DE" w:rsidRPr="00E752AC" w:rsidRDefault="00930C37">
            <w:pPr>
              <w:pStyle w:val="TableParagraph"/>
              <w:spacing w:line="249" w:lineRule="exact"/>
              <w:ind w:left="110"/>
              <w:rPr>
                <w:lang w:val="ru-RU"/>
              </w:rPr>
            </w:pPr>
            <w:r w:rsidRPr="00E752AC">
              <w:rPr>
                <w:lang w:val="ru-RU"/>
              </w:rPr>
              <w:t>10.675</w:t>
            </w:r>
          </w:p>
        </w:tc>
      </w:tr>
    </w:tbl>
    <w:p w14:paraId="76DFC5DC" w14:textId="77777777" w:rsidR="00D908DE" w:rsidRPr="00E752AC" w:rsidRDefault="004E0553">
      <w:pPr>
        <w:pStyle w:val="BodyText"/>
        <w:ind w:left="200"/>
        <w:rPr>
          <w:lang w:val="ru-RU"/>
        </w:rPr>
      </w:pPr>
      <w:r w:rsidRPr="00E752AC">
        <w:rPr>
          <w:lang w:val="ru-RU"/>
        </w:rPr>
        <w:t>Источник</w:t>
      </w:r>
      <w:r w:rsidR="00930C37" w:rsidRPr="00E752AC">
        <w:rPr>
          <w:lang w:val="ru-RU"/>
        </w:rPr>
        <w:t>: LiST [2].</w:t>
      </w:r>
    </w:p>
    <w:p w14:paraId="76DFC5DD" w14:textId="77777777" w:rsidR="00D908DE" w:rsidRPr="00E752AC" w:rsidRDefault="004E0553">
      <w:pPr>
        <w:pStyle w:val="BodyText"/>
        <w:spacing w:before="42"/>
        <w:ind w:left="200"/>
        <w:rPr>
          <w:lang w:val="ru-RU"/>
        </w:rPr>
      </w:pPr>
      <w:r w:rsidRPr="00E752AC">
        <w:rPr>
          <w:lang w:val="ru-RU"/>
        </w:rPr>
        <w:t>Относится только к фракции, у которой наблюдается тяжелая форма анемии</w:t>
      </w:r>
    </w:p>
    <w:p w14:paraId="76DFC5DE" w14:textId="77777777" w:rsidR="00D908DE" w:rsidRPr="00E752AC" w:rsidRDefault="00D908DE">
      <w:pPr>
        <w:pStyle w:val="BodyText"/>
        <w:rPr>
          <w:sz w:val="26"/>
          <w:lang w:val="ru-RU"/>
        </w:rPr>
      </w:pPr>
    </w:p>
    <w:p w14:paraId="76DFC5DF" w14:textId="77777777" w:rsidR="00D908DE" w:rsidRPr="00E752AC" w:rsidRDefault="004E0553" w:rsidP="004E0553">
      <w:pPr>
        <w:pStyle w:val="Heading2"/>
        <w:numPr>
          <w:ilvl w:val="1"/>
          <w:numId w:val="2"/>
        </w:numPr>
        <w:tabs>
          <w:tab w:val="left" w:pos="920"/>
          <w:tab w:val="left" w:pos="921"/>
        </w:tabs>
        <w:rPr>
          <w:lang w:val="ru-RU"/>
        </w:rPr>
      </w:pPr>
      <w:bookmarkStart w:id="151" w:name="7.2._Birth_outcomes"/>
      <w:bookmarkStart w:id="152" w:name="_Toc34043469"/>
      <w:bookmarkEnd w:id="151"/>
      <w:r w:rsidRPr="00E752AC">
        <w:rPr>
          <w:lang w:val="ru-RU"/>
        </w:rPr>
        <w:t>Исходы родов</w:t>
      </w:r>
      <w:bookmarkEnd w:id="152"/>
    </w:p>
    <w:p w14:paraId="76DFC5E0" w14:textId="77777777" w:rsidR="00D908DE" w:rsidRPr="00E752AC" w:rsidRDefault="00D908DE">
      <w:pPr>
        <w:pStyle w:val="BodyText"/>
        <w:rPr>
          <w:b/>
          <w:sz w:val="23"/>
          <w:lang w:val="ru-RU"/>
        </w:rPr>
      </w:pPr>
    </w:p>
    <w:p w14:paraId="76DFC5E1" w14:textId="77777777" w:rsidR="00D908DE" w:rsidRPr="00E752AC" w:rsidRDefault="004E0553" w:rsidP="004E0553">
      <w:pPr>
        <w:pStyle w:val="ListParagraph"/>
        <w:numPr>
          <w:ilvl w:val="2"/>
          <w:numId w:val="2"/>
        </w:numPr>
        <w:tabs>
          <w:tab w:val="left" w:pos="920"/>
          <w:tab w:val="left" w:pos="921"/>
        </w:tabs>
        <w:spacing w:before="1"/>
        <w:rPr>
          <w:i/>
          <w:lang w:val="ru-RU"/>
        </w:rPr>
      </w:pPr>
      <w:bookmarkStart w:id="153" w:name="7.2.1._Impact_of_birth_outcomes_on_stunt"/>
      <w:bookmarkEnd w:id="153"/>
      <w:r w:rsidRPr="00E752AC">
        <w:rPr>
          <w:i/>
          <w:u w:val="single"/>
          <w:lang w:val="ru-RU"/>
        </w:rPr>
        <w:t>Влияние исходов родов на задержку роста (низкорослость), истощение и анемию</w:t>
      </w:r>
    </w:p>
    <w:p w14:paraId="76DFC5E2" w14:textId="77777777" w:rsidR="00D908DE" w:rsidRPr="00E752AC" w:rsidRDefault="00D908DE">
      <w:pPr>
        <w:pStyle w:val="BodyText"/>
        <w:spacing w:before="10"/>
        <w:rPr>
          <w:i/>
          <w:sz w:val="14"/>
          <w:lang w:val="ru-RU"/>
        </w:rPr>
      </w:pPr>
    </w:p>
    <w:p w14:paraId="76DFC5E3" w14:textId="77777777" w:rsidR="00D908DE" w:rsidRPr="00E752AC" w:rsidRDefault="00CB55F5">
      <w:pPr>
        <w:pStyle w:val="Heading3"/>
        <w:rPr>
          <w:lang w:val="ru-RU"/>
        </w:rPr>
      </w:pPr>
      <w:r w:rsidRPr="00E752AC">
        <w:rPr>
          <w:lang w:val="ru-RU"/>
        </w:rPr>
        <w:t>Таблица №7.6. Отношение рисков для задержки в росте (HAZ-показатель &lt;-2) и истощения (WHZ-показатель &lt;-2), по исходам родов</w:t>
      </w:r>
    </w:p>
    <w:p w14:paraId="76DFC5E4" w14:textId="77777777" w:rsidR="00D908DE" w:rsidRPr="00E752AC" w:rsidRDefault="00D908DE">
      <w:pPr>
        <w:rPr>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5"/>
        <w:gridCol w:w="1890"/>
        <w:gridCol w:w="1800"/>
        <w:gridCol w:w="1827"/>
        <w:gridCol w:w="2162"/>
      </w:tblGrid>
      <w:tr w:rsidR="00D908DE" w:rsidRPr="00E752AC" w14:paraId="76DFC5E7" w14:textId="77777777" w:rsidTr="00885761">
        <w:trPr>
          <w:trHeight w:val="413"/>
        </w:trPr>
        <w:tc>
          <w:tcPr>
            <w:tcW w:w="1595" w:type="dxa"/>
          </w:tcPr>
          <w:p w14:paraId="76DFC5E5" w14:textId="77777777" w:rsidR="00D908DE" w:rsidRPr="00E752AC" w:rsidRDefault="00D908DE">
            <w:pPr>
              <w:pStyle w:val="TableParagraph"/>
              <w:rPr>
                <w:rFonts w:ascii="Times New Roman"/>
                <w:lang w:val="ru-RU"/>
              </w:rPr>
            </w:pPr>
          </w:p>
        </w:tc>
        <w:tc>
          <w:tcPr>
            <w:tcW w:w="7679" w:type="dxa"/>
            <w:gridSpan w:val="4"/>
          </w:tcPr>
          <w:p w14:paraId="76DFC5E6" w14:textId="77777777" w:rsidR="00D908DE" w:rsidRPr="00E752AC" w:rsidRDefault="00CB55F5">
            <w:pPr>
              <w:pStyle w:val="TableParagraph"/>
              <w:spacing w:before="70"/>
              <w:ind w:left="109"/>
              <w:rPr>
                <w:lang w:val="ru-RU"/>
              </w:rPr>
            </w:pPr>
            <w:r w:rsidRPr="00E752AC">
              <w:rPr>
                <w:lang w:val="ru-RU"/>
              </w:rPr>
              <w:t>Отношение рисков по исходам родов</w:t>
            </w:r>
            <w:r w:rsidR="00930C37" w:rsidRPr="00E752AC">
              <w:rPr>
                <w:lang w:val="ru-RU"/>
              </w:rPr>
              <w:t>:</w:t>
            </w:r>
          </w:p>
        </w:tc>
      </w:tr>
      <w:tr w:rsidR="00D908DE" w:rsidRPr="00E752AC" w14:paraId="76DFC5ED" w14:textId="77777777" w:rsidTr="00CB55F5">
        <w:trPr>
          <w:trHeight w:val="538"/>
        </w:trPr>
        <w:tc>
          <w:tcPr>
            <w:tcW w:w="1595" w:type="dxa"/>
          </w:tcPr>
          <w:p w14:paraId="76DFC5E8" w14:textId="77777777" w:rsidR="00D908DE" w:rsidRPr="00E752AC" w:rsidRDefault="00885761">
            <w:pPr>
              <w:pStyle w:val="TableParagraph"/>
              <w:spacing w:before="130"/>
              <w:ind w:left="110"/>
              <w:rPr>
                <w:lang w:val="ru-RU"/>
              </w:rPr>
            </w:pPr>
            <w:r w:rsidRPr="00E752AC">
              <w:rPr>
                <w:lang w:val="ru-RU"/>
              </w:rPr>
              <w:t>Состояние</w:t>
            </w:r>
          </w:p>
        </w:tc>
        <w:tc>
          <w:tcPr>
            <w:tcW w:w="1890" w:type="dxa"/>
          </w:tcPr>
          <w:p w14:paraId="76DFC5E9" w14:textId="77777777" w:rsidR="00D908DE" w:rsidRPr="00E752AC" w:rsidRDefault="00CB55F5">
            <w:pPr>
              <w:pStyle w:val="TableParagraph"/>
              <w:spacing w:before="130"/>
              <w:ind w:left="109"/>
              <w:rPr>
                <w:lang w:val="ru-RU"/>
              </w:rPr>
            </w:pPr>
            <w:r w:rsidRPr="00E752AC">
              <w:rPr>
                <w:lang w:val="ru-RU"/>
              </w:rPr>
              <w:t>Своевременные роды СГВ</w:t>
            </w:r>
          </w:p>
        </w:tc>
        <w:tc>
          <w:tcPr>
            <w:tcW w:w="1800" w:type="dxa"/>
          </w:tcPr>
          <w:p w14:paraId="76DFC5EA" w14:textId="77777777" w:rsidR="00D908DE" w:rsidRPr="00E752AC" w:rsidRDefault="00CB55F5">
            <w:pPr>
              <w:pStyle w:val="TableParagraph"/>
              <w:spacing w:before="130"/>
              <w:ind w:left="104"/>
              <w:rPr>
                <w:lang w:val="ru-RU"/>
              </w:rPr>
            </w:pPr>
            <w:r w:rsidRPr="00E752AC">
              <w:rPr>
                <w:lang w:val="ru-RU"/>
              </w:rPr>
              <w:t>Своевременные роды МГВ</w:t>
            </w:r>
          </w:p>
        </w:tc>
        <w:tc>
          <w:tcPr>
            <w:tcW w:w="1827" w:type="dxa"/>
          </w:tcPr>
          <w:p w14:paraId="76DFC5EB" w14:textId="77777777" w:rsidR="00D908DE" w:rsidRPr="00E752AC" w:rsidRDefault="00CB55F5">
            <w:pPr>
              <w:pStyle w:val="TableParagraph"/>
              <w:spacing w:before="1" w:line="250" w:lineRule="exact"/>
              <w:ind w:left="108"/>
              <w:rPr>
                <w:lang w:val="ru-RU"/>
              </w:rPr>
            </w:pPr>
            <w:r w:rsidRPr="00E752AC">
              <w:rPr>
                <w:lang w:val="ru-RU"/>
              </w:rPr>
              <w:t>Досрочные роды СГВ</w:t>
            </w:r>
          </w:p>
        </w:tc>
        <w:tc>
          <w:tcPr>
            <w:tcW w:w="2162" w:type="dxa"/>
          </w:tcPr>
          <w:p w14:paraId="76DFC5EC" w14:textId="77777777" w:rsidR="00D908DE" w:rsidRPr="00E752AC" w:rsidRDefault="00CB55F5">
            <w:pPr>
              <w:pStyle w:val="TableParagraph"/>
              <w:spacing w:before="1" w:line="250" w:lineRule="exact"/>
              <w:ind w:left="108"/>
              <w:rPr>
                <w:lang w:val="ru-RU"/>
              </w:rPr>
            </w:pPr>
            <w:r w:rsidRPr="00E752AC">
              <w:rPr>
                <w:lang w:val="ru-RU"/>
              </w:rPr>
              <w:t>Досрочные роды МГВ</w:t>
            </w:r>
          </w:p>
        </w:tc>
      </w:tr>
      <w:tr w:rsidR="00885761" w:rsidRPr="00E752AC" w14:paraId="76DFC5F3" w14:textId="77777777" w:rsidTr="00CB55F5">
        <w:trPr>
          <w:trHeight w:val="397"/>
        </w:trPr>
        <w:tc>
          <w:tcPr>
            <w:tcW w:w="1595" w:type="dxa"/>
          </w:tcPr>
          <w:p w14:paraId="76DFC5EE" w14:textId="77777777" w:rsidR="00885761" w:rsidRPr="00E752AC" w:rsidRDefault="00885761" w:rsidP="00885761">
            <w:pPr>
              <w:pStyle w:val="TableParagraph"/>
              <w:spacing w:before="60"/>
              <w:ind w:left="110" w:right="96"/>
              <w:rPr>
                <w:sz w:val="20"/>
                <w:szCs w:val="20"/>
                <w:lang w:val="ru-RU"/>
              </w:rPr>
            </w:pPr>
            <w:r w:rsidRPr="00E752AC">
              <w:rPr>
                <w:sz w:val="20"/>
                <w:szCs w:val="20"/>
                <w:lang w:val="ru-RU"/>
              </w:rPr>
              <w:t>Низкорослость</w:t>
            </w:r>
          </w:p>
        </w:tc>
        <w:tc>
          <w:tcPr>
            <w:tcW w:w="1890" w:type="dxa"/>
          </w:tcPr>
          <w:p w14:paraId="76DFC5EF" w14:textId="77777777" w:rsidR="00885761" w:rsidRPr="00E752AC" w:rsidRDefault="00885761" w:rsidP="00885761">
            <w:pPr>
              <w:pStyle w:val="TableParagraph"/>
              <w:spacing w:line="245" w:lineRule="exact"/>
              <w:ind w:left="110"/>
              <w:rPr>
                <w:sz w:val="20"/>
                <w:szCs w:val="20"/>
                <w:lang w:val="ru-RU"/>
              </w:rPr>
            </w:pPr>
            <w:r w:rsidRPr="00E752AC">
              <w:rPr>
                <w:sz w:val="20"/>
                <w:szCs w:val="20"/>
                <w:lang w:val="ru-RU"/>
              </w:rPr>
              <w:t>Служащий для сравнения</w:t>
            </w:r>
          </w:p>
        </w:tc>
        <w:tc>
          <w:tcPr>
            <w:tcW w:w="1800" w:type="dxa"/>
          </w:tcPr>
          <w:p w14:paraId="76DFC5F0" w14:textId="77777777" w:rsidR="00885761" w:rsidRPr="00E752AC" w:rsidRDefault="00885761" w:rsidP="00885761">
            <w:pPr>
              <w:pStyle w:val="TableParagraph"/>
              <w:spacing w:before="60"/>
              <w:ind w:left="104"/>
              <w:rPr>
                <w:lang w:val="ru-RU"/>
              </w:rPr>
            </w:pPr>
            <w:r w:rsidRPr="00E752AC">
              <w:rPr>
                <w:lang w:val="ru-RU"/>
              </w:rPr>
              <w:t>5</w:t>
            </w:r>
          </w:p>
        </w:tc>
        <w:tc>
          <w:tcPr>
            <w:tcW w:w="1827" w:type="dxa"/>
          </w:tcPr>
          <w:p w14:paraId="76DFC5F1" w14:textId="77777777" w:rsidR="00885761" w:rsidRPr="00E752AC" w:rsidRDefault="00885761" w:rsidP="00885761">
            <w:pPr>
              <w:pStyle w:val="TableParagraph"/>
              <w:spacing w:before="60"/>
              <w:ind w:left="108"/>
              <w:rPr>
                <w:lang w:val="ru-RU"/>
              </w:rPr>
            </w:pPr>
            <w:r w:rsidRPr="00E752AC">
              <w:rPr>
                <w:lang w:val="ru-RU"/>
              </w:rPr>
              <w:t>6.4</w:t>
            </w:r>
          </w:p>
        </w:tc>
        <w:tc>
          <w:tcPr>
            <w:tcW w:w="2162" w:type="dxa"/>
          </w:tcPr>
          <w:p w14:paraId="76DFC5F2" w14:textId="77777777" w:rsidR="00885761" w:rsidRPr="00E752AC" w:rsidRDefault="00885761" w:rsidP="00885761">
            <w:pPr>
              <w:pStyle w:val="TableParagraph"/>
              <w:spacing w:before="60"/>
              <w:ind w:left="108"/>
              <w:rPr>
                <w:lang w:val="ru-RU"/>
              </w:rPr>
            </w:pPr>
            <w:r w:rsidRPr="00E752AC">
              <w:rPr>
                <w:lang w:val="ru-RU"/>
              </w:rPr>
              <w:t>46.5</w:t>
            </w:r>
          </w:p>
        </w:tc>
      </w:tr>
      <w:tr w:rsidR="00885761" w:rsidRPr="00E752AC" w14:paraId="76DFC5F9" w14:textId="77777777" w:rsidTr="00CB55F5">
        <w:trPr>
          <w:trHeight w:val="392"/>
        </w:trPr>
        <w:tc>
          <w:tcPr>
            <w:tcW w:w="1595" w:type="dxa"/>
          </w:tcPr>
          <w:p w14:paraId="76DFC5F4" w14:textId="77777777" w:rsidR="00885761" w:rsidRPr="00E752AC" w:rsidRDefault="00885761" w:rsidP="00885761">
            <w:pPr>
              <w:pStyle w:val="TableParagraph"/>
              <w:spacing w:before="60"/>
              <w:ind w:left="110" w:right="96"/>
              <w:rPr>
                <w:sz w:val="20"/>
                <w:szCs w:val="20"/>
                <w:lang w:val="ru-RU"/>
              </w:rPr>
            </w:pPr>
            <w:r w:rsidRPr="00E752AC">
              <w:rPr>
                <w:sz w:val="20"/>
                <w:szCs w:val="20"/>
                <w:lang w:val="ru-RU"/>
              </w:rPr>
              <w:t>Истощение</w:t>
            </w:r>
          </w:p>
        </w:tc>
        <w:tc>
          <w:tcPr>
            <w:tcW w:w="1890" w:type="dxa"/>
          </w:tcPr>
          <w:p w14:paraId="76DFC5F5" w14:textId="77777777" w:rsidR="00885761" w:rsidRPr="00E752AC" w:rsidRDefault="00885761" w:rsidP="00885761">
            <w:pPr>
              <w:pStyle w:val="TableParagraph"/>
              <w:spacing w:line="245" w:lineRule="exact"/>
              <w:ind w:left="110"/>
              <w:rPr>
                <w:sz w:val="20"/>
                <w:szCs w:val="20"/>
                <w:lang w:val="ru-RU"/>
              </w:rPr>
            </w:pPr>
            <w:r w:rsidRPr="00E752AC">
              <w:rPr>
                <w:sz w:val="20"/>
                <w:szCs w:val="20"/>
                <w:lang w:val="ru-RU"/>
              </w:rPr>
              <w:t>Служащий для сравнения</w:t>
            </w:r>
          </w:p>
        </w:tc>
        <w:tc>
          <w:tcPr>
            <w:tcW w:w="1800" w:type="dxa"/>
          </w:tcPr>
          <w:p w14:paraId="76DFC5F6" w14:textId="77777777" w:rsidR="00885761" w:rsidRPr="00E752AC" w:rsidRDefault="00885761" w:rsidP="00885761">
            <w:pPr>
              <w:pStyle w:val="TableParagraph"/>
              <w:spacing w:before="60"/>
              <w:ind w:left="104"/>
              <w:rPr>
                <w:lang w:val="ru-RU"/>
              </w:rPr>
            </w:pPr>
            <w:r w:rsidRPr="00E752AC">
              <w:rPr>
                <w:lang w:val="ru-RU"/>
              </w:rPr>
              <w:t>2.52</w:t>
            </w:r>
          </w:p>
        </w:tc>
        <w:tc>
          <w:tcPr>
            <w:tcW w:w="1827" w:type="dxa"/>
          </w:tcPr>
          <w:p w14:paraId="76DFC5F7" w14:textId="77777777" w:rsidR="00885761" w:rsidRPr="00E752AC" w:rsidRDefault="00885761" w:rsidP="00885761">
            <w:pPr>
              <w:pStyle w:val="TableParagraph"/>
              <w:spacing w:before="60"/>
              <w:ind w:left="108"/>
              <w:rPr>
                <w:lang w:val="ru-RU"/>
              </w:rPr>
            </w:pPr>
            <w:r w:rsidRPr="00E752AC">
              <w:rPr>
                <w:lang w:val="ru-RU"/>
              </w:rPr>
              <w:t>1.96</w:t>
            </w:r>
          </w:p>
        </w:tc>
        <w:tc>
          <w:tcPr>
            <w:tcW w:w="2162" w:type="dxa"/>
          </w:tcPr>
          <w:p w14:paraId="76DFC5F8" w14:textId="77777777" w:rsidR="00885761" w:rsidRPr="00E752AC" w:rsidRDefault="00885761" w:rsidP="00885761">
            <w:pPr>
              <w:pStyle w:val="TableParagraph"/>
              <w:spacing w:before="60"/>
              <w:ind w:left="108"/>
              <w:rPr>
                <w:lang w:val="ru-RU"/>
              </w:rPr>
            </w:pPr>
            <w:r w:rsidRPr="00E752AC">
              <w:rPr>
                <w:lang w:val="ru-RU"/>
              </w:rPr>
              <w:t>4.19</w:t>
            </w:r>
          </w:p>
        </w:tc>
      </w:tr>
    </w:tbl>
    <w:p w14:paraId="76DFC5FA" w14:textId="77777777" w:rsidR="00D908DE" w:rsidRPr="00E752AC" w:rsidRDefault="00CB55F5">
      <w:pPr>
        <w:pStyle w:val="BodyText"/>
        <w:ind w:left="200"/>
        <w:rPr>
          <w:lang w:val="ru-RU"/>
        </w:rPr>
      </w:pPr>
      <w:r w:rsidRPr="00E752AC">
        <w:rPr>
          <w:lang w:val="ru-RU"/>
        </w:rPr>
        <w:t>Источники</w:t>
      </w:r>
      <w:r w:rsidR="00930C37" w:rsidRPr="00E752AC">
        <w:rPr>
          <w:lang w:val="ru-RU"/>
        </w:rPr>
        <w:t xml:space="preserve">: </w:t>
      </w:r>
      <w:r w:rsidRPr="00E752AC">
        <w:rPr>
          <w:lang w:val="ru-RU"/>
        </w:rPr>
        <w:t xml:space="preserve">Низкорослость - </w:t>
      </w:r>
      <w:r w:rsidR="00930C37" w:rsidRPr="00E752AC">
        <w:rPr>
          <w:lang w:val="ru-RU"/>
        </w:rPr>
        <w:t xml:space="preserve">LiST [2]; </w:t>
      </w:r>
      <w:r w:rsidRPr="00E752AC">
        <w:rPr>
          <w:lang w:val="ru-RU"/>
        </w:rPr>
        <w:t xml:space="preserve">Истощение - Кристиан и др. </w:t>
      </w:r>
      <w:r w:rsidR="00930C37" w:rsidRPr="00E752AC">
        <w:rPr>
          <w:lang w:val="ru-RU"/>
        </w:rPr>
        <w:t xml:space="preserve">2013 [30] </w:t>
      </w:r>
      <w:r w:rsidRPr="00E752AC">
        <w:rPr>
          <w:lang w:val="ru-RU"/>
        </w:rPr>
        <w:t>для стран с низким и средним уровнем дохода</w:t>
      </w:r>
      <w:r w:rsidR="00930C37" w:rsidRPr="00E752AC">
        <w:rPr>
          <w:lang w:val="ru-RU"/>
        </w:rPr>
        <w:t>.</w:t>
      </w:r>
    </w:p>
    <w:p w14:paraId="76DFC5FB" w14:textId="77777777" w:rsidR="00D908DE" w:rsidRPr="00E752AC" w:rsidRDefault="00D908DE">
      <w:pPr>
        <w:pStyle w:val="BodyText"/>
        <w:spacing w:before="4"/>
        <w:rPr>
          <w:sz w:val="32"/>
          <w:lang w:val="ru-RU"/>
        </w:rPr>
      </w:pPr>
    </w:p>
    <w:p w14:paraId="76DFC5FC" w14:textId="77777777" w:rsidR="00D908DE" w:rsidRPr="00E752AC" w:rsidRDefault="00CB55F5" w:rsidP="00CB55F5">
      <w:pPr>
        <w:pStyle w:val="ListParagraph"/>
        <w:numPr>
          <w:ilvl w:val="2"/>
          <w:numId w:val="2"/>
        </w:numPr>
        <w:tabs>
          <w:tab w:val="left" w:pos="920"/>
          <w:tab w:val="left" w:pos="921"/>
        </w:tabs>
        <w:rPr>
          <w:i/>
          <w:lang w:val="ru-RU"/>
        </w:rPr>
      </w:pPr>
      <w:bookmarkStart w:id="154" w:name="7.2.2._Odds_of_birth_outcomes_with_mater"/>
      <w:bookmarkEnd w:id="154"/>
      <w:r w:rsidRPr="00E752AC">
        <w:rPr>
          <w:i/>
          <w:u w:val="single"/>
          <w:lang w:val="ru-RU"/>
        </w:rPr>
        <w:t>Отношение рисков: исходы родов, когда у матери наблюдается анемия</w:t>
      </w:r>
    </w:p>
    <w:p w14:paraId="76DFC5FD" w14:textId="77777777" w:rsidR="00D908DE" w:rsidRPr="00E752AC" w:rsidRDefault="00D908DE">
      <w:pPr>
        <w:pStyle w:val="BodyText"/>
        <w:spacing w:before="11"/>
        <w:rPr>
          <w:i/>
          <w:sz w:val="14"/>
          <w:lang w:val="ru-RU"/>
        </w:rPr>
      </w:pPr>
    </w:p>
    <w:p w14:paraId="76DFC5FE" w14:textId="77777777" w:rsidR="00D908DE" w:rsidRPr="00E752AC" w:rsidRDefault="00CB55F5" w:rsidP="00CB55F5">
      <w:pPr>
        <w:pStyle w:val="BodyText"/>
        <w:spacing w:before="100" w:line="273" w:lineRule="auto"/>
        <w:ind w:left="200" w:right="50"/>
        <w:jc w:val="both"/>
        <w:rPr>
          <w:lang w:val="ru-RU"/>
        </w:rPr>
      </w:pPr>
      <w:r w:rsidRPr="00E752AC">
        <w:rPr>
          <w:lang w:val="ru-RU"/>
        </w:rPr>
        <w:t xml:space="preserve">Таблица № </w:t>
      </w:r>
      <w:r w:rsidR="00930C37" w:rsidRPr="00E752AC">
        <w:rPr>
          <w:lang w:val="ru-RU"/>
        </w:rPr>
        <w:t xml:space="preserve">7.7: </w:t>
      </w:r>
      <w:r w:rsidRPr="00E752AC">
        <w:rPr>
          <w:lang w:val="ru-RU"/>
        </w:rPr>
        <w:t>Отношение рисков для своевременных/преждевременных родов и соответствующих гестационному возрасту [СГВ] / малых для гестационного возраста [МГВ], если мать страдает анемией.</w:t>
      </w:r>
    </w:p>
    <w:p w14:paraId="76DFC5FF" w14:textId="77777777" w:rsidR="00D908DE" w:rsidRPr="00E752AC" w:rsidRDefault="00D908DE">
      <w:pPr>
        <w:pStyle w:val="BodyText"/>
        <w:rPr>
          <w:sz w:val="10"/>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7"/>
        <w:gridCol w:w="1831"/>
        <w:gridCol w:w="1831"/>
        <w:gridCol w:w="1831"/>
        <w:gridCol w:w="1830"/>
      </w:tblGrid>
      <w:tr w:rsidR="00CB55F5" w:rsidRPr="00E752AC" w14:paraId="76DFC605" w14:textId="77777777" w:rsidTr="00CB55F5">
        <w:trPr>
          <w:trHeight w:val="270"/>
        </w:trPr>
        <w:tc>
          <w:tcPr>
            <w:tcW w:w="3007" w:type="dxa"/>
          </w:tcPr>
          <w:p w14:paraId="76DFC600" w14:textId="77777777" w:rsidR="00CB55F5" w:rsidRPr="00E752AC" w:rsidRDefault="00CB55F5">
            <w:pPr>
              <w:pStyle w:val="TableParagraph"/>
              <w:spacing w:before="1" w:line="249" w:lineRule="exact"/>
              <w:ind w:left="110"/>
              <w:rPr>
                <w:lang w:val="ru-RU"/>
              </w:rPr>
            </w:pPr>
            <w:r w:rsidRPr="00E752AC">
              <w:rPr>
                <w:lang w:val="ru-RU"/>
              </w:rPr>
              <w:t>Состояние</w:t>
            </w:r>
          </w:p>
        </w:tc>
        <w:tc>
          <w:tcPr>
            <w:tcW w:w="1831" w:type="dxa"/>
          </w:tcPr>
          <w:p w14:paraId="76DFC601" w14:textId="77777777" w:rsidR="00CB55F5" w:rsidRPr="00E752AC" w:rsidRDefault="00CB55F5" w:rsidP="00CB55F5">
            <w:pPr>
              <w:pStyle w:val="TableParagraph"/>
              <w:spacing w:before="1" w:line="249" w:lineRule="exact"/>
              <w:ind w:left="109"/>
              <w:rPr>
                <w:lang w:val="ru-RU"/>
              </w:rPr>
            </w:pPr>
            <w:r w:rsidRPr="00E752AC">
              <w:rPr>
                <w:lang w:val="ru-RU"/>
              </w:rPr>
              <w:t>Своевременные роды МГВ^</w:t>
            </w:r>
          </w:p>
        </w:tc>
        <w:tc>
          <w:tcPr>
            <w:tcW w:w="1831" w:type="dxa"/>
          </w:tcPr>
          <w:p w14:paraId="76DFC602" w14:textId="77777777" w:rsidR="00CB55F5" w:rsidRPr="00E752AC" w:rsidRDefault="00CB55F5">
            <w:pPr>
              <w:pStyle w:val="TableParagraph"/>
              <w:spacing w:before="1" w:line="249" w:lineRule="exact"/>
              <w:ind w:left="109"/>
              <w:rPr>
                <w:lang w:val="ru-RU"/>
              </w:rPr>
            </w:pPr>
          </w:p>
        </w:tc>
        <w:tc>
          <w:tcPr>
            <w:tcW w:w="1831" w:type="dxa"/>
          </w:tcPr>
          <w:p w14:paraId="76DFC603" w14:textId="77777777" w:rsidR="00CB55F5" w:rsidRPr="00E752AC" w:rsidRDefault="00CB55F5">
            <w:pPr>
              <w:pStyle w:val="TableParagraph"/>
              <w:spacing w:before="1" w:line="249" w:lineRule="exact"/>
              <w:ind w:left="109"/>
              <w:rPr>
                <w:lang w:val="ru-RU"/>
              </w:rPr>
            </w:pPr>
            <w:r w:rsidRPr="00E752AC">
              <w:rPr>
                <w:lang w:val="ru-RU"/>
              </w:rPr>
              <w:t>Досрочные роды СГВ †</w:t>
            </w:r>
          </w:p>
        </w:tc>
        <w:tc>
          <w:tcPr>
            <w:tcW w:w="1830" w:type="dxa"/>
          </w:tcPr>
          <w:p w14:paraId="76DFC604" w14:textId="77777777" w:rsidR="00CB55F5" w:rsidRPr="00E752AC" w:rsidRDefault="00CB55F5">
            <w:pPr>
              <w:pStyle w:val="TableParagraph"/>
              <w:spacing w:before="1" w:line="249" w:lineRule="exact"/>
              <w:ind w:left="108"/>
              <w:rPr>
                <w:lang w:val="ru-RU"/>
              </w:rPr>
            </w:pPr>
            <w:r w:rsidRPr="00E752AC">
              <w:rPr>
                <w:lang w:val="ru-RU"/>
              </w:rPr>
              <w:t>Досрочные роды МГВ ^</w:t>
            </w:r>
          </w:p>
        </w:tc>
      </w:tr>
      <w:tr w:rsidR="00CB55F5" w:rsidRPr="00E752AC" w14:paraId="76DFC60B" w14:textId="77777777" w:rsidTr="00CB55F5">
        <w:trPr>
          <w:trHeight w:val="265"/>
        </w:trPr>
        <w:tc>
          <w:tcPr>
            <w:tcW w:w="3007" w:type="dxa"/>
          </w:tcPr>
          <w:p w14:paraId="76DFC606" w14:textId="77777777" w:rsidR="00CB55F5" w:rsidRPr="00E752AC" w:rsidRDefault="00CB55F5" w:rsidP="00CB55F5">
            <w:pPr>
              <w:pStyle w:val="TableParagraph"/>
              <w:spacing w:line="249" w:lineRule="exact"/>
              <w:ind w:left="105"/>
              <w:rPr>
                <w:lang w:val="ru-RU"/>
              </w:rPr>
            </w:pPr>
            <w:r w:rsidRPr="00E752AC">
              <w:rPr>
                <w:lang w:val="ru-RU"/>
              </w:rPr>
              <w:t>Анемия отсутствует</w:t>
            </w:r>
          </w:p>
        </w:tc>
        <w:tc>
          <w:tcPr>
            <w:tcW w:w="1831" w:type="dxa"/>
          </w:tcPr>
          <w:p w14:paraId="76DFC607" w14:textId="77777777" w:rsidR="00CB55F5" w:rsidRPr="00E752AC" w:rsidRDefault="00CB55F5" w:rsidP="00CB55F5">
            <w:pPr>
              <w:pStyle w:val="TableParagraph"/>
              <w:spacing w:line="245" w:lineRule="exact"/>
              <w:ind w:left="110"/>
              <w:rPr>
                <w:sz w:val="20"/>
                <w:szCs w:val="20"/>
                <w:lang w:val="ru-RU"/>
              </w:rPr>
            </w:pPr>
            <w:r w:rsidRPr="00E752AC">
              <w:rPr>
                <w:sz w:val="20"/>
                <w:szCs w:val="20"/>
                <w:lang w:val="ru-RU"/>
              </w:rPr>
              <w:t>Служащий для сравнения</w:t>
            </w:r>
          </w:p>
        </w:tc>
        <w:tc>
          <w:tcPr>
            <w:tcW w:w="1831" w:type="dxa"/>
          </w:tcPr>
          <w:p w14:paraId="76DFC608" w14:textId="77777777" w:rsidR="00CB55F5" w:rsidRPr="00E752AC" w:rsidRDefault="00CB55F5" w:rsidP="00CB55F5">
            <w:pPr>
              <w:pStyle w:val="TableParagraph"/>
              <w:spacing w:line="245" w:lineRule="exact"/>
              <w:ind w:left="109"/>
              <w:rPr>
                <w:lang w:val="ru-RU"/>
              </w:rPr>
            </w:pPr>
          </w:p>
        </w:tc>
        <w:tc>
          <w:tcPr>
            <w:tcW w:w="1831" w:type="dxa"/>
          </w:tcPr>
          <w:p w14:paraId="76DFC609" w14:textId="77777777" w:rsidR="00CB55F5" w:rsidRPr="00E752AC" w:rsidRDefault="00CB55F5" w:rsidP="00CB55F5">
            <w:pPr>
              <w:pStyle w:val="TableParagraph"/>
              <w:spacing w:line="245" w:lineRule="exact"/>
              <w:ind w:left="109"/>
              <w:rPr>
                <w:lang w:val="ru-RU"/>
              </w:rPr>
            </w:pPr>
            <w:r w:rsidRPr="00E752AC">
              <w:rPr>
                <w:lang w:val="ru-RU"/>
              </w:rPr>
              <w:t>Ref</w:t>
            </w:r>
          </w:p>
        </w:tc>
        <w:tc>
          <w:tcPr>
            <w:tcW w:w="1830" w:type="dxa"/>
          </w:tcPr>
          <w:p w14:paraId="76DFC60A" w14:textId="77777777" w:rsidR="00CB55F5" w:rsidRPr="00E752AC" w:rsidRDefault="00CB55F5" w:rsidP="00CB55F5">
            <w:pPr>
              <w:pStyle w:val="TableParagraph"/>
              <w:spacing w:line="245" w:lineRule="exact"/>
              <w:ind w:left="108"/>
              <w:rPr>
                <w:lang w:val="ru-RU"/>
              </w:rPr>
            </w:pPr>
            <w:r w:rsidRPr="00E752AC">
              <w:rPr>
                <w:lang w:val="ru-RU"/>
              </w:rPr>
              <w:t>Ref</w:t>
            </w:r>
          </w:p>
        </w:tc>
      </w:tr>
      <w:tr w:rsidR="00CB55F5" w:rsidRPr="00E752AC" w14:paraId="76DFC611" w14:textId="77777777" w:rsidTr="00CB55F5">
        <w:trPr>
          <w:trHeight w:val="270"/>
        </w:trPr>
        <w:tc>
          <w:tcPr>
            <w:tcW w:w="3007" w:type="dxa"/>
          </w:tcPr>
          <w:p w14:paraId="76DFC60C" w14:textId="77777777" w:rsidR="00CB55F5" w:rsidRPr="00E752AC" w:rsidRDefault="00CB55F5" w:rsidP="00CB55F5">
            <w:pPr>
              <w:pStyle w:val="TableParagraph"/>
              <w:spacing w:line="249" w:lineRule="exact"/>
              <w:ind w:left="110"/>
              <w:rPr>
                <w:lang w:val="ru-RU"/>
              </w:rPr>
            </w:pPr>
            <w:r w:rsidRPr="00E752AC">
              <w:rPr>
                <w:lang w:val="ru-RU"/>
              </w:rPr>
              <w:t>Анемия</w:t>
            </w:r>
          </w:p>
        </w:tc>
        <w:tc>
          <w:tcPr>
            <w:tcW w:w="1831" w:type="dxa"/>
          </w:tcPr>
          <w:p w14:paraId="76DFC60D" w14:textId="77777777" w:rsidR="00CB55F5" w:rsidRPr="00E752AC" w:rsidRDefault="00CB55F5" w:rsidP="00CB55F5">
            <w:pPr>
              <w:pStyle w:val="TableParagraph"/>
              <w:spacing w:line="249" w:lineRule="exact"/>
              <w:ind w:left="109"/>
              <w:rPr>
                <w:lang w:val="ru-RU"/>
              </w:rPr>
            </w:pPr>
            <w:r w:rsidRPr="00E752AC">
              <w:rPr>
                <w:lang w:val="ru-RU"/>
              </w:rPr>
              <w:t>1.53</w:t>
            </w:r>
          </w:p>
        </w:tc>
        <w:tc>
          <w:tcPr>
            <w:tcW w:w="1831" w:type="dxa"/>
          </w:tcPr>
          <w:p w14:paraId="76DFC60E" w14:textId="77777777" w:rsidR="00CB55F5" w:rsidRPr="00E752AC" w:rsidRDefault="00CB55F5" w:rsidP="00CB55F5">
            <w:pPr>
              <w:pStyle w:val="TableParagraph"/>
              <w:spacing w:line="249" w:lineRule="exact"/>
              <w:ind w:left="109"/>
              <w:rPr>
                <w:lang w:val="ru-RU"/>
              </w:rPr>
            </w:pPr>
          </w:p>
        </w:tc>
        <w:tc>
          <w:tcPr>
            <w:tcW w:w="1831" w:type="dxa"/>
          </w:tcPr>
          <w:p w14:paraId="76DFC60F" w14:textId="77777777" w:rsidR="00CB55F5" w:rsidRPr="00E752AC" w:rsidRDefault="00CB55F5" w:rsidP="00CB55F5">
            <w:pPr>
              <w:pStyle w:val="TableParagraph"/>
              <w:spacing w:line="249" w:lineRule="exact"/>
              <w:ind w:left="109"/>
              <w:rPr>
                <w:lang w:val="ru-RU"/>
              </w:rPr>
            </w:pPr>
            <w:r w:rsidRPr="00E752AC">
              <w:rPr>
                <w:lang w:val="ru-RU"/>
              </w:rPr>
              <w:t>1.32</w:t>
            </w:r>
          </w:p>
        </w:tc>
        <w:tc>
          <w:tcPr>
            <w:tcW w:w="1830" w:type="dxa"/>
          </w:tcPr>
          <w:p w14:paraId="76DFC610" w14:textId="77777777" w:rsidR="00CB55F5" w:rsidRPr="00E752AC" w:rsidRDefault="00CB55F5" w:rsidP="00CB55F5">
            <w:pPr>
              <w:pStyle w:val="TableParagraph"/>
              <w:spacing w:line="249" w:lineRule="exact"/>
              <w:ind w:left="108"/>
              <w:rPr>
                <w:lang w:val="ru-RU"/>
              </w:rPr>
            </w:pPr>
            <w:r w:rsidRPr="00E752AC">
              <w:rPr>
                <w:lang w:val="ru-RU"/>
              </w:rPr>
              <w:t>1.53</w:t>
            </w:r>
          </w:p>
        </w:tc>
      </w:tr>
    </w:tbl>
    <w:p w14:paraId="76DFC612" w14:textId="77777777" w:rsidR="00D908DE" w:rsidRPr="00E752AC" w:rsidRDefault="00CB55F5">
      <w:pPr>
        <w:pStyle w:val="BodyText"/>
        <w:ind w:left="200"/>
        <w:rPr>
          <w:lang w:val="ru-RU"/>
        </w:rPr>
      </w:pPr>
      <w:r w:rsidRPr="00E752AC">
        <w:rPr>
          <w:lang w:val="ru-RU"/>
        </w:rPr>
        <w:t>Источники</w:t>
      </w:r>
      <w:r w:rsidR="00930C37" w:rsidRPr="00E752AC">
        <w:rPr>
          <w:lang w:val="ru-RU"/>
        </w:rPr>
        <w:t xml:space="preserve">: ^ </w:t>
      </w:r>
      <w:r w:rsidRPr="00E752AC">
        <w:rPr>
          <w:lang w:val="ru-RU"/>
        </w:rPr>
        <w:t xml:space="preserve">Справочная группа по эпидемиологии детского здоровья </w:t>
      </w:r>
      <w:r w:rsidR="00930C37" w:rsidRPr="00E752AC">
        <w:rPr>
          <w:lang w:val="ru-RU"/>
        </w:rPr>
        <w:t xml:space="preserve">2011 [31]; † </w:t>
      </w:r>
      <w:r w:rsidRPr="00E752AC">
        <w:rPr>
          <w:lang w:val="ru-RU"/>
        </w:rPr>
        <w:t>Сюн и др.</w:t>
      </w:r>
      <w:r w:rsidR="00930C37" w:rsidRPr="00E752AC">
        <w:rPr>
          <w:lang w:val="ru-RU"/>
        </w:rPr>
        <w:t xml:space="preserve"> 2015 [32].</w:t>
      </w:r>
    </w:p>
    <w:p w14:paraId="76DFC613" w14:textId="77777777" w:rsidR="00D908DE" w:rsidRPr="00E752AC" w:rsidRDefault="00D908DE">
      <w:pPr>
        <w:pStyle w:val="BodyText"/>
        <w:spacing w:before="5"/>
        <w:rPr>
          <w:sz w:val="32"/>
          <w:lang w:val="ru-RU"/>
        </w:rPr>
      </w:pPr>
    </w:p>
    <w:p w14:paraId="76DFC614" w14:textId="77777777" w:rsidR="00CB55F5" w:rsidRPr="00E752AC" w:rsidRDefault="00CB55F5">
      <w:pPr>
        <w:pStyle w:val="BodyText"/>
        <w:spacing w:before="5"/>
        <w:rPr>
          <w:sz w:val="32"/>
          <w:lang w:val="ru-RU"/>
        </w:rPr>
      </w:pPr>
    </w:p>
    <w:p w14:paraId="76DFC615" w14:textId="77777777" w:rsidR="00D908DE" w:rsidRPr="00E752AC" w:rsidRDefault="00CB55F5" w:rsidP="00CB55F5">
      <w:pPr>
        <w:pStyle w:val="Heading2"/>
        <w:numPr>
          <w:ilvl w:val="1"/>
          <w:numId w:val="2"/>
        </w:numPr>
        <w:tabs>
          <w:tab w:val="left" w:pos="920"/>
          <w:tab w:val="left" w:pos="921"/>
        </w:tabs>
        <w:rPr>
          <w:lang w:val="ru-RU"/>
        </w:rPr>
      </w:pPr>
      <w:bookmarkStart w:id="155" w:name="7.3._Impact_of_diarrhoea_on_stunting,_wa"/>
      <w:bookmarkStart w:id="156" w:name="_Toc34043470"/>
      <w:bookmarkEnd w:id="155"/>
      <w:r w:rsidRPr="00E752AC">
        <w:rPr>
          <w:lang w:val="ru-RU"/>
        </w:rPr>
        <w:lastRenderedPageBreak/>
        <w:t>Воздействие диареи на задержку роста (низкорослость), истощение и анемию</w:t>
      </w:r>
      <w:bookmarkEnd w:id="156"/>
    </w:p>
    <w:p w14:paraId="76DFC616" w14:textId="77777777" w:rsidR="00D908DE" w:rsidRPr="00E752AC" w:rsidRDefault="00D908DE">
      <w:pPr>
        <w:pStyle w:val="BodyText"/>
        <w:rPr>
          <w:b/>
          <w:sz w:val="23"/>
          <w:lang w:val="ru-RU"/>
        </w:rPr>
      </w:pPr>
    </w:p>
    <w:p w14:paraId="76DFC617" w14:textId="77777777" w:rsidR="00D908DE" w:rsidRPr="00E752AC" w:rsidRDefault="00CB55F5">
      <w:pPr>
        <w:pStyle w:val="Heading3"/>
        <w:spacing w:before="0"/>
        <w:rPr>
          <w:lang w:val="ru-RU"/>
        </w:rPr>
      </w:pPr>
      <w:r w:rsidRPr="00E752AC">
        <w:rPr>
          <w:lang w:val="ru-RU"/>
        </w:rPr>
        <w:t>Таблица №</w:t>
      </w:r>
      <w:r w:rsidR="00930C37" w:rsidRPr="00E752AC">
        <w:rPr>
          <w:lang w:val="ru-RU"/>
        </w:rPr>
        <w:t xml:space="preserve">7.8: </w:t>
      </w:r>
      <w:r w:rsidRPr="00E752AC">
        <w:rPr>
          <w:lang w:val="ru-RU"/>
        </w:rPr>
        <w:t>Отношение рисков для задержки роста (низкорослости), истощения и анемии при росте частоты заболеваемости диареей</w:t>
      </w:r>
      <w:r w:rsidR="00930C37" w:rsidRPr="00E752AC">
        <w:rPr>
          <w:lang w:val="ru-RU"/>
        </w:rPr>
        <w:t>.</w:t>
      </w:r>
    </w:p>
    <w:p w14:paraId="76DFC618" w14:textId="77777777" w:rsidR="00D908DE" w:rsidRPr="00E752AC" w:rsidRDefault="00D908DE">
      <w:pPr>
        <w:pStyle w:val="BodyText"/>
        <w:spacing w:before="6"/>
        <w:rPr>
          <w:b/>
          <w:sz w:val="16"/>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1"/>
        <w:gridCol w:w="2040"/>
        <w:gridCol w:w="2046"/>
        <w:gridCol w:w="2881"/>
      </w:tblGrid>
      <w:tr w:rsidR="00D908DE" w:rsidRPr="00E752AC" w14:paraId="76DFC61D" w14:textId="77777777">
        <w:trPr>
          <w:trHeight w:val="535"/>
        </w:trPr>
        <w:tc>
          <w:tcPr>
            <w:tcW w:w="2051" w:type="dxa"/>
          </w:tcPr>
          <w:p w14:paraId="76DFC619" w14:textId="77777777" w:rsidR="00D908DE" w:rsidRPr="00E752AC" w:rsidRDefault="00CB55F5">
            <w:pPr>
              <w:pStyle w:val="TableParagraph"/>
              <w:spacing w:before="130"/>
              <w:ind w:left="110"/>
              <w:rPr>
                <w:lang w:val="ru-RU"/>
              </w:rPr>
            </w:pPr>
            <w:r w:rsidRPr="00E752AC">
              <w:rPr>
                <w:lang w:val="ru-RU"/>
              </w:rPr>
              <w:t>Состояние</w:t>
            </w:r>
          </w:p>
        </w:tc>
        <w:tc>
          <w:tcPr>
            <w:tcW w:w="2040" w:type="dxa"/>
          </w:tcPr>
          <w:p w14:paraId="76DFC61A" w14:textId="77777777" w:rsidR="00D908DE" w:rsidRPr="00E752AC" w:rsidRDefault="00CB55F5">
            <w:pPr>
              <w:pStyle w:val="TableParagraph"/>
              <w:spacing w:before="130"/>
              <w:ind w:left="105"/>
              <w:rPr>
                <w:lang w:val="ru-RU"/>
              </w:rPr>
            </w:pPr>
            <w:r w:rsidRPr="00E752AC">
              <w:rPr>
                <w:lang w:val="ru-RU"/>
              </w:rPr>
              <w:t>Возрастная группа</w:t>
            </w:r>
          </w:p>
        </w:tc>
        <w:tc>
          <w:tcPr>
            <w:tcW w:w="2046" w:type="dxa"/>
          </w:tcPr>
          <w:p w14:paraId="76DFC61B" w14:textId="77777777" w:rsidR="00D908DE" w:rsidRPr="00E752AC" w:rsidRDefault="00CB55F5">
            <w:pPr>
              <w:pStyle w:val="TableParagraph"/>
              <w:spacing w:line="248" w:lineRule="exact"/>
              <w:ind w:left="106"/>
              <w:rPr>
                <w:lang w:val="ru-RU"/>
              </w:rPr>
            </w:pPr>
            <w:r w:rsidRPr="00E752AC">
              <w:rPr>
                <w:lang w:val="ru-RU"/>
              </w:rPr>
              <w:t>Отношение рисков для каждого дополнительного эпизода</w:t>
            </w:r>
          </w:p>
        </w:tc>
        <w:tc>
          <w:tcPr>
            <w:tcW w:w="2881" w:type="dxa"/>
          </w:tcPr>
          <w:p w14:paraId="76DFC61C" w14:textId="77777777" w:rsidR="00D908DE" w:rsidRPr="00E752AC" w:rsidRDefault="00CB55F5">
            <w:pPr>
              <w:pStyle w:val="TableParagraph"/>
              <w:spacing w:before="130"/>
              <w:ind w:left="110"/>
              <w:rPr>
                <w:lang w:val="ru-RU"/>
              </w:rPr>
            </w:pPr>
            <w:r w:rsidRPr="00E752AC">
              <w:rPr>
                <w:lang w:val="ru-RU"/>
              </w:rPr>
              <w:t>Источник</w:t>
            </w:r>
          </w:p>
        </w:tc>
      </w:tr>
      <w:tr w:rsidR="00D908DE" w:rsidRPr="00E752AC" w14:paraId="76DFC622" w14:textId="77777777">
        <w:trPr>
          <w:trHeight w:val="270"/>
        </w:trPr>
        <w:tc>
          <w:tcPr>
            <w:tcW w:w="2051" w:type="dxa"/>
          </w:tcPr>
          <w:p w14:paraId="76DFC61E" w14:textId="77777777" w:rsidR="00D908DE" w:rsidRPr="00E752AC" w:rsidRDefault="00CB55F5">
            <w:pPr>
              <w:pStyle w:val="TableParagraph"/>
              <w:spacing w:line="249" w:lineRule="exact"/>
              <w:ind w:left="110"/>
              <w:rPr>
                <w:lang w:val="ru-RU"/>
              </w:rPr>
            </w:pPr>
            <w:r w:rsidRPr="00E752AC">
              <w:rPr>
                <w:lang w:val="ru-RU"/>
              </w:rPr>
              <w:t>Низкорослость</w:t>
            </w:r>
          </w:p>
        </w:tc>
        <w:tc>
          <w:tcPr>
            <w:tcW w:w="2040" w:type="dxa"/>
          </w:tcPr>
          <w:p w14:paraId="76DFC61F" w14:textId="77777777" w:rsidR="00D908DE" w:rsidRPr="00E752AC" w:rsidRDefault="00930C37">
            <w:pPr>
              <w:pStyle w:val="TableParagraph"/>
              <w:spacing w:line="249" w:lineRule="exact"/>
              <w:ind w:left="105"/>
              <w:rPr>
                <w:lang w:val="ru-RU"/>
              </w:rPr>
            </w:pPr>
            <w:r w:rsidRPr="00E752AC">
              <w:rPr>
                <w:lang w:val="ru-RU"/>
              </w:rPr>
              <w:t xml:space="preserve">0-59 </w:t>
            </w:r>
            <w:r w:rsidR="00CB55F5" w:rsidRPr="00E752AC">
              <w:rPr>
                <w:lang w:val="ru-RU"/>
              </w:rPr>
              <w:t>месяцев</w:t>
            </w:r>
          </w:p>
        </w:tc>
        <w:tc>
          <w:tcPr>
            <w:tcW w:w="2046" w:type="dxa"/>
          </w:tcPr>
          <w:p w14:paraId="76DFC620" w14:textId="77777777" w:rsidR="00D908DE" w:rsidRPr="00E752AC" w:rsidRDefault="00930C37">
            <w:pPr>
              <w:pStyle w:val="TableParagraph"/>
              <w:spacing w:line="249" w:lineRule="exact"/>
              <w:ind w:left="106"/>
              <w:rPr>
                <w:lang w:val="ru-RU"/>
              </w:rPr>
            </w:pPr>
            <w:r w:rsidRPr="00E752AC">
              <w:rPr>
                <w:lang w:val="ru-RU"/>
              </w:rPr>
              <w:t>1.025</w:t>
            </w:r>
          </w:p>
        </w:tc>
        <w:tc>
          <w:tcPr>
            <w:tcW w:w="2881" w:type="dxa"/>
          </w:tcPr>
          <w:p w14:paraId="76DFC621" w14:textId="77777777" w:rsidR="00D908DE" w:rsidRPr="00E752AC" w:rsidRDefault="00930C37">
            <w:pPr>
              <w:pStyle w:val="TableParagraph"/>
              <w:spacing w:line="249" w:lineRule="exact"/>
              <w:ind w:left="110"/>
              <w:rPr>
                <w:lang w:val="ru-RU"/>
              </w:rPr>
            </w:pPr>
            <w:r w:rsidRPr="00E752AC">
              <w:rPr>
                <w:lang w:val="ru-RU"/>
              </w:rPr>
              <w:t>LiST [2]</w:t>
            </w:r>
          </w:p>
        </w:tc>
      </w:tr>
      <w:tr w:rsidR="00D908DE" w:rsidRPr="00E752AC" w14:paraId="76DFC627" w14:textId="77777777">
        <w:trPr>
          <w:trHeight w:val="535"/>
        </w:trPr>
        <w:tc>
          <w:tcPr>
            <w:tcW w:w="2051" w:type="dxa"/>
          </w:tcPr>
          <w:p w14:paraId="76DFC623" w14:textId="77777777" w:rsidR="00D908DE" w:rsidRPr="00E752AC" w:rsidRDefault="00CB55F5">
            <w:pPr>
              <w:pStyle w:val="TableParagraph"/>
              <w:spacing w:before="135"/>
              <w:ind w:left="110"/>
              <w:rPr>
                <w:lang w:val="ru-RU"/>
              </w:rPr>
            </w:pPr>
            <w:r w:rsidRPr="00E752AC">
              <w:rPr>
                <w:lang w:val="ru-RU"/>
              </w:rPr>
              <w:t>Истощение</w:t>
            </w:r>
          </w:p>
        </w:tc>
        <w:tc>
          <w:tcPr>
            <w:tcW w:w="2040" w:type="dxa"/>
          </w:tcPr>
          <w:p w14:paraId="76DFC624" w14:textId="77777777" w:rsidR="00D908DE" w:rsidRPr="00E752AC" w:rsidRDefault="00930C37">
            <w:pPr>
              <w:pStyle w:val="TableParagraph"/>
              <w:spacing w:before="135"/>
              <w:ind w:left="105"/>
              <w:rPr>
                <w:lang w:val="ru-RU"/>
              </w:rPr>
            </w:pPr>
            <w:r w:rsidRPr="00E752AC">
              <w:rPr>
                <w:lang w:val="ru-RU"/>
              </w:rPr>
              <w:t xml:space="preserve">0-59 </w:t>
            </w:r>
            <w:r w:rsidR="00CB55F5" w:rsidRPr="00E752AC">
              <w:rPr>
                <w:lang w:val="ru-RU"/>
              </w:rPr>
              <w:t>месяцев</w:t>
            </w:r>
          </w:p>
        </w:tc>
        <w:tc>
          <w:tcPr>
            <w:tcW w:w="2046" w:type="dxa"/>
          </w:tcPr>
          <w:p w14:paraId="76DFC625" w14:textId="77777777" w:rsidR="00D908DE" w:rsidRPr="00E752AC" w:rsidRDefault="00930C37">
            <w:pPr>
              <w:pStyle w:val="TableParagraph"/>
              <w:spacing w:before="135"/>
              <w:ind w:left="106"/>
              <w:rPr>
                <w:lang w:val="ru-RU"/>
              </w:rPr>
            </w:pPr>
            <w:r w:rsidRPr="00E752AC">
              <w:rPr>
                <w:lang w:val="ru-RU"/>
              </w:rPr>
              <w:t>1.025</w:t>
            </w:r>
          </w:p>
        </w:tc>
        <w:tc>
          <w:tcPr>
            <w:tcW w:w="2881" w:type="dxa"/>
          </w:tcPr>
          <w:p w14:paraId="76DFC626" w14:textId="77777777" w:rsidR="00D908DE" w:rsidRPr="00E752AC" w:rsidRDefault="00CB55F5" w:rsidP="00412735">
            <w:pPr>
              <w:pStyle w:val="TableParagraph"/>
              <w:spacing w:line="248" w:lineRule="exact"/>
              <w:ind w:left="110" w:right="133"/>
              <w:rPr>
                <w:lang w:val="ru-RU"/>
              </w:rPr>
            </w:pPr>
            <w:r w:rsidRPr="00E752AC">
              <w:rPr>
                <w:lang w:val="ru-RU"/>
              </w:rPr>
              <w:t>Предполагается так же, как в случае низкорослости</w:t>
            </w:r>
          </w:p>
        </w:tc>
      </w:tr>
    </w:tbl>
    <w:p w14:paraId="76DFC628" w14:textId="77777777" w:rsidR="00CB55F5" w:rsidRPr="00E752AC" w:rsidRDefault="00CB55F5" w:rsidP="00CB55F5">
      <w:pPr>
        <w:pStyle w:val="Heading2"/>
        <w:tabs>
          <w:tab w:val="left" w:pos="920"/>
          <w:tab w:val="left" w:pos="921"/>
        </w:tabs>
        <w:ind w:firstLine="0"/>
        <w:rPr>
          <w:lang w:val="ru-RU"/>
        </w:rPr>
      </w:pPr>
      <w:bookmarkStart w:id="157" w:name="7.4._Impact_of_past_stunting_on_stunting"/>
      <w:bookmarkEnd w:id="157"/>
    </w:p>
    <w:p w14:paraId="76DFC629" w14:textId="77777777" w:rsidR="00D908DE" w:rsidRPr="00E752AC" w:rsidRDefault="00CB55F5" w:rsidP="00CB55F5">
      <w:pPr>
        <w:pStyle w:val="Heading2"/>
        <w:numPr>
          <w:ilvl w:val="1"/>
          <w:numId w:val="2"/>
        </w:numPr>
        <w:tabs>
          <w:tab w:val="left" w:pos="920"/>
          <w:tab w:val="left" w:pos="921"/>
        </w:tabs>
        <w:rPr>
          <w:lang w:val="ru-RU"/>
        </w:rPr>
      </w:pPr>
      <w:bookmarkStart w:id="158" w:name="_Toc34043471"/>
      <w:r w:rsidRPr="00E752AC">
        <w:rPr>
          <w:lang w:val="ru-RU"/>
        </w:rPr>
        <w:t>Влияние эпизодов низкорослости в прошлом на низкорослость</w:t>
      </w:r>
      <w:bookmarkEnd w:id="158"/>
    </w:p>
    <w:p w14:paraId="76DFC62A" w14:textId="77777777" w:rsidR="00D908DE" w:rsidRPr="00E752AC" w:rsidRDefault="00D908DE">
      <w:pPr>
        <w:pStyle w:val="BodyText"/>
        <w:spacing w:before="5"/>
        <w:rPr>
          <w:b/>
          <w:sz w:val="23"/>
          <w:lang w:val="ru-RU"/>
        </w:rPr>
      </w:pPr>
    </w:p>
    <w:p w14:paraId="76DFC62B" w14:textId="77777777" w:rsidR="00D908DE" w:rsidRPr="00E752AC" w:rsidRDefault="00CB55F5">
      <w:pPr>
        <w:pStyle w:val="Heading3"/>
        <w:spacing w:before="1"/>
        <w:rPr>
          <w:lang w:val="ru-RU"/>
        </w:rPr>
      </w:pPr>
      <w:r w:rsidRPr="00E752AC">
        <w:rPr>
          <w:lang w:val="ru-RU"/>
        </w:rPr>
        <w:t xml:space="preserve">Таблица </w:t>
      </w:r>
      <w:r w:rsidR="00930C37" w:rsidRPr="00E752AC">
        <w:rPr>
          <w:lang w:val="ru-RU"/>
        </w:rPr>
        <w:t xml:space="preserve">7.9: </w:t>
      </w:r>
      <w:r w:rsidRPr="00E752AC">
        <w:rPr>
          <w:lang w:val="ru-RU"/>
        </w:rPr>
        <w:t>Отношение рисков для продолжения низкорослости (&lt;-2 балла по шкале HAZ) при низкорослости в более раннем возрасте</w:t>
      </w:r>
    </w:p>
    <w:p w14:paraId="76DFC62C" w14:textId="77777777" w:rsidR="00D908DE" w:rsidRPr="00E752AC" w:rsidRDefault="00D908DE">
      <w:pPr>
        <w:pStyle w:val="BodyText"/>
        <w:rPr>
          <w:b/>
          <w:sz w:val="16"/>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2921"/>
      </w:tblGrid>
      <w:tr w:rsidR="00D908DE" w:rsidRPr="00E752AC" w14:paraId="76DFC62F" w14:textId="77777777" w:rsidTr="00CB55F5">
        <w:trPr>
          <w:trHeight w:val="264"/>
        </w:trPr>
        <w:tc>
          <w:tcPr>
            <w:tcW w:w="2914" w:type="dxa"/>
          </w:tcPr>
          <w:p w14:paraId="76DFC62D" w14:textId="77777777" w:rsidR="00D908DE" w:rsidRPr="00E752AC" w:rsidRDefault="00CB55F5">
            <w:pPr>
              <w:pStyle w:val="TableParagraph"/>
              <w:spacing w:line="249" w:lineRule="exact"/>
              <w:ind w:left="110"/>
              <w:rPr>
                <w:lang w:val="ru-RU"/>
              </w:rPr>
            </w:pPr>
            <w:r w:rsidRPr="00E752AC">
              <w:rPr>
                <w:lang w:val="ru-RU"/>
              </w:rPr>
              <w:t>Возраст в месяцах</w:t>
            </w:r>
          </w:p>
        </w:tc>
        <w:tc>
          <w:tcPr>
            <w:tcW w:w="2921" w:type="dxa"/>
          </w:tcPr>
          <w:p w14:paraId="76DFC62E" w14:textId="77777777" w:rsidR="00D908DE" w:rsidRPr="00E752AC" w:rsidRDefault="00CB55F5">
            <w:pPr>
              <w:pStyle w:val="TableParagraph"/>
              <w:spacing w:line="249" w:lineRule="exact"/>
              <w:ind w:left="110"/>
              <w:rPr>
                <w:lang w:val="ru-RU"/>
              </w:rPr>
            </w:pPr>
            <w:r w:rsidRPr="00E752AC">
              <w:rPr>
                <w:lang w:val="ru-RU"/>
              </w:rPr>
              <w:t>ОР</w:t>
            </w:r>
          </w:p>
        </w:tc>
      </w:tr>
      <w:tr w:rsidR="00D908DE" w:rsidRPr="00E752AC" w14:paraId="76DFC632" w14:textId="77777777" w:rsidTr="00CB55F5">
        <w:trPr>
          <w:trHeight w:val="264"/>
        </w:trPr>
        <w:tc>
          <w:tcPr>
            <w:tcW w:w="2914" w:type="dxa"/>
          </w:tcPr>
          <w:p w14:paraId="76DFC630" w14:textId="77777777" w:rsidR="00D908DE" w:rsidRPr="00E752AC" w:rsidRDefault="00930C37">
            <w:pPr>
              <w:pStyle w:val="TableParagraph"/>
              <w:spacing w:line="249" w:lineRule="exact"/>
              <w:ind w:left="110"/>
              <w:rPr>
                <w:lang w:val="ru-RU"/>
              </w:rPr>
            </w:pPr>
            <w:r w:rsidRPr="00E752AC">
              <w:rPr>
                <w:lang w:val="ru-RU"/>
              </w:rPr>
              <w:t>1-5</w:t>
            </w:r>
          </w:p>
        </w:tc>
        <w:tc>
          <w:tcPr>
            <w:tcW w:w="2921" w:type="dxa"/>
          </w:tcPr>
          <w:p w14:paraId="76DFC631" w14:textId="77777777" w:rsidR="00D908DE" w:rsidRPr="00E752AC" w:rsidRDefault="00930C37">
            <w:pPr>
              <w:pStyle w:val="TableParagraph"/>
              <w:spacing w:line="249" w:lineRule="exact"/>
              <w:ind w:left="110"/>
              <w:rPr>
                <w:lang w:val="ru-RU"/>
              </w:rPr>
            </w:pPr>
            <w:r w:rsidRPr="00E752AC">
              <w:rPr>
                <w:lang w:val="ru-RU"/>
              </w:rPr>
              <w:t>45</w:t>
            </w:r>
          </w:p>
        </w:tc>
      </w:tr>
      <w:tr w:rsidR="00D908DE" w:rsidRPr="00E752AC" w14:paraId="76DFC635" w14:textId="77777777" w:rsidTr="00CB55F5">
        <w:trPr>
          <w:trHeight w:val="260"/>
        </w:trPr>
        <w:tc>
          <w:tcPr>
            <w:tcW w:w="2914" w:type="dxa"/>
          </w:tcPr>
          <w:p w14:paraId="76DFC633" w14:textId="77777777" w:rsidR="00D908DE" w:rsidRPr="00E752AC" w:rsidRDefault="00930C37">
            <w:pPr>
              <w:pStyle w:val="TableParagraph"/>
              <w:spacing w:line="246" w:lineRule="exact"/>
              <w:ind w:left="110"/>
              <w:rPr>
                <w:lang w:val="ru-RU"/>
              </w:rPr>
            </w:pPr>
            <w:r w:rsidRPr="00E752AC">
              <w:rPr>
                <w:lang w:val="ru-RU"/>
              </w:rPr>
              <w:t>6-11</w:t>
            </w:r>
          </w:p>
        </w:tc>
        <w:tc>
          <w:tcPr>
            <w:tcW w:w="2921" w:type="dxa"/>
          </w:tcPr>
          <w:p w14:paraId="76DFC634" w14:textId="77777777" w:rsidR="00D908DE" w:rsidRPr="00E752AC" w:rsidRDefault="00930C37">
            <w:pPr>
              <w:pStyle w:val="TableParagraph"/>
              <w:spacing w:line="246" w:lineRule="exact"/>
              <w:ind w:left="110"/>
              <w:rPr>
                <w:lang w:val="ru-RU"/>
              </w:rPr>
            </w:pPr>
            <w:r w:rsidRPr="00E752AC">
              <w:rPr>
                <w:lang w:val="ru-RU"/>
              </w:rPr>
              <w:t>361.6</w:t>
            </w:r>
          </w:p>
        </w:tc>
      </w:tr>
      <w:tr w:rsidR="00D908DE" w:rsidRPr="00E752AC" w14:paraId="76DFC638" w14:textId="77777777" w:rsidTr="00CB55F5">
        <w:trPr>
          <w:trHeight w:val="264"/>
        </w:trPr>
        <w:tc>
          <w:tcPr>
            <w:tcW w:w="2914" w:type="dxa"/>
          </w:tcPr>
          <w:p w14:paraId="76DFC636" w14:textId="77777777" w:rsidR="00D908DE" w:rsidRPr="00E752AC" w:rsidRDefault="00930C37">
            <w:pPr>
              <w:pStyle w:val="TableParagraph"/>
              <w:spacing w:line="249" w:lineRule="exact"/>
              <w:ind w:left="110"/>
              <w:rPr>
                <w:lang w:val="ru-RU"/>
              </w:rPr>
            </w:pPr>
            <w:r w:rsidRPr="00E752AC">
              <w:rPr>
                <w:lang w:val="ru-RU"/>
              </w:rPr>
              <w:t>12-23</w:t>
            </w:r>
          </w:p>
        </w:tc>
        <w:tc>
          <w:tcPr>
            <w:tcW w:w="2921" w:type="dxa"/>
          </w:tcPr>
          <w:p w14:paraId="76DFC637" w14:textId="77777777" w:rsidR="00D908DE" w:rsidRPr="00E752AC" w:rsidRDefault="00930C37">
            <w:pPr>
              <w:pStyle w:val="TableParagraph"/>
              <w:spacing w:line="249" w:lineRule="exact"/>
              <w:ind w:left="110"/>
              <w:rPr>
                <w:lang w:val="ru-RU"/>
              </w:rPr>
            </w:pPr>
            <w:r w:rsidRPr="00E752AC">
              <w:rPr>
                <w:lang w:val="ru-RU"/>
              </w:rPr>
              <w:t>174.7</w:t>
            </w:r>
          </w:p>
        </w:tc>
      </w:tr>
      <w:tr w:rsidR="00D908DE" w:rsidRPr="00E752AC" w14:paraId="76DFC63B" w14:textId="77777777" w:rsidTr="00CB55F5">
        <w:trPr>
          <w:trHeight w:val="264"/>
        </w:trPr>
        <w:tc>
          <w:tcPr>
            <w:tcW w:w="2914" w:type="dxa"/>
          </w:tcPr>
          <w:p w14:paraId="76DFC639" w14:textId="77777777" w:rsidR="00D908DE" w:rsidRPr="00E752AC" w:rsidRDefault="00930C37">
            <w:pPr>
              <w:pStyle w:val="TableParagraph"/>
              <w:spacing w:line="249" w:lineRule="exact"/>
              <w:ind w:left="110"/>
              <w:rPr>
                <w:lang w:val="ru-RU"/>
              </w:rPr>
            </w:pPr>
            <w:r w:rsidRPr="00E752AC">
              <w:rPr>
                <w:lang w:val="ru-RU"/>
              </w:rPr>
              <w:t>24-59</w:t>
            </w:r>
          </w:p>
        </w:tc>
        <w:tc>
          <w:tcPr>
            <w:tcW w:w="2921" w:type="dxa"/>
          </w:tcPr>
          <w:p w14:paraId="76DFC63A" w14:textId="77777777" w:rsidR="00D908DE" w:rsidRPr="00E752AC" w:rsidRDefault="00930C37">
            <w:pPr>
              <w:pStyle w:val="TableParagraph"/>
              <w:spacing w:line="249" w:lineRule="exact"/>
              <w:ind w:left="110"/>
              <w:rPr>
                <w:lang w:val="ru-RU"/>
              </w:rPr>
            </w:pPr>
            <w:r w:rsidRPr="00E752AC">
              <w:rPr>
                <w:lang w:val="ru-RU"/>
              </w:rPr>
              <w:t>174.7</w:t>
            </w:r>
          </w:p>
        </w:tc>
      </w:tr>
    </w:tbl>
    <w:p w14:paraId="76DFC63C" w14:textId="77777777" w:rsidR="00D908DE" w:rsidRPr="00E752AC" w:rsidRDefault="00CB55F5">
      <w:pPr>
        <w:pStyle w:val="BodyText"/>
        <w:ind w:left="200"/>
        <w:rPr>
          <w:lang w:val="ru-RU"/>
        </w:rPr>
      </w:pPr>
      <w:r w:rsidRPr="00E752AC">
        <w:rPr>
          <w:lang w:val="ru-RU"/>
        </w:rPr>
        <w:t>Источник</w:t>
      </w:r>
      <w:r w:rsidR="00930C37" w:rsidRPr="00E752AC">
        <w:rPr>
          <w:lang w:val="ru-RU"/>
        </w:rPr>
        <w:t>: LiST [2].</w:t>
      </w:r>
    </w:p>
    <w:p w14:paraId="76DFC63D" w14:textId="77777777" w:rsidR="00D908DE" w:rsidRPr="00E752AC" w:rsidRDefault="00D908DE">
      <w:pPr>
        <w:rPr>
          <w:lang w:val="ru-RU"/>
        </w:rPr>
      </w:pPr>
    </w:p>
    <w:p w14:paraId="76DFC63E" w14:textId="77777777" w:rsidR="00B93B00" w:rsidRPr="00E752AC" w:rsidRDefault="00B93B00">
      <w:pPr>
        <w:rPr>
          <w:lang w:val="ru-RU"/>
        </w:rPr>
      </w:pPr>
    </w:p>
    <w:p w14:paraId="76DFC63F" w14:textId="77777777" w:rsidR="00D908DE" w:rsidRPr="00E752AC" w:rsidRDefault="00CB55F5" w:rsidP="00CB55F5">
      <w:pPr>
        <w:pStyle w:val="Heading2"/>
        <w:numPr>
          <w:ilvl w:val="1"/>
          <w:numId w:val="2"/>
        </w:numPr>
        <w:tabs>
          <w:tab w:val="left" w:pos="920"/>
          <w:tab w:val="left" w:pos="921"/>
        </w:tabs>
        <w:spacing w:before="82"/>
        <w:rPr>
          <w:lang w:val="ru-RU"/>
        </w:rPr>
      </w:pPr>
      <w:bookmarkStart w:id="159" w:name="7.5._Interventions"/>
      <w:bookmarkStart w:id="160" w:name="_Toc34043472"/>
      <w:bookmarkEnd w:id="159"/>
      <w:r w:rsidRPr="00E752AC">
        <w:rPr>
          <w:lang w:val="ru-RU"/>
        </w:rPr>
        <w:t>Вмешательства (мероприятия)</w:t>
      </w:r>
      <w:bookmarkEnd w:id="160"/>
    </w:p>
    <w:p w14:paraId="76DFC640" w14:textId="77777777" w:rsidR="00D908DE" w:rsidRPr="00E752AC" w:rsidRDefault="00D908DE">
      <w:pPr>
        <w:pStyle w:val="BodyText"/>
        <w:rPr>
          <w:b/>
          <w:sz w:val="23"/>
          <w:lang w:val="ru-RU"/>
        </w:rPr>
      </w:pPr>
    </w:p>
    <w:p w14:paraId="76DFC641" w14:textId="77777777" w:rsidR="00D908DE" w:rsidRPr="00E752AC" w:rsidRDefault="00412735" w:rsidP="00412735">
      <w:pPr>
        <w:pStyle w:val="ListParagraph"/>
        <w:numPr>
          <w:ilvl w:val="2"/>
          <w:numId w:val="2"/>
        </w:numPr>
        <w:tabs>
          <w:tab w:val="left" w:pos="920"/>
          <w:tab w:val="left" w:pos="921"/>
        </w:tabs>
        <w:rPr>
          <w:i/>
          <w:lang w:val="ru-RU"/>
        </w:rPr>
      </w:pPr>
      <w:bookmarkStart w:id="161" w:name="7.5.1._Breastfeeding_promotion"/>
      <w:bookmarkEnd w:id="161"/>
      <w:r w:rsidRPr="00E752AC">
        <w:rPr>
          <w:i/>
          <w:u w:val="single"/>
          <w:lang w:val="ru-RU"/>
        </w:rPr>
        <w:t>Мероприятия по поддержке грудного вскармливания</w:t>
      </w:r>
    </w:p>
    <w:p w14:paraId="76DFC642" w14:textId="77777777" w:rsidR="00D908DE" w:rsidRPr="00E752AC" w:rsidRDefault="00D908DE">
      <w:pPr>
        <w:pStyle w:val="BodyText"/>
        <w:spacing w:before="11"/>
        <w:rPr>
          <w:i/>
          <w:sz w:val="14"/>
          <w:lang w:val="ru-RU"/>
        </w:rPr>
      </w:pPr>
    </w:p>
    <w:p w14:paraId="76DFC643" w14:textId="77777777" w:rsidR="00D908DE" w:rsidRPr="00E752AC" w:rsidRDefault="00412735">
      <w:pPr>
        <w:pStyle w:val="BodyText"/>
        <w:spacing w:before="100"/>
        <w:ind w:left="200"/>
        <w:rPr>
          <w:lang w:val="ru-RU"/>
        </w:rPr>
      </w:pPr>
      <w:r w:rsidRPr="00E752AC">
        <w:rPr>
          <w:lang w:val="ru-RU"/>
        </w:rPr>
        <w:t>Таблица №</w:t>
      </w:r>
      <w:r w:rsidR="00930C37" w:rsidRPr="00E752AC">
        <w:rPr>
          <w:lang w:val="ru-RU"/>
        </w:rPr>
        <w:t xml:space="preserve">7.10: </w:t>
      </w:r>
      <w:r w:rsidRPr="00E752AC">
        <w:rPr>
          <w:lang w:val="ru-RU"/>
        </w:rPr>
        <w:t>Отношение рисков для правильного кормления грудью с мероприятиями по поддержке</w:t>
      </w:r>
    </w:p>
    <w:p w14:paraId="76DFC644" w14:textId="77777777" w:rsidR="00D908DE" w:rsidRPr="00E752AC" w:rsidRDefault="00D908DE">
      <w:pPr>
        <w:pStyle w:val="BodyText"/>
        <w:spacing w:before="2"/>
        <w:rPr>
          <w:sz w:val="13"/>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1656"/>
        <w:gridCol w:w="1475"/>
        <w:gridCol w:w="1690"/>
        <w:gridCol w:w="1690"/>
      </w:tblGrid>
      <w:tr w:rsidR="00D908DE" w:rsidRPr="00E752AC" w14:paraId="76DFC64A" w14:textId="77777777" w:rsidTr="00412735">
        <w:trPr>
          <w:trHeight w:val="601"/>
        </w:trPr>
        <w:tc>
          <w:tcPr>
            <w:tcW w:w="2731" w:type="dxa"/>
          </w:tcPr>
          <w:p w14:paraId="76DFC645" w14:textId="77777777" w:rsidR="00D908DE" w:rsidRPr="00E752AC" w:rsidRDefault="00412735" w:rsidP="00412735">
            <w:pPr>
              <w:pStyle w:val="TableParagraph"/>
              <w:spacing w:line="267" w:lineRule="exact"/>
              <w:ind w:left="110"/>
              <w:rPr>
                <w:lang w:val="ru-RU"/>
              </w:rPr>
            </w:pPr>
            <w:r w:rsidRPr="00E752AC">
              <w:rPr>
                <w:lang w:val="ru-RU"/>
              </w:rPr>
              <w:t>Беременные женщины в возрасте</w:t>
            </w:r>
          </w:p>
        </w:tc>
        <w:tc>
          <w:tcPr>
            <w:tcW w:w="1656" w:type="dxa"/>
          </w:tcPr>
          <w:p w14:paraId="76DFC646" w14:textId="77777777" w:rsidR="00D908DE" w:rsidRPr="00E752AC" w:rsidRDefault="00D908DE">
            <w:pPr>
              <w:pStyle w:val="TableParagraph"/>
              <w:rPr>
                <w:rFonts w:ascii="Times New Roman"/>
                <w:lang w:val="ru-RU"/>
              </w:rPr>
            </w:pPr>
          </w:p>
        </w:tc>
        <w:tc>
          <w:tcPr>
            <w:tcW w:w="1475" w:type="dxa"/>
          </w:tcPr>
          <w:p w14:paraId="76DFC647" w14:textId="77777777" w:rsidR="00D908DE" w:rsidRPr="00E752AC" w:rsidRDefault="00BC096C">
            <w:pPr>
              <w:pStyle w:val="TableParagraph"/>
              <w:spacing w:before="130"/>
              <w:ind w:left="110"/>
              <w:rPr>
                <w:lang w:val="ru-RU"/>
              </w:rPr>
            </w:pPr>
            <w:r w:rsidRPr="00E752AC">
              <w:rPr>
                <w:lang w:val="ru-RU"/>
              </w:rPr>
              <w:t>&lt;1</w:t>
            </w:r>
            <w:r w:rsidR="00930C37" w:rsidRPr="00E752AC">
              <w:rPr>
                <w:lang w:val="ru-RU"/>
              </w:rPr>
              <w:t xml:space="preserve"> </w:t>
            </w:r>
            <w:r w:rsidR="00412735" w:rsidRPr="00E752AC">
              <w:rPr>
                <w:lang w:val="ru-RU"/>
              </w:rPr>
              <w:t>месяца</w:t>
            </w:r>
          </w:p>
        </w:tc>
        <w:tc>
          <w:tcPr>
            <w:tcW w:w="1690" w:type="dxa"/>
          </w:tcPr>
          <w:p w14:paraId="76DFC648" w14:textId="77777777" w:rsidR="00D908DE" w:rsidRPr="00E752AC" w:rsidRDefault="00930C37">
            <w:pPr>
              <w:pStyle w:val="TableParagraph"/>
              <w:spacing w:before="130"/>
              <w:ind w:left="110"/>
              <w:rPr>
                <w:lang w:val="ru-RU"/>
              </w:rPr>
            </w:pPr>
            <w:r w:rsidRPr="00E752AC">
              <w:rPr>
                <w:lang w:val="ru-RU"/>
              </w:rPr>
              <w:t xml:space="preserve">&lt;6 </w:t>
            </w:r>
            <w:r w:rsidR="00412735" w:rsidRPr="00E752AC">
              <w:rPr>
                <w:lang w:val="ru-RU"/>
              </w:rPr>
              <w:t>месяцев</w:t>
            </w:r>
          </w:p>
        </w:tc>
        <w:tc>
          <w:tcPr>
            <w:tcW w:w="1690" w:type="dxa"/>
          </w:tcPr>
          <w:p w14:paraId="76DFC649" w14:textId="77777777" w:rsidR="00D908DE" w:rsidRPr="00E752AC" w:rsidRDefault="00930C37">
            <w:pPr>
              <w:pStyle w:val="TableParagraph"/>
              <w:spacing w:before="130"/>
              <w:ind w:left="111"/>
              <w:rPr>
                <w:lang w:val="ru-RU"/>
              </w:rPr>
            </w:pPr>
            <w:r w:rsidRPr="00E752AC">
              <w:rPr>
                <w:lang w:val="ru-RU"/>
              </w:rPr>
              <w:t xml:space="preserve">6-23 </w:t>
            </w:r>
            <w:r w:rsidR="00412735" w:rsidRPr="00E752AC">
              <w:rPr>
                <w:lang w:val="ru-RU"/>
              </w:rPr>
              <w:t>месяцев</w:t>
            </w:r>
          </w:p>
        </w:tc>
      </w:tr>
      <w:tr w:rsidR="00D908DE" w:rsidRPr="00E752AC" w14:paraId="76DFC650" w14:textId="77777777">
        <w:trPr>
          <w:trHeight w:val="270"/>
        </w:trPr>
        <w:tc>
          <w:tcPr>
            <w:tcW w:w="2731" w:type="dxa"/>
            <w:vMerge w:val="restart"/>
          </w:tcPr>
          <w:p w14:paraId="76DFC64B" w14:textId="77777777" w:rsidR="00D908DE" w:rsidRPr="00E752AC" w:rsidRDefault="00412735" w:rsidP="00412735">
            <w:pPr>
              <w:pStyle w:val="TableParagraph"/>
              <w:spacing w:before="1" w:line="237" w:lineRule="auto"/>
              <w:ind w:left="110"/>
              <w:rPr>
                <w:lang w:val="ru-RU"/>
              </w:rPr>
            </w:pPr>
            <w:r w:rsidRPr="00E752AC">
              <w:rPr>
                <w:sz w:val="23"/>
                <w:lang w:val="ru-RU"/>
              </w:rPr>
              <w:t>Отношение рисков для исключительно грудного вскармливания</w:t>
            </w:r>
          </w:p>
        </w:tc>
        <w:tc>
          <w:tcPr>
            <w:tcW w:w="1656" w:type="dxa"/>
          </w:tcPr>
          <w:p w14:paraId="76DFC64C" w14:textId="77777777" w:rsidR="00D908DE" w:rsidRPr="00E752AC" w:rsidRDefault="00412735">
            <w:pPr>
              <w:pStyle w:val="TableParagraph"/>
              <w:spacing w:line="249" w:lineRule="exact"/>
              <w:ind w:left="105"/>
              <w:rPr>
                <w:lang w:val="ru-RU"/>
              </w:rPr>
            </w:pPr>
            <w:r w:rsidRPr="00E752AC">
              <w:rPr>
                <w:lang w:val="ru-RU"/>
              </w:rPr>
              <w:t>На уровне СЗ</w:t>
            </w:r>
          </w:p>
        </w:tc>
        <w:tc>
          <w:tcPr>
            <w:tcW w:w="1475" w:type="dxa"/>
          </w:tcPr>
          <w:p w14:paraId="76DFC64D" w14:textId="77777777" w:rsidR="00D908DE" w:rsidRPr="00E752AC" w:rsidRDefault="00930C37">
            <w:pPr>
              <w:pStyle w:val="TableParagraph"/>
              <w:spacing w:line="249" w:lineRule="exact"/>
              <w:ind w:left="110"/>
              <w:rPr>
                <w:lang w:val="ru-RU"/>
              </w:rPr>
            </w:pPr>
            <w:r w:rsidRPr="00E752AC">
              <w:rPr>
                <w:lang w:val="ru-RU"/>
              </w:rPr>
              <w:t>2.03</w:t>
            </w:r>
          </w:p>
        </w:tc>
        <w:tc>
          <w:tcPr>
            <w:tcW w:w="1690" w:type="dxa"/>
          </w:tcPr>
          <w:p w14:paraId="76DFC64E" w14:textId="77777777" w:rsidR="00D908DE" w:rsidRPr="00E752AC" w:rsidRDefault="00930C37">
            <w:pPr>
              <w:pStyle w:val="TableParagraph"/>
              <w:spacing w:line="249" w:lineRule="exact"/>
              <w:ind w:left="110"/>
              <w:rPr>
                <w:lang w:val="ru-RU"/>
              </w:rPr>
            </w:pPr>
            <w:r w:rsidRPr="00E752AC">
              <w:rPr>
                <w:lang w:val="ru-RU"/>
              </w:rPr>
              <w:t>3.07</w:t>
            </w:r>
          </w:p>
        </w:tc>
        <w:tc>
          <w:tcPr>
            <w:tcW w:w="1690" w:type="dxa"/>
          </w:tcPr>
          <w:p w14:paraId="76DFC64F" w14:textId="77777777" w:rsidR="00D908DE" w:rsidRPr="00E752AC" w:rsidRDefault="00930C37">
            <w:pPr>
              <w:pStyle w:val="TableParagraph"/>
              <w:spacing w:line="249" w:lineRule="exact"/>
              <w:ind w:left="111"/>
              <w:rPr>
                <w:lang w:val="ru-RU"/>
              </w:rPr>
            </w:pPr>
            <w:r w:rsidRPr="00E752AC">
              <w:rPr>
                <w:lang w:val="ru-RU"/>
              </w:rPr>
              <w:t>--</w:t>
            </w:r>
          </w:p>
        </w:tc>
      </w:tr>
      <w:tr w:rsidR="00D908DE" w:rsidRPr="00E752AC" w14:paraId="76DFC656" w14:textId="77777777">
        <w:trPr>
          <w:trHeight w:val="270"/>
        </w:trPr>
        <w:tc>
          <w:tcPr>
            <w:tcW w:w="2731" w:type="dxa"/>
            <w:vMerge/>
            <w:tcBorders>
              <w:top w:val="nil"/>
            </w:tcBorders>
          </w:tcPr>
          <w:p w14:paraId="76DFC651" w14:textId="77777777" w:rsidR="00D908DE" w:rsidRPr="00E752AC" w:rsidRDefault="00D908DE">
            <w:pPr>
              <w:rPr>
                <w:sz w:val="2"/>
                <w:szCs w:val="2"/>
                <w:lang w:val="ru-RU"/>
              </w:rPr>
            </w:pPr>
          </w:p>
        </w:tc>
        <w:tc>
          <w:tcPr>
            <w:tcW w:w="1656" w:type="dxa"/>
          </w:tcPr>
          <w:p w14:paraId="76DFC652" w14:textId="77777777" w:rsidR="00D908DE" w:rsidRPr="00E752AC" w:rsidRDefault="00412735">
            <w:pPr>
              <w:pStyle w:val="TableParagraph"/>
              <w:spacing w:before="1" w:line="249" w:lineRule="exact"/>
              <w:ind w:left="105"/>
              <w:rPr>
                <w:lang w:val="ru-RU"/>
              </w:rPr>
            </w:pPr>
            <w:r w:rsidRPr="00E752AC">
              <w:rPr>
                <w:lang w:val="ru-RU"/>
              </w:rPr>
              <w:t>На уровне сообщества</w:t>
            </w:r>
          </w:p>
        </w:tc>
        <w:tc>
          <w:tcPr>
            <w:tcW w:w="1475" w:type="dxa"/>
          </w:tcPr>
          <w:p w14:paraId="76DFC653" w14:textId="77777777" w:rsidR="00D908DE" w:rsidRPr="00E752AC" w:rsidRDefault="00930C37">
            <w:pPr>
              <w:pStyle w:val="TableParagraph"/>
              <w:spacing w:before="1" w:line="249" w:lineRule="exact"/>
              <w:ind w:left="110"/>
              <w:rPr>
                <w:lang w:val="ru-RU"/>
              </w:rPr>
            </w:pPr>
            <w:r w:rsidRPr="00E752AC">
              <w:rPr>
                <w:lang w:val="ru-RU"/>
              </w:rPr>
              <w:t>2.17</w:t>
            </w:r>
          </w:p>
        </w:tc>
        <w:tc>
          <w:tcPr>
            <w:tcW w:w="1690" w:type="dxa"/>
          </w:tcPr>
          <w:p w14:paraId="76DFC654" w14:textId="77777777" w:rsidR="00D908DE" w:rsidRPr="00E752AC" w:rsidRDefault="00930C37">
            <w:pPr>
              <w:pStyle w:val="TableParagraph"/>
              <w:spacing w:before="1" w:line="249" w:lineRule="exact"/>
              <w:ind w:left="110"/>
              <w:rPr>
                <w:lang w:val="ru-RU"/>
              </w:rPr>
            </w:pPr>
            <w:r w:rsidRPr="00E752AC">
              <w:rPr>
                <w:lang w:val="ru-RU"/>
              </w:rPr>
              <w:t>2.48</w:t>
            </w:r>
          </w:p>
        </w:tc>
        <w:tc>
          <w:tcPr>
            <w:tcW w:w="1690" w:type="dxa"/>
          </w:tcPr>
          <w:p w14:paraId="76DFC655" w14:textId="77777777" w:rsidR="00D908DE" w:rsidRPr="00E752AC" w:rsidRDefault="00930C37">
            <w:pPr>
              <w:pStyle w:val="TableParagraph"/>
              <w:spacing w:before="1" w:line="249" w:lineRule="exact"/>
              <w:ind w:left="111"/>
              <w:rPr>
                <w:lang w:val="ru-RU"/>
              </w:rPr>
            </w:pPr>
            <w:r w:rsidRPr="00E752AC">
              <w:rPr>
                <w:lang w:val="ru-RU"/>
              </w:rPr>
              <w:t>--</w:t>
            </w:r>
          </w:p>
        </w:tc>
      </w:tr>
      <w:tr w:rsidR="00D908DE" w:rsidRPr="00E752AC" w14:paraId="76DFC65C" w14:textId="77777777">
        <w:trPr>
          <w:trHeight w:val="535"/>
        </w:trPr>
        <w:tc>
          <w:tcPr>
            <w:tcW w:w="2731" w:type="dxa"/>
            <w:vMerge/>
            <w:tcBorders>
              <w:top w:val="nil"/>
            </w:tcBorders>
          </w:tcPr>
          <w:p w14:paraId="76DFC657" w14:textId="77777777" w:rsidR="00D908DE" w:rsidRPr="00E752AC" w:rsidRDefault="00D908DE">
            <w:pPr>
              <w:rPr>
                <w:sz w:val="2"/>
                <w:szCs w:val="2"/>
                <w:lang w:val="ru-RU"/>
              </w:rPr>
            </w:pPr>
          </w:p>
        </w:tc>
        <w:tc>
          <w:tcPr>
            <w:tcW w:w="1656" w:type="dxa"/>
          </w:tcPr>
          <w:p w14:paraId="76DFC658" w14:textId="77777777" w:rsidR="00D908DE" w:rsidRPr="00E752AC" w:rsidRDefault="00412735">
            <w:pPr>
              <w:pStyle w:val="TableParagraph"/>
              <w:spacing w:before="1" w:line="249" w:lineRule="exact"/>
              <w:ind w:left="105"/>
              <w:rPr>
                <w:lang w:val="ru-RU"/>
              </w:rPr>
            </w:pPr>
            <w:r w:rsidRPr="00E752AC">
              <w:rPr>
                <w:lang w:val="ru-RU"/>
              </w:rPr>
              <w:t>На уровне СЗ и сообщества</w:t>
            </w:r>
          </w:p>
        </w:tc>
        <w:tc>
          <w:tcPr>
            <w:tcW w:w="1475" w:type="dxa"/>
          </w:tcPr>
          <w:p w14:paraId="76DFC659" w14:textId="77777777" w:rsidR="00D908DE" w:rsidRPr="00E752AC" w:rsidRDefault="00930C37">
            <w:pPr>
              <w:pStyle w:val="TableParagraph"/>
              <w:spacing w:before="130"/>
              <w:ind w:left="110"/>
              <w:rPr>
                <w:lang w:val="ru-RU"/>
              </w:rPr>
            </w:pPr>
            <w:r w:rsidRPr="00E752AC">
              <w:rPr>
                <w:lang w:val="ru-RU"/>
              </w:rPr>
              <w:t>2.33</w:t>
            </w:r>
          </w:p>
        </w:tc>
        <w:tc>
          <w:tcPr>
            <w:tcW w:w="1690" w:type="dxa"/>
          </w:tcPr>
          <w:p w14:paraId="76DFC65A" w14:textId="77777777" w:rsidR="00D908DE" w:rsidRPr="00E752AC" w:rsidRDefault="00930C37">
            <w:pPr>
              <w:pStyle w:val="TableParagraph"/>
              <w:spacing w:before="130"/>
              <w:ind w:left="110"/>
              <w:rPr>
                <w:lang w:val="ru-RU"/>
              </w:rPr>
            </w:pPr>
            <w:r w:rsidRPr="00E752AC">
              <w:rPr>
                <w:lang w:val="ru-RU"/>
              </w:rPr>
              <w:t>6.80</w:t>
            </w:r>
          </w:p>
        </w:tc>
        <w:tc>
          <w:tcPr>
            <w:tcW w:w="1690" w:type="dxa"/>
          </w:tcPr>
          <w:p w14:paraId="76DFC65B" w14:textId="77777777" w:rsidR="00D908DE" w:rsidRPr="00E752AC" w:rsidRDefault="00930C37">
            <w:pPr>
              <w:pStyle w:val="TableParagraph"/>
              <w:spacing w:before="130"/>
              <w:ind w:left="111"/>
              <w:rPr>
                <w:lang w:val="ru-RU"/>
              </w:rPr>
            </w:pPr>
            <w:r w:rsidRPr="00E752AC">
              <w:rPr>
                <w:lang w:val="ru-RU"/>
              </w:rPr>
              <w:t>--</w:t>
            </w:r>
          </w:p>
        </w:tc>
      </w:tr>
      <w:tr w:rsidR="00D908DE" w:rsidRPr="00E752AC" w14:paraId="76DFC662" w14:textId="77777777">
        <w:trPr>
          <w:trHeight w:val="270"/>
        </w:trPr>
        <w:tc>
          <w:tcPr>
            <w:tcW w:w="2731" w:type="dxa"/>
            <w:vMerge w:val="restart"/>
          </w:tcPr>
          <w:p w14:paraId="76DFC65D" w14:textId="77777777" w:rsidR="00D908DE" w:rsidRPr="00E752AC" w:rsidRDefault="00412735">
            <w:pPr>
              <w:pStyle w:val="TableParagraph"/>
              <w:spacing w:before="1" w:line="237" w:lineRule="auto"/>
              <w:ind w:left="110"/>
              <w:rPr>
                <w:lang w:val="ru-RU"/>
              </w:rPr>
            </w:pPr>
            <w:r w:rsidRPr="00E752AC">
              <w:rPr>
                <w:sz w:val="23"/>
                <w:lang w:val="ru-RU"/>
              </w:rPr>
              <w:t>Отношение рисков для частичного грудного вскармливания</w:t>
            </w:r>
          </w:p>
        </w:tc>
        <w:tc>
          <w:tcPr>
            <w:tcW w:w="1656" w:type="dxa"/>
          </w:tcPr>
          <w:p w14:paraId="76DFC65E" w14:textId="77777777" w:rsidR="00D908DE" w:rsidRPr="00E752AC" w:rsidRDefault="00412735">
            <w:pPr>
              <w:pStyle w:val="TableParagraph"/>
              <w:spacing w:line="249" w:lineRule="exact"/>
              <w:ind w:left="105"/>
              <w:rPr>
                <w:lang w:val="ru-RU"/>
              </w:rPr>
            </w:pPr>
            <w:r w:rsidRPr="00E752AC">
              <w:rPr>
                <w:lang w:val="ru-RU"/>
              </w:rPr>
              <w:t>На уровне СЗ</w:t>
            </w:r>
          </w:p>
        </w:tc>
        <w:tc>
          <w:tcPr>
            <w:tcW w:w="1475" w:type="dxa"/>
          </w:tcPr>
          <w:p w14:paraId="76DFC65F" w14:textId="77777777" w:rsidR="00D908DE" w:rsidRPr="00E752AC" w:rsidRDefault="00D908DE">
            <w:pPr>
              <w:pStyle w:val="TableParagraph"/>
              <w:rPr>
                <w:rFonts w:ascii="Times New Roman"/>
                <w:sz w:val="20"/>
                <w:lang w:val="ru-RU"/>
              </w:rPr>
            </w:pPr>
          </w:p>
        </w:tc>
        <w:tc>
          <w:tcPr>
            <w:tcW w:w="1690" w:type="dxa"/>
          </w:tcPr>
          <w:p w14:paraId="76DFC660" w14:textId="77777777" w:rsidR="00D908DE" w:rsidRPr="00E752AC" w:rsidRDefault="00D908DE">
            <w:pPr>
              <w:pStyle w:val="TableParagraph"/>
              <w:rPr>
                <w:rFonts w:ascii="Times New Roman"/>
                <w:sz w:val="20"/>
                <w:lang w:val="ru-RU"/>
              </w:rPr>
            </w:pPr>
          </w:p>
        </w:tc>
        <w:tc>
          <w:tcPr>
            <w:tcW w:w="1690" w:type="dxa"/>
          </w:tcPr>
          <w:p w14:paraId="76DFC661" w14:textId="77777777" w:rsidR="00D908DE" w:rsidRPr="00E752AC" w:rsidRDefault="00930C37">
            <w:pPr>
              <w:pStyle w:val="TableParagraph"/>
              <w:spacing w:line="249" w:lineRule="exact"/>
              <w:ind w:left="111"/>
              <w:rPr>
                <w:lang w:val="ru-RU"/>
              </w:rPr>
            </w:pPr>
            <w:r w:rsidRPr="00E752AC">
              <w:rPr>
                <w:lang w:val="ru-RU"/>
              </w:rPr>
              <w:t>1.00</w:t>
            </w:r>
          </w:p>
        </w:tc>
      </w:tr>
      <w:tr w:rsidR="00D908DE" w:rsidRPr="00E752AC" w14:paraId="76DFC668" w14:textId="77777777">
        <w:trPr>
          <w:trHeight w:val="270"/>
        </w:trPr>
        <w:tc>
          <w:tcPr>
            <w:tcW w:w="2731" w:type="dxa"/>
            <w:vMerge/>
            <w:tcBorders>
              <w:top w:val="nil"/>
            </w:tcBorders>
          </w:tcPr>
          <w:p w14:paraId="76DFC663" w14:textId="77777777" w:rsidR="00D908DE" w:rsidRPr="00E752AC" w:rsidRDefault="00D908DE">
            <w:pPr>
              <w:rPr>
                <w:sz w:val="2"/>
                <w:szCs w:val="2"/>
                <w:lang w:val="ru-RU"/>
              </w:rPr>
            </w:pPr>
          </w:p>
        </w:tc>
        <w:tc>
          <w:tcPr>
            <w:tcW w:w="1656" w:type="dxa"/>
          </w:tcPr>
          <w:p w14:paraId="76DFC664" w14:textId="77777777" w:rsidR="00D908DE" w:rsidRPr="00E752AC" w:rsidRDefault="00412735">
            <w:pPr>
              <w:pStyle w:val="TableParagraph"/>
              <w:spacing w:line="249" w:lineRule="exact"/>
              <w:ind w:left="105"/>
              <w:rPr>
                <w:lang w:val="ru-RU"/>
              </w:rPr>
            </w:pPr>
            <w:r w:rsidRPr="00E752AC">
              <w:rPr>
                <w:lang w:val="ru-RU"/>
              </w:rPr>
              <w:t>На уровне сообщества</w:t>
            </w:r>
          </w:p>
        </w:tc>
        <w:tc>
          <w:tcPr>
            <w:tcW w:w="1475" w:type="dxa"/>
          </w:tcPr>
          <w:p w14:paraId="76DFC665" w14:textId="77777777" w:rsidR="00D908DE" w:rsidRPr="00E752AC" w:rsidRDefault="00D908DE">
            <w:pPr>
              <w:pStyle w:val="TableParagraph"/>
              <w:rPr>
                <w:rFonts w:ascii="Times New Roman"/>
                <w:sz w:val="20"/>
                <w:lang w:val="ru-RU"/>
              </w:rPr>
            </w:pPr>
          </w:p>
        </w:tc>
        <w:tc>
          <w:tcPr>
            <w:tcW w:w="1690" w:type="dxa"/>
          </w:tcPr>
          <w:p w14:paraId="76DFC666" w14:textId="77777777" w:rsidR="00D908DE" w:rsidRPr="00E752AC" w:rsidRDefault="00D908DE">
            <w:pPr>
              <w:pStyle w:val="TableParagraph"/>
              <w:rPr>
                <w:rFonts w:ascii="Times New Roman"/>
                <w:sz w:val="20"/>
                <w:lang w:val="ru-RU"/>
              </w:rPr>
            </w:pPr>
          </w:p>
        </w:tc>
        <w:tc>
          <w:tcPr>
            <w:tcW w:w="1690" w:type="dxa"/>
          </w:tcPr>
          <w:p w14:paraId="76DFC667" w14:textId="77777777" w:rsidR="00D908DE" w:rsidRPr="00E752AC" w:rsidRDefault="00930C37">
            <w:pPr>
              <w:pStyle w:val="TableParagraph"/>
              <w:spacing w:line="249" w:lineRule="exact"/>
              <w:ind w:left="111"/>
              <w:rPr>
                <w:lang w:val="ru-RU"/>
              </w:rPr>
            </w:pPr>
            <w:r w:rsidRPr="00E752AC">
              <w:rPr>
                <w:lang w:val="ru-RU"/>
              </w:rPr>
              <w:t>1.00</w:t>
            </w:r>
          </w:p>
        </w:tc>
      </w:tr>
      <w:tr w:rsidR="00D908DE" w:rsidRPr="00E752AC" w14:paraId="76DFC66E" w14:textId="77777777">
        <w:trPr>
          <w:trHeight w:val="535"/>
        </w:trPr>
        <w:tc>
          <w:tcPr>
            <w:tcW w:w="2731" w:type="dxa"/>
            <w:vMerge/>
            <w:tcBorders>
              <w:top w:val="nil"/>
            </w:tcBorders>
          </w:tcPr>
          <w:p w14:paraId="76DFC669" w14:textId="77777777" w:rsidR="00D908DE" w:rsidRPr="00E752AC" w:rsidRDefault="00D908DE">
            <w:pPr>
              <w:rPr>
                <w:sz w:val="2"/>
                <w:szCs w:val="2"/>
                <w:lang w:val="ru-RU"/>
              </w:rPr>
            </w:pPr>
          </w:p>
        </w:tc>
        <w:tc>
          <w:tcPr>
            <w:tcW w:w="1656" w:type="dxa"/>
          </w:tcPr>
          <w:p w14:paraId="76DFC66A" w14:textId="77777777" w:rsidR="00D908DE" w:rsidRPr="00E752AC" w:rsidRDefault="00412735">
            <w:pPr>
              <w:pStyle w:val="TableParagraph"/>
              <w:spacing w:before="2" w:line="249" w:lineRule="exact"/>
              <w:ind w:left="105"/>
              <w:rPr>
                <w:lang w:val="ru-RU"/>
              </w:rPr>
            </w:pPr>
            <w:r w:rsidRPr="00E752AC">
              <w:rPr>
                <w:lang w:val="ru-RU"/>
              </w:rPr>
              <w:t>На уровне СЗ и сообщества</w:t>
            </w:r>
          </w:p>
        </w:tc>
        <w:tc>
          <w:tcPr>
            <w:tcW w:w="1475" w:type="dxa"/>
          </w:tcPr>
          <w:p w14:paraId="76DFC66B" w14:textId="77777777" w:rsidR="00D908DE" w:rsidRPr="00E752AC" w:rsidRDefault="00D908DE">
            <w:pPr>
              <w:pStyle w:val="TableParagraph"/>
              <w:rPr>
                <w:rFonts w:ascii="Times New Roman"/>
                <w:lang w:val="ru-RU"/>
              </w:rPr>
            </w:pPr>
          </w:p>
        </w:tc>
        <w:tc>
          <w:tcPr>
            <w:tcW w:w="1690" w:type="dxa"/>
          </w:tcPr>
          <w:p w14:paraId="76DFC66C" w14:textId="77777777" w:rsidR="00D908DE" w:rsidRPr="00E752AC" w:rsidRDefault="00D908DE">
            <w:pPr>
              <w:pStyle w:val="TableParagraph"/>
              <w:rPr>
                <w:rFonts w:ascii="Times New Roman"/>
                <w:lang w:val="ru-RU"/>
              </w:rPr>
            </w:pPr>
          </w:p>
        </w:tc>
        <w:tc>
          <w:tcPr>
            <w:tcW w:w="1690" w:type="dxa"/>
          </w:tcPr>
          <w:p w14:paraId="76DFC66D" w14:textId="77777777" w:rsidR="00D908DE" w:rsidRPr="00E752AC" w:rsidRDefault="00930C37">
            <w:pPr>
              <w:pStyle w:val="TableParagraph"/>
              <w:spacing w:before="130"/>
              <w:ind w:left="111"/>
              <w:rPr>
                <w:lang w:val="ru-RU"/>
              </w:rPr>
            </w:pPr>
            <w:r w:rsidRPr="00E752AC">
              <w:rPr>
                <w:lang w:val="ru-RU"/>
              </w:rPr>
              <w:t>1.82</w:t>
            </w:r>
          </w:p>
        </w:tc>
      </w:tr>
    </w:tbl>
    <w:p w14:paraId="76DFC66F" w14:textId="77777777" w:rsidR="00412735" w:rsidRPr="00E752AC" w:rsidRDefault="00412735">
      <w:pPr>
        <w:pStyle w:val="BodyText"/>
        <w:ind w:left="200"/>
        <w:rPr>
          <w:lang w:val="ru-RU"/>
        </w:rPr>
      </w:pPr>
    </w:p>
    <w:p w14:paraId="76DFC670" w14:textId="77777777" w:rsidR="00D908DE" w:rsidRPr="00E752AC" w:rsidRDefault="00412735">
      <w:pPr>
        <w:pStyle w:val="BodyText"/>
        <w:ind w:left="200"/>
        <w:rPr>
          <w:lang w:val="ru-RU"/>
        </w:rPr>
      </w:pPr>
      <w:r w:rsidRPr="00E752AC">
        <w:rPr>
          <w:lang w:val="ru-RU"/>
        </w:rPr>
        <w:t xml:space="preserve">Источник: Синха и соавт. 2015 </w:t>
      </w:r>
      <w:r w:rsidR="00930C37" w:rsidRPr="00E752AC">
        <w:rPr>
          <w:lang w:val="ru-RU"/>
        </w:rPr>
        <w:t xml:space="preserve">[33], </w:t>
      </w:r>
      <w:r w:rsidRPr="00E752AC">
        <w:rPr>
          <w:lang w:val="ru-RU"/>
        </w:rPr>
        <w:t xml:space="preserve">повторный анализ сделан для </w:t>
      </w:r>
      <w:r w:rsidR="00930C37" w:rsidRPr="00E752AC">
        <w:rPr>
          <w:lang w:val="ru-RU"/>
        </w:rPr>
        <w:t>LiST</w:t>
      </w:r>
    </w:p>
    <w:p w14:paraId="76DFC671" w14:textId="77777777" w:rsidR="00D908DE" w:rsidRPr="00E752AC" w:rsidRDefault="00D908DE">
      <w:pPr>
        <w:pStyle w:val="BodyText"/>
        <w:rPr>
          <w:sz w:val="26"/>
          <w:lang w:val="ru-RU"/>
        </w:rPr>
      </w:pPr>
    </w:p>
    <w:p w14:paraId="76DFC672" w14:textId="77777777" w:rsidR="00D908DE" w:rsidRPr="00E752AC" w:rsidRDefault="00412735" w:rsidP="00412735">
      <w:pPr>
        <w:pStyle w:val="ListParagraph"/>
        <w:numPr>
          <w:ilvl w:val="2"/>
          <w:numId w:val="2"/>
        </w:numPr>
        <w:tabs>
          <w:tab w:val="left" w:pos="920"/>
          <w:tab w:val="left" w:pos="921"/>
        </w:tabs>
        <w:spacing w:before="1"/>
        <w:rPr>
          <w:i/>
          <w:lang w:val="ru-RU"/>
        </w:rPr>
      </w:pPr>
      <w:bookmarkStart w:id="162" w:name="7.5.2._Direct_prevention_of_stunting"/>
      <w:bookmarkEnd w:id="162"/>
      <w:r w:rsidRPr="00E752AC">
        <w:rPr>
          <w:i/>
          <w:u w:val="single"/>
          <w:lang w:val="ru-RU"/>
        </w:rPr>
        <w:lastRenderedPageBreak/>
        <w:t>Прямая профилактика низкорослости</w:t>
      </w:r>
    </w:p>
    <w:p w14:paraId="76DFC673" w14:textId="77777777" w:rsidR="00D908DE" w:rsidRPr="00E752AC" w:rsidRDefault="00D908DE">
      <w:pPr>
        <w:pStyle w:val="BodyText"/>
        <w:spacing w:before="5"/>
        <w:rPr>
          <w:i/>
          <w:sz w:val="14"/>
          <w:lang w:val="ru-RU"/>
        </w:rPr>
      </w:pPr>
    </w:p>
    <w:p w14:paraId="76DFC674" w14:textId="77777777" w:rsidR="00D908DE" w:rsidRPr="00E752AC" w:rsidRDefault="00412735">
      <w:pPr>
        <w:pStyle w:val="BodyText"/>
        <w:spacing w:before="101"/>
        <w:ind w:left="200"/>
        <w:rPr>
          <w:lang w:val="ru-RU"/>
        </w:rPr>
      </w:pPr>
      <w:r w:rsidRPr="00E752AC">
        <w:rPr>
          <w:lang w:val="ru-RU"/>
        </w:rPr>
        <w:t>Таблица №</w:t>
      </w:r>
      <w:r w:rsidR="00930C37" w:rsidRPr="00E752AC">
        <w:rPr>
          <w:lang w:val="ru-RU"/>
        </w:rPr>
        <w:t xml:space="preserve">7.11: </w:t>
      </w:r>
      <w:r w:rsidRPr="00E752AC">
        <w:rPr>
          <w:lang w:val="ru-RU"/>
        </w:rPr>
        <w:t>Отношение рисков для низкорослости при вмешательствах, оказывающих непосредственное воздействие</w:t>
      </w:r>
    </w:p>
    <w:p w14:paraId="76DFC675" w14:textId="77777777" w:rsidR="00D908DE" w:rsidRPr="00E752AC" w:rsidRDefault="00D908DE">
      <w:pPr>
        <w:pStyle w:val="BodyText"/>
        <w:spacing w:before="2"/>
        <w:rPr>
          <w:sz w:val="13"/>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2386"/>
        <w:gridCol w:w="2381"/>
        <w:gridCol w:w="2381"/>
      </w:tblGrid>
      <w:tr w:rsidR="00D908DE" w:rsidRPr="00E752AC" w14:paraId="76DFC67A" w14:textId="77777777">
        <w:trPr>
          <w:trHeight w:val="805"/>
        </w:trPr>
        <w:tc>
          <w:tcPr>
            <w:tcW w:w="1911" w:type="dxa"/>
          </w:tcPr>
          <w:p w14:paraId="76DFC676" w14:textId="77777777" w:rsidR="00D908DE" w:rsidRPr="00E752AC" w:rsidRDefault="00412735">
            <w:pPr>
              <w:pStyle w:val="TableParagraph"/>
              <w:ind w:left="110"/>
              <w:rPr>
                <w:lang w:val="ru-RU"/>
              </w:rPr>
            </w:pPr>
            <w:r w:rsidRPr="00E752AC">
              <w:rPr>
                <w:lang w:val="ru-RU"/>
              </w:rPr>
              <w:t>Возрастная группа</w:t>
            </w:r>
          </w:p>
        </w:tc>
        <w:tc>
          <w:tcPr>
            <w:tcW w:w="2386" w:type="dxa"/>
          </w:tcPr>
          <w:p w14:paraId="76DFC677" w14:textId="77777777" w:rsidR="00D908DE" w:rsidRPr="00E752AC" w:rsidRDefault="00412735">
            <w:pPr>
              <w:pStyle w:val="TableParagraph"/>
              <w:spacing w:before="137" w:line="237" w:lineRule="auto"/>
              <w:ind w:left="110"/>
              <w:rPr>
                <w:lang w:val="ru-RU"/>
              </w:rPr>
            </w:pPr>
            <w:r w:rsidRPr="00E752AC">
              <w:rPr>
                <w:lang w:val="ru-RU"/>
              </w:rPr>
              <w:t xml:space="preserve">Просвещение по вопросам прикорма детей </w:t>
            </w:r>
            <w:r w:rsidR="00930C37" w:rsidRPr="00E752AC">
              <w:rPr>
                <w:lang w:val="ru-RU"/>
              </w:rPr>
              <w:t>†</w:t>
            </w:r>
          </w:p>
        </w:tc>
        <w:tc>
          <w:tcPr>
            <w:tcW w:w="2381" w:type="dxa"/>
          </w:tcPr>
          <w:p w14:paraId="76DFC678" w14:textId="77777777" w:rsidR="00D908DE" w:rsidRPr="00E752AC" w:rsidRDefault="00412735" w:rsidP="00412735">
            <w:pPr>
              <w:pStyle w:val="TableParagraph"/>
              <w:ind w:left="105"/>
              <w:rPr>
                <w:lang w:val="ru-RU"/>
              </w:rPr>
            </w:pPr>
            <w:r w:rsidRPr="00E752AC">
              <w:rPr>
                <w:lang w:val="ru-RU"/>
              </w:rPr>
              <w:t xml:space="preserve">Государственное обеспечение прикорма для детей (ГОПД) </w:t>
            </w:r>
            <w:r w:rsidR="00930C37" w:rsidRPr="00E752AC">
              <w:rPr>
                <w:lang w:val="ru-RU"/>
              </w:rPr>
              <w:t>†</w:t>
            </w:r>
          </w:p>
        </w:tc>
        <w:tc>
          <w:tcPr>
            <w:tcW w:w="2381" w:type="dxa"/>
          </w:tcPr>
          <w:p w14:paraId="76DFC679" w14:textId="77777777" w:rsidR="00D908DE" w:rsidRPr="00E752AC" w:rsidRDefault="00BC096C">
            <w:pPr>
              <w:pStyle w:val="TableParagraph"/>
              <w:spacing w:before="137" w:line="237" w:lineRule="auto"/>
              <w:ind w:left="105"/>
              <w:rPr>
                <w:lang w:val="ru-RU"/>
              </w:rPr>
            </w:pPr>
            <w:r w:rsidRPr="00E752AC">
              <w:rPr>
                <w:lang w:val="ru-RU"/>
              </w:rPr>
              <w:t xml:space="preserve">Пищевые добавки на основе липидов </w:t>
            </w:r>
            <w:r w:rsidR="00930C37" w:rsidRPr="00E752AC">
              <w:rPr>
                <w:lang w:val="ru-RU"/>
              </w:rPr>
              <w:t>(</w:t>
            </w:r>
            <w:r w:rsidRPr="00E752AC">
              <w:rPr>
                <w:lang w:val="ru-RU"/>
              </w:rPr>
              <w:t>ПДЛ</w:t>
            </w:r>
            <w:r w:rsidR="00930C37" w:rsidRPr="00E752AC">
              <w:rPr>
                <w:lang w:val="ru-RU"/>
              </w:rPr>
              <w:t>)^</w:t>
            </w:r>
          </w:p>
        </w:tc>
      </w:tr>
      <w:tr w:rsidR="00D908DE" w:rsidRPr="00E752AC" w14:paraId="76DFC67F" w14:textId="77777777">
        <w:trPr>
          <w:trHeight w:val="270"/>
        </w:trPr>
        <w:tc>
          <w:tcPr>
            <w:tcW w:w="1911" w:type="dxa"/>
          </w:tcPr>
          <w:p w14:paraId="76DFC67B" w14:textId="77777777" w:rsidR="00D908DE" w:rsidRPr="00E752AC" w:rsidRDefault="00930C37">
            <w:pPr>
              <w:pStyle w:val="TableParagraph"/>
              <w:spacing w:line="250" w:lineRule="exact"/>
              <w:ind w:left="110"/>
              <w:rPr>
                <w:lang w:val="ru-RU"/>
              </w:rPr>
            </w:pPr>
            <w:r w:rsidRPr="00E752AC">
              <w:rPr>
                <w:lang w:val="ru-RU"/>
              </w:rPr>
              <w:t xml:space="preserve">6-11 </w:t>
            </w:r>
            <w:r w:rsidR="00412735" w:rsidRPr="00E752AC">
              <w:rPr>
                <w:lang w:val="ru-RU"/>
              </w:rPr>
              <w:t>месяцев</w:t>
            </w:r>
          </w:p>
        </w:tc>
        <w:tc>
          <w:tcPr>
            <w:tcW w:w="2386" w:type="dxa"/>
          </w:tcPr>
          <w:p w14:paraId="76DFC67C" w14:textId="77777777" w:rsidR="00D908DE" w:rsidRPr="00E752AC" w:rsidRDefault="00930C37">
            <w:pPr>
              <w:pStyle w:val="TableParagraph"/>
              <w:spacing w:line="250" w:lineRule="exact"/>
              <w:ind w:left="110"/>
              <w:rPr>
                <w:lang w:val="ru-RU"/>
              </w:rPr>
            </w:pPr>
            <w:r w:rsidRPr="00E752AC">
              <w:rPr>
                <w:lang w:val="ru-RU"/>
              </w:rPr>
              <w:t>0.77</w:t>
            </w:r>
          </w:p>
        </w:tc>
        <w:tc>
          <w:tcPr>
            <w:tcW w:w="2381" w:type="dxa"/>
          </w:tcPr>
          <w:p w14:paraId="76DFC67D" w14:textId="77777777" w:rsidR="00D908DE" w:rsidRPr="00E752AC" w:rsidRDefault="00930C37">
            <w:pPr>
              <w:pStyle w:val="TableParagraph"/>
              <w:spacing w:line="250" w:lineRule="exact"/>
              <w:ind w:left="105"/>
              <w:rPr>
                <w:lang w:val="ru-RU"/>
              </w:rPr>
            </w:pPr>
            <w:r w:rsidRPr="00E752AC">
              <w:rPr>
                <w:lang w:val="ru-RU"/>
              </w:rPr>
              <w:t>0.89</w:t>
            </w:r>
          </w:p>
        </w:tc>
        <w:tc>
          <w:tcPr>
            <w:tcW w:w="2381" w:type="dxa"/>
          </w:tcPr>
          <w:p w14:paraId="76DFC67E" w14:textId="77777777" w:rsidR="00D908DE" w:rsidRPr="00E752AC" w:rsidRDefault="00930C37">
            <w:pPr>
              <w:pStyle w:val="TableParagraph"/>
              <w:spacing w:line="250" w:lineRule="exact"/>
              <w:ind w:left="105"/>
              <w:rPr>
                <w:lang w:val="ru-RU"/>
              </w:rPr>
            </w:pPr>
            <w:r w:rsidRPr="00E752AC">
              <w:rPr>
                <w:lang w:val="ru-RU"/>
              </w:rPr>
              <w:t>0.89</w:t>
            </w:r>
          </w:p>
        </w:tc>
      </w:tr>
      <w:tr w:rsidR="00D908DE" w:rsidRPr="00E752AC" w14:paraId="76DFC684" w14:textId="77777777">
        <w:trPr>
          <w:trHeight w:val="270"/>
        </w:trPr>
        <w:tc>
          <w:tcPr>
            <w:tcW w:w="1911" w:type="dxa"/>
          </w:tcPr>
          <w:p w14:paraId="76DFC680" w14:textId="77777777" w:rsidR="00D908DE" w:rsidRPr="00E752AC" w:rsidRDefault="00930C37">
            <w:pPr>
              <w:pStyle w:val="TableParagraph"/>
              <w:spacing w:line="249" w:lineRule="exact"/>
              <w:ind w:left="110"/>
              <w:rPr>
                <w:lang w:val="ru-RU"/>
              </w:rPr>
            </w:pPr>
            <w:r w:rsidRPr="00E752AC">
              <w:rPr>
                <w:lang w:val="ru-RU"/>
              </w:rPr>
              <w:t xml:space="preserve">12-23 </w:t>
            </w:r>
            <w:r w:rsidR="00412735" w:rsidRPr="00E752AC">
              <w:rPr>
                <w:lang w:val="ru-RU"/>
              </w:rPr>
              <w:t>месяцев</w:t>
            </w:r>
          </w:p>
        </w:tc>
        <w:tc>
          <w:tcPr>
            <w:tcW w:w="2386" w:type="dxa"/>
          </w:tcPr>
          <w:p w14:paraId="76DFC681" w14:textId="77777777" w:rsidR="00D908DE" w:rsidRPr="00E752AC" w:rsidRDefault="00930C37">
            <w:pPr>
              <w:pStyle w:val="TableParagraph"/>
              <w:spacing w:line="249" w:lineRule="exact"/>
              <w:ind w:left="110"/>
              <w:rPr>
                <w:lang w:val="ru-RU"/>
              </w:rPr>
            </w:pPr>
            <w:r w:rsidRPr="00E752AC">
              <w:rPr>
                <w:lang w:val="ru-RU"/>
              </w:rPr>
              <w:t>0.77</w:t>
            </w:r>
          </w:p>
        </w:tc>
        <w:tc>
          <w:tcPr>
            <w:tcW w:w="2381" w:type="dxa"/>
          </w:tcPr>
          <w:p w14:paraId="76DFC682" w14:textId="77777777" w:rsidR="00D908DE" w:rsidRPr="00E752AC" w:rsidRDefault="00930C37">
            <w:pPr>
              <w:pStyle w:val="TableParagraph"/>
              <w:spacing w:line="249" w:lineRule="exact"/>
              <w:ind w:left="105"/>
              <w:rPr>
                <w:lang w:val="ru-RU"/>
              </w:rPr>
            </w:pPr>
            <w:r w:rsidRPr="00E752AC">
              <w:rPr>
                <w:lang w:val="ru-RU"/>
              </w:rPr>
              <w:t>0.89</w:t>
            </w:r>
          </w:p>
        </w:tc>
        <w:tc>
          <w:tcPr>
            <w:tcW w:w="2381" w:type="dxa"/>
          </w:tcPr>
          <w:p w14:paraId="76DFC683" w14:textId="77777777" w:rsidR="00D908DE" w:rsidRPr="00E752AC" w:rsidRDefault="00930C37">
            <w:pPr>
              <w:pStyle w:val="TableParagraph"/>
              <w:spacing w:line="249" w:lineRule="exact"/>
              <w:ind w:left="105"/>
              <w:rPr>
                <w:lang w:val="ru-RU"/>
              </w:rPr>
            </w:pPr>
            <w:r w:rsidRPr="00E752AC">
              <w:rPr>
                <w:lang w:val="ru-RU"/>
              </w:rPr>
              <w:t>0.89</w:t>
            </w:r>
          </w:p>
        </w:tc>
      </w:tr>
    </w:tbl>
    <w:p w14:paraId="76DFC685" w14:textId="77777777" w:rsidR="00412735" w:rsidRPr="00E752AC" w:rsidRDefault="00412735">
      <w:pPr>
        <w:pStyle w:val="BodyText"/>
        <w:spacing w:line="273" w:lineRule="auto"/>
        <w:ind w:left="200"/>
        <w:rPr>
          <w:lang w:val="ru-RU"/>
        </w:rPr>
      </w:pPr>
    </w:p>
    <w:p w14:paraId="76DFC686" w14:textId="77777777" w:rsidR="00D908DE" w:rsidRPr="00E752AC" w:rsidRDefault="00BC096C">
      <w:pPr>
        <w:pStyle w:val="BodyText"/>
        <w:spacing w:line="273" w:lineRule="auto"/>
        <w:ind w:left="200"/>
        <w:rPr>
          <w:lang w:val="ru-RU"/>
        </w:rPr>
      </w:pPr>
      <w:r w:rsidRPr="00E752AC">
        <w:rPr>
          <w:lang w:val="ru-RU"/>
        </w:rPr>
        <w:t>Источники</w:t>
      </w:r>
      <w:r w:rsidR="00930C37" w:rsidRPr="00E752AC">
        <w:rPr>
          <w:lang w:val="ru-RU"/>
        </w:rPr>
        <w:t xml:space="preserve">: † </w:t>
      </w:r>
      <w:r w:rsidRPr="00E752AC">
        <w:rPr>
          <w:lang w:val="ru-RU"/>
        </w:rPr>
        <w:t xml:space="preserve">Бхутта и др 2008, Имдад и др. 2011 </w:t>
      </w:r>
      <w:r w:rsidR="00930C37" w:rsidRPr="00E752AC">
        <w:rPr>
          <w:lang w:val="ru-RU"/>
        </w:rPr>
        <w:t>[3, 4]; ^</w:t>
      </w:r>
      <w:r w:rsidRPr="00E752AC">
        <w:rPr>
          <w:lang w:val="ru-RU"/>
        </w:rPr>
        <w:t xml:space="preserve"> Предполагается, что ПДЛ имеет такое же влияние, как ГОПД</w:t>
      </w:r>
      <w:r w:rsidR="00930C37" w:rsidRPr="00E752AC">
        <w:rPr>
          <w:lang w:val="ru-RU"/>
        </w:rPr>
        <w:t xml:space="preserve">. </w:t>
      </w:r>
      <w:r w:rsidRPr="00E752AC">
        <w:rPr>
          <w:lang w:val="ru-RU"/>
        </w:rPr>
        <w:t>Предполагается, что ГОПД/ ПДЛ были предоставлены вместе с просветительскими (обучающими) мероприятиями в области кормления</w:t>
      </w:r>
    </w:p>
    <w:p w14:paraId="76DFC687" w14:textId="77777777" w:rsidR="00D908DE" w:rsidRPr="00E752AC" w:rsidRDefault="00D908DE">
      <w:pPr>
        <w:pStyle w:val="BodyText"/>
        <w:rPr>
          <w:sz w:val="26"/>
          <w:lang w:val="ru-RU"/>
        </w:rPr>
      </w:pPr>
    </w:p>
    <w:p w14:paraId="76DFC688" w14:textId="77777777" w:rsidR="00D908DE" w:rsidRPr="00E752AC" w:rsidRDefault="00412735" w:rsidP="00412735">
      <w:pPr>
        <w:pStyle w:val="ListParagraph"/>
        <w:numPr>
          <w:ilvl w:val="2"/>
          <w:numId w:val="2"/>
        </w:numPr>
        <w:tabs>
          <w:tab w:val="left" w:pos="920"/>
          <w:tab w:val="left" w:pos="921"/>
        </w:tabs>
        <w:rPr>
          <w:i/>
          <w:lang w:val="ru-RU"/>
        </w:rPr>
      </w:pPr>
      <w:bookmarkStart w:id="163" w:name="7.5.3._Wasting_treatment"/>
      <w:bookmarkEnd w:id="163"/>
      <w:r w:rsidRPr="00E752AC">
        <w:rPr>
          <w:i/>
          <w:u w:val="single"/>
          <w:lang w:val="ru-RU"/>
        </w:rPr>
        <w:t>Лечение истощения</w:t>
      </w:r>
    </w:p>
    <w:p w14:paraId="76DFC689" w14:textId="77777777" w:rsidR="00D908DE" w:rsidRPr="00E752AC" w:rsidRDefault="00D908DE">
      <w:pPr>
        <w:pStyle w:val="BodyText"/>
        <w:spacing w:before="10"/>
        <w:rPr>
          <w:i/>
          <w:sz w:val="14"/>
          <w:lang w:val="ru-RU"/>
        </w:rPr>
      </w:pPr>
    </w:p>
    <w:p w14:paraId="76DFC68A" w14:textId="77777777" w:rsidR="00D908DE" w:rsidRPr="00E752AC" w:rsidRDefault="00BC096C" w:rsidP="003854AC">
      <w:pPr>
        <w:pStyle w:val="BodyText"/>
        <w:spacing w:before="100" w:line="273" w:lineRule="auto"/>
        <w:ind w:left="200"/>
        <w:jc w:val="both"/>
        <w:rPr>
          <w:lang w:val="ru-RU"/>
        </w:rPr>
      </w:pPr>
      <w:r w:rsidRPr="00E752AC">
        <w:rPr>
          <w:lang w:val="ru-RU"/>
        </w:rPr>
        <w:t>Таблица №</w:t>
      </w:r>
      <w:r w:rsidR="00930C37" w:rsidRPr="00E752AC">
        <w:rPr>
          <w:lang w:val="ru-RU"/>
        </w:rPr>
        <w:t xml:space="preserve">7.12: </w:t>
      </w:r>
      <w:r w:rsidR="003854AC" w:rsidRPr="00E752AC">
        <w:rPr>
          <w:lang w:val="ru-RU"/>
        </w:rPr>
        <w:t>Отношение рисков в отношении распространенности умеренного острого недоедания (УОН) и тяжелого острого недоедания (ТОН) для части населения, охваченного лечением</w:t>
      </w:r>
    </w:p>
    <w:p w14:paraId="76DFC68B" w14:textId="77777777" w:rsidR="00D908DE" w:rsidRPr="00E752AC" w:rsidRDefault="00D908DE">
      <w:pPr>
        <w:pStyle w:val="BodyText"/>
        <w:spacing w:after="1"/>
        <w:rPr>
          <w:sz w:val="10"/>
          <w:lang w:val="ru-RU"/>
        </w:rPr>
      </w:pPr>
    </w:p>
    <w:tbl>
      <w:tblPr>
        <w:tblStyle w:val="TableNormal1"/>
        <w:tblW w:w="955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4"/>
        <w:gridCol w:w="3573"/>
        <w:gridCol w:w="3580"/>
      </w:tblGrid>
      <w:tr w:rsidR="00D908DE" w:rsidRPr="00E752AC" w14:paraId="76DFC68F" w14:textId="77777777" w:rsidTr="003854AC">
        <w:trPr>
          <w:trHeight w:val="663"/>
        </w:trPr>
        <w:tc>
          <w:tcPr>
            <w:tcW w:w="2404" w:type="dxa"/>
          </w:tcPr>
          <w:p w14:paraId="76DFC68C" w14:textId="77777777" w:rsidR="00D908DE" w:rsidRPr="00E752AC" w:rsidRDefault="003854AC">
            <w:pPr>
              <w:pStyle w:val="TableParagraph"/>
              <w:ind w:left="110"/>
              <w:rPr>
                <w:lang w:val="ru-RU"/>
              </w:rPr>
            </w:pPr>
            <w:r w:rsidRPr="00E752AC">
              <w:rPr>
                <w:lang w:val="ru-RU"/>
              </w:rPr>
              <w:t>Возрастная группа</w:t>
            </w:r>
          </w:p>
        </w:tc>
        <w:tc>
          <w:tcPr>
            <w:tcW w:w="3573" w:type="dxa"/>
          </w:tcPr>
          <w:p w14:paraId="76DFC68D" w14:textId="77777777" w:rsidR="00D908DE" w:rsidRPr="00E752AC" w:rsidRDefault="003854AC" w:rsidP="003854AC">
            <w:pPr>
              <w:pStyle w:val="TableParagraph"/>
              <w:spacing w:line="242" w:lineRule="auto"/>
              <w:ind w:left="105" w:right="375"/>
              <w:rPr>
                <w:lang w:val="ru-RU"/>
              </w:rPr>
            </w:pPr>
            <w:r w:rsidRPr="00E752AC">
              <w:rPr>
                <w:lang w:val="ru-RU"/>
              </w:rPr>
              <w:t>Эффективность лечения УОН на степень излечения УОН</w:t>
            </w:r>
          </w:p>
        </w:tc>
        <w:tc>
          <w:tcPr>
            <w:tcW w:w="3580" w:type="dxa"/>
          </w:tcPr>
          <w:p w14:paraId="76DFC68E" w14:textId="77777777" w:rsidR="00D908DE" w:rsidRPr="00E752AC" w:rsidRDefault="003854AC" w:rsidP="003854AC">
            <w:pPr>
              <w:pStyle w:val="TableParagraph"/>
              <w:tabs>
                <w:tab w:val="left" w:pos="2175"/>
              </w:tabs>
              <w:spacing w:line="243" w:lineRule="exact"/>
              <w:ind w:left="110"/>
              <w:rPr>
                <w:lang w:val="ru-RU"/>
              </w:rPr>
            </w:pPr>
            <w:r w:rsidRPr="00E752AC">
              <w:rPr>
                <w:lang w:val="ru-RU"/>
              </w:rPr>
              <w:t>Эффективность лечения ТОН на степень излечения ТОН</w:t>
            </w:r>
          </w:p>
        </w:tc>
      </w:tr>
      <w:tr w:rsidR="00D908DE" w:rsidRPr="00E752AC" w14:paraId="76DFC693" w14:textId="77777777" w:rsidTr="003854AC">
        <w:trPr>
          <w:trHeight w:val="222"/>
        </w:trPr>
        <w:tc>
          <w:tcPr>
            <w:tcW w:w="2404" w:type="dxa"/>
          </w:tcPr>
          <w:p w14:paraId="76DFC690" w14:textId="77777777" w:rsidR="00D908DE" w:rsidRPr="00E752AC" w:rsidRDefault="00930C37">
            <w:pPr>
              <w:pStyle w:val="TableParagraph"/>
              <w:spacing w:line="249" w:lineRule="exact"/>
              <w:ind w:left="110"/>
              <w:rPr>
                <w:lang w:val="ru-RU"/>
              </w:rPr>
            </w:pPr>
            <w:r w:rsidRPr="00E752AC">
              <w:rPr>
                <w:lang w:val="ru-RU"/>
              </w:rPr>
              <w:t xml:space="preserve">&lt;1 </w:t>
            </w:r>
            <w:r w:rsidR="003854AC" w:rsidRPr="00E752AC">
              <w:rPr>
                <w:lang w:val="ru-RU"/>
              </w:rPr>
              <w:t>месяца</w:t>
            </w:r>
          </w:p>
        </w:tc>
        <w:tc>
          <w:tcPr>
            <w:tcW w:w="3573" w:type="dxa"/>
          </w:tcPr>
          <w:p w14:paraId="76DFC691" w14:textId="77777777" w:rsidR="00D908DE" w:rsidRPr="00E752AC" w:rsidRDefault="00930C37">
            <w:pPr>
              <w:pStyle w:val="TableParagraph"/>
              <w:spacing w:line="249" w:lineRule="exact"/>
              <w:ind w:left="105"/>
              <w:rPr>
                <w:lang w:val="ru-RU"/>
              </w:rPr>
            </w:pPr>
            <w:r w:rsidRPr="00E752AC">
              <w:rPr>
                <w:lang w:val="ru-RU"/>
              </w:rPr>
              <w:t>1</w:t>
            </w:r>
          </w:p>
        </w:tc>
        <w:tc>
          <w:tcPr>
            <w:tcW w:w="3580" w:type="dxa"/>
          </w:tcPr>
          <w:p w14:paraId="76DFC692" w14:textId="77777777" w:rsidR="00D908DE" w:rsidRPr="00E752AC" w:rsidRDefault="00930C37">
            <w:pPr>
              <w:pStyle w:val="TableParagraph"/>
              <w:spacing w:line="249" w:lineRule="exact"/>
              <w:ind w:left="110"/>
              <w:rPr>
                <w:lang w:val="ru-RU"/>
              </w:rPr>
            </w:pPr>
            <w:r w:rsidRPr="00E752AC">
              <w:rPr>
                <w:lang w:val="ru-RU"/>
              </w:rPr>
              <w:t>1</w:t>
            </w:r>
          </w:p>
        </w:tc>
      </w:tr>
      <w:tr w:rsidR="00D908DE" w:rsidRPr="00E752AC" w14:paraId="76DFC697" w14:textId="77777777" w:rsidTr="003854AC">
        <w:trPr>
          <w:trHeight w:val="222"/>
        </w:trPr>
        <w:tc>
          <w:tcPr>
            <w:tcW w:w="2404" w:type="dxa"/>
          </w:tcPr>
          <w:p w14:paraId="76DFC694" w14:textId="77777777" w:rsidR="00D908DE" w:rsidRPr="00E752AC" w:rsidRDefault="00930C37">
            <w:pPr>
              <w:pStyle w:val="TableParagraph"/>
              <w:spacing w:line="249" w:lineRule="exact"/>
              <w:ind w:left="110"/>
              <w:rPr>
                <w:lang w:val="ru-RU"/>
              </w:rPr>
            </w:pPr>
            <w:r w:rsidRPr="00E752AC">
              <w:rPr>
                <w:lang w:val="ru-RU"/>
              </w:rPr>
              <w:t xml:space="preserve">6-59 </w:t>
            </w:r>
            <w:r w:rsidR="003854AC" w:rsidRPr="00E752AC">
              <w:rPr>
                <w:lang w:val="ru-RU"/>
              </w:rPr>
              <w:t>месяцев</w:t>
            </w:r>
          </w:p>
        </w:tc>
        <w:tc>
          <w:tcPr>
            <w:tcW w:w="3573" w:type="dxa"/>
          </w:tcPr>
          <w:p w14:paraId="76DFC695" w14:textId="77777777" w:rsidR="00D908DE" w:rsidRPr="00E752AC" w:rsidRDefault="00930C37">
            <w:pPr>
              <w:pStyle w:val="TableParagraph"/>
              <w:spacing w:line="249" w:lineRule="exact"/>
              <w:ind w:left="105"/>
              <w:rPr>
                <w:lang w:val="ru-RU"/>
              </w:rPr>
            </w:pPr>
            <w:r w:rsidRPr="00E752AC">
              <w:rPr>
                <w:lang w:val="ru-RU"/>
              </w:rPr>
              <w:t>0.84</w:t>
            </w:r>
          </w:p>
        </w:tc>
        <w:tc>
          <w:tcPr>
            <w:tcW w:w="3580" w:type="dxa"/>
          </w:tcPr>
          <w:p w14:paraId="76DFC696" w14:textId="77777777" w:rsidR="00D908DE" w:rsidRPr="00E752AC" w:rsidRDefault="00930C37">
            <w:pPr>
              <w:pStyle w:val="TableParagraph"/>
              <w:spacing w:line="249" w:lineRule="exact"/>
              <w:ind w:left="110"/>
              <w:rPr>
                <w:lang w:val="ru-RU"/>
              </w:rPr>
            </w:pPr>
            <w:r w:rsidRPr="00E752AC">
              <w:rPr>
                <w:lang w:val="ru-RU"/>
              </w:rPr>
              <w:t>0.78</w:t>
            </w:r>
          </w:p>
        </w:tc>
      </w:tr>
    </w:tbl>
    <w:p w14:paraId="76DFC698" w14:textId="77777777" w:rsidR="00412735" w:rsidRPr="00E752AC" w:rsidRDefault="00412735">
      <w:pPr>
        <w:pStyle w:val="BodyText"/>
        <w:ind w:left="200"/>
        <w:rPr>
          <w:lang w:val="ru-RU"/>
        </w:rPr>
      </w:pPr>
    </w:p>
    <w:p w14:paraId="76DFC699" w14:textId="77777777" w:rsidR="00D908DE" w:rsidRPr="00E752AC" w:rsidRDefault="003854AC">
      <w:pPr>
        <w:pStyle w:val="BodyText"/>
        <w:ind w:left="200"/>
        <w:rPr>
          <w:lang w:val="ru-RU"/>
        </w:rPr>
      </w:pPr>
      <w:r w:rsidRPr="00E752AC">
        <w:rPr>
          <w:lang w:val="ru-RU"/>
        </w:rPr>
        <w:t>Источник</w:t>
      </w:r>
      <w:r w:rsidR="00930C37" w:rsidRPr="00E752AC">
        <w:rPr>
          <w:lang w:val="ru-RU"/>
        </w:rPr>
        <w:t xml:space="preserve">: </w:t>
      </w:r>
      <w:r w:rsidRPr="00E752AC">
        <w:rPr>
          <w:lang w:val="ru-RU"/>
        </w:rPr>
        <w:t>Бхутта и соавт. 2013, Лентерс и соавт.</w:t>
      </w:r>
      <w:r w:rsidR="00930C37" w:rsidRPr="00E752AC">
        <w:rPr>
          <w:lang w:val="ru-RU"/>
        </w:rPr>
        <w:t>2013 [5, 34]</w:t>
      </w:r>
    </w:p>
    <w:p w14:paraId="76DFC69A" w14:textId="77777777" w:rsidR="00D908DE" w:rsidRPr="00E752AC" w:rsidRDefault="00D908DE">
      <w:pPr>
        <w:rPr>
          <w:lang w:val="ru-RU"/>
        </w:rPr>
      </w:pPr>
    </w:p>
    <w:p w14:paraId="76DFC69B" w14:textId="77777777" w:rsidR="00D908DE" w:rsidRPr="00E752AC" w:rsidRDefault="00412735" w:rsidP="00412735">
      <w:pPr>
        <w:pStyle w:val="ListParagraph"/>
        <w:numPr>
          <w:ilvl w:val="2"/>
          <w:numId w:val="2"/>
        </w:numPr>
        <w:tabs>
          <w:tab w:val="left" w:pos="920"/>
          <w:tab w:val="left" w:pos="921"/>
        </w:tabs>
        <w:spacing w:before="81"/>
        <w:rPr>
          <w:i/>
          <w:lang w:val="ru-RU"/>
        </w:rPr>
      </w:pPr>
      <w:bookmarkStart w:id="164" w:name="7.5.4._Wasting_prevention"/>
      <w:bookmarkEnd w:id="164"/>
      <w:r w:rsidRPr="00E752AC">
        <w:rPr>
          <w:i/>
          <w:u w:val="single"/>
          <w:lang w:val="ru-RU"/>
        </w:rPr>
        <w:t>Профилактика истощения</w:t>
      </w:r>
    </w:p>
    <w:p w14:paraId="76DFC69C" w14:textId="77777777" w:rsidR="00D908DE" w:rsidRPr="00E752AC" w:rsidRDefault="00D908DE">
      <w:pPr>
        <w:pStyle w:val="BodyText"/>
        <w:spacing w:before="10"/>
        <w:rPr>
          <w:i/>
          <w:sz w:val="14"/>
          <w:lang w:val="ru-RU"/>
        </w:rPr>
      </w:pPr>
    </w:p>
    <w:p w14:paraId="76DFC69D" w14:textId="77777777" w:rsidR="00D908DE" w:rsidRPr="00E752AC" w:rsidRDefault="003854AC" w:rsidP="003854AC">
      <w:pPr>
        <w:pStyle w:val="BodyText"/>
        <w:spacing w:before="100" w:line="278" w:lineRule="auto"/>
        <w:ind w:left="200" w:right="50"/>
        <w:jc w:val="both"/>
        <w:rPr>
          <w:lang w:val="ru-RU"/>
        </w:rPr>
      </w:pPr>
      <w:r w:rsidRPr="00E752AC">
        <w:rPr>
          <w:lang w:val="ru-RU"/>
        </w:rPr>
        <w:t>Таблица №</w:t>
      </w:r>
      <w:r w:rsidR="00930C37" w:rsidRPr="00E752AC">
        <w:rPr>
          <w:lang w:val="ru-RU"/>
        </w:rPr>
        <w:t xml:space="preserve">7.13: </w:t>
      </w:r>
      <w:r w:rsidRPr="00E752AC">
        <w:rPr>
          <w:lang w:val="ru-RU"/>
        </w:rPr>
        <w:t>Относительное снижение частоты возникновения Умеренного острого недоедания (УОН) и распространенности Тяжелого острого недоедания (ТОН) для части населения, охваченного вмешательствами</w:t>
      </w:r>
    </w:p>
    <w:p w14:paraId="76DFC69E" w14:textId="77777777" w:rsidR="00D908DE" w:rsidRPr="00E752AC" w:rsidRDefault="00D908DE">
      <w:pPr>
        <w:pStyle w:val="BodyText"/>
        <w:spacing w:before="2"/>
        <w:rPr>
          <w:sz w:val="9"/>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090"/>
        <w:gridCol w:w="1090"/>
        <w:gridCol w:w="1094"/>
        <w:gridCol w:w="1089"/>
        <w:gridCol w:w="1094"/>
        <w:gridCol w:w="1089"/>
      </w:tblGrid>
      <w:tr w:rsidR="003854AC" w:rsidRPr="00E752AC" w14:paraId="76DFC6A4" w14:textId="77777777">
        <w:trPr>
          <w:trHeight w:val="805"/>
        </w:trPr>
        <w:tc>
          <w:tcPr>
            <w:tcW w:w="1951" w:type="dxa"/>
          </w:tcPr>
          <w:p w14:paraId="76DFC69F" w14:textId="77777777" w:rsidR="003854AC" w:rsidRPr="00E752AC" w:rsidRDefault="003854AC" w:rsidP="003854AC">
            <w:pPr>
              <w:pStyle w:val="TableParagraph"/>
              <w:ind w:left="110"/>
              <w:rPr>
                <w:lang w:val="ru-RU"/>
              </w:rPr>
            </w:pPr>
            <w:r w:rsidRPr="00E752AC">
              <w:rPr>
                <w:lang w:val="ru-RU"/>
              </w:rPr>
              <w:t>Возрастная группа</w:t>
            </w:r>
          </w:p>
        </w:tc>
        <w:tc>
          <w:tcPr>
            <w:tcW w:w="2180" w:type="dxa"/>
            <w:gridSpan w:val="2"/>
          </w:tcPr>
          <w:p w14:paraId="76DFC6A0" w14:textId="77777777" w:rsidR="003854AC" w:rsidRPr="00E752AC" w:rsidRDefault="003854AC" w:rsidP="003854AC">
            <w:pPr>
              <w:pStyle w:val="TableParagraph"/>
              <w:spacing w:line="247" w:lineRule="exact"/>
              <w:ind w:left="105"/>
              <w:rPr>
                <w:lang w:val="ru-RU"/>
              </w:rPr>
            </w:pPr>
            <w:r w:rsidRPr="00E752AC">
              <w:rPr>
                <w:lang w:val="ru-RU"/>
              </w:rPr>
              <w:t>Государственное обеспечение прикорма для детей (ГОПД) †</w:t>
            </w:r>
          </w:p>
        </w:tc>
        <w:tc>
          <w:tcPr>
            <w:tcW w:w="2183" w:type="dxa"/>
            <w:gridSpan w:val="2"/>
          </w:tcPr>
          <w:p w14:paraId="76DFC6A1" w14:textId="77777777" w:rsidR="003854AC" w:rsidRPr="00E752AC" w:rsidRDefault="003854AC" w:rsidP="003854AC">
            <w:pPr>
              <w:pStyle w:val="TableParagraph"/>
              <w:spacing w:before="135"/>
              <w:ind w:left="111"/>
              <w:rPr>
                <w:lang w:val="ru-RU"/>
              </w:rPr>
            </w:pPr>
            <w:r w:rsidRPr="00E752AC">
              <w:rPr>
                <w:lang w:val="ru-RU"/>
              </w:rPr>
              <w:t>Пищевые добавки на основе липидов (ПДЛ)^</w:t>
            </w:r>
          </w:p>
        </w:tc>
        <w:tc>
          <w:tcPr>
            <w:tcW w:w="2183" w:type="dxa"/>
            <w:gridSpan w:val="2"/>
          </w:tcPr>
          <w:p w14:paraId="76DFC6A2" w14:textId="77777777" w:rsidR="003854AC" w:rsidRPr="00E752AC" w:rsidRDefault="003854AC" w:rsidP="003854AC">
            <w:pPr>
              <w:pStyle w:val="TableParagraph"/>
              <w:spacing w:before="1"/>
              <w:rPr>
                <w:lang w:val="ru-RU"/>
              </w:rPr>
            </w:pPr>
          </w:p>
          <w:p w14:paraId="76DFC6A3" w14:textId="77777777" w:rsidR="003854AC" w:rsidRPr="00E752AC" w:rsidRDefault="003854AC" w:rsidP="003854AC">
            <w:pPr>
              <w:pStyle w:val="TableParagraph"/>
              <w:spacing w:before="1"/>
              <w:ind w:left="113"/>
              <w:rPr>
                <w:lang w:val="ru-RU"/>
              </w:rPr>
            </w:pPr>
            <w:r w:rsidRPr="00E752AC">
              <w:rPr>
                <w:lang w:val="ru-RU"/>
              </w:rPr>
              <w:t>Денежные пособия *</w:t>
            </w:r>
          </w:p>
        </w:tc>
      </w:tr>
      <w:tr w:rsidR="003854AC" w:rsidRPr="00E752AC" w14:paraId="76DFC6AC" w14:textId="77777777">
        <w:trPr>
          <w:trHeight w:val="270"/>
        </w:trPr>
        <w:tc>
          <w:tcPr>
            <w:tcW w:w="1951" w:type="dxa"/>
          </w:tcPr>
          <w:p w14:paraId="76DFC6A5" w14:textId="77777777" w:rsidR="003854AC" w:rsidRPr="00E752AC" w:rsidRDefault="003854AC" w:rsidP="003854AC">
            <w:pPr>
              <w:pStyle w:val="TableParagraph"/>
              <w:rPr>
                <w:rFonts w:ascii="Times New Roman"/>
                <w:sz w:val="20"/>
                <w:lang w:val="ru-RU"/>
              </w:rPr>
            </w:pPr>
          </w:p>
        </w:tc>
        <w:tc>
          <w:tcPr>
            <w:tcW w:w="1090" w:type="dxa"/>
          </w:tcPr>
          <w:p w14:paraId="76DFC6A6" w14:textId="77777777" w:rsidR="003854AC" w:rsidRPr="00E752AC" w:rsidRDefault="003854AC" w:rsidP="003854AC">
            <w:pPr>
              <w:pStyle w:val="TableParagraph"/>
              <w:spacing w:line="249" w:lineRule="exact"/>
              <w:ind w:left="105"/>
              <w:rPr>
                <w:lang w:val="ru-RU"/>
              </w:rPr>
            </w:pPr>
            <w:r w:rsidRPr="00E752AC">
              <w:rPr>
                <w:lang w:val="ru-RU"/>
              </w:rPr>
              <w:t>УОН</w:t>
            </w:r>
          </w:p>
        </w:tc>
        <w:tc>
          <w:tcPr>
            <w:tcW w:w="1090" w:type="dxa"/>
          </w:tcPr>
          <w:p w14:paraId="76DFC6A7" w14:textId="77777777" w:rsidR="003854AC" w:rsidRPr="00E752AC" w:rsidRDefault="003854AC" w:rsidP="003854AC">
            <w:pPr>
              <w:pStyle w:val="TableParagraph"/>
              <w:spacing w:line="249" w:lineRule="exact"/>
              <w:ind w:left="110"/>
              <w:rPr>
                <w:lang w:val="ru-RU"/>
              </w:rPr>
            </w:pPr>
            <w:r w:rsidRPr="00E752AC">
              <w:rPr>
                <w:lang w:val="ru-RU"/>
              </w:rPr>
              <w:t>ТОН</w:t>
            </w:r>
          </w:p>
        </w:tc>
        <w:tc>
          <w:tcPr>
            <w:tcW w:w="1094" w:type="dxa"/>
          </w:tcPr>
          <w:p w14:paraId="76DFC6A8" w14:textId="77777777" w:rsidR="003854AC" w:rsidRPr="00E752AC" w:rsidRDefault="003854AC" w:rsidP="003854AC">
            <w:pPr>
              <w:pStyle w:val="TableParagraph"/>
              <w:spacing w:line="249" w:lineRule="exact"/>
              <w:ind w:left="105"/>
              <w:rPr>
                <w:lang w:val="ru-RU"/>
              </w:rPr>
            </w:pPr>
            <w:r w:rsidRPr="00E752AC">
              <w:rPr>
                <w:lang w:val="ru-RU"/>
              </w:rPr>
              <w:t>УОН</w:t>
            </w:r>
          </w:p>
        </w:tc>
        <w:tc>
          <w:tcPr>
            <w:tcW w:w="1089" w:type="dxa"/>
          </w:tcPr>
          <w:p w14:paraId="76DFC6A9" w14:textId="77777777" w:rsidR="003854AC" w:rsidRPr="00E752AC" w:rsidRDefault="003854AC" w:rsidP="003854AC">
            <w:pPr>
              <w:pStyle w:val="TableParagraph"/>
              <w:spacing w:line="249" w:lineRule="exact"/>
              <w:ind w:left="110"/>
              <w:rPr>
                <w:lang w:val="ru-RU"/>
              </w:rPr>
            </w:pPr>
            <w:r w:rsidRPr="00E752AC">
              <w:rPr>
                <w:lang w:val="ru-RU"/>
              </w:rPr>
              <w:t>ТОН</w:t>
            </w:r>
          </w:p>
        </w:tc>
        <w:tc>
          <w:tcPr>
            <w:tcW w:w="1094" w:type="dxa"/>
          </w:tcPr>
          <w:p w14:paraId="76DFC6AA" w14:textId="77777777" w:rsidR="003854AC" w:rsidRPr="00E752AC" w:rsidRDefault="003854AC" w:rsidP="003854AC">
            <w:pPr>
              <w:pStyle w:val="TableParagraph"/>
              <w:spacing w:line="249" w:lineRule="exact"/>
              <w:ind w:left="105"/>
              <w:rPr>
                <w:lang w:val="ru-RU"/>
              </w:rPr>
            </w:pPr>
            <w:r w:rsidRPr="00E752AC">
              <w:rPr>
                <w:lang w:val="ru-RU"/>
              </w:rPr>
              <w:t>УОН</w:t>
            </w:r>
          </w:p>
        </w:tc>
        <w:tc>
          <w:tcPr>
            <w:tcW w:w="1089" w:type="dxa"/>
          </w:tcPr>
          <w:p w14:paraId="76DFC6AB" w14:textId="77777777" w:rsidR="003854AC" w:rsidRPr="00E752AC" w:rsidRDefault="003854AC" w:rsidP="003854AC">
            <w:pPr>
              <w:pStyle w:val="TableParagraph"/>
              <w:spacing w:line="249" w:lineRule="exact"/>
              <w:ind w:left="110"/>
              <w:rPr>
                <w:lang w:val="ru-RU"/>
              </w:rPr>
            </w:pPr>
            <w:r w:rsidRPr="00E752AC">
              <w:rPr>
                <w:lang w:val="ru-RU"/>
              </w:rPr>
              <w:t>ТОН</w:t>
            </w:r>
          </w:p>
        </w:tc>
      </w:tr>
      <w:tr w:rsidR="003854AC" w:rsidRPr="00E752AC" w14:paraId="76DFC6B4" w14:textId="77777777">
        <w:trPr>
          <w:trHeight w:val="270"/>
        </w:trPr>
        <w:tc>
          <w:tcPr>
            <w:tcW w:w="1951" w:type="dxa"/>
          </w:tcPr>
          <w:p w14:paraId="76DFC6AD" w14:textId="77777777" w:rsidR="003854AC" w:rsidRPr="00E752AC" w:rsidRDefault="003854AC" w:rsidP="003854AC">
            <w:pPr>
              <w:pStyle w:val="TableParagraph"/>
              <w:spacing w:line="249" w:lineRule="exact"/>
              <w:ind w:left="110"/>
              <w:rPr>
                <w:lang w:val="ru-RU"/>
              </w:rPr>
            </w:pPr>
            <w:r w:rsidRPr="00E752AC">
              <w:rPr>
                <w:lang w:val="ru-RU"/>
              </w:rPr>
              <w:t>&lt;1 месяца</w:t>
            </w:r>
          </w:p>
        </w:tc>
        <w:tc>
          <w:tcPr>
            <w:tcW w:w="1090" w:type="dxa"/>
          </w:tcPr>
          <w:p w14:paraId="76DFC6AE" w14:textId="77777777" w:rsidR="003854AC" w:rsidRPr="00E752AC" w:rsidRDefault="003854AC" w:rsidP="003854AC">
            <w:pPr>
              <w:pStyle w:val="TableParagraph"/>
              <w:spacing w:before="1" w:line="249" w:lineRule="exact"/>
              <w:ind w:left="105"/>
              <w:rPr>
                <w:lang w:val="ru-RU"/>
              </w:rPr>
            </w:pPr>
            <w:r w:rsidRPr="00E752AC">
              <w:rPr>
                <w:lang w:val="ru-RU"/>
              </w:rPr>
              <w:t>0.915</w:t>
            </w:r>
          </w:p>
        </w:tc>
        <w:tc>
          <w:tcPr>
            <w:tcW w:w="1090" w:type="dxa"/>
          </w:tcPr>
          <w:p w14:paraId="76DFC6AF" w14:textId="77777777" w:rsidR="003854AC" w:rsidRPr="00E752AC" w:rsidRDefault="003854AC" w:rsidP="003854AC">
            <w:pPr>
              <w:pStyle w:val="TableParagraph"/>
              <w:spacing w:before="1" w:line="249" w:lineRule="exact"/>
              <w:ind w:left="110"/>
              <w:rPr>
                <w:lang w:val="ru-RU"/>
              </w:rPr>
            </w:pPr>
            <w:r w:rsidRPr="00E752AC">
              <w:rPr>
                <w:lang w:val="ru-RU"/>
              </w:rPr>
              <w:t>0.915</w:t>
            </w:r>
          </w:p>
        </w:tc>
        <w:tc>
          <w:tcPr>
            <w:tcW w:w="1094" w:type="dxa"/>
          </w:tcPr>
          <w:p w14:paraId="76DFC6B0" w14:textId="77777777" w:rsidR="003854AC" w:rsidRPr="00E752AC" w:rsidRDefault="003854AC" w:rsidP="003854AC">
            <w:pPr>
              <w:pStyle w:val="TableParagraph"/>
              <w:spacing w:before="1" w:line="249" w:lineRule="exact"/>
              <w:ind w:left="111"/>
              <w:rPr>
                <w:lang w:val="ru-RU"/>
              </w:rPr>
            </w:pPr>
            <w:r w:rsidRPr="00E752AC">
              <w:rPr>
                <w:lang w:val="ru-RU"/>
              </w:rPr>
              <w:t>0.915</w:t>
            </w:r>
          </w:p>
        </w:tc>
        <w:tc>
          <w:tcPr>
            <w:tcW w:w="1089" w:type="dxa"/>
          </w:tcPr>
          <w:p w14:paraId="76DFC6B1" w14:textId="77777777" w:rsidR="003854AC" w:rsidRPr="00E752AC" w:rsidRDefault="003854AC" w:rsidP="003854AC">
            <w:pPr>
              <w:pStyle w:val="TableParagraph"/>
              <w:spacing w:before="1" w:line="249" w:lineRule="exact"/>
              <w:ind w:left="107"/>
              <w:rPr>
                <w:lang w:val="ru-RU"/>
              </w:rPr>
            </w:pPr>
            <w:r w:rsidRPr="00E752AC">
              <w:rPr>
                <w:lang w:val="ru-RU"/>
              </w:rPr>
              <w:t>0.915</w:t>
            </w:r>
          </w:p>
        </w:tc>
        <w:tc>
          <w:tcPr>
            <w:tcW w:w="1094" w:type="dxa"/>
          </w:tcPr>
          <w:p w14:paraId="76DFC6B2" w14:textId="77777777" w:rsidR="003854AC" w:rsidRPr="00E752AC" w:rsidRDefault="003854AC" w:rsidP="003854AC">
            <w:pPr>
              <w:pStyle w:val="TableParagraph"/>
              <w:rPr>
                <w:rFonts w:ascii="Times New Roman"/>
                <w:sz w:val="20"/>
                <w:lang w:val="ru-RU"/>
              </w:rPr>
            </w:pPr>
          </w:p>
        </w:tc>
        <w:tc>
          <w:tcPr>
            <w:tcW w:w="1089" w:type="dxa"/>
          </w:tcPr>
          <w:p w14:paraId="76DFC6B3" w14:textId="77777777" w:rsidR="003854AC" w:rsidRPr="00E752AC" w:rsidRDefault="003854AC" w:rsidP="003854AC">
            <w:pPr>
              <w:pStyle w:val="TableParagraph"/>
              <w:rPr>
                <w:rFonts w:ascii="Times New Roman"/>
                <w:sz w:val="20"/>
                <w:lang w:val="ru-RU"/>
              </w:rPr>
            </w:pPr>
          </w:p>
        </w:tc>
      </w:tr>
      <w:tr w:rsidR="00D908DE" w:rsidRPr="00E752AC" w14:paraId="76DFC6BC" w14:textId="77777777">
        <w:trPr>
          <w:trHeight w:val="270"/>
        </w:trPr>
        <w:tc>
          <w:tcPr>
            <w:tcW w:w="1951" w:type="dxa"/>
          </w:tcPr>
          <w:p w14:paraId="76DFC6B5" w14:textId="77777777" w:rsidR="00D908DE" w:rsidRPr="00E752AC" w:rsidRDefault="00930C37">
            <w:pPr>
              <w:pStyle w:val="TableParagraph"/>
              <w:spacing w:line="249" w:lineRule="exact"/>
              <w:ind w:left="110"/>
              <w:rPr>
                <w:lang w:val="ru-RU"/>
              </w:rPr>
            </w:pPr>
            <w:r w:rsidRPr="00E752AC">
              <w:rPr>
                <w:lang w:val="ru-RU"/>
              </w:rPr>
              <w:t xml:space="preserve">6-23 </w:t>
            </w:r>
            <w:r w:rsidR="003854AC" w:rsidRPr="00E752AC">
              <w:rPr>
                <w:lang w:val="ru-RU"/>
              </w:rPr>
              <w:t>месяцев</w:t>
            </w:r>
          </w:p>
        </w:tc>
        <w:tc>
          <w:tcPr>
            <w:tcW w:w="1090" w:type="dxa"/>
          </w:tcPr>
          <w:p w14:paraId="76DFC6B6" w14:textId="77777777" w:rsidR="00D908DE" w:rsidRPr="00E752AC" w:rsidRDefault="00930C37">
            <w:pPr>
              <w:pStyle w:val="TableParagraph"/>
              <w:spacing w:line="249" w:lineRule="exact"/>
              <w:ind w:left="105"/>
              <w:rPr>
                <w:lang w:val="ru-RU"/>
              </w:rPr>
            </w:pPr>
            <w:r w:rsidRPr="00E752AC">
              <w:rPr>
                <w:lang w:val="ru-RU"/>
              </w:rPr>
              <w:t>0.913</w:t>
            </w:r>
          </w:p>
        </w:tc>
        <w:tc>
          <w:tcPr>
            <w:tcW w:w="1090" w:type="dxa"/>
          </w:tcPr>
          <w:p w14:paraId="76DFC6B7" w14:textId="77777777" w:rsidR="00D908DE" w:rsidRPr="00E752AC" w:rsidRDefault="00930C37">
            <w:pPr>
              <w:pStyle w:val="TableParagraph"/>
              <w:spacing w:line="249" w:lineRule="exact"/>
              <w:ind w:left="110"/>
              <w:rPr>
                <w:lang w:val="ru-RU"/>
              </w:rPr>
            </w:pPr>
            <w:r w:rsidRPr="00E752AC">
              <w:rPr>
                <w:lang w:val="ru-RU"/>
              </w:rPr>
              <w:t>0.913</w:t>
            </w:r>
          </w:p>
        </w:tc>
        <w:tc>
          <w:tcPr>
            <w:tcW w:w="1094" w:type="dxa"/>
          </w:tcPr>
          <w:p w14:paraId="76DFC6B8" w14:textId="77777777" w:rsidR="00D908DE" w:rsidRPr="00E752AC" w:rsidRDefault="00930C37">
            <w:pPr>
              <w:pStyle w:val="TableParagraph"/>
              <w:spacing w:line="249" w:lineRule="exact"/>
              <w:ind w:left="111"/>
              <w:rPr>
                <w:lang w:val="ru-RU"/>
              </w:rPr>
            </w:pPr>
            <w:r w:rsidRPr="00E752AC">
              <w:rPr>
                <w:lang w:val="ru-RU"/>
              </w:rPr>
              <w:t>0.913</w:t>
            </w:r>
          </w:p>
        </w:tc>
        <w:tc>
          <w:tcPr>
            <w:tcW w:w="1089" w:type="dxa"/>
          </w:tcPr>
          <w:p w14:paraId="76DFC6B9" w14:textId="77777777" w:rsidR="00D908DE" w:rsidRPr="00E752AC" w:rsidRDefault="00930C37">
            <w:pPr>
              <w:pStyle w:val="TableParagraph"/>
              <w:spacing w:line="249" w:lineRule="exact"/>
              <w:ind w:left="107"/>
              <w:rPr>
                <w:lang w:val="ru-RU"/>
              </w:rPr>
            </w:pPr>
            <w:r w:rsidRPr="00E752AC">
              <w:rPr>
                <w:lang w:val="ru-RU"/>
              </w:rPr>
              <w:t>0.913</w:t>
            </w:r>
          </w:p>
        </w:tc>
        <w:tc>
          <w:tcPr>
            <w:tcW w:w="1094" w:type="dxa"/>
          </w:tcPr>
          <w:p w14:paraId="76DFC6BA" w14:textId="77777777" w:rsidR="00D908DE" w:rsidRPr="00E752AC" w:rsidRDefault="00930C37">
            <w:pPr>
              <w:pStyle w:val="TableParagraph"/>
              <w:spacing w:line="249" w:lineRule="exact"/>
              <w:ind w:left="113"/>
              <w:rPr>
                <w:lang w:val="ru-RU"/>
              </w:rPr>
            </w:pPr>
            <w:r w:rsidRPr="00E752AC">
              <w:rPr>
                <w:lang w:val="ru-RU"/>
              </w:rPr>
              <w:t>0.766</w:t>
            </w:r>
          </w:p>
        </w:tc>
        <w:tc>
          <w:tcPr>
            <w:tcW w:w="1089" w:type="dxa"/>
          </w:tcPr>
          <w:p w14:paraId="76DFC6BB" w14:textId="77777777" w:rsidR="00D908DE" w:rsidRPr="00E752AC" w:rsidRDefault="00930C37">
            <w:pPr>
              <w:pStyle w:val="TableParagraph"/>
              <w:spacing w:line="249" w:lineRule="exact"/>
              <w:ind w:left="109"/>
              <w:rPr>
                <w:lang w:val="ru-RU"/>
              </w:rPr>
            </w:pPr>
            <w:r w:rsidRPr="00E752AC">
              <w:rPr>
                <w:lang w:val="ru-RU"/>
              </w:rPr>
              <w:t>0.792</w:t>
            </w:r>
          </w:p>
        </w:tc>
      </w:tr>
      <w:tr w:rsidR="00D908DE" w:rsidRPr="00E752AC" w14:paraId="76DFC6C4" w14:textId="77777777">
        <w:trPr>
          <w:trHeight w:val="265"/>
        </w:trPr>
        <w:tc>
          <w:tcPr>
            <w:tcW w:w="1951" w:type="dxa"/>
          </w:tcPr>
          <w:p w14:paraId="76DFC6BD" w14:textId="77777777" w:rsidR="00D908DE" w:rsidRPr="00E752AC" w:rsidRDefault="00930C37">
            <w:pPr>
              <w:pStyle w:val="TableParagraph"/>
              <w:spacing w:line="245" w:lineRule="exact"/>
              <w:ind w:left="110"/>
              <w:rPr>
                <w:lang w:val="ru-RU"/>
              </w:rPr>
            </w:pPr>
            <w:r w:rsidRPr="00E752AC">
              <w:rPr>
                <w:lang w:val="ru-RU"/>
              </w:rPr>
              <w:t xml:space="preserve">24-59 </w:t>
            </w:r>
            <w:r w:rsidR="003854AC" w:rsidRPr="00E752AC">
              <w:rPr>
                <w:lang w:val="ru-RU"/>
              </w:rPr>
              <w:t>месяцев</w:t>
            </w:r>
          </w:p>
        </w:tc>
        <w:tc>
          <w:tcPr>
            <w:tcW w:w="1090" w:type="dxa"/>
          </w:tcPr>
          <w:p w14:paraId="76DFC6BE" w14:textId="77777777" w:rsidR="00D908DE" w:rsidRPr="00E752AC" w:rsidRDefault="00930C37">
            <w:pPr>
              <w:pStyle w:val="TableParagraph"/>
              <w:spacing w:line="245" w:lineRule="exact"/>
              <w:ind w:left="105"/>
              <w:rPr>
                <w:lang w:val="ru-RU"/>
              </w:rPr>
            </w:pPr>
            <w:r w:rsidRPr="00E752AC">
              <w:rPr>
                <w:lang w:val="ru-RU"/>
              </w:rPr>
              <w:t>1</w:t>
            </w:r>
          </w:p>
        </w:tc>
        <w:tc>
          <w:tcPr>
            <w:tcW w:w="1090" w:type="dxa"/>
          </w:tcPr>
          <w:p w14:paraId="76DFC6BF" w14:textId="77777777" w:rsidR="00D908DE" w:rsidRPr="00E752AC" w:rsidRDefault="00930C37">
            <w:pPr>
              <w:pStyle w:val="TableParagraph"/>
              <w:spacing w:line="245" w:lineRule="exact"/>
              <w:ind w:left="110"/>
              <w:rPr>
                <w:lang w:val="ru-RU"/>
              </w:rPr>
            </w:pPr>
            <w:r w:rsidRPr="00E752AC">
              <w:rPr>
                <w:lang w:val="ru-RU"/>
              </w:rPr>
              <w:t>1</w:t>
            </w:r>
          </w:p>
        </w:tc>
        <w:tc>
          <w:tcPr>
            <w:tcW w:w="1094" w:type="dxa"/>
          </w:tcPr>
          <w:p w14:paraId="76DFC6C0" w14:textId="77777777" w:rsidR="00D908DE" w:rsidRPr="00E752AC" w:rsidRDefault="00930C37">
            <w:pPr>
              <w:pStyle w:val="TableParagraph"/>
              <w:spacing w:line="245" w:lineRule="exact"/>
              <w:ind w:left="111"/>
              <w:rPr>
                <w:lang w:val="ru-RU"/>
              </w:rPr>
            </w:pPr>
            <w:r w:rsidRPr="00E752AC">
              <w:rPr>
                <w:lang w:val="ru-RU"/>
              </w:rPr>
              <w:t>1</w:t>
            </w:r>
          </w:p>
        </w:tc>
        <w:tc>
          <w:tcPr>
            <w:tcW w:w="1089" w:type="dxa"/>
          </w:tcPr>
          <w:p w14:paraId="76DFC6C1" w14:textId="77777777" w:rsidR="00D908DE" w:rsidRPr="00E752AC" w:rsidRDefault="00930C37">
            <w:pPr>
              <w:pStyle w:val="TableParagraph"/>
              <w:spacing w:line="245" w:lineRule="exact"/>
              <w:ind w:left="107"/>
              <w:rPr>
                <w:lang w:val="ru-RU"/>
              </w:rPr>
            </w:pPr>
            <w:r w:rsidRPr="00E752AC">
              <w:rPr>
                <w:lang w:val="ru-RU"/>
              </w:rPr>
              <w:t>1</w:t>
            </w:r>
          </w:p>
        </w:tc>
        <w:tc>
          <w:tcPr>
            <w:tcW w:w="1094" w:type="dxa"/>
          </w:tcPr>
          <w:p w14:paraId="76DFC6C2" w14:textId="77777777" w:rsidR="00D908DE" w:rsidRPr="00E752AC" w:rsidRDefault="00930C37">
            <w:pPr>
              <w:pStyle w:val="TableParagraph"/>
              <w:spacing w:line="245" w:lineRule="exact"/>
              <w:ind w:left="113"/>
              <w:rPr>
                <w:lang w:val="ru-RU"/>
              </w:rPr>
            </w:pPr>
            <w:r w:rsidRPr="00E752AC">
              <w:rPr>
                <w:lang w:val="ru-RU"/>
              </w:rPr>
              <w:t>0.719</w:t>
            </w:r>
          </w:p>
        </w:tc>
        <w:tc>
          <w:tcPr>
            <w:tcW w:w="1089" w:type="dxa"/>
          </w:tcPr>
          <w:p w14:paraId="76DFC6C3" w14:textId="77777777" w:rsidR="00D908DE" w:rsidRPr="00E752AC" w:rsidRDefault="00930C37">
            <w:pPr>
              <w:pStyle w:val="TableParagraph"/>
              <w:spacing w:line="245" w:lineRule="exact"/>
              <w:ind w:left="109"/>
              <w:rPr>
                <w:lang w:val="ru-RU"/>
              </w:rPr>
            </w:pPr>
            <w:r w:rsidRPr="00E752AC">
              <w:rPr>
                <w:lang w:val="ru-RU"/>
              </w:rPr>
              <w:t>0.712</w:t>
            </w:r>
          </w:p>
        </w:tc>
      </w:tr>
    </w:tbl>
    <w:p w14:paraId="76DFC6C5" w14:textId="77777777" w:rsidR="00412735" w:rsidRPr="00E752AC" w:rsidRDefault="00412735">
      <w:pPr>
        <w:pStyle w:val="BodyText"/>
        <w:spacing w:line="276" w:lineRule="auto"/>
        <w:ind w:left="200" w:right="706"/>
        <w:rPr>
          <w:lang w:val="ru-RU"/>
        </w:rPr>
      </w:pPr>
    </w:p>
    <w:p w14:paraId="76DFC6C6" w14:textId="77777777" w:rsidR="00F34383" w:rsidRPr="00E752AC" w:rsidRDefault="00930C37">
      <w:pPr>
        <w:pStyle w:val="BodyText"/>
        <w:spacing w:line="276" w:lineRule="auto"/>
        <w:ind w:left="200" w:right="706"/>
        <w:rPr>
          <w:lang w:val="ru-RU"/>
        </w:rPr>
      </w:pPr>
      <w:r w:rsidRPr="00E752AC">
        <w:rPr>
          <w:lang w:val="ru-RU"/>
        </w:rPr>
        <w:t xml:space="preserve">Sources: </w:t>
      </w:r>
      <w:r w:rsidRPr="00E752AC">
        <w:rPr>
          <w:b/>
          <w:lang w:val="ru-RU"/>
        </w:rPr>
        <w:t xml:space="preserve">† </w:t>
      </w:r>
      <w:r w:rsidRPr="00E752AC">
        <w:rPr>
          <w:lang w:val="ru-RU"/>
        </w:rPr>
        <w:t xml:space="preserve">LiST [2]; ^ </w:t>
      </w:r>
      <w:r w:rsidR="003854AC" w:rsidRPr="00E752AC">
        <w:rPr>
          <w:lang w:val="ru-RU"/>
        </w:rPr>
        <w:t>Предполагается, что ПДЛ имеет такое же влияние, как ГОПД</w:t>
      </w:r>
      <w:r w:rsidRPr="00E752AC">
        <w:rPr>
          <w:lang w:val="ru-RU"/>
        </w:rPr>
        <w:t xml:space="preserve">; </w:t>
      </w:r>
    </w:p>
    <w:p w14:paraId="76DFC6C7" w14:textId="77777777" w:rsidR="00D908DE" w:rsidRPr="00E752AC" w:rsidRDefault="00930C37">
      <w:pPr>
        <w:pStyle w:val="BodyText"/>
        <w:spacing w:line="276" w:lineRule="auto"/>
        <w:ind w:left="200" w:right="706"/>
        <w:rPr>
          <w:lang w:val="ru-RU"/>
        </w:rPr>
      </w:pPr>
      <w:r w:rsidRPr="00E752AC">
        <w:rPr>
          <w:lang w:val="ru-RU"/>
        </w:rPr>
        <w:t xml:space="preserve">* </w:t>
      </w:r>
      <w:r w:rsidR="00F34383" w:rsidRPr="00E752AC">
        <w:rPr>
          <w:lang w:val="ru-RU"/>
        </w:rPr>
        <w:t xml:space="preserve">Лангедорф и соавт. 2014 </w:t>
      </w:r>
      <w:r w:rsidRPr="00E752AC">
        <w:rPr>
          <w:lang w:val="ru-RU"/>
        </w:rPr>
        <w:t xml:space="preserve">[10] </w:t>
      </w:r>
      <w:r w:rsidR="00F34383" w:rsidRPr="00E752AC">
        <w:rPr>
          <w:lang w:val="ru-RU"/>
        </w:rPr>
        <w:t>Предполагается, что ГОПД, ПДЛ и денежные пособия были предоставлены только той части населения, которая проживают ниже черты бедности</w:t>
      </w:r>
    </w:p>
    <w:p w14:paraId="76DFC6C8" w14:textId="77777777" w:rsidR="00D908DE" w:rsidRPr="00E752AC" w:rsidRDefault="00412735" w:rsidP="00412735">
      <w:pPr>
        <w:pStyle w:val="ListParagraph"/>
        <w:numPr>
          <w:ilvl w:val="2"/>
          <w:numId w:val="2"/>
        </w:numPr>
        <w:tabs>
          <w:tab w:val="left" w:pos="920"/>
          <w:tab w:val="left" w:pos="921"/>
        </w:tabs>
        <w:spacing w:before="1"/>
        <w:rPr>
          <w:i/>
          <w:lang w:val="ru-RU"/>
        </w:rPr>
      </w:pPr>
      <w:bookmarkStart w:id="165" w:name="7.5.5._Anaemia_reduction"/>
      <w:bookmarkEnd w:id="165"/>
      <w:r w:rsidRPr="00E752AC">
        <w:rPr>
          <w:i/>
          <w:u w:val="single"/>
          <w:lang w:val="ru-RU"/>
        </w:rPr>
        <w:lastRenderedPageBreak/>
        <w:t>Сокращение уровня анемии</w:t>
      </w:r>
    </w:p>
    <w:p w14:paraId="76DFC6C9" w14:textId="77777777" w:rsidR="00D908DE" w:rsidRPr="00E752AC" w:rsidRDefault="00D908DE">
      <w:pPr>
        <w:pStyle w:val="BodyText"/>
        <w:spacing w:before="5"/>
        <w:rPr>
          <w:i/>
          <w:sz w:val="14"/>
          <w:lang w:val="ru-RU"/>
        </w:rPr>
      </w:pPr>
    </w:p>
    <w:p w14:paraId="76DFC6CA" w14:textId="77777777" w:rsidR="00D908DE" w:rsidRPr="00E752AC" w:rsidRDefault="00F34383" w:rsidP="00F34383">
      <w:pPr>
        <w:pStyle w:val="BodyText"/>
        <w:spacing w:before="100"/>
        <w:ind w:left="200"/>
        <w:jc w:val="both"/>
        <w:rPr>
          <w:lang w:val="ru-RU"/>
        </w:rPr>
      </w:pPr>
      <w:r w:rsidRPr="00E752AC">
        <w:rPr>
          <w:lang w:val="ru-RU"/>
        </w:rPr>
        <w:t>Таблица №7.14. Отношение относительного риска анемии для доли населения, охваченного вмешательствами</w:t>
      </w:r>
    </w:p>
    <w:p w14:paraId="76DFC6CB" w14:textId="77777777" w:rsidR="00D908DE" w:rsidRPr="00E752AC" w:rsidRDefault="00D908DE">
      <w:pPr>
        <w:pStyle w:val="BodyText"/>
        <w:spacing w:before="2"/>
        <w:rPr>
          <w:sz w:val="13"/>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5"/>
        <w:gridCol w:w="900"/>
        <w:gridCol w:w="990"/>
        <w:gridCol w:w="900"/>
        <w:gridCol w:w="1350"/>
        <w:gridCol w:w="1800"/>
      </w:tblGrid>
      <w:tr w:rsidR="00D908DE" w:rsidRPr="00E752AC" w14:paraId="76DFC6D5" w14:textId="77777777" w:rsidTr="00F34383">
        <w:trPr>
          <w:trHeight w:val="805"/>
        </w:trPr>
        <w:tc>
          <w:tcPr>
            <w:tcW w:w="3485" w:type="dxa"/>
          </w:tcPr>
          <w:p w14:paraId="76DFC6CC" w14:textId="77777777" w:rsidR="00D908DE" w:rsidRPr="00E752AC" w:rsidRDefault="00F34383">
            <w:pPr>
              <w:pStyle w:val="TableParagraph"/>
              <w:ind w:left="110"/>
              <w:rPr>
                <w:lang w:val="ru-RU"/>
              </w:rPr>
            </w:pPr>
            <w:r w:rsidRPr="00E752AC">
              <w:rPr>
                <w:lang w:val="ru-RU"/>
              </w:rPr>
              <w:t>Вмешательство</w:t>
            </w:r>
          </w:p>
        </w:tc>
        <w:tc>
          <w:tcPr>
            <w:tcW w:w="900" w:type="dxa"/>
          </w:tcPr>
          <w:p w14:paraId="76DFC6CD" w14:textId="77777777" w:rsidR="00D908DE" w:rsidRPr="00E752AC" w:rsidRDefault="00930C37">
            <w:pPr>
              <w:pStyle w:val="TableParagraph"/>
              <w:spacing w:before="136" w:line="267" w:lineRule="exact"/>
              <w:ind w:left="109"/>
              <w:rPr>
                <w:sz w:val="20"/>
                <w:szCs w:val="20"/>
                <w:lang w:val="ru-RU"/>
              </w:rPr>
            </w:pPr>
            <w:r w:rsidRPr="00E752AC">
              <w:rPr>
                <w:sz w:val="20"/>
                <w:szCs w:val="20"/>
                <w:lang w:val="ru-RU"/>
              </w:rPr>
              <w:t>0-6</w:t>
            </w:r>
          </w:p>
          <w:p w14:paraId="76DFC6CE" w14:textId="77777777" w:rsidR="00D908DE" w:rsidRPr="00E752AC" w:rsidRDefault="00F34383">
            <w:pPr>
              <w:pStyle w:val="TableParagraph"/>
              <w:spacing w:line="267" w:lineRule="exact"/>
              <w:ind w:left="109"/>
              <w:rPr>
                <w:sz w:val="20"/>
                <w:szCs w:val="20"/>
                <w:lang w:val="ru-RU"/>
              </w:rPr>
            </w:pPr>
            <w:r w:rsidRPr="00E752AC">
              <w:rPr>
                <w:sz w:val="20"/>
                <w:szCs w:val="20"/>
                <w:lang w:val="ru-RU"/>
              </w:rPr>
              <w:t>месяцев</w:t>
            </w:r>
          </w:p>
        </w:tc>
        <w:tc>
          <w:tcPr>
            <w:tcW w:w="990" w:type="dxa"/>
          </w:tcPr>
          <w:p w14:paraId="76DFC6CF" w14:textId="77777777" w:rsidR="00D908DE" w:rsidRPr="00E752AC" w:rsidRDefault="00930C37">
            <w:pPr>
              <w:pStyle w:val="TableParagraph"/>
              <w:spacing w:before="136" w:line="267" w:lineRule="exact"/>
              <w:ind w:left="104"/>
              <w:rPr>
                <w:sz w:val="20"/>
                <w:szCs w:val="20"/>
                <w:lang w:val="ru-RU"/>
              </w:rPr>
            </w:pPr>
            <w:r w:rsidRPr="00E752AC">
              <w:rPr>
                <w:sz w:val="20"/>
                <w:szCs w:val="20"/>
                <w:lang w:val="ru-RU"/>
              </w:rPr>
              <w:t>6-23</w:t>
            </w:r>
          </w:p>
          <w:p w14:paraId="76DFC6D0" w14:textId="77777777" w:rsidR="00D908DE" w:rsidRPr="00E752AC" w:rsidRDefault="00F34383">
            <w:pPr>
              <w:pStyle w:val="TableParagraph"/>
              <w:spacing w:line="267" w:lineRule="exact"/>
              <w:ind w:left="104"/>
              <w:rPr>
                <w:sz w:val="20"/>
                <w:szCs w:val="20"/>
                <w:lang w:val="ru-RU"/>
              </w:rPr>
            </w:pPr>
            <w:r w:rsidRPr="00E752AC">
              <w:rPr>
                <w:sz w:val="20"/>
                <w:szCs w:val="20"/>
                <w:lang w:val="ru-RU"/>
              </w:rPr>
              <w:t>месяцев</w:t>
            </w:r>
          </w:p>
        </w:tc>
        <w:tc>
          <w:tcPr>
            <w:tcW w:w="900" w:type="dxa"/>
          </w:tcPr>
          <w:p w14:paraId="76DFC6D1" w14:textId="77777777" w:rsidR="00D908DE" w:rsidRPr="00E752AC" w:rsidRDefault="00930C37">
            <w:pPr>
              <w:pStyle w:val="TableParagraph"/>
              <w:spacing w:before="136" w:line="267" w:lineRule="exact"/>
              <w:ind w:left="108"/>
              <w:rPr>
                <w:sz w:val="20"/>
                <w:szCs w:val="20"/>
                <w:lang w:val="ru-RU"/>
              </w:rPr>
            </w:pPr>
            <w:r w:rsidRPr="00E752AC">
              <w:rPr>
                <w:sz w:val="20"/>
                <w:szCs w:val="20"/>
                <w:lang w:val="ru-RU"/>
              </w:rPr>
              <w:t>23-59</w:t>
            </w:r>
          </w:p>
          <w:p w14:paraId="76DFC6D2" w14:textId="77777777" w:rsidR="00D908DE" w:rsidRPr="00E752AC" w:rsidRDefault="00F34383">
            <w:pPr>
              <w:pStyle w:val="TableParagraph"/>
              <w:spacing w:line="267" w:lineRule="exact"/>
              <w:ind w:left="108"/>
              <w:rPr>
                <w:sz w:val="20"/>
                <w:szCs w:val="20"/>
                <w:lang w:val="ru-RU"/>
              </w:rPr>
            </w:pPr>
            <w:r w:rsidRPr="00E752AC">
              <w:rPr>
                <w:sz w:val="20"/>
                <w:szCs w:val="20"/>
                <w:lang w:val="ru-RU"/>
              </w:rPr>
              <w:t>месяцев</w:t>
            </w:r>
          </w:p>
        </w:tc>
        <w:tc>
          <w:tcPr>
            <w:tcW w:w="1350" w:type="dxa"/>
          </w:tcPr>
          <w:p w14:paraId="76DFC6D3" w14:textId="77777777" w:rsidR="00D908DE" w:rsidRPr="00E752AC" w:rsidRDefault="00F34383">
            <w:pPr>
              <w:pStyle w:val="TableParagraph"/>
              <w:spacing w:before="138" w:line="237" w:lineRule="auto"/>
              <w:ind w:left="102" w:right="130"/>
              <w:rPr>
                <w:sz w:val="20"/>
                <w:szCs w:val="20"/>
                <w:lang w:val="ru-RU"/>
              </w:rPr>
            </w:pPr>
            <w:r w:rsidRPr="00E752AC">
              <w:rPr>
                <w:sz w:val="20"/>
                <w:szCs w:val="20"/>
                <w:lang w:val="ru-RU"/>
              </w:rPr>
              <w:t>Беременные женщины</w:t>
            </w:r>
          </w:p>
        </w:tc>
        <w:tc>
          <w:tcPr>
            <w:tcW w:w="1800" w:type="dxa"/>
          </w:tcPr>
          <w:p w14:paraId="76DFC6D4" w14:textId="77777777" w:rsidR="00D908DE" w:rsidRPr="00E752AC" w:rsidRDefault="00F34383" w:rsidP="00F34383">
            <w:pPr>
              <w:pStyle w:val="TableParagraph"/>
              <w:ind w:left="107" w:right="127"/>
              <w:rPr>
                <w:sz w:val="20"/>
                <w:szCs w:val="20"/>
                <w:lang w:val="ru-RU"/>
              </w:rPr>
            </w:pPr>
            <w:r w:rsidRPr="00E752AC">
              <w:rPr>
                <w:sz w:val="20"/>
                <w:szCs w:val="20"/>
                <w:lang w:val="ru-RU"/>
              </w:rPr>
              <w:t>Женщины репродуктивного возраста</w:t>
            </w:r>
          </w:p>
        </w:tc>
      </w:tr>
      <w:tr w:rsidR="00D908DE" w:rsidRPr="00E752AC" w14:paraId="76DFC6DC" w14:textId="77777777" w:rsidTr="00F34383">
        <w:trPr>
          <w:trHeight w:val="270"/>
        </w:trPr>
        <w:tc>
          <w:tcPr>
            <w:tcW w:w="3485" w:type="dxa"/>
          </w:tcPr>
          <w:p w14:paraId="76DFC6D6" w14:textId="77777777" w:rsidR="00D908DE" w:rsidRPr="00E752AC" w:rsidRDefault="00F34383">
            <w:pPr>
              <w:pStyle w:val="TableParagraph"/>
              <w:spacing w:line="249" w:lineRule="exact"/>
              <w:ind w:left="110"/>
              <w:rPr>
                <w:lang w:val="ru-RU"/>
              </w:rPr>
            </w:pPr>
            <w:r w:rsidRPr="00E752AC">
              <w:rPr>
                <w:lang w:val="ru-RU"/>
              </w:rPr>
              <w:t>Задержка зажима шнура</w:t>
            </w:r>
          </w:p>
        </w:tc>
        <w:tc>
          <w:tcPr>
            <w:tcW w:w="900" w:type="dxa"/>
          </w:tcPr>
          <w:p w14:paraId="76DFC6D7" w14:textId="77777777" w:rsidR="00D908DE" w:rsidRPr="00E752AC" w:rsidRDefault="00930C37">
            <w:pPr>
              <w:pStyle w:val="TableParagraph"/>
              <w:spacing w:line="249" w:lineRule="exact"/>
              <w:ind w:left="109"/>
              <w:rPr>
                <w:lang w:val="ru-RU"/>
              </w:rPr>
            </w:pPr>
            <w:r w:rsidRPr="00E752AC">
              <w:rPr>
                <w:lang w:val="ru-RU"/>
              </w:rPr>
              <w:t>0.53</w:t>
            </w:r>
          </w:p>
        </w:tc>
        <w:tc>
          <w:tcPr>
            <w:tcW w:w="990" w:type="dxa"/>
          </w:tcPr>
          <w:p w14:paraId="76DFC6D8" w14:textId="77777777" w:rsidR="00D908DE" w:rsidRPr="00E752AC" w:rsidRDefault="00930C37">
            <w:pPr>
              <w:pStyle w:val="TableParagraph"/>
              <w:spacing w:line="249" w:lineRule="exact"/>
              <w:ind w:left="104"/>
              <w:rPr>
                <w:lang w:val="ru-RU"/>
              </w:rPr>
            </w:pPr>
            <w:r w:rsidRPr="00E752AC">
              <w:rPr>
                <w:lang w:val="ru-RU"/>
              </w:rPr>
              <w:t>--</w:t>
            </w:r>
          </w:p>
        </w:tc>
        <w:tc>
          <w:tcPr>
            <w:tcW w:w="900" w:type="dxa"/>
          </w:tcPr>
          <w:p w14:paraId="76DFC6D9" w14:textId="77777777" w:rsidR="00D908DE" w:rsidRPr="00E752AC" w:rsidRDefault="00930C37">
            <w:pPr>
              <w:pStyle w:val="TableParagraph"/>
              <w:spacing w:line="249" w:lineRule="exact"/>
              <w:ind w:left="108"/>
              <w:rPr>
                <w:lang w:val="ru-RU"/>
              </w:rPr>
            </w:pPr>
            <w:r w:rsidRPr="00E752AC">
              <w:rPr>
                <w:lang w:val="ru-RU"/>
              </w:rPr>
              <w:t>--</w:t>
            </w:r>
          </w:p>
        </w:tc>
        <w:tc>
          <w:tcPr>
            <w:tcW w:w="1350" w:type="dxa"/>
          </w:tcPr>
          <w:p w14:paraId="76DFC6DA" w14:textId="77777777" w:rsidR="00D908DE" w:rsidRPr="00E752AC" w:rsidRDefault="00930C37">
            <w:pPr>
              <w:pStyle w:val="TableParagraph"/>
              <w:spacing w:line="249" w:lineRule="exact"/>
              <w:ind w:left="102"/>
              <w:rPr>
                <w:lang w:val="ru-RU"/>
              </w:rPr>
            </w:pPr>
            <w:r w:rsidRPr="00E752AC">
              <w:rPr>
                <w:lang w:val="ru-RU"/>
              </w:rPr>
              <w:t>--</w:t>
            </w:r>
          </w:p>
        </w:tc>
        <w:tc>
          <w:tcPr>
            <w:tcW w:w="1800" w:type="dxa"/>
          </w:tcPr>
          <w:p w14:paraId="76DFC6DB" w14:textId="77777777" w:rsidR="00D908DE" w:rsidRPr="00E752AC" w:rsidRDefault="00930C37">
            <w:pPr>
              <w:pStyle w:val="TableParagraph"/>
              <w:spacing w:line="249" w:lineRule="exact"/>
              <w:ind w:left="107"/>
              <w:rPr>
                <w:lang w:val="ru-RU"/>
              </w:rPr>
            </w:pPr>
            <w:r w:rsidRPr="00E752AC">
              <w:rPr>
                <w:lang w:val="ru-RU"/>
              </w:rPr>
              <w:t>--</w:t>
            </w:r>
          </w:p>
        </w:tc>
      </w:tr>
      <w:tr w:rsidR="00D908DE" w:rsidRPr="00E752AC" w14:paraId="76DFC6E4" w14:textId="77777777" w:rsidTr="00F34383">
        <w:trPr>
          <w:trHeight w:val="535"/>
        </w:trPr>
        <w:tc>
          <w:tcPr>
            <w:tcW w:w="3485" w:type="dxa"/>
          </w:tcPr>
          <w:p w14:paraId="76DFC6DD" w14:textId="77777777" w:rsidR="00F34383" w:rsidRPr="00E752AC" w:rsidRDefault="00F34383" w:rsidP="00F34383">
            <w:pPr>
              <w:pStyle w:val="TableParagraph"/>
              <w:spacing w:line="267" w:lineRule="exact"/>
              <w:ind w:left="110"/>
              <w:rPr>
                <w:lang w:val="ru-RU"/>
              </w:rPr>
            </w:pPr>
            <w:r w:rsidRPr="00E752AC">
              <w:rPr>
                <w:lang w:val="ru-RU"/>
              </w:rPr>
              <w:t>Фортификация пищевых продуктов железом и фолиевой кислотой [ЖФК]</w:t>
            </w:r>
          </w:p>
          <w:p w14:paraId="76DFC6DE" w14:textId="77777777" w:rsidR="00D908DE" w:rsidRPr="00E752AC" w:rsidRDefault="00F34383" w:rsidP="00F34383">
            <w:pPr>
              <w:pStyle w:val="TableParagraph"/>
              <w:spacing w:line="248" w:lineRule="exact"/>
              <w:ind w:left="110"/>
              <w:rPr>
                <w:lang w:val="ru-RU"/>
              </w:rPr>
            </w:pPr>
            <w:r w:rsidRPr="00E752AC">
              <w:rPr>
                <w:lang w:val="ru-RU"/>
              </w:rPr>
              <w:t>(пшеница, кукуруза, рис)</w:t>
            </w:r>
          </w:p>
        </w:tc>
        <w:tc>
          <w:tcPr>
            <w:tcW w:w="900" w:type="dxa"/>
          </w:tcPr>
          <w:p w14:paraId="76DFC6DF" w14:textId="77777777" w:rsidR="00D908DE" w:rsidRPr="00E752AC" w:rsidRDefault="00930C37">
            <w:pPr>
              <w:pStyle w:val="TableParagraph"/>
              <w:spacing w:before="135"/>
              <w:ind w:left="109"/>
              <w:rPr>
                <w:lang w:val="ru-RU"/>
              </w:rPr>
            </w:pPr>
            <w:r w:rsidRPr="00E752AC">
              <w:rPr>
                <w:lang w:val="ru-RU"/>
              </w:rPr>
              <w:t>--</w:t>
            </w:r>
          </w:p>
        </w:tc>
        <w:tc>
          <w:tcPr>
            <w:tcW w:w="990" w:type="dxa"/>
          </w:tcPr>
          <w:p w14:paraId="76DFC6E0" w14:textId="77777777" w:rsidR="00D908DE" w:rsidRPr="00E752AC" w:rsidRDefault="00930C37">
            <w:pPr>
              <w:pStyle w:val="TableParagraph"/>
              <w:spacing w:before="135"/>
              <w:ind w:left="104"/>
              <w:rPr>
                <w:lang w:val="ru-RU"/>
              </w:rPr>
            </w:pPr>
            <w:r w:rsidRPr="00E752AC">
              <w:rPr>
                <w:lang w:val="ru-RU"/>
              </w:rPr>
              <w:t>0.976</w:t>
            </w:r>
          </w:p>
        </w:tc>
        <w:tc>
          <w:tcPr>
            <w:tcW w:w="900" w:type="dxa"/>
          </w:tcPr>
          <w:p w14:paraId="76DFC6E1" w14:textId="77777777" w:rsidR="00D908DE" w:rsidRPr="00E752AC" w:rsidRDefault="00930C37">
            <w:pPr>
              <w:pStyle w:val="TableParagraph"/>
              <w:spacing w:before="135"/>
              <w:ind w:left="108"/>
              <w:rPr>
                <w:lang w:val="ru-RU"/>
              </w:rPr>
            </w:pPr>
            <w:r w:rsidRPr="00E752AC">
              <w:rPr>
                <w:lang w:val="ru-RU"/>
              </w:rPr>
              <w:t>0.976</w:t>
            </w:r>
          </w:p>
        </w:tc>
        <w:tc>
          <w:tcPr>
            <w:tcW w:w="1350" w:type="dxa"/>
          </w:tcPr>
          <w:p w14:paraId="76DFC6E2" w14:textId="77777777" w:rsidR="00D908DE" w:rsidRPr="00E752AC" w:rsidRDefault="00930C37">
            <w:pPr>
              <w:pStyle w:val="TableParagraph"/>
              <w:spacing w:before="135"/>
              <w:ind w:left="102"/>
              <w:rPr>
                <w:lang w:val="ru-RU"/>
              </w:rPr>
            </w:pPr>
            <w:r w:rsidRPr="00E752AC">
              <w:rPr>
                <w:lang w:val="ru-RU"/>
              </w:rPr>
              <w:t>0.976</w:t>
            </w:r>
          </w:p>
        </w:tc>
        <w:tc>
          <w:tcPr>
            <w:tcW w:w="1800" w:type="dxa"/>
          </w:tcPr>
          <w:p w14:paraId="76DFC6E3" w14:textId="77777777" w:rsidR="00D908DE" w:rsidRPr="00E752AC" w:rsidRDefault="00930C37">
            <w:pPr>
              <w:pStyle w:val="TableParagraph"/>
              <w:spacing w:before="135"/>
              <w:ind w:left="107"/>
              <w:rPr>
                <w:lang w:val="ru-RU"/>
              </w:rPr>
            </w:pPr>
            <w:r w:rsidRPr="00E752AC">
              <w:rPr>
                <w:lang w:val="ru-RU"/>
              </w:rPr>
              <w:t>0.976</w:t>
            </w:r>
          </w:p>
        </w:tc>
      </w:tr>
      <w:tr w:rsidR="00D908DE" w:rsidRPr="00E752AC" w14:paraId="76DFC6EB" w14:textId="77777777" w:rsidTr="00F34383">
        <w:trPr>
          <w:trHeight w:val="270"/>
        </w:trPr>
        <w:tc>
          <w:tcPr>
            <w:tcW w:w="3485" w:type="dxa"/>
          </w:tcPr>
          <w:p w14:paraId="76DFC6E5" w14:textId="77777777" w:rsidR="00D908DE" w:rsidRPr="00E752AC" w:rsidRDefault="00F34383">
            <w:pPr>
              <w:pStyle w:val="TableParagraph"/>
              <w:spacing w:before="1" w:line="249" w:lineRule="exact"/>
              <w:ind w:left="110"/>
              <w:rPr>
                <w:lang w:val="ru-RU"/>
              </w:rPr>
            </w:pPr>
            <w:r w:rsidRPr="00E752AC">
              <w:rPr>
                <w:lang w:val="ru-RU"/>
              </w:rPr>
              <w:t>Фортификация соли йодом и железом [ЖФК]</w:t>
            </w:r>
          </w:p>
        </w:tc>
        <w:tc>
          <w:tcPr>
            <w:tcW w:w="900" w:type="dxa"/>
          </w:tcPr>
          <w:p w14:paraId="76DFC6E6" w14:textId="77777777" w:rsidR="00D908DE" w:rsidRPr="00E752AC" w:rsidRDefault="00930C37">
            <w:pPr>
              <w:pStyle w:val="TableParagraph"/>
              <w:spacing w:before="1" w:line="249" w:lineRule="exact"/>
              <w:ind w:left="109"/>
              <w:rPr>
                <w:lang w:val="ru-RU"/>
              </w:rPr>
            </w:pPr>
            <w:r w:rsidRPr="00E752AC">
              <w:rPr>
                <w:lang w:val="ru-RU"/>
              </w:rPr>
              <w:t>--</w:t>
            </w:r>
          </w:p>
        </w:tc>
        <w:tc>
          <w:tcPr>
            <w:tcW w:w="990" w:type="dxa"/>
          </w:tcPr>
          <w:p w14:paraId="76DFC6E7" w14:textId="77777777" w:rsidR="00D908DE" w:rsidRPr="00E752AC" w:rsidRDefault="00930C37">
            <w:pPr>
              <w:pStyle w:val="TableParagraph"/>
              <w:spacing w:before="1" w:line="249" w:lineRule="exact"/>
              <w:ind w:left="104"/>
              <w:rPr>
                <w:lang w:val="ru-RU"/>
              </w:rPr>
            </w:pPr>
            <w:r w:rsidRPr="00E752AC">
              <w:rPr>
                <w:lang w:val="ru-RU"/>
              </w:rPr>
              <w:t>0.9</w:t>
            </w:r>
          </w:p>
        </w:tc>
        <w:tc>
          <w:tcPr>
            <w:tcW w:w="900" w:type="dxa"/>
          </w:tcPr>
          <w:p w14:paraId="76DFC6E8" w14:textId="77777777" w:rsidR="00D908DE" w:rsidRPr="00E752AC" w:rsidRDefault="00930C37">
            <w:pPr>
              <w:pStyle w:val="TableParagraph"/>
              <w:spacing w:before="1" w:line="249" w:lineRule="exact"/>
              <w:ind w:left="108"/>
              <w:rPr>
                <w:lang w:val="ru-RU"/>
              </w:rPr>
            </w:pPr>
            <w:r w:rsidRPr="00E752AC">
              <w:rPr>
                <w:lang w:val="ru-RU"/>
              </w:rPr>
              <w:t>0.9</w:t>
            </w:r>
          </w:p>
        </w:tc>
        <w:tc>
          <w:tcPr>
            <w:tcW w:w="1350" w:type="dxa"/>
          </w:tcPr>
          <w:p w14:paraId="76DFC6E9" w14:textId="77777777" w:rsidR="00D908DE" w:rsidRPr="00E752AC" w:rsidRDefault="00930C37">
            <w:pPr>
              <w:pStyle w:val="TableParagraph"/>
              <w:spacing w:before="1" w:line="249" w:lineRule="exact"/>
              <w:ind w:left="102"/>
              <w:rPr>
                <w:lang w:val="ru-RU"/>
              </w:rPr>
            </w:pPr>
            <w:r w:rsidRPr="00E752AC">
              <w:rPr>
                <w:lang w:val="ru-RU"/>
              </w:rPr>
              <w:t>0.9</w:t>
            </w:r>
          </w:p>
        </w:tc>
        <w:tc>
          <w:tcPr>
            <w:tcW w:w="1800" w:type="dxa"/>
          </w:tcPr>
          <w:p w14:paraId="76DFC6EA" w14:textId="77777777" w:rsidR="00D908DE" w:rsidRPr="00E752AC" w:rsidRDefault="00930C37">
            <w:pPr>
              <w:pStyle w:val="TableParagraph"/>
              <w:spacing w:before="1" w:line="249" w:lineRule="exact"/>
              <w:ind w:left="107"/>
              <w:rPr>
                <w:lang w:val="ru-RU"/>
              </w:rPr>
            </w:pPr>
            <w:r w:rsidRPr="00E752AC">
              <w:rPr>
                <w:lang w:val="ru-RU"/>
              </w:rPr>
              <w:t>0.9</w:t>
            </w:r>
          </w:p>
        </w:tc>
      </w:tr>
      <w:tr w:rsidR="00D908DE" w:rsidRPr="00E752AC" w14:paraId="76DFC6F2" w14:textId="77777777" w:rsidTr="00F34383">
        <w:trPr>
          <w:trHeight w:val="270"/>
        </w:trPr>
        <w:tc>
          <w:tcPr>
            <w:tcW w:w="3485" w:type="dxa"/>
          </w:tcPr>
          <w:p w14:paraId="76DFC6EC" w14:textId="77777777" w:rsidR="00D908DE" w:rsidRPr="00E752AC" w:rsidRDefault="00F34383">
            <w:pPr>
              <w:pStyle w:val="TableParagraph"/>
              <w:spacing w:line="249" w:lineRule="exact"/>
              <w:ind w:left="110"/>
              <w:rPr>
                <w:lang w:val="ru-RU"/>
              </w:rPr>
            </w:pPr>
            <w:r w:rsidRPr="00E752AC">
              <w:rPr>
                <w:lang w:val="ru-RU"/>
              </w:rPr>
              <w:t>Питательные микроэлементы</w:t>
            </w:r>
          </w:p>
        </w:tc>
        <w:tc>
          <w:tcPr>
            <w:tcW w:w="900" w:type="dxa"/>
          </w:tcPr>
          <w:p w14:paraId="76DFC6ED" w14:textId="77777777" w:rsidR="00D908DE" w:rsidRPr="00E752AC" w:rsidRDefault="00930C37">
            <w:pPr>
              <w:pStyle w:val="TableParagraph"/>
              <w:spacing w:line="249" w:lineRule="exact"/>
              <w:ind w:left="109"/>
              <w:rPr>
                <w:lang w:val="ru-RU"/>
              </w:rPr>
            </w:pPr>
            <w:r w:rsidRPr="00E752AC">
              <w:rPr>
                <w:lang w:val="ru-RU"/>
              </w:rPr>
              <w:t>--</w:t>
            </w:r>
          </w:p>
        </w:tc>
        <w:tc>
          <w:tcPr>
            <w:tcW w:w="990" w:type="dxa"/>
          </w:tcPr>
          <w:p w14:paraId="76DFC6EE" w14:textId="77777777" w:rsidR="00D908DE" w:rsidRPr="00E752AC" w:rsidRDefault="00930C37">
            <w:pPr>
              <w:pStyle w:val="TableParagraph"/>
              <w:spacing w:line="249" w:lineRule="exact"/>
              <w:ind w:left="104"/>
              <w:rPr>
                <w:lang w:val="ru-RU"/>
              </w:rPr>
            </w:pPr>
            <w:r w:rsidRPr="00E752AC">
              <w:rPr>
                <w:lang w:val="ru-RU"/>
              </w:rPr>
              <w:t>0.69</w:t>
            </w:r>
          </w:p>
        </w:tc>
        <w:tc>
          <w:tcPr>
            <w:tcW w:w="900" w:type="dxa"/>
          </w:tcPr>
          <w:p w14:paraId="76DFC6EF" w14:textId="77777777" w:rsidR="00D908DE" w:rsidRPr="00E752AC" w:rsidRDefault="00930C37">
            <w:pPr>
              <w:pStyle w:val="TableParagraph"/>
              <w:spacing w:line="249" w:lineRule="exact"/>
              <w:ind w:left="108"/>
              <w:rPr>
                <w:lang w:val="ru-RU"/>
              </w:rPr>
            </w:pPr>
            <w:r w:rsidRPr="00E752AC">
              <w:rPr>
                <w:lang w:val="ru-RU"/>
              </w:rPr>
              <w:t>0.69</w:t>
            </w:r>
          </w:p>
        </w:tc>
        <w:tc>
          <w:tcPr>
            <w:tcW w:w="1350" w:type="dxa"/>
          </w:tcPr>
          <w:p w14:paraId="76DFC6F0" w14:textId="77777777" w:rsidR="00D908DE" w:rsidRPr="00E752AC" w:rsidRDefault="00930C37">
            <w:pPr>
              <w:pStyle w:val="TableParagraph"/>
              <w:spacing w:line="249" w:lineRule="exact"/>
              <w:ind w:left="102"/>
              <w:rPr>
                <w:lang w:val="ru-RU"/>
              </w:rPr>
            </w:pPr>
            <w:r w:rsidRPr="00E752AC">
              <w:rPr>
                <w:lang w:val="ru-RU"/>
              </w:rPr>
              <w:t>--</w:t>
            </w:r>
          </w:p>
        </w:tc>
        <w:tc>
          <w:tcPr>
            <w:tcW w:w="1800" w:type="dxa"/>
          </w:tcPr>
          <w:p w14:paraId="76DFC6F1" w14:textId="77777777" w:rsidR="00D908DE" w:rsidRPr="00E752AC" w:rsidRDefault="00930C37">
            <w:pPr>
              <w:pStyle w:val="TableParagraph"/>
              <w:spacing w:line="249" w:lineRule="exact"/>
              <w:ind w:left="107"/>
              <w:rPr>
                <w:lang w:val="ru-RU"/>
              </w:rPr>
            </w:pPr>
            <w:r w:rsidRPr="00E752AC">
              <w:rPr>
                <w:lang w:val="ru-RU"/>
              </w:rPr>
              <w:t>--</w:t>
            </w:r>
          </w:p>
        </w:tc>
      </w:tr>
      <w:tr w:rsidR="00D908DE" w:rsidRPr="00E752AC" w14:paraId="76DFC6F9" w14:textId="77777777" w:rsidTr="00F34383">
        <w:trPr>
          <w:trHeight w:val="535"/>
        </w:trPr>
        <w:tc>
          <w:tcPr>
            <w:tcW w:w="3485" w:type="dxa"/>
          </w:tcPr>
          <w:p w14:paraId="76DFC6F3" w14:textId="77777777" w:rsidR="00D908DE" w:rsidRPr="00E752AC" w:rsidRDefault="00F34383" w:rsidP="00F34383">
            <w:pPr>
              <w:pStyle w:val="TableParagraph"/>
              <w:spacing w:line="267" w:lineRule="exact"/>
              <w:ind w:left="110"/>
              <w:rPr>
                <w:lang w:val="ru-RU"/>
              </w:rPr>
            </w:pPr>
            <w:r w:rsidRPr="00E752AC">
              <w:rPr>
                <w:lang w:val="ru-RU"/>
              </w:rPr>
              <w:t xml:space="preserve">Пищевые добавки на основе липидов </w:t>
            </w:r>
            <w:r w:rsidR="00930C37" w:rsidRPr="00E752AC">
              <w:rPr>
                <w:lang w:val="ru-RU"/>
              </w:rPr>
              <w:t>(</w:t>
            </w:r>
            <w:r w:rsidRPr="00E752AC">
              <w:rPr>
                <w:lang w:val="ru-RU"/>
              </w:rPr>
              <w:t>ПДЛ</w:t>
            </w:r>
            <w:r w:rsidR="00930C37" w:rsidRPr="00E752AC">
              <w:rPr>
                <w:lang w:val="ru-RU"/>
              </w:rPr>
              <w:t>)</w:t>
            </w:r>
          </w:p>
        </w:tc>
        <w:tc>
          <w:tcPr>
            <w:tcW w:w="900" w:type="dxa"/>
          </w:tcPr>
          <w:p w14:paraId="76DFC6F4" w14:textId="77777777" w:rsidR="00D908DE" w:rsidRPr="00E752AC" w:rsidRDefault="00930C37">
            <w:pPr>
              <w:pStyle w:val="TableParagraph"/>
              <w:spacing w:before="130"/>
              <w:ind w:left="109"/>
              <w:rPr>
                <w:lang w:val="ru-RU"/>
              </w:rPr>
            </w:pPr>
            <w:r w:rsidRPr="00E752AC">
              <w:rPr>
                <w:lang w:val="ru-RU"/>
              </w:rPr>
              <w:t>--</w:t>
            </w:r>
          </w:p>
        </w:tc>
        <w:tc>
          <w:tcPr>
            <w:tcW w:w="990" w:type="dxa"/>
          </w:tcPr>
          <w:p w14:paraId="76DFC6F5" w14:textId="77777777" w:rsidR="00D908DE" w:rsidRPr="00E752AC" w:rsidRDefault="00930C37">
            <w:pPr>
              <w:pStyle w:val="TableParagraph"/>
              <w:spacing w:before="130"/>
              <w:ind w:left="104"/>
              <w:rPr>
                <w:lang w:val="ru-RU"/>
              </w:rPr>
            </w:pPr>
            <w:r w:rsidRPr="00E752AC">
              <w:rPr>
                <w:lang w:val="ru-RU"/>
              </w:rPr>
              <w:t>0.69</w:t>
            </w:r>
          </w:p>
        </w:tc>
        <w:tc>
          <w:tcPr>
            <w:tcW w:w="900" w:type="dxa"/>
          </w:tcPr>
          <w:p w14:paraId="76DFC6F6" w14:textId="77777777" w:rsidR="00D908DE" w:rsidRPr="00E752AC" w:rsidRDefault="00930C37">
            <w:pPr>
              <w:pStyle w:val="TableParagraph"/>
              <w:spacing w:before="130"/>
              <w:ind w:left="108"/>
              <w:rPr>
                <w:lang w:val="ru-RU"/>
              </w:rPr>
            </w:pPr>
            <w:r w:rsidRPr="00E752AC">
              <w:rPr>
                <w:lang w:val="ru-RU"/>
              </w:rPr>
              <w:t>--</w:t>
            </w:r>
          </w:p>
        </w:tc>
        <w:tc>
          <w:tcPr>
            <w:tcW w:w="1350" w:type="dxa"/>
          </w:tcPr>
          <w:p w14:paraId="76DFC6F7" w14:textId="77777777" w:rsidR="00D908DE" w:rsidRPr="00E752AC" w:rsidRDefault="00930C37">
            <w:pPr>
              <w:pStyle w:val="TableParagraph"/>
              <w:spacing w:before="130"/>
              <w:ind w:left="102"/>
              <w:rPr>
                <w:lang w:val="ru-RU"/>
              </w:rPr>
            </w:pPr>
            <w:r w:rsidRPr="00E752AC">
              <w:rPr>
                <w:lang w:val="ru-RU"/>
              </w:rPr>
              <w:t>--</w:t>
            </w:r>
          </w:p>
        </w:tc>
        <w:tc>
          <w:tcPr>
            <w:tcW w:w="1800" w:type="dxa"/>
          </w:tcPr>
          <w:p w14:paraId="76DFC6F8" w14:textId="77777777" w:rsidR="00D908DE" w:rsidRPr="00E752AC" w:rsidRDefault="00930C37">
            <w:pPr>
              <w:pStyle w:val="TableParagraph"/>
              <w:spacing w:before="130"/>
              <w:ind w:left="107"/>
              <w:rPr>
                <w:lang w:val="ru-RU"/>
              </w:rPr>
            </w:pPr>
            <w:r w:rsidRPr="00E752AC">
              <w:rPr>
                <w:lang w:val="ru-RU"/>
              </w:rPr>
              <w:t>--</w:t>
            </w:r>
          </w:p>
        </w:tc>
      </w:tr>
      <w:tr w:rsidR="00D908DE" w:rsidRPr="00E752AC" w14:paraId="76DFC700" w14:textId="77777777" w:rsidTr="00F34383">
        <w:trPr>
          <w:trHeight w:val="540"/>
        </w:trPr>
        <w:tc>
          <w:tcPr>
            <w:tcW w:w="3485" w:type="dxa"/>
          </w:tcPr>
          <w:p w14:paraId="76DFC6FA" w14:textId="77777777" w:rsidR="00D908DE" w:rsidRPr="00E752AC" w:rsidRDefault="00F34383">
            <w:pPr>
              <w:pStyle w:val="TableParagraph"/>
              <w:spacing w:before="2" w:line="249" w:lineRule="exact"/>
              <w:ind w:left="110"/>
              <w:rPr>
                <w:lang w:val="ru-RU"/>
              </w:rPr>
            </w:pPr>
            <w:r w:rsidRPr="00E752AC">
              <w:rPr>
                <w:lang w:val="ru-RU"/>
              </w:rPr>
              <w:t xml:space="preserve">Обработанные инсектицидами накомарники длительного пользования </w:t>
            </w:r>
            <w:r w:rsidR="00930C37" w:rsidRPr="00E752AC">
              <w:rPr>
                <w:lang w:val="ru-RU"/>
              </w:rPr>
              <w:t>(</w:t>
            </w:r>
            <w:r w:rsidRPr="00E752AC">
              <w:rPr>
                <w:lang w:val="ru-RU"/>
              </w:rPr>
              <w:t>ОИНДП</w:t>
            </w:r>
            <w:r w:rsidR="00930C37" w:rsidRPr="00E752AC">
              <w:rPr>
                <w:lang w:val="ru-RU"/>
              </w:rPr>
              <w:t>)</w:t>
            </w:r>
          </w:p>
        </w:tc>
        <w:tc>
          <w:tcPr>
            <w:tcW w:w="900" w:type="dxa"/>
          </w:tcPr>
          <w:p w14:paraId="76DFC6FB" w14:textId="77777777" w:rsidR="00D908DE" w:rsidRPr="00E752AC" w:rsidRDefault="00930C37">
            <w:pPr>
              <w:pStyle w:val="TableParagraph"/>
              <w:spacing w:before="135"/>
              <w:ind w:left="109"/>
              <w:rPr>
                <w:lang w:val="ru-RU"/>
              </w:rPr>
            </w:pPr>
            <w:r w:rsidRPr="00E752AC">
              <w:rPr>
                <w:lang w:val="ru-RU"/>
              </w:rPr>
              <w:t>0.83</w:t>
            </w:r>
          </w:p>
        </w:tc>
        <w:tc>
          <w:tcPr>
            <w:tcW w:w="990" w:type="dxa"/>
          </w:tcPr>
          <w:p w14:paraId="76DFC6FC" w14:textId="77777777" w:rsidR="00D908DE" w:rsidRPr="00E752AC" w:rsidRDefault="00930C37">
            <w:pPr>
              <w:pStyle w:val="TableParagraph"/>
              <w:spacing w:before="135"/>
              <w:ind w:left="104"/>
              <w:rPr>
                <w:lang w:val="ru-RU"/>
              </w:rPr>
            </w:pPr>
            <w:r w:rsidRPr="00E752AC">
              <w:rPr>
                <w:lang w:val="ru-RU"/>
              </w:rPr>
              <w:t>0.83</w:t>
            </w:r>
          </w:p>
        </w:tc>
        <w:tc>
          <w:tcPr>
            <w:tcW w:w="900" w:type="dxa"/>
          </w:tcPr>
          <w:p w14:paraId="76DFC6FD" w14:textId="77777777" w:rsidR="00D908DE" w:rsidRPr="00E752AC" w:rsidRDefault="00930C37">
            <w:pPr>
              <w:pStyle w:val="TableParagraph"/>
              <w:spacing w:before="135"/>
              <w:ind w:left="108"/>
              <w:rPr>
                <w:lang w:val="ru-RU"/>
              </w:rPr>
            </w:pPr>
            <w:r w:rsidRPr="00E752AC">
              <w:rPr>
                <w:lang w:val="ru-RU"/>
              </w:rPr>
              <w:t>0.83</w:t>
            </w:r>
          </w:p>
        </w:tc>
        <w:tc>
          <w:tcPr>
            <w:tcW w:w="1350" w:type="dxa"/>
          </w:tcPr>
          <w:p w14:paraId="76DFC6FE" w14:textId="77777777" w:rsidR="00D908DE" w:rsidRPr="00E752AC" w:rsidRDefault="00930C37">
            <w:pPr>
              <w:pStyle w:val="TableParagraph"/>
              <w:spacing w:before="135"/>
              <w:ind w:left="102"/>
              <w:rPr>
                <w:lang w:val="ru-RU"/>
              </w:rPr>
            </w:pPr>
            <w:r w:rsidRPr="00E752AC">
              <w:rPr>
                <w:lang w:val="ru-RU"/>
              </w:rPr>
              <w:t>0.83</w:t>
            </w:r>
          </w:p>
        </w:tc>
        <w:tc>
          <w:tcPr>
            <w:tcW w:w="1800" w:type="dxa"/>
          </w:tcPr>
          <w:p w14:paraId="76DFC6FF" w14:textId="77777777" w:rsidR="00D908DE" w:rsidRPr="00E752AC" w:rsidRDefault="00930C37">
            <w:pPr>
              <w:pStyle w:val="TableParagraph"/>
              <w:spacing w:before="135"/>
              <w:ind w:left="107"/>
              <w:rPr>
                <w:lang w:val="ru-RU"/>
              </w:rPr>
            </w:pPr>
            <w:r w:rsidRPr="00E752AC">
              <w:rPr>
                <w:lang w:val="ru-RU"/>
              </w:rPr>
              <w:t>0.83</w:t>
            </w:r>
          </w:p>
        </w:tc>
      </w:tr>
      <w:tr w:rsidR="00D908DE" w:rsidRPr="00E752AC" w14:paraId="76DFC707" w14:textId="77777777" w:rsidTr="00F34383">
        <w:trPr>
          <w:trHeight w:val="265"/>
        </w:trPr>
        <w:tc>
          <w:tcPr>
            <w:tcW w:w="3485" w:type="dxa"/>
          </w:tcPr>
          <w:p w14:paraId="76DFC701" w14:textId="77777777" w:rsidR="00D908DE" w:rsidRPr="00E752AC" w:rsidRDefault="00F34383">
            <w:pPr>
              <w:pStyle w:val="TableParagraph"/>
              <w:spacing w:line="245" w:lineRule="exact"/>
              <w:ind w:left="110"/>
              <w:rPr>
                <w:lang w:val="ru-RU"/>
              </w:rPr>
            </w:pPr>
            <w:r w:rsidRPr="00E752AC">
              <w:rPr>
                <w:lang w:val="ru-RU"/>
              </w:rPr>
              <w:t>Железо и фолиева кислота (добавки) [ЖФК]</w:t>
            </w:r>
          </w:p>
        </w:tc>
        <w:tc>
          <w:tcPr>
            <w:tcW w:w="900" w:type="dxa"/>
          </w:tcPr>
          <w:p w14:paraId="76DFC702" w14:textId="77777777" w:rsidR="00D908DE" w:rsidRPr="00E752AC" w:rsidRDefault="00930C37">
            <w:pPr>
              <w:pStyle w:val="TableParagraph"/>
              <w:spacing w:line="245" w:lineRule="exact"/>
              <w:ind w:left="109"/>
              <w:rPr>
                <w:lang w:val="ru-RU"/>
              </w:rPr>
            </w:pPr>
            <w:r w:rsidRPr="00E752AC">
              <w:rPr>
                <w:lang w:val="ru-RU"/>
              </w:rPr>
              <w:t>--</w:t>
            </w:r>
          </w:p>
        </w:tc>
        <w:tc>
          <w:tcPr>
            <w:tcW w:w="990" w:type="dxa"/>
          </w:tcPr>
          <w:p w14:paraId="76DFC703" w14:textId="77777777" w:rsidR="00D908DE" w:rsidRPr="00E752AC" w:rsidRDefault="00930C37">
            <w:pPr>
              <w:pStyle w:val="TableParagraph"/>
              <w:spacing w:line="245" w:lineRule="exact"/>
              <w:ind w:left="104"/>
              <w:rPr>
                <w:lang w:val="ru-RU"/>
              </w:rPr>
            </w:pPr>
            <w:r w:rsidRPr="00E752AC">
              <w:rPr>
                <w:lang w:val="ru-RU"/>
              </w:rPr>
              <w:t>--</w:t>
            </w:r>
          </w:p>
        </w:tc>
        <w:tc>
          <w:tcPr>
            <w:tcW w:w="900" w:type="dxa"/>
          </w:tcPr>
          <w:p w14:paraId="76DFC704" w14:textId="77777777" w:rsidR="00D908DE" w:rsidRPr="00E752AC" w:rsidRDefault="00930C37">
            <w:pPr>
              <w:pStyle w:val="TableParagraph"/>
              <w:spacing w:line="245" w:lineRule="exact"/>
              <w:ind w:left="108"/>
              <w:rPr>
                <w:lang w:val="ru-RU"/>
              </w:rPr>
            </w:pPr>
            <w:r w:rsidRPr="00E752AC">
              <w:rPr>
                <w:lang w:val="ru-RU"/>
              </w:rPr>
              <w:t>--</w:t>
            </w:r>
          </w:p>
        </w:tc>
        <w:tc>
          <w:tcPr>
            <w:tcW w:w="1350" w:type="dxa"/>
          </w:tcPr>
          <w:p w14:paraId="76DFC705" w14:textId="77777777" w:rsidR="00D908DE" w:rsidRPr="00E752AC" w:rsidRDefault="00930C37">
            <w:pPr>
              <w:pStyle w:val="TableParagraph"/>
              <w:spacing w:line="245" w:lineRule="exact"/>
              <w:ind w:left="102"/>
              <w:rPr>
                <w:lang w:val="ru-RU"/>
              </w:rPr>
            </w:pPr>
            <w:r w:rsidRPr="00E752AC">
              <w:rPr>
                <w:lang w:val="ru-RU"/>
              </w:rPr>
              <w:t>0.33</w:t>
            </w:r>
          </w:p>
        </w:tc>
        <w:tc>
          <w:tcPr>
            <w:tcW w:w="1800" w:type="dxa"/>
          </w:tcPr>
          <w:p w14:paraId="76DFC706" w14:textId="77777777" w:rsidR="00D908DE" w:rsidRPr="00E752AC" w:rsidRDefault="00930C37">
            <w:pPr>
              <w:pStyle w:val="TableParagraph"/>
              <w:spacing w:line="245" w:lineRule="exact"/>
              <w:ind w:left="107"/>
              <w:rPr>
                <w:lang w:val="ru-RU"/>
              </w:rPr>
            </w:pPr>
            <w:r w:rsidRPr="00E752AC">
              <w:rPr>
                <w:lang w:val="ru-RU"/>
              </w:rPr>
              <w:t>0.73</w:t>
            </w:r>
          </w:p>
        </w:tc>
      </w:tr>
      <w:tr w:rsidR="00D908DE" w:rsidRPr="00E752AC" w14:paraId="76DFC70E" w14:textId="77777777" w:rsidTr="00F34383">
        <w:trPr>
          <w:trHeight w:val="539"/>
        </w:trPr>
        <w:tc>
          <w:tcPr>
            <w:tcW w:w="3485" w:type="dxa"/>
          </w:tcPr>
          <w:p w14:paraId="76DFC708" w14:textId="77777777" w:rsidR="00D908DE" w:rsidRPr="00E752AC" w:rsidRDefault="00F34383">
            <w:pPr>
              <w:pStyle w:val="TableParagraph"/>
              <w:spacing w:before="2" w:line="249" w:lineRule="exact"/>
              <w:ind w:left="110"/>
              <w:rPr>
                <w:lang w:val="ru-RU"/>
              </w:rPr>
            </w:pPr>
            <w:r w:rsidRPr="00E752AC">
              <w:rPr>
                <w:lang w:val="ru-RU"/>
              </w:rPr>
              <w:t xml:space="preserve">Комплекс питательных микроэлементов </w:t>
            </w:r>
            <w:r w:rsidR="00930C37" w:rsidRPr="00E752AC">
              <w:rPr>
                <w:lang w:val="ru-RU"/>
              </w:rPr>
              <w:t>(</w:t>
            </w:r>
            <w:r w:rsidRPr="00E752AC">
              <w:rPr>
                <w:lang w:val="ru-RU"/>
              </w:rPr>
              <w:t>КПМ</w:t>
            </w:r>
            <w:r w:rsidR="00930C37" w:rsidRPr="00E752AC">
              <w:rPr>
                <w:lang w:val="ru-RU"/>
              </w:rPr>
              <w:t>)</w:t>
            </w:r>
          </w:p>
        </w:tc>
        <w:tc>
          <w:tcPr>
            <w:tcW w:w="900" w:type="dxa"/>
          </w:tcPr>
          <w:p w14:paraId="76DFC709" w14:textId="77777777" w:rsidR="00D908DE" w:rsidRPr="00E752AC" w:rsidRDefault="00930C37">
            <w:pPr>
              <w:pStyle w:val="TableParagraph"/>
              <w:spacing w:before="135"/>
              <w:ind w:left="109"/>
              <w:rPr>
                <w:lang w:val="ru-RU"/>
              </w:rPr>
            </w:pPr>
            <w:r w:rsidRPr="00E752AC">
              <w:rPr>
                <w:lang w:val="ru-RU"/>
              </w:rPr>
              <w:t>--</w:t>
            </w:r>
          </w:p>
        </w:tc>
        <w:tc>
          <w:tcPr>
            <w:tcW w:w="990" w:type="dxa"/>
          </w:tcPr>
          <w:p w14:paraId="76DFC70A" w14:textId="77777777" w:rsidR="00D908DE" w:rsidRPr="00E752AC" w:rsidRDefault="00930C37">
            <w:pPr>
              <w:pStyle w:val="TableParagraph"/>
              <w:spacing w:before="135"/>
              <w:ind w:left="104"/>
              <w:rPr>
                <w:lang w:val="ru-RU"/>
              </w:rPr>
            </w:pPr>
            <w:r w:rsidRPr="00E752AC">
              <w:rPr>
                <w:lang w:val="ru-RU"/>
              </w:rPr>
              <w:t>--</w:t>
            </w:r>
          </w:p>
        </w:tc>
        <w:tc>
          <w:tcPr>
            <w:tcW w:w="900" w:type="dxa"/>
          </w:tcPr>
          <w:p w14:paraId="76DFC70B" w14:textId="77777777" w:rsidR="00D908DE" w:rsidRPr="00E752AC" w:rsidRDefault="00930C37">
            <w:pPr>
              <w:pStyle w:val="TableParagraph"/>
              <w:spacing w:before="135"/>
              <w:ind w:left="108"/>
              <w:rPr>
                <w:lang w:val="ru-RU"/>
              </w:rPr>
            </w:pPr>
            <w:r w:rsidRPr="00E752AC">
              <w:rPr>
                <w:lang w:val="ru-RU"/>
              </w:rPr>
              <w:t>--</w:t>
            </w:r>
          </w:p>
        </w:tc>
        <w:tc>
          <w:tcPr>
            <w:tcW w:w="1350" w:type="dxa"/>
          </w:tcPr>
          <w:p w14:paraId="76DFC70C" w14:textId="77777777" w:rsidR="00D908DE" w:rsidRPr="00E752AC" w:rsidRDefault="00930C37">
            <w:pPr>
              <w:pStyle w:val="TableParagraph"/>
              <w:spacing w:before="135"/>
              <w:ind w:left="102"/>
              <w:rPr>
                <w:lang w:val="ru-RU"/>
              </w:rPr>
            </w:pPr>
            <w:r w:rsidRPr="00E752AC">
              <w:rPr>
                <w:lang w:val="ru-RU"/>
              </w:rPr>
              <w:t>0.33</w:t>
            </w:r>
          </w:p>
        </w:tc>
        <w:tc>
          <w:tcPr>
            <w:tcW w:w="1800" w:type="dxa"/>
          </w:tcPr>
          <w:p w14:paraId="76DFC70D" w14:textId="77777777" w:rsidR="00D908DE" w:rsidRPr="00E752AC" w:rsidRDefault="00930C37">
            <w:pPr>
              <w:pStyle w:val="TableParagraph"/>
              <w:spacing w:before="135"/>
              <w:ind w:left="107"/>
              <w:rPr>
                <w:lang w:val="ru-RU"/>
              </w:rPr>
            </w:pPr>
            <w:r w:rsidRPr="00E752AC">
              <w:rPr>
                <w:lang w:val="ru-RU"/>
              </w:rPr>
              <w:t>--</w:t>
            </w:r>
          </w:p>
        </w:tc>
      </w:tr>
      <w:tr w:rsidR="00D908DE" w:rsidRPr="00E752AC" w14:paraId="76DFC715" w14:textId="77777777" w:rsidTr="00F34383">
        <w:trPr>
          <w:trHeight w:val="265"/>
        </w:trPr>
        <w:tc>
          <w:tcPr>
            <w:tcW w:w="3485" w:type="dxa"/>
          </w:tcPr>
          <w:p w14:paraId="76DFC70F" w14:textId="77777777" w:rsidR="00D908DE" w:rsidRPr="00E752AC" w:rsidRDefault="00F34383">
            <w:pPr>
              <w:pStyle w:val="TableParagraph"/>
              <w:spacing w:line="245" w:lineRule="exact"/>
              <w:ind w:left="110"/>
              <w:rPr>
                <w:lang w:val="ru-RU"/>
              </w:rPr>
            </w:pPr>
            <w:r w:rsidRPr="00E752AC">
              <w:rPr>
                <w:lang w:val="ru-RU"/>
              </w:rPr>
              <w:t>Периодическое профилактическое лечение малярии при беременности (IPTp)</w:t>
            </w:r>
          </w:p>
        </w:tc>
        <w:tc>
          <w:tcPr>
            <w:tcW w:w="900" w:type="dxa"/>
          </w:tcPr>
          <w:p w14:paraId="76DFC710" w14:textId="77777777" w:rsidR="00D908DE" w:rsidRPr="00E752AC" w:rsidRDefault="00930C37">
            <w:pPr>
              <w:pStyle w:val="TableParagraph"/>
              <w:spacing w:line="245" w:lineRule="exact"/>
              <w:ind w:left="109"/>
              <w:rPr>
                <w:lang w:val="ru-RU"/>
              </w:rPr>
            </w:pPr>
            <w:r w:rsidRPr="00E752AC">
              <w:rPr>
                <w:lang w:val="ru-RU"/>
              </w:rPr>
              <w:t>--</w:t>
            </w:r>
          </w:p>
        </w:tc>
        <w:tc>
          <w:tcPr>
            <w:tcW w:w="990" w:type="dxa"/>
          </w:tcPr>
          <w:p w14:paraId="76DFC711" w14:textId="77777777" w:rsidR="00D908DE" w:rsidRPr="00E752AC" w:rsidRDefault="00930C37">
            <w:pPr>
              <w:pStyle w:val="TableParagraph"/>
              <w:spacing w:line="245" w:lineRule="exact"/>
              <w:ind w:left="104"/>
              <w:rPr>
                <w:lang w:val="ru-RU"/>
              </w:rPr>
            </w:pPr>
            <w:r w:rsidRPr="00E752AC">
              <w:rPr>
                <w:lang w:val="ru-RU"/>
              </w:rPr>
              <w:t>--</w:t>
            </w:r>
          </w:p>
        </w:tc>
        <w:tc>
          <w:tcPr>
            <w:tcW w:w="900" w:type="dxa"/>
          </w:tcPr>
          <w:p w14:paraId="76DFC712" w14:textId="77777777" w:rsidR="00D908DE" w:rsidRPr="00E752AC" w:rsidRDefault="00930C37">
            <w:pPr>
              <w:pStyle w:val="TableParagraph"/>
              <w:spacing w:line="245" w:lineRule="exact"/>
              <w:ind w:left="108"/>
              <w:rPr>
                <w:lang w:val="ru-RU"/>
              </w:rPr>
            </w:pPr>
            <w:r w:rsidRPr="00E752AC">
              <w:rPr>
                <w:lang w:val="ru-RU"/>
              </w:rPr>
              <w:t>--</w:t>
            </w:r>
          </w:p>
        </w:tc>
        <w:tc>
          <w:tcPr>
            <w:tcW w:w="1350" w:type="dxa"/>
          </w:tcPr>
          <w:p w14:paraId="76DFC713" w14:textId="77777777" w:rsidR="00D908DE" w:rsidRPr="00E752AC" w:rsidRDefault="00930C37">
            <w:pPr>
              <w:pStyle w:val="TableParagraph"/>
              <w:spacing w:line="245" w:lineRule="exact"/>
              <w:ind w:left="102"/>
              <w:rPr>
                <w:lang w:val="ru-RU"/>
              </w:rPr>
            </w:pPr>
            <w:r w:rsidRPr="00E752AC">
              <w:rPr>
                <w:lang w:val="ru-RU"/>
              </w:rPr>
              <w:t>0.83</w:t>
            </w:r>
          </w:p>
        </w:tc>
        <w:tc>
          <w:tcPr>
            <w:tcW w:w="1800" w:type="dxa"/>
          </w:tcPr>
          <w:p w14:paraId="76DFC714" w14:textId="77777777" w:rsidR="00D908DE" w:rsidRPr="00E752AC" w:rsidRDefault="00930C37">
            <w:pPr>
              <w:pStyle w:val="TableParagraph"/>
              <w:spacing w:line="245" w:lineRule="exact"/>
              <w:ind w:left="107"/>
              <w:rPr>
                <w:lang w:val="ru-RU"/>
              </w:rPr>
            </w:pPr>
            <w:r w:rsidRPr="00E752AC">
              <w:rPr>
                <w:lang w:val="ru-RU"/>
              </w:rPr>
              <w:t>--</w:t>
            </w:r>
          </w:p>
        </w:tc>
      </w:tr>
    </w:tbl>
    <w:p w14:paraId="76DFC716" w14:textId="77777777" w:rsidR="00F34383" w:rsidRPr="00E752AC" w:rsidRDefault="00F34383">
      <w:pPr>
        <w:pStyle w:val="BodyText"/>
        <w:ind w:left="200"/>
        <w:rPr>
          <w:lang w:val="ru-RU"/>
        </w:rPr>
      </w:pPr>
    </w:p>
    <w:p w14:paraId="76DFC717" w14:textId="77777777" w:rsidR="00D908DE" w:rsidRPr="00E752AC" w:rsidRDefault="00F34383">
      <w:pPr>
        <w:pStyle w:val="BodyText"/>
        <w:ind w:left="200"/>
        <w:rPr>
          <w:lang w:val="ru-RU"/>
        </w:rPr>
      </w:pPr>
      <w:r w:rsidRPr="00E752AC">
        <w:rPr>
          <w:lang w:val="ru-RU"/>
        </w:rPr>
        <w:t>Источники (по строкам</w:t>
      </w:r>
      <w:r w:rsidR="00930C37" w:rsidRPr="00E752AC">
        <w:rPr>
          <w:lang w:val="ru-RU"/>
        </w:rPr>
        <w:t xml:space="preserve">): </w:t>
      </w:r>
      <w:r w:rsidRPr="00E752AC">
        <w:rPr>
          <w:lang w:val="ru-RU"/>
        </w:rPr>
        <w:t>Задержка зажима шнура</w:t>
      </w:r>
      <w:r w:rsidR="00930C37" w:rsidRPr="00E752AC">
        <w:rPr>
          <w:lang w:val="ru-RU"/>
        </w:rPr>
        <w:t xml:space="preserve">: </w:t>
      </w:r>
      <w:r w:rsidRPr="00E752AC">
        <w:rPr>
          <w:lang w:val="ru-RU"/>
        </w:rPr>
        <w:t xml:space="preserve">Хаттон и соавт. 2007 </w:t>
      </w:r>
      <w:r w:rsidR="00930C37" w:rsidRPr="00E752AC">
        <w:rPr>
          <w:lang w:val="ru-RU"/>
        </w:rPr>
        <w:t>[18];</w:t>
      </w:r>
    </w:p>
    <w:p w14:paraId="76DFC718" w14:textId="77777777" w:rsidR="00F34383" w:rsidRPr="00E752AC" w:rsidRDefault="00F34383">
      <w:pPr>
        <w:pStyle w:val="BodyText"/>
        <w:spacing w:before="42" w:line="278" w:lineRule="auto"/>
        <w:ind w:left="200" w:right="1362"/>
        <w:rPr>
          <w:lang w:val="ru-RU"/>
        </w:rPr>
      </w:pPr>
      <w:r w:rsidRPr="00E752AC">
        <w:rPr>
          <w:lang w:val="ru-RU"/>
        </w:rPr>
        <w:t>Фортификация пищевых продуктов</w:t>
      </w:r>
      <w:r w:rsidR="00930C37" w:rsidRPr="00E752AC">
        <w:rPr>
          <w:lang w:val="ru-RU"/>
        </w:rPr>
        <w:t xml:space="preserve">: </w:t>
      </w:r>
      <w:r w:rsidRPr="00E752AC">
        <w:rPr>
          <w:lang w:val="ru-RU"/>
        </w:rPr>
        <w:t>Баркли и др. 2015 [15] для пшеницы, предполагается то же самое для кукурузы и риса;</w:t>
      </w:r>
      <w:r w:rsidR="00930C37" w:rsidRPr="00E752AC">
        <w:rPr>
          <w:lang w:val="ru-RU"/>
        </w:rPr>
        <w:t xml:space="preserve"> </w:t>
      </w:r>
    </w:p>
    <w:p w14:paraId="76DFC719" w14:textId="77777777" w:rsidR="00D908DE" w:rsidRPr="00E752AC" w:rsidRDefault="00F34383">
      <w:pPr>
        <w:pStyle w:val="BodyText"/>
        <w:spacing w:before="42" w:line="278" w:lineRule="auto"/>
        <w:ind w:left="200" w:right="1362"/>
        <w:rPr>
          <w:lang w:val="ru-RU"/>
        </w:rPr>
      </w:pPr>
      <w:r w:rsidRPr="00E752AC">
        <w:rPr>
          <w:lang w:val="ru-RU"/>
        </w:rPr>
        <w:t>Питательные микроэлементы</w:t>
      </w:r>
      <w:r w:rsidR="00930C37" w:rsidRPr="00E752AC">
        <w:rPr>
          <w:lang w:val="ru-RU"/>
        </w:rPr>
        <w:t xml:space="preserve">: </w:t>
      </w:r>
      <w:r w:rsidRPr="00E752AC">
        <w:rPr>
          <w:lang w:val="ru-RU"/>
        </w:rPr>
        <w:t>Де-Регил и др.</w:t>
      </w:r>
      <w:r w:rsidR="00930C37" w:rsidRPr="00E752AC">
        <w:rPr>
          <w:lang w:val="ru-RU"/>
        </w:rPr>
        <w:t>. 2013 [17];</w:t>
      </w:r>
    </w:p>
    <w:p w14:paraId="76DFC71A" w14:textId="77777777" w:rsidR="00F34383" w:rsidRPr="00E752AC" w:rsidRDefault="00F34383">
      <w:pPr>
        <w:pStyle w:val="BodyText"/>
        <w:spacing w:line="276" w:lineRule="auto"/>
        <w:ind w:left="200" w:right="816"/>
        <w:rPr>
          <w:lang w:val="ru-RU"/>
        </w:rPr>
      </w:pPr>
      <w:r w:rsidRPr="00E752AC">
        <w:rPr>
          <w:lang w:val="ru-RU"/>
        </w:rPr>
        <w:t>Пищевые добавки на основе липидов</w:t>
      </w:r>
      <w:r w:rsidR="00930C37" w:rsidRPr="00E752AC">
        <w:rPr>
          <w:lang w:val="ru-RU"/>
        </w:rPr>
        <w:t xml:space="preserve">: </w:t>
      </w:r>
      <w:r w:rsidRPr="00E752AC">
        <w:rPr>
          <w:lang w:val="ru-RU"/>
        </w:rPr>
        <w:t>Предполагается, что оказывает такое же воздействие, как питательные микроэлементы</w:t>
      </w:r>
      <w:r w:rsidR="00930C37" w:rsidRPr="00E752AC">
        <w:rPr>
          <w:lang w:val="ru-RU"/>
        </w:rPr>
        <w:t xml:space="preserve">; </w:t>
      </w:r>
    </w:p>
    <w:p w14:paraId="76DFC71B" w14:textId="77777777" w:rsidR="00D908DE" w:rsidRPr="00E752AC" w:rsidRDefault="00F34383">
      <w:pPr>
        <w:pStyle w:val="BodyText"/>
        <w:spacing w:line="276" w:lineRule="auto"/>
        <w:ind w:left="200" w:right="816"/>
        <w:rPr>
          <w:lang w:val="ru-RU"/>
        </w:rPr>
      </w:pPr>
      <w:r w:rsidRPr="00E752AC">
        <w:rPr>
          <w:lang w:val="ru-RU"/>
        </w:rPr>
        <w:t>ОИНДП</w:t>
      </w:r>
      <w:r w:rsidR="00930C37" w:rsidRPr="00E752AC">
        <w:rPr>
          <w:lang w:val="ru-RU"/>
        </w:rPr>
        <w:t xml:space="preserve">: </w:t>
      </w:r>
      <w:r w:rsidRPr="00E752AC">
        <w:rPr>
          <w:lang w:val="ru-RU"/>
        </w:rPr>
        <w:t>Эйзель и др.</w:t>
      </w:r>
      <w:r w:rsidR="00930C37" w:rsidRPr="00E752AC">
        <w:rPr>
          <w:lang w:val="ru-RU"/>
        </w:rPr>
        <w:t xml:space="preserve"> 2010 [14], </w:t>
      </w:r>
      <w:r w:rsidRPr="00E752AC">
        <w:rPr>
          <w:lang w:val="ru-RU"/>
        </w:rPr>
        <w:t>предполагает, что влияние ОИНДП для детей такое же, как и для женщин репродуктивного возраста</w:t>
      </w:r>
      <w:r w:rsidR="00930C37" w:rsidRPr="00E752AC">
        <w:rPr>
          <w:lang w:val="ru-RU"/>
        </w:rPr>
        <w:t>;</w:t>
      </w:r>
    </w:p>
    <w:p w14:paraId="76DFC71C" w14:textId="77777777" w:rsidR="00D908DE" w:rsidRPr="00E752AC" w:rsidRDefault="00F34383">
      <w:pPr>
        <w:pStyle w:val="BodyText"/>
        <w:spacing w:line="267" w:lineRule="exact"/>
        <w:ind w:left="200"/>
        <w:rPr>
          <w:lang w:val="ru-RU"/>
        </w:rPr>
      </w:pPr>
      <w:r w:rsidRPr="00E752AC">
        <w:rPr>
          <w:lang w:val="ru-RU"/>
        </w:rPr>
        <w:t>Добавки ЖФК для беременных женщин</w:t>
      </w:r>
      <w:r w:rsidR="00930C37" w:rsidRPr="00E752AC">
        <w:rPr>
          <w:lang w:val="ru-RU"/>
        </w:rPr>
        <w:t xml:space="preserve">: </w:t>
      </w:r>
      <w:r w:rsidRPr="00E752AC">
        <w:rPr>
          <w:lang w:val="ru-RU"/>
        </w:rPr>
        <w:t>Пенья-Росас и др.</w:t>
      </w:r>
      <w:r w:rsidR="00930C37" w:rsidRPr="00E752AC">
        <w:rPr>
          <w:lang w:val="ru-RU"/>
        </w:rPr>
        <w:t xml:space="preserve"> 2015 [11];</w:t>
      </w:r>
    </w:p>
    <w:p w14:paraId="76DFC71D" w14:textId="77777777" w:rsidR="00D908DE" w:rsidRPr="00E752AC" w:rsidRDefault="00F34383">
      <w:pPr>
        <w:pStyle w:val="BodyText"/>
        <w:spacing w:before="39"/>
        <w:ind w:left="200"/>
        <w:rPr>
          <w:lang w:val="ru-RU"/>
        </w:rPr>
      </w:pPr>
      <w:r w:rsidRPr="00E752AC">
        <w:rPr>
          <w:lang w:val="ru-RU"/>
        </w:rPr>
        <w:t>Добавки ЖФК для небеременных женщин</w:t>
      </w:r>
      <w:r w:rsidR="00930C37" w:rsidRPr="00E752AC">
        <w:rPr>
          <w:lang w:val="ru-RU"/>
        </w:rPr>
        <w:t xml:space="preserve">: </w:t>
      </w:r>
      <w:r w:rsidRPr="00E752AC">
        <w:rPr>
          <w:lang w:val="ru-RU"/>
        </w:rPr>
        <w:t xml:space="preserve">Фернандес-Гаксиола и соавт. </w:t>
      </w:r>
      <w:r w:rsidR="00930C37" w:rsidRPr="00E752AC">
        <w:rPr>
          <w:lang w:val="ru-RU"/>
        </w:rPr>
        <w:t>2011 [12];</w:t>
      </w:r>
    </w:p>
    <w:p w14:paraId="76DFC71E" w14:textId="77777777" w:rsidR="00D908DE" w:rsidRPr="00E752AC" w:rsidRDefault="00F34383">
      <w:pPr>
        <w:pStyle w:val="BodyText"/>
        <w:spacing w:before="81"/>
        <w:ind w:left="200"/>
        <w:rPr>
          <w:lang w:val="ru-RU"/>
        </w:rPr>
      </w:pPr>
      <w:r w:rsidRPr="00E752AC">
        <w:rPr>
          <w:lang w:val="ru-RU"/>
        </w:rPr>
        <w:t>КПМ</w:t>
      </w:r>
      <w:r w:rsidR="00930C37" w:rsidRPr="00E752AC">
        <w:rPr>
          <w:lang w:val="ru-RU"/>
        </w:rPr>
        <w:t xml:space="preserve">: </w:t>
      </w:r>
      <w:r w:rsidRPr="00E752AC">
        <w:rPr>
          <w:lang w:val="ru-RU"/>
        </w:rPr>
        <w:t>Пенья-Росас и др</w:t>
      </w:r>
      <w:r w:rsidR="00930C37" w:rsidRPr="00E752AC">
        <w:rPr>
          <w:lang w:val="ru-RU"/>
        </w:rPr>
        <w:t>. 2015 [11];</w:t>
      </w:r>
    </w:p>
    <w:p w14:paraId="76DFC71F" w14:textId="77777777" w:rsidR="00D908DE" w:rsidRPr="00E752AC" w:rsidRDefault="00930C37">
      <w:pPr>
        <w:pStyle w:val="BodyText"/>
        <w:spacing w:before="41"/>
        <w:ind w:left="200"/>
        <w:rPr>
          <w:lang w:val="ru-RU"/>
        </w:rPr>
      </w:pPr>
      <w:r w:rsidRPr="00E752AC">
        <w:rPr>
          <w:lang w:val="ru-RU"/>
        </w:rPr>
        <w:t xml:space="preserve">IPTp: </w:t>
      </w:r>
      <w:r w:rsidR="00F34383" w:rsidRPr="00E752AC">
        <w:rPr>
          <w:lang w:val="ru-RU"/>
        </w:rPr>
        <w:t>Радева ‐ Петрова и др</w:t>
      </w:r>
      <w:r w:rsidRPr="00E752AC">
        <w:rPr>
          <w:lang w:val="ru-RU"/>
        </w:rPr>
        <w:t>. 2014 [13].</w:t>
      </w:r>
    </w:p>
    <w:p w14:paraId="76DFC720" w14:textId="77777777" w:rsidR="00D908DE" w:rsidRPr="00E752AC" w:rsidRDefault="00D908DE">
      <w:pPr>
        <w:pStyle w:val="BodyText"/>
        <w:rPr>
          <w:sz w:val="26"/>
          <w:lang w:val="ru-RU"/>
        </w:rPr>
      </w:pPr>
    </w:p>
    <w:p w14:paraId="76DFC721" w14:textId="77777777" w:rsidR="00F34383" w:rsidRPr="00E752AC" w:rsidRDefault="00F34383">
      <w:pPr>
        <w:pStyle w:val="BodyText"/>
        <w:rPr>
          <w:sz w:val="26"/>
          <w:lang w:val="ru-RU"/>
        </w:rPr>
      </w:pPr>
    </w:p>
    <w:p w14:paraId="76DFC722" w14:textId="77777777" w:rsidR="00F34383" w:rsidRPr="00E752AC" w:rsidRDefault="00F34383">
      <w:pPr>
        <w:pStyle w:val="BodyText"/>
        <w:rPr>
          <w:sz w:val="26"/>
          <w:lang w:val="ru-RU"/>
        </w:rPr>
      </w:pPr>
    </w:p>
    <w:p w14:paraId="76DFC723" w14:textId="77777777" w:rsidR="00F34383" w:rsidRPr="00E752AC" w:rsidRDefault="00F34383">
      <w:pPr>
        <w:pStyle w:val="BodyText"/>
        <w:rPr>
          <w:sz w:val="26"/>
          <w:lang w:val="ru-RU"/>
        </w:rPr>
      </w:pPr>
    </w:p>
    <w:p w14:paraId="76DFC724" w14:textId="77777777" w:rsidR="00D908DE" w:rsidRPr="00E752AC" w:rsidRDefault="00D908DE">
      <w:pPr>
        <w:pStyle w:val="BodyText"/>
        <w:spacing w:before="11"/>
        <w:rPr>
          <w:sz w:val="31"/>
          <w:lang w:val="ru-RU"/>
        </w:rPr>
      </w:pPr>
    </w:p>
    <w:p w14:paraId="76DFC725" w14:textId="77777777" w:rsidR="00D908DE" w:rsidRPr="00E752AC" w:rsidRDefault="00A038F9" w:rsidP="00A038F9">
      <w:pPr>
        <w:pStyle w:val="ListParagraph"/>
        <w:numPr>
          <w:ilvl w:val="2"/>
          <w:numId w:val="2"/>
        </w:numPr>
        <w:tabs>
          <w:tab w:val="left" w:pos="920"/>
          <w:tab w:val="left" w:pos="921"/>
        </w:tabs>
        <w:rPr>
          <w:i/>
          <w:lang w:val="ru-RU"/>
        </w:rPr>
      </w:pPr>
      <w:bookmarkStart w:id="166" w:name="7.5.6._Mortality_risk_reduction"/>
      <w:bookmarkEnd w:id="166"/>
      <w:r w:rsidRPr="00E752AC">
        <w:rPr>
          <w:i/>
          <w:u w:val="single"/>
          <w:lang w:val="ru-RU"/>
        </w:rPr>
        <w:lastRenderedPageBreak/>
        <w:t>Снижение риска смертности</w:t>
      </w:r>
    </w:p>
    <w:p w14:paraId="76DFC726" w14:textId="77777777" w:rsidR="00D908DE" w:rsidRPr="00E752AC" w:rsidRDefault="00D908DE">
      <w:pPr>
        <w:pStyle w:val="BodyText"/>
        <w:spacing w:before="11"/>
        <w:rPr>
          <w:i/>
          <w:sz w:val="14"/>
          <w:lang w:val="ru-RU"/>
        </w:rPr>
      </w:pPr>
    </w:p>
    <w:p w14:paraId="76DFC727" w14:textId="77777777" w:rsidR="00D908DE" w:rsidRPr="00E752AC" w:rsidRDefault="00A038F9">
      <w:pPr>
        <w:pStyle w:val="BodyText"/>
        <w:spacing w:before="100" w:line="276" w:lineRule="auto"/>
        <w:ind w:left="200" w:right="1000"/>
        <w:rPr>
          <w:lang w:val="ru-RU"/>
        </w:rPr>
      </w:pPr>
      <w:r w:rsidRPr="00E752AC">
        <w:rPr>
          <w:lang w:val="ru-RU"/>
        </w:rPr>
        <w:t>Таблица №</w:t>
      </w:r>
      <w:r w:rsidR="00930C37" w:rsidRPr="00E752AC">
        <w:rPr>
          <w:lang w:val="ru-RU"/>
        </w:rPr>
        <w:t xml:space="preserve">7.15: </w:t>
      </w:r>
      <w:r w:rsidRPr="00E752AC">
        <w:rPr>
          <w:lang w:val="ru-RU"/>
        </w:rPr>
        <w:t xml:space="preserve">Отношение относительного риска </w:t>
      </w:r>
      <w:r w:rsidR="00930C37" w:rsidRPr="00E752AC">
        <w:rPr>
          <w:lang w:val="ru-RU"/>
        </w:rPr>
        <w:t xml:space="preserve">† </w:t>
      </w:r>
      <w:r w:rsidRPr="00E752AC">
        <w:rPr>
          <w:lang w:val="ru-RU"/>
        </w:rPr>
        <w:t>по видам смертности для доли населения, охваченного вмешательствами</w:t>
      </w:r>
    </w:p>
    <w:p w14:paraId="76DFC728" w14:textId="77777777" w:rsidR="00D908DE" w:rsidRPr="00E752AC" w:rsidRDefault="00D908DE">
      <w:pPr>
        <w:pStyle w:val="BodyText"/>
        <w:rPr>
          <w:sz w:val="10"/>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1781"/>
        <w:gridCol w:w="971"/>
        <w:gridCol w:w="848"/>
        <w:gridCol w:w="900"/>
        <w:gridCol w:w="1349"/>
      </w:tblGrid>
      <w:tr w:rsidR="00D908DE" w:rsidRPr="00E752AC" w14:paraId="76DFC732" w14:textId="77777777" w:rsidTr="00A038F9">
        <w:trPr>
          <w:trHeight w:val="535"/>
        </w:trPr>
        <w:tc>
          <w:tcPr>
            <w:tcW w:w="3575" w:type="dxa"/>
          </w:tcPr>
          <w:p w14:paraId="76DFC729" w14:textId="77777777" w:rsidR="00D908DE" w:rsidRPr="00E752AC" w:rsidRDefault="00A038F9">
            <w:pPr>
              <w:pStyle w:val="TableParagraph"/>
              <w:spacing w:before="130"/>
              <w:ind w:left="110"/>
              <w:rPr>
                <w:lang w:val="ru-RU"/>
              </w:rPr>
            </w:pPr>
            <w:r w:rsidRPr="00E752AC">
              <w:rPr>
                <w:lang w:val="ru-RU"/>
              </w:rPr>
              <w:t>Вмешательство</w:t>
            </w:r>
          </w:p>
        </w:tc>
        <w:tc>
          <w:tcPr>
            <w:tcW w:w="1781" w:type="dxa"/>
          </w:tcPr>
          <w:p w14:paraId="76DFC72A" w14:textId="77777777" w:rsidR="00D908DE" w:rsidRPr="00E752AC" w:rsidRDefault="00A038F9">
            <w:pPr>
              <w:pStyle w:val="TableParagraph"/>
              <w:spacing w:before="1" w:line="249" w:lineRule="exact"/>
              <w:ind w:left="109"/>
              <w:rPr>
                <w:sz w:val="20"/>
                <w:szCs w:val="20"/>
                <w:lang w:val="ru-RU"/>
              </w:rPr>
            </w:pPr>
            <w:r w:rsidRPr="00E752AC">
              <w:rPr>
                <w:sz w:val="20"/>
                <w:szCs w:val="20"/>
                <w:lang w:val="ru-RU"/>
              </w:rPr>
              <w:t>Вид смертности</w:t>
            </w:r>
          </w:p>
        </w:tc>
        <w:tc>
          <w:tcPr>
            <w:tcW w:w="971" w:type="dxa"/>
          </w:tcPr>
          <w:p w14:paraId="76DFC72B" w14:textId="77777777" w:rsidR="00D908DE" w:rsidRPr="00E752AC" w:rsidRDefault="00930C37">
            <w:pPr>
              <w:pStyle w:val="TableParagraph"/>
              <w:spacing w:line="264" w:lineRule="exact"/>
              <w:ind w:left="104"/>
              <w:rPr>
                <w:sz w:val="20"/>
                <w:szCs w:val="20"/>
                <w:lang w:val="ru-RU"/>
              </w:rPr>
            </w:pPr>
            <w:r w:rsidRPr="00E752AC">
              <w:rPr>
                <w:sz w:val="20"/>
                <w:szCs w:val="20"/>
                <w:lang w:val="ru-RU"/>
              </w:rPr>
              <w:t>&lt; 1</w:t>
            </w:r>
          </w:p>
          <w:p w14:paraId="76DFC72C" w14:textId="77777777" w:rsidR="00D908DE" w:rsidRPr="00E752AC" w:rsidRDefault="00A038F9">
            <w:pPr>
              <w:pStyle w:val="TableParagraph"/>
              <w:spacing w:before="1" w:line="249" w:lineRule="exact"/>
              <w:ind w:left="104"/>
              <w:rPr>
                <w:sz w:val="20"/>
                <w:szCs w:val="20"/>
                <w:lang w:val="ru-RU"/>
              </w:rPr>
            </w:pPr>
            <w:r w:rsidRPr="00E752AC">
              <w:rPr>
                <w:sz w:val="20"/>
                <w:szCs w:val="20"/>
                <w:lang w:val="ru-RU"/>
              </w:rPr>
              <w:t>месяцев</w:t>
            </w:r>
          </w:p>
        </w:tc>
        <w:tc>
          <w:tcPr>
            <w:tcW w:w="848" w:type="dxa"/>
          </w:tcPr>
          <w:p w14:paraId="76DFC72D" w14:textId="77777777" w:rsidR="00D908DE" w:rsidRPr="00E752AC" w:rsidRDefault="00930C37">
            <w:pPr>
              <w:pStyle w:val="TableParagraph"/>
              <w:spacing w:line="264" w:lineRule="exact"/>
              <w:ind w:left="108"/>
              <w:rPr>
                <w:sz w:val="20"/>
                <w:szCs w:val="20"/>
                <w:lang w:val="ru-RU"/>
              </w:rPr>
            </w:pPr>
            <w:r w:rsidRPr="00E752AC">
              <w:rPr>
                <w:sz w:val="20"/>
                <w:szCs w:val="20"/>
                <w:lang w:val="ru-RU"/>
              </w:rPr>
              <w:t>1-6</w:t>
            </w:r>
          </w:p>
          <w:p w14:paraId="76DFC72E" w14:textId="77777777" w:rsidR="00D908DE" w:rsidRPr="00E752AC" w:rsidRDefault="00A038F9">
            <w:pPr>
              <w:pStyle w:val="TableParagraph"/>
              <w:spacing w:before="1" w:line="249" w:lineRule="exact"/>
              <w:ind w:left="108"/>
              <w:rPr>
                <w:sz w:val="20"/>
                <w:szCs w:val="20"/>
                <w:lang w:val="ru-RU"/>
              </w:rPr>
            </w:pPr>
            <w:r w:rsidRPr="00E752AC">
              <w:rPr>
                <w:sz w:val="20"/>
                <w:szCs w:val="20"/>
                <w:lang w:val="ru-RU"/>
              </w:rPr>
              <w:t>месяцев</w:t>
            </w:r>
          </w:p>
        </w:tc>
        <w:tc>
          <w:tcPr>
            <w:tcW w:w="900" w:type="dxa"/>
          </w:tcPr>
          <w:p w14:paraId="76DFC72F" w14:textId="77777777" w:rsidR="00D908DE" w:rsidRPr="00E752AC" w:rsidRDefault="00930C37">
            <w:pPr>
              <w:pStyle w:val="TableParagraph"/>
              <w:spacing w:line="264" w:lineRule="exact"/>
              <w:ind w:left="102"/>
              <w:rPr>
                <w:sz w:val="20"/>
                <w:szCs w:val="20"/>
                <w:lang w:val="ru-RU"/>
              </w:rPr>
            </w:pPr>
            <w:r w:rsidRPr="00E752AC">
              <w:rPr>
                <w:sz w:val="20"/>
                <w:szCs w:val="20"/>
                <w:lang w:val="ru-RU"/>
              </w:rPr>
              <w:t>6-59</w:t>
            </w:r>
          </w:p>
          <w:p w14:paraId="76DFC730" w14:textId="77777777" w:rsidR="00D908DE" w:rsidRPr="00E752AC" w:rsidRDefault="00A038F9">
            <w:pPr>
              <w:pStyle w:val="TableParagraph"/>
              <w:spacing w:before="1" w:line="249" w:lineRule="exact"/>
              <w:ind w:left="102"/>
              <w:rPr>
                <w:sz w:val="20"/>
                <w:szCs w:val="20"/>
                <w:lang w:val="ru-RU"/>
              </w:rPr>
            </w:pPr>
            <w:r w:rsidRPr="00E752AC">
              <w:rPr>
                <w:sz w:val="20"/>
                <w:szCs w:val="20"/>
                <w:lang w:val="ru-RU"/>
              </w:rPr>
              <w:t>месяцев</w:t>
            </w:r>
          </w:p>
        </w:tc>
        <w:tc>
          <w:tcPr>
            <w:tcW w:w="1349" w:type="dxa"/>
          </w:tcPr>
          <w:p w14:paraId="76DFC731" w14:textId="77777777" w:rsidR="00D908DE" w:rsidRPr="00E752AC" w:rsidRDefault="00A038F9" w:rsidP="00A038F9">
            <w:pPr>
              <w:pStyle w:val="TableParagraph"/>
              <w:spacing w:before="1" w:line="249" w:lineRule="exact"/>
              <w:ind w:left="108" w:right="93"/>
              <w:rPr>
                <w:sz w:val="20"/>
                <w:szCs w:val="20"/>
                <w:lang w:val="ru-RU"/>
              </w:rPr>
            </w:pPr>
            <w:r w:rsidRPr="00E752AC">
              <w:rPr>
                <w:sz w:val="20"/>
                <w:szCs w:val="20"/>
                <w:lang w:val="ru-RU"/>
              </w:rPr>
              <w:t>Беременные женщины</w:t>
            </w:r>
          </w:p>
        </w:tc>
      </w:tr>
      <w:tr w:rsidR="00D908DE" w:rsidRPr="00E752AC" w14:paraId="76DFC739" w14:textId="77777777" w:rsidTr="00A038F9">
        <w:trPr>
          <w:trHeight w:val="270"/>
        </w:trPr>
        <w:tc>
          <w:tcPr>
            <w:tcW w:w="3575" w:type="dxa"/>
          </w:tcPr>
          <w:p w14:paraId="76DFC733" w14:textId="77777777" w:rsidR="00D908DE" w:rsidRPr="00E752AC" w:rsidRDefault="00A038F9">
            <w:pPr>
              <w:pStyle w:val="TableParagraph"/>
              <w:spacing w:line="249" w:lineRule="exact"/>
              <w:ind w:left="110"/>
              <w:rPr>
                <w:lang w:val="ru-RU"/>
              </w:rPr>
            </w:pPr>
            <w:r w:rsidRPr="00E752AC">
              <w:rPr>
                <w:lang w:val="ru-RU"/>
              </w:rPr>
              <w:t>Добавка витамина А</w:t>
            </w:r>
          </w:p>
        </w:tc>
        <w:tc>
          <w:tcPr>
            <w:tcW w:w="1781" w:type="dxa"/>
          </w:tcPr>
          <w:p w14:paraId="76DFC734" w14:textId="77777777" w:rsidR="00D908DE" w:rsidRPr="00E752AC" w:rsidRDefault="00A038F9">
            <w:pPr>
              <w:pStyle w:val="TableParagraph"/>
              <w:spacing w:line="249" w:lineRule="exact"/>
              <w:ind w:left="109"/>
              <w:rPr>
                <w:lang w:val="ru-RU"/>
              </w:rPr>
            </w:pPr>
            <w:r w:rsidRPr="00E752AC">
              <w:rPr>
                <w:lang w:val="ru-RU"/>
              </w:rPr>
              <w:t>Диарея</w:t>
            </w:r>
          </w:p>
        </w:tc>
        <w:tc>
          <w:tcPr>
            <w:tcW w:w="971" w:type="dxa"/>
          </w:tcPr>
          <w:p w14:paraId="76DFC735" w14:textId="77777777" w:rsidR="00D908DE" w:rsidRPr="00E752AC" w:rsidRDefault="00D908DE">
            <w:pPr>
              <w:pStyle w:val="TableParagraph"/>
              <w:rPr>
                <w:rFonts w:ascii="Times New Roman"/>
                <w:sz w:val="20"/>
                <w:lang w:val="ru-RU"/>
              </w:rPr>
            </w:pPr>
          </w:p>
        </w:tc>
        <w:tc>
          <w:tcPr>
            <w:tcW w:w="848" w:type="dxa"/>
          </w:tcPr>
          <w:p w14:paraId="76DFC736" w14:textId="77777777" w:rsidR="00D908DE" w:rsidRPr="00E752AC" w:rsidRDefault="00D908DE">
            <w:pPr>
              <w:pStyle w:val="TableParagraph"/>
              <w:rPr>
                <w:rFonts w:ascii="Times New Roman"/>
                <w:sz w:val="20"/>
                <w:lang w:val="ru-RU"/>
              </w:rPr>
            </w:pPr>
          </w:p>
        </w:tc>
        <w:tc>
          <w:tcPr>
            <w:tcW w:w="900" w:type="dxa"/>
          </w:tcPr>
          <w:p w14:paraId="76DFC737" w14:textId="77777777" w:rsidR="00D908DE" w:rsidRPr="00E752AC" w:rsidRDefault="00930C37">
            <w:pPr>
              <w:pStyle w:val="TableParagraph"/>
              <w:spacing w:line="249" w:lineRule="exact"/>
              <w:ind w:left="102"/>
              <w:rPr>
                <w:lang w:val="ru-RU"/>
              </w:rPr>
            </w:pPr>
            <w:r w:rsidRPr="00E752AC">
              <w:rPr>
                <w:lang w:val="ru-RU"/>
              </w:rPr>
              <w:t>0.822</w:t>
            </w:r>
          </w:p>
        </w:tc>
        <w:tc>
          <w:tcPr>
            <w:tcW w:w="1349" w:type="dxa"/>
          </w:tcPr>
          <w:p w14:paraId="76DFC738" w14:textId="77777777" w:rsidR="00D908DE" w:rsidRPr="00E752AC" w:rsidRDefault="00930C37">
            <w:pPr>
              <w:pStyle w:val="TableParagraph"/>
              <w:spacing w:line="249" w:lineRule="exact"/>
              <w:ind w:left="108"/>
              <w:rPr>
                <w:lang w:val="ru-RU"/>
              </w:rPr>
            </w:pPr>
            <w:r w:rsidRPr="00E752AC">
              <w:rPr>
                <w:lang w:val="ru-RU"/>
              </w:rPr>
              <w:t>--</w:t>
            </w:r>
          </w:p>
        </w:tc>
      </w:tr>
      <w:tr w:rsidR="00D908DE" w:rsidRPr="00E752AC" w14:paraId="76DFC740" w14:textId="77777777" w:rsidTr="00A038F9">
        <w:trPr>
          <w:trHeight w:val="262"/>
        </w:trPr>
        <w:tc>
          <w:tcPr>
            <w:tcW w:w="3575" w:type="dxa"/>
            <w:tcBorders>
              <w:bottom w:val="single" w:sz="6" w:space="0" w:color="000000"/>
            </w:tcBorders>
          </w:tcPr>
          <w:p w14:paraId="76DFC73A" w14:textId="77777777" w:rsidR="00D908DE" w:rsidRPr="00E752AC" w:rsidRDefault="00A038F9">
            <w:pPr>
              <w:pStyle w:val="TableParagraph"/>
              <w:spacing w:line="242" w:lineRule="exact"/>
              <w:ind w:left="110"/>
              <w:rPr>
                <w:lang w:val="ru-RU"/>
              </w:rPr>
            </w:pPr>
            <w:r w:rsidRPr="00E752AC">
              <w:rPr>
                <w:lang w:val="ru-RU"/>
              </w:rPr>
              <w:t>Пероральная регидратационная соль</w:t>
            </w:r>
          </w:p>
        </w:tc>
        <w:tc>
          <w:tcPr>
            <w:tcW w:w="1781" w:type="dxa"/>
            <w:tcBorders>
              <w:bottom w:val="single" w:sz="6" w:space="0" w:color="000000"/>
            </w:tcBorders>
          </w:tcPr>
          <w:p w14:paraId="76DFC73B" w14:textId="77777777" w:rsidR="00D908DE" w:rsidRPr="00E752AC" w:rsidRDefault="00A038F9">
            <w:pPr>
              <w:pStyle w:val="TableParagraph"/>
              <w:spacing w:line="242" w:lineRule="exact"/>
              <w:ind w:left="109"/>
              <w:rPr>
                <w:lang w:val="ru-RU"/>
              </w:rPr>
            </w:pPr>
            <w:r w:rsidRPr="00E752AC">
              <w:rPr>
                <w:lang w:val="ru-RU"/>
              </w:rPr>
              <w:t>Диарея</w:t>
            </w:r>
          </w:p>
        </w:tc>
        <w:tc>
          <w:tcPr>
            <w:tcW w:w="971" w:type="dxa"/>
            <w:tcBorders>
              <w:bottom w:val="single" w:sz="6" w:space="0" w:color="000000"/>
            </w:tcBorders>
          </w:tcPr>
          <w:p w14:paraId="76DFC73C" w14:textId="77777777" w:rsidR="00D908DE" w:rsidRPr="00E752AC" w:rsidRDefault="00930C37">
            <w:pPr>
              <w:pStyle w:val="TableParagraph"/>
              <w:spacing w:line="242" w:lineRule="exact"/>
              <w:ind w:left="104"/>
              <w:rPr>
                <w:lang w:val="ru-RU"/>
              </w:rPr>
            </w:pPr>
            <w:r w:rsidRPr="00E752AC">
              <w:rPr>
                <w:lang w:val="ru-RU"/>
              </w:rPr>
              <w:t>0.1816</w:t>
            </w:r>
          </w:p>
        </w:tc>
        <w:tc>
          <w:tcPr>
            <w:tcW w:w="848" w:type="dxa"/>
            <w:tcBorders>
              <w:bottom w:val="single" w:sz="6" w:space="0" w:color="000000"/>
            </w:tcBorders>
          </w:tcPr>
          <w:p w14:paraId="76DFC73D" w14:textId="77777777" w:rsidR="00D908DE" w:rsidRPr="00E752AC" w:rsidRDefault="00930C37">
            <w:pPr>
              <w:pStyle w:val="TableParagraph"/>
              <w:spacing w:line="242" w:lineRule="exact"/>
              <w:ind w:left="108"/>
              <w:rPr>
                <w:lang w:val="ru-RU"/>
              </w:rPr>
            </w:pPr>
            <w:r w:rsidRPr="00E752AC">
              <w:rPr>
                <w:lang w:val="ru-RU"/>
              </w:rPr>
              <w:t>0.1816</w:t>
            </w:r>
          </w:p>
        </w:tc>
        <w:tc>
          <w:tcPr>
            <w:tcW w:w="900" w:type="dxa"/>
            <w:tcBorders>
              <w:bottom w:val="single" w:sz="6" w:space="0" w:color="000000"/>
            </w:tcBorders>
          </w:tcPr>
          <w:p w14:paraId="76DFC73E" w14:textId="77777777" w:rsidR="00D908DE" w:rsidRPr="00E752AC" w:rsidRDefault="00930C37">
            <w:pPr>
              <w:pStyle w:val="TableParagraph"/>
              <w:spacing w:line="242" w:lineRule="exact"/>
              <w:ind w:left="102"/>
              <w:rPr>
                <w:lang w:val="ru-RU"/>
              </w:rPr>
            </w:pPr>
            <w:r w:rsidRPr="00E752AC">
              <w:rPr>
                <w:lang w:val="ru-RU"/>
              </w:rPr>
              <w:t>0.1816</w:t>
            </w:r>
          </w:p>
        </w:tc>
        <w:tc>
          <w:tcPr>
            <w:tcW w:w="1349" w:type="dxa"/>
            <w:tcBorders>
              <w:bottom w:val="single" w:sz="6" w:space="0" w:color="000000"/>
            </w:tcBorders>
          </w:tcPr>
          <w:p w14:paraId="76DFC73F" w14:textId="77777777" w:rsidR="00D908DE" w:rsidRPr="00E752AC" w:rsidRDefault="00930C37">
            <w:pPr>
              <w:pStyle w:val="TableParagraph"/>
              <w:spacing w:line="242" w:lineRule="exact"/>
              <w:ind w:left="108"/>
              <w:rPr>
                <w:lang w:val="ru-RU"/>
              </w:rPr>
            </w:pPr>
            <w:r w:rsidRPr="00E752AC">
              <w:rPr>
                <w:lang w:val="ru-RU"/>
              </w:rPr>
              <w:t>--</w:t>
            </w:r>
          </w:p>
        </w:tc>
      </w:tr>
      <w:tr w:rsidR="00D908DE" w:rsidRPr="00E752AC" w14:paraId="76DFC747" w14:textId="77777777" w:rsidTr="00A038F9">
        <w:trPr>
          <w:trHeight w:val="267"/>
        </w:trPr>
        <w:tc>
          <w:tcPr>
            <w:tcW w:w="3575" w:type="dxa"/>
            <w:tcBorders>
              <w:top w:val="single" w:sz="6" w:space="0" w:color="000000"/>
            </w:tcBorders>
          </w:tcPr>
          <w:p w14:paraId="76DFC741" w14:textId="77777777" w:rsidR="00D908DE" w:rsidRPr="00E752AC" w:rsidRDefault="00A038F9">
            <w:pPr>
              <w:pStyle w:val="TableParagraph"/>
              <w:spacing w:line="248" w:lineRule="exact"/>
              <w:ind w:left="110"/>
              <w:rPr>
                <w:lang w:val="ru-RU"/>
              </w:rPr>
            </w:pPr>
            <w:r w:rsidRPr="00E752AC">
              <w:rPr>
                <w:lang w:val="ru-RU"/>
              </w:rPr>
              <w:t>Пероральная регидратационная соль + цинк</w:t>
            </w:r>
          </w:p>
        </w:tc>
        <w:tc>
          <w:tcPr>
            <w:tcW w:w="1781" w:type="dxa"/>
            <w:tcBorders>
              <w:top w:val="single" w:sz="6" w:space="0" w:color="000000"/>
            </w:tcBorders>
          </w:tcPr>
          <w:p w14:paraId="76DFC742" w14:textId="77777777" w:rsidR="00D908DE" w:rsidRPr="00E752AC" w:rsidRDefault="00A038F9">
            <w:pPr>
              <w:pStyle w:val="TableParagraph"/>
              <w:spacing w:line="248" w:lineRule="exact"/>
              <w:ind w:left="109"/>
              <w:rPr>
                <w:lang w:val="ru-RU"/>
              </w:rPr>
            </w:pPr>
            <w:r w:rsidRPr="00E752AC">
              <w:rPr>
                <w:lang w:val="ru-RU"/>
              </w:rPr>
              <w:t>Диарея</w:t>
            </w:r>
          </w:p>
        </w:tc>
        <w:tc>
          <w:tcPr>
            <w:tcW w:w="971" w:type="dxa"/>
            <w:tcBorders>
              <w:top w:val="single" w:sz="6" w:space="0" w:color="000000"/>
            </w:tcBorders>
          </w:tcPr>
          <w:p w14:paraId="76DFC743" w14:textId="77777777" w:rsidR="00D908DE" w:rsidRPr="00E752AC" w:rsidRDefault="00930C37">
            <w:pPr>
              <w:pStyle w:val="TableParagraph"/>
              <w:spacing w:line="248" w:lineRule="exact"/>
              <w:ind w:left="104"/>
              <w:rPr>
                <w:lang w:val="ru-RU"/>
              </w:rPr>
            </w:pPr>
            <w:r w:rsidRPr="00E752AC">
              <w:rPr>
                <w:lang w:val="ru-RU"/>
              </w:rPr>
              <w:t>0.14</w:t>
            </w:r>
          </w:p>
        </w:tc>
        <w:tc>
          <w:tcPr>
            <w:tcW w:w="848" w:type="dxa"/>
            <w:tcBorders>
              <w:top w:val="single" w:sz="6" w:space="0" w:color="000000"/>
            </w:tcBorders>
          </w:tcPr>
          <w:p w14:paraId="76DFC744" w14:textId="77777777" w:rsidR="00D908DE" w:rsidRPr="00E752AC" w:rsidRDefault="00930C37">
            <w:pPr>
              <w:pStyle w:val="TableParagraph"/>
              <w:spacing w:line="248" w:lineRule="exact"/>
              <w:ind w:left="108"/>
              <w:rPr>
                <w:lang w:val="ru-RU"/>
              </w:rPr>
            </w:pPr>
            <w:r w:rsidRPr="00E752AC">
              <w:rPr>
                <w:lang w:val="ru-RU"/>
              </w:rPr>
              <w:t>0.14</w:t>
            </w:r>
          </w:p>
        </w:tc>
        <w:tc>
          <w:tcPr>
            <w:tcW w:w="900" w:type="dxa"/>
            <w:tcBorders>
              <w:top w:val="single" w:sz="6" w:space="0" w:color="000000"/>
            </w:tcBorders>
          </w:tcPr>
          <w:p w14:paraId="76DFC745" w14:textId="77777777" w:rsidR="00D908DE" w:rsidRPr="00E752AC" w:rsidRDefault="00930C37">
            <w:pPr>
              <w:pStyle w:val="TableParagraph"/>
              <w:spacing w:line="248" w:lineRule="exact"/>
              <w:ind w:left="102"/>
              <w:rPr>
                <w:lang w:val="ru-RU"/>
              </w:rPr>
            </w:pPr>
            <w:r w:rsidRPr="00E752AC">
              <w:rPr>
                <w:lang w:val="ru-RU"/>
              </w:rPr>
              <w:t>0.14</w:t>
            </w:r>
          </w:p>
        </w:tc>
        <w:tc>
          <w:tcPr>
            <w:tcW w:w="1349" w:type="dxa"/>
            <w:tcBorders>
              <w:top w:val="single" w:sz="6" w:space="0" w:color="000000"/>
            </w:tcBorders>
          </w:tcPr>
          <w:p w14:paraId="76DFC746" w14:textId="77777777" w:rsidR="00D908DE" w:rsidRPr="00E752AC" w:rsidRDefault="00930C37">
            <w:pPr>
              <w:pStyle w:val="TableParagraph"/>
              <w:spacing w:line="248" w:lineRule="exact"/>
              <w:ind w:left="108"/>
              <w:rPr>
                <w:lang w:val="ru-RU"/>
              </w:rPr>
            </w:pPr>
            <w:r w:rsidRPr="00E752AC">
              <w:rPr>
                <w:lang w:val="ru-RU"/>
              </w:rPr>
              <w:t>--</w:t>
            </w:r>
          </w:p>
        </w:tc>
      </w:tr>
      <w:tr w:rsidR="00D908DE" w:rsidRPr="00E752AC" w14:paraId="76DFC74E" w14:textId="77777777" w:rsidTr="00A038F9">
        <w:trPr>
          <w:trHeight w:val="270"/>
        </w:trPr>
        <w:tc>
          <w:tcPr>
            <w:tcW w:w="3575" w:type="dxa"/>
            <w:vMerge w:val="restart"/>
          </w:tcPr>
          <w:p w14:paraId="76DFC748" w14:textId="77777777" w:rsidR="00D908DE" w:rsidRPr="00E752AC" w:rsidRDefault="00CF411D" w:rsidP="00CF411D">
            <w:pPr>
              <w:pStyle w:val="TableParagraph"/>
              <w:ind w:left="110"/>
              <w:rPr>
                <w:lang w:val="ru-RU"/>
              </w:rPr>
            </w:pPr>
            <w:r w:rsidRPr="00E752AC">
              <w:rPr>
                <w:lang w:val="ru-RU"/>
              </w:rPr>
              <w:t>Профилактическая добавка цинка</w:t>
            </w:r>
          </w:p>
        </w:tc>
        <w:tc>
          <w:tcPr>
            <w:tcW w:w="1781" w:type="dxa"/>
          </w:tcPr>
          <w:p w14:paraId="76DFC749" w14:textId="77777777" w:rsidR="00D908DE" w:rsidRPr="00E752AC" w:rsidRDefault="00A038F9">
            <w:pPr>
              <w:pStyle w:val="TableParagraph"/>
              <w:spacing w:before="1" w:line="249" w:lineRule="exact"/>
              <w:ind w:left="109"/>
              <w:rPr>
                <w:lang w:val="ru-RU"/>
              </w:rPr>
            </w:pPr>
            <w:r w:rsidRPr="00E752AC">
              <w:rPr>
                <w:lang w:val="ru-RU"/>
              </w:rPr>
              <w:t>Диарея</w:t>
            </w:r>
          </w:p>
        </w:tc>
        <w:tc>
          <w:tcPr>
            <w:tcW w:w="971" w:type="dxa"/>
          </w:tcPr>
          <w:p w14:paraId="76DFC74A" w14:textId="77777777" w:rsidR="00D908DE" w:rsidRPr="00E752AC" w:rsidRDefault="00930C37">
            <w:pPr>
              <w:pStyle w:val="TableParagraph"/>
              <w:spacing w:before="1" w:line="249" w:lineRule="exact"/>
              <w:ind w:left="104"/>
              <w:rPr>
                <w:lang w:val="ru-RU"/>
              </w:rPr>
            </w:pPr>
            <w:r w:rsidRPr="00E752AC">
              <w:rPr>
                <w:lang w:val="ru-RU"/>
              </w:rPr>
              <w:t>0.85</w:t>
            </w:r>
          </w:p>
        </w:tc>
        <w:tc>
          <w:tcPr>
            <w:tcW w:w="848" w:type="dxa"/>
          </w:tcPr>
          <w:p w14:paraId="76DFC74B" w14:textId="77777777" w:rsidR="00D908DE" w:rsidRPr="00E752AC" w:rsidRDefault="00930C37">
            <w:pPr>
              <w:pStyle w:val="TableParagraph"/>
              <w:spacing w:before="1" w:line="249" w:lineRule="exact"/>
              <w:ind w:left="108"/>
              <w:rPr>
                <w:lang w:val="ru-RU"/>
              </w:rPr>
            </w:pPr>
            <w:r w:rsidRPr="00E752AC">
              <w:rPr>
                <w:lang w:val="ru-RU"/>
              </w:rPr>
              <w:t>0.85</w:t>
            </w:r>
          </w:p>
        </w:tc>
        <w:tc>
          <w:tcPr>
            <w:tcW w:w="900" w:type="dxa"/>
          </w:tcPr>
          <w:p w14:paraId="76DFC74C" w14:textId="77777777" w:rsidR="00D908DE" w:rsidRPr="00E752AC" w:rsidRDefault="00930C37">
            <w:pPr>
              <w:pStyle w:val="TableParagraph"/>
              <w:spacing w:before="1" w:line="249" w:lineRule="exact"/>
              <w:ind w:left="102"/>
              <w:rPr>
                <w:lang w:val="ru-RU"/>
              </w:rPr>
            </w:pPr>
            <w:r w:rsidRPr="00E752AC">
              <w:rPr>
                <w:lang w:val="ru-RU"/>
              </w:rPr>
              <w:t>0.85</w:t>
            </w:r>
          </w:p>
        </w:tc>
        <w:tc>
          <w:tcPr>
            <w:tcW w:w="1349" w:type="dxa"/>
          </w:tcPr>
          <w:p w14:paraId="76DFC74D" w14:textId="77777777" w:rsidR="00D908DE" w:rsidRPr="00E752AC" w:rsidRDefault="00930C37">
            <w:pPr>
              <w:pStyle w:val="TableParagraph"/>
              <w:spacing w:before="1" w:line="249" w:lineRule="exact"/>
              <w:ind w:left="108"/>
              <w:rPr>
                <w:lang w:val="ru-RU"/>
              </w:rPr>
            </w:pPr>
            <w:r w:rsidRPr="00E752AC">
              <w:rPr>
                <w:lang w:val="ru-RU"/>
              </w:rPr>
              <w:t>--</w:t>
            </w:r>
          </w:p>
        </w:tc>
      </w:tr>
      <w:tr w:rsidR="00D908DE" w:rsidRPr="00E752AC" w14:paraId="76DFC755" w14:textId="77777777" w:rsidTr="00A038F9">
        <w:trPr>
          <w:trHeight w:val="270"/>
        </w:trPr>
        <w:tc>
          <w:tcPr>
            <w:tcW w:w="3575" w:type="dxa"/>
            <w:vMerge/>
            <w:tcBorders>
              <w:top w:val="nil"/>
            </w:tcBorders>
          </w:tcPr>
          <w:p w14:paraId="76DFC74F" w14:textId="77777777" w:rsidR="00D908DE" w:rsidRPr="00E752AC" w:rsidRDefault="00D908DE">
            <w:pPr>
              <w:rPr>
                <w:sz w:val="2"/>
                <w:szCs w:val="2"/>
                <w:lang w:val="ru-RU"/>
              </w:rPr>
            </w:pPr>
          </w:p>
        </w:tc>
        <w:tc>
          <w:tcPr>
            <w:tcW w:w="1781" w:type="dxa"/>
          </w:tcPr>
          <w:p w14:paraId="76DFC750" w14:textId="77777777" w:rsidR="00D908DE" w:rsidRPr="00E752AC" w:rsidRDefault="00A038F9">
            <w:pPr>
              <w:pStyle w:val="TableParagraph"/>
              <w:spacing w:line="249" w:lineRule="exact"/>
              <w:ind w:left="109"/>
              <w:rPr>
                <w:lang w:val="ru-RU"/>
              </w:rPr>
            </w:pPr>
            <w:r w:rsidRPr="00E752AC">
              <w:rPr>
                <w:lang w:val="ru-RU"/>
              </w:rPr>
              <w:t>Пневмония</w:t>
            </w:r>
          </w:p>
        </w:tc>
        <w:tc>
          <w:tcPr>
            <w:tcW w:w="971" w:type="dxa"/>
          </w:tcPr>
          <w:p w14:paraId="76DFC751" w14:textId="77777777" w:rsidR="00D908DE" w:rsidRPr="00E752AC" w:rsidRDefault="00930C37">
            <w:pPr>
              <w:pStyle w:val="TableParagraph"/>
              <w:spacing w:line="249" w:lineRule="exact"/>
              <w:ind w:left="104"/>
              <w:rPr>
                <w:lang w:val="ru-RU"/>
              </w:rPr>
            </w:pPr>
            <w:r w:rsidRPr="00E752AC">
              <w:rPr>
                <w:lang w:val="ru-RU"/>
              </w:rPr>
              <w:t>0.85</w:t>
            </w:r>
          </w:p>
        </w:tc>
        <w:tc>
          <w:tcPr>
            <w:tcW w:w="848" w:type="dxa"/>
          </w:tcPr>
          <w:p w14:paraId="76DFC752" w14:textId="77777777" w:rsidR="00D908DE" w:rsidRPr="00E752AC" w:rsidRDefault="00930C37">
            <w:pPr>
              <w:pStyle w:val="TableParagraph"/>
              <w:spacing w:line="249" w:lineRule="exact"/>
              <w:ind w:left="108"/>
              <w:rPr>
                <w:lang w:val="ru-RU"/>
              </w:rPr>
            </w:pPr>
            <w:r w:rsidRPr="00E752AC">
              <w:rPr>
                <w:lang w:val="ru-RU"/>
              </w:rPr>
              <w:t>0.85</w:t>
            </w:r>
          </w:p>
        </w:tc>
        <w:tc>
          <w:tcPr>
            <w:tcW w:w="900" w:type="dxa"/>
          </w:tcPr>
          <w:p w14:paraId="76DFC753" w14:textId="77777777" w:rsidR="00D908DE" w:rsidRPr="00E752AC" w:rsidRDefault="00930C37">
            <w:pPr>
              <w:pStyle w:val="TableParagraph"/>
              <w:spacing w:line="249" w:lineRule="exact"/>
              <w:ind w:left="102"/>
              <w:rPr>
                <w:lang w:val="ru-RU"/>
              </w:rPr>
            </w:pPr>
            <w:r w:rsidRPr="00E752AC">
              <w:rPr>
                <w:lang w:val="ru-RU"/>
              </w:rPr>
              <w:t>0.85</w:t>
            </w:r>
          </w:p>
        </w:tc>
        <w:tc>
          <w:tcPr>
            <w:tcW w:w="1349" w:type="dxa"/>
          </w:tcPr>
          <w:p w14:paraId="76DFC754" w14:textId="77777777" w:rsidR="00D908DE" w:rsidRPr="00E752AC" w:rsidRDefault="00930C37">
            <w:pPr>
              <w:pStyle w:val="TableParagraph"/>
              <w:spacing w:line="249" w:lineRule="exact"/>
              <w:ind w:left="108"/>
              <w:rPr>
                <w:lang w:val="ru-RU"/>
              </w:rPr>
            </w:pPr>
            <w:r w:rsidRPr="00E752AC">
              <w:rPr>
                <w:lang w:val="ru-RU"/>
              </w:rPr>
              <w:t>--</w:t>
            </w:r>
          </w:p>
        </w:tc>
      </w:tr>
      <w:tr w:rsidR="00D908DE" w:rsidRPr="00E752AC" w14:paraId="76DFC760" w14:textId="77777777" w:rsidTr="00A038F9">
        <w:trPr>
          <w:trHeight w:val="807"/>
        </w:trPr>
        <w:tc>
          <w:tcPr>
            <w:tcW w:w="3575" w:type="dxa"/>
          </w:tcPr>
          <w:p w14:paraId="76DFC756" w14:textId="77777777" w:rsidR="00D908DE" w:rsidRPr="00E752AC" w:rsidRDefault="00A038F9">
            <w:pPr>
              <w:pStyle w:val="TableParagraph"/>
              <w:ind w:left="110"/>
              <w:rPr>
                <w:lang w:val="ru-RU"/>
              </w:rPr>
            </w:pPr>
            <w:r w:rsidRPr="00E752AC">
              <w:rPr>
                <w:sz w:val="21"/>
                <w:lang w:val="ru-RU"/>
              </w:rPr>
              <w:t>Фортификация железом и фолиевой кислотой</w:t>
            </w:r>
          </w:p>
        </w:tc>
        <w:tc>
          <w:tcPr>
            <w:tcW w:w="1781" w:type="dxa"/>
          </w:tcPr>
          <w:p w14:paraId="76DFC757" w14:textId="77777777" w:rsidR="00D908DE" w:rsidRPr="00E752AC" w:rsidRDefault="00A038F9">
            <w:pPr>
              <w:pStyle w:val="TableParagraph"/>
              <w:spacing w:line="247" w:lineRule="exact"/>
              <w:ind w:left="109"/>
              <w:rPr>
                <w:lang w:val="ru-RU"/>
              </w:rPr>
            </w:pPr>
            <w:r w:rsidRPr="00E752AC">
              <w:rPr>
                <w:lang w:val="ru-RU"/>
              </w:rPr>
              <w:t>Неонатальные врожденные аномалии</w:t>
            </w:r>
          </w:p>
        </w:tc>
        <w:tc>
          <w:tcPr>
            <w:tcW w:w="971" w:type="dxa"/>
          </w:tcPr>
          <w:p w14:paraId="76DFC758" w14:textId="77777777" w:rsidR="00D908DE" w:rsidRPr="00E752AC" w:rsidRDefault="00D908DE">
            <w:pPr>
              <w:pStyle w:val="TableParagraph"/>
              <w:spacing w:before="9"/>
              <w:rPr>
                <w:sz w:val="21"/>
                <w:lang w:val="ru-RU"/>
              </w:rPr>
            </w:pPr>
          </w:p>
          <w:p w14:paraId="76DFC759" w14:textId="77777777" w:rsidR="00D908DE" w:rsidRPr="00E752AC" w:rsidRDefault="00930C37">
            <w:pPr>
              <w:pStyle w:val="TableParagraph"/>
              <w:ind w:left="104"/>
              <w:rPr>
                <w:lang w:val="ru-RU"/>
              </w:rPr>
            </w:pPr>
            <w:r w:rsidRPr="00E752AC">
              <w:rPr>
                <w:lang w:val="ru-RU"/>
              </w:rPr>
              <w:t>0.678</w:t>
            </w:r>
          </w:p>
        </w:tc>
        <w:tc>
          <w:tcPr>
            <w:tcW w:w="848" w:type="dxa"/>
          </w:tcPr>
          <w:p w14:paraId="76DFC75A" w14:textId="77777777" w:rsidR="00D908DE" w:rsidRPr="00E752AC" w:rsidRDefault="00D908DE">
            <w:pPr>
              <w:pStyle w:val="TableParagraph"/>
              <w:spacing w:before="9"/>
              <w:rPr>
                <w:sz w:val="21"/>
                <w:lang w:val="ru-RU"/>
              </w:rPr>
            </w:pPr>
          </w:p>
          <w:p w14:paraId="76DFC75B" w14:textId="77777777" w:rsidR="00D908DE" w:rsidRPr="00E752AC" w:rsidRDefault="00930C37">
            <w:pPr>
              <w:pStyle w:val="TableParagraph"/>
              <w:ind w:left="108"/>
              <w:rPr>
                <w:lang w:val="ru-RU"/>
              </w:rPr>
            </w:pPr>
            <w:r w:rsidRPr="00E752AC">
              <w:rPr>
                <w:lang w:val="ru-RU"/>
              </w:rPr>
              <w:t>--</w:t>
            </w:r>
          </w:p>
        </w:tc>
        <w:tc>
          <w:tcPr>
            <w:tcW w:w="900" w:type="dxa"/>
          </w:tcPr>
          <w:p w14:paraId="76DFC75C" w14:textId="77777777" w:rsidR="00D908DE" w:rsidRPr="00E752AC" w:rsidRDefault="00D908DE">
            <w:pPr>
              <w:pStyle w:val="TableParagraph"/>
              <w:spacing w:before="9"/>
              <w:rPr>
                <w:sz w:val="21"/>
                <w:lang w:val="ru-RU"/>
              </w:rPr>
            </w:pPr>
          </w:p>
          <w:p w14:paraId="76DFC75D" w14:textId="77777777" w:rsidR="00D908DE" w:rsidRPr="00E752AC" w:rsidRDefault="00930C37">
            <w:pPr>
              <w:pStyle w:val="TableParagraph"/>
              <w:ind w:left="102"/>
              <w:rPr>
                <w:lang w:val="ru-RU"/>
              </w:rPr>
            </w:pPr>
            <w:r w:rsidRPr="00E752AC">
              <w:rPr>
                <w:lang w:val="ru-RU"/>
              </w:rPr>
              <w:t>--</w:t>
            </w:r>
          </w:p>
        </w:tc>
        <w:tc>
          <w:tcPr>
            <w:tcW w:w="1349" w:type="dxa"/>
          </w:tcPr>
          <w:p w14:paraId="76DFC75E" w14:textId="77777777" w:rsidR="00D908DE" w:rsidRPr="00E752AC" w:rsidRDefault="00D908DE">
            <w:pPr>
              <w:pStyle w:val="TableParagraph"/>
              <w:spacing w:before="9"/>
              <w:rPr>
                <w:sz w:val="21"/>
                <w:lang w:val="ru-RU"/>
              </w:rPr>
            </w:pPr>
          </w:p>
          <w:p w14:paraId="76DFC75F" w14:textId="77777777" w:rsidR="00D908DE" w:rsidRPr="00E752AC" w:rsidRDefault="00930C37">
            <w:pPr>
              <w:pStyle w:val="TableParagraph"/>
              <w:ind w:left="108"/>
              <w:rPr>
                <w:lang w:val="ru-RU"/>
              </w:rPr>
            </w:pPr>
            <w:r w:rsidRPr="00E752AC">
              <w:rPr>
                <w:lang w:val="ru-RU"/>
              </w:rPr>
              <w:t>--</w:t>
            </w:r>
          </w:p>
        </w:tc>
      </w:tr>
      <w:tr w:rsidR="00D908DE" w:rsidRPr="00E752AC" w14:paraId="76DFC767" w14:textId="77777777" w:rsidTr="00A038F9">
        <w:trPr>
          <w:trHeight w:val="265"/>
        </w:trPr>
        <w:tc>
          <w:tcPr>
            <w:tcW w:w="3575" w:type="dxa"/>
          </w:tcPr>
          <w:p w14:paraId="76DFC761" w14:textId="77777777" w:rsidR="00D908DE" w:rsidRPr="00E752AC" w:rsidRDefault="00A038F9">
            <w:pPr>
              <w:pStyle w:val="TableParagraph"/>
              <w:spacing w:line="245" w:lineRule="exact"/>
              <w:ind w:left="110"/>
              <w:rPr>
                <w:lang w:val="ru-RU"/>
              </w:rPr>
            </w:pPr>
            <w:r w:rsidRPr="00E752AC">
              <w:rPr>
                <w:lang w:val="ru-RU"/>
              </w:rPr>
              <w:t>Кальциевые добавки</w:t>
            </w:r>
          </w:p>
        </w:tc>
        <w:tc>
          <w:tcPr>
            <w:tcW w:w="1781" w:type="dxa"/>
          </w:tcPr>
          <w:p w14:paraId="76DFC762" w14:textId="77777777" w:rsidR="00D908DE" w:rsidRPr="00E752AC" w:rsidRDefault="00D908DE">
            <w:pPr>
              <w:pStyle w:val="TableParagraph"/>
              <w:rPr>
                <w:rFonts w:ascii="Times New Roman"/>
                <w:sz w:val="18"/>
                <w:lang w:val="ru-RU"/>
              </w:rPr>
            </w:pPr>
          </w:p>
        </w:tc>
        <w:tc>
          <w:tcPr>
            <w:tcW w:w="971" w:type="dxa"/>
          </w:tcPr>
          <w:p w14:paraId="76DFC763" w14:textId="77777777" w:rsidR="00D908DE" w:rsidRPr="00E752AC" w:rsidRDefault="00930C37">
            <w:pPr>
              <w:pStyle w:val="TableParagraph"/>
              <w:spacing w:line="245" w:lineRule="exact"/>
              <w:ind w:left="104"/>
              <w:rPr>
                <w:lang w:val="ru-RU"/>
              </w:rPr>
            </w:pPr>
            <w:r w:rsidRPr="00E752AC">
              <w:rPr>
                <w:lang w:val="ru-RU"/>
              </w:rPr>
              <w:t>--</w:t>
            </w:r>
          </w:p>
        </w:tc>
        <w:tc>
          <w:tcPr>
            <w:tcW w:w="848" w:type="dxa"/>
          </w:tcPr>
          <w:p w14:paraId="76DFC764" w14:textId="77777777" w:rsidR="00D908DE" w:rsidRPr="00E752AC" w:rsidRDefault="00930C37">
            <w:pPr>
              <w:pStyle w:val="TableParagraph"/>
              <w:spacing w:line="245" w:lineRule="exact"/>
              <w:ind w:left="108"/>
              <w:rPr>
                <w:lang w:val="ru-RU"/>
              </w:rPr>
            </w:pPr>
            <w:r w:rsidRPr="00E752AC">
              <w:rPr>
                <w:lang w:val="ru-RU"/>
              </w:rPr>
              <w:t>--</w:t>
            </w:r>
          </w:p>
        </w:tc>
        <w:tc>
          <w:tcPr>
            <w:tcW w:w="900" w:type="dxa"/>
          </w:tcPr>
          <w:p w14:paraId="76DFC765" w14:textId="77777777" w:rsidR="00D908DE" w:rsidRPr="00E752AC" w:rsidRDefault="00930C37">
            <w:pPr>
              <w:pStyle w:val="TableParagraph"/>
              <w:spacing w:line="245" w:lineRule="exact"/>
              <w:ind w:left="102"/>
              <w:rPr>
                <w:lang w:val="ru-RU"/>
              </w:rPr>
            </w:pPr>
            <w:r w:rsidRPr="00E752AC">
              <w:rPr>
                <w:lang w:val="ru-RU"/>
              </w:rPr>
              <w:t>--</w:t>
            </w:r>
          </w:p>
        </w:tc>
        <w:tc>
          <w:tcPr>
            <w:tcW w:w="1349" w:type="dxa"/>
          </w:tcPr>
          <w:p w14:paraId="76DFC766" w14:textId="77777777" w:rsidR="00D908DE" w:rsidRPr="00E752AC" w:rsidRDefault="00930C37">
            <w:pPr>
              <w:pStyle w:val="TableParagraph"/>
              <w:spacing w:line="245" w:lineRule="exact"/>
              <w:ind w:left="108"/>
              <w:rPr>
                <w:lang w:val="ru-RU"/>
              </w:rPr>
            </w:pPr>
            <w:r w:rsidRPr="00E752AC">
              <w:rPr>
                <w:lang w:val="ru-RU"/>
              </w:rPr>
              <w:t>0.80</w:t>
            </w:r>
          </w:p>
        </w:tc>
      </w:tr>
      <w:tr w:rsidR="00D908DE" w:rsidRPr="00E752AC" w14:paraId="76DFC76E" w14:textId="77777777" w:rsidTr="00A038F9">
        <w:trPr>
          <w:trHeight w:val="540"/>
        </w:trPr>
        <w:tc>
          <w:tcPr>
            <w:tcW w:w="3575" w:type="dxa"/>
          </w:tcPr>
          <w:p w14:paraId="76DFC768" w14:textId="77777777" w:rsidR="00D908DE" w:rsidRPr="00E752AC" w:rsidRDefault="00A038F9" w:rsidP="00A038F9">
            <w:pPr>
              <w:pStyle w:val="TableParagraph"/>
              <w:spacing w:before="1"/>
              <w:ind w:left="110"/>
              <w:rPr>
                <w:lang w:val="ru-RU"/>
              </w:rPr>
            </w:pPr>
            <w:r w:rsidRPr="00E752AC">
              <w:rPr>
                <w:lang w:val="ru-RU"/>
              </w:rPr>
              <w:t>Сульфат магния для пре-эклампсии</w:t>
            </w:r>
          </w:p>
        </w:tc>
        <w:tc>
          <w:tcPr>
            <w:tcW w:w="1781" w:type="dxa"/>
          </w:tcPr>
          <w:p w14:paraId="76DFC769" w14:textId="77777777" w:rsidR="00D908DE" w:rsidRPr="00E752AC" w:rsidRDefault="00A038F9">
            <w:pPr>
              <w:pStyle w:val="TableParagraph"/>
              <w:spacing w:before="1" w:line="249" w:lineRule="exact"/>
              <w:ind w:left="109"/>
              <w:rPr>
                <w:lang w:val="ru-RU"/>
              </w:rPr>
            </w:pPr>
            <w:r w:rsidRPr="00E752AC">
              <w:rPr>
                <w:lang w:val="ru-RU"/>
              </w:rPr>
              <w:t>Гипертонические расстройства</w:t>
            </w:r>
          </w:p>
        </w:tc>
        <w:tc>
          <w:tcPr>
            <w:tcW w:w="971" w:type="dxa"/>
          </w:tcPr>
          <w:p w14:paraId="76DFC76A" w14:textId="77777777" w:rsidR="00D908DE" w:rsidRPr="00E752AC" w:rsidRDefault="00930C37">
            <w:pPr>
              <w:pStyle w:val="TableParagraph"/>
              <w:spacing w:before="136"/>
              <w:ind w:left="104"/>
              <w:rPr>
                <w:lang w:val="ru-RU"/>
              </w:rPr>
            </w:pPr>
            <w:r w:rsidRPr="00E752AC">
              <w:rPr>
                <w:lang w:val="ru-RU"/>
              </w:rPr>
              <w:t>--</w:t>
            </w:r>
          </w:p>
        </w:tc>
        <w:tc>
          <w:tcPr>
            <w:tcW w:w="848" w:type="dxa"/>
          </w:tcPr>
          <w:p w14:paraId="76DFC76B" w14:textId="77777777" w:rsidR="00D908DE" w:rsidRPr="00E752AC" w:rsidRDefault="00930C37">
            <w:pPr>
              <w:pStyle w:val="TableParagraph"/>
              <w:spacing w:before="136"/>
              <w:ind w:left="108"/>
              <w:rPr>
                <w:lang w:val="ru-RU"/>
              </w:rPr>
            </w:pPr>
            <w:r w:rsidRPr="00E752AC">
              <w:rPr>
                <w:lang w:val="ru-RU"/>
              </w:rPr>
              <w:t>--</w:t>
            </w:r>
          </w:p>
        </w:tc>
        <w:tc>
          <w:tcPr>
            <w:tcW w:w="900" w:type="dxa"/>
          </w:tcPr>
          <w:p w14:paraId="76DFC76C" w14:textId="77777777" w:rsidR="00D908DE" w:rsidRPr="00E752AC" w:rsidRDefault="00930C37">
            <w:pPr>
              <w:pStyle w:val="TableParagraph"/>
              <w:spacing w:before="136"/>
              <w:ind w:left="102"/>
              <w:rPr>
                <w:lang w:val="ru-RU"/>
              </w:rPr>
            </w:pPr>
            <w:r w:rsidRPr="00E752AC">
              <w:rPr>
                <w:lang w:val="ru-RU"/>
              </w:rPr>
              <w:t>--</w:t>
            </w:r>
          </w:p>
        </w:tc>
        <w:tc>
          <w:tcPr>
            <w:tcW w:w="1349" w:type="dxa"/>
          </w:tcPr>
          <w:p w14:paraId="76DFC76D" w14:textId="77777777" w:rsidR="00D908DE" w:rsidRPr="00E752AC" w:rsidRDefault="00930C37">
            <w:pPr>
              <w:pStyle w:val="TableParagraph"/>
              <w:spacing w:before="136"/>
              <w:ind w:left="108"/>
              <w:rPr>
                <w:lang w:val="ru-RU"/>
              </w:rPr>
            </w:pPr>
            <w:r w:rsidRPr="00E752AC">
              <w:rPr>
                <w:lang w:val="ru-RU"/>
              </w:rPr>
              <w:t>0.41</w:t>
            </w:r>
          </w:p>
        </w:tc>
      </w:tr>
      <w:tr w:rsidR="00D908DE" w:rsidRPr="00E752AC" w14:paraId="76DFC775" w14:textId="77777777" w:rsidTr="00A038F9">
        <w:trPr>
          <w:trHeight w:val="535"/>
        </w:trPr>
        <w:tc>
          <w:tcPr>
            <w:tcW w:w="3575" w:type="dxa"/>
          </w:tcPr>
          <w:p w14:paraId="76DFC76F" w14:textId="77777777" w:rsidR="00D908DE" w:rsidRPr="00E752AC" w:rsidRDefault="00A038F9">
            <w:pPr>
              <w:pStyle w:val="TableParagraph"/>
              <w:spacing w:before="130"/>
              <w:ind w:left="110"/>
              <w:rPr>
                <w:lang w:val="ru-RU"/>
              </w:rPr>
            </w:pPr>
            <w:r w:rsidRPr="00E752AC">
              <w:rPr>
                <w:lang w:val="ru-RU"/>
              </w:rPr>
              <w:t>Сульфат магния при эклампсии</w:t>
            </w:r>
          </w:p>
        </w:tc>
        <w:tc>
          <w:tcPr>
            <w:tcW w:w="1781" w:type="dxa"/>
          </w:tcPr>
          <w:p w14:paraId="76DFC770" w14:textId="77777777" w:rsidR="00D908DE" w:rsidRPr="00E752AC" w:rsidRDefault="00A038F9" w:rsidP="00A038F9">
            <w:pPr>
              <w:pStyle w:val="TableParagraph"/>
              <w:spacing w:line="267" w:lineRule="exact"/>
              <w:ind w:left="109"/>
              <w:rPr>
                <w:lang w:val="ru-RU"/>
              </w:rPr>
            </w:pPr>
            <w:r w:rsidRPr="00E752AC">
              <w:rPr>
                <w:lang w:val="ru-RU"/>
              </w:rPr>
              <w:t>Гипертонические расстройства</w:t>
            </w:r>
          </w:p>
        </w:tc>
        <w:tc>
          <w:tcPr>
            <w:tcW w:w="971" w:type="dxa"/>
          </w:tcPr>
          <w:p w14:paraId="76DFC771" w14:textId="77777777" w:rsidR="00D908DE" w:rsidRPr="00E752AC" w:rsidRDefault="00930C37">
            <w:pPr>
              <w:pStyle w:val="TableParagraph"/>
              <w:spacing w:before="130"/>
              <w:ind w:left="104"/>
              <w:rPr>
                <w:lang w:val="ru-RU"/>
              </w:rPr>
            </w:pPr>
            <w:r w:rsidRPr="00E752AC">
              <w:rPr>
                <w:lang w:val="ru-RU"/>
              </w:rPr>
              <w:t>--</w:t>
            </w:r>
          </w:p>
        </w:tc>
        <w:tc>
          <w:tcPr>
            <w:tcW w:w="848" w:type="dxa"/>
          </w:tcPr>
          <w:p w14:paraId="76DFC772" w14:textId="77777777" w:rsidR="00D908DE" w:rsidRPr="00E752AC" w:rsidRDefault="00930C37">
            <w:pPr>
              <w:pStyle w:val="TableParagraph"/>
              <w:spacing w:before="130"/>
              <w:ind w:left="108"/>
              <w:rPr>
                <w:lang w:val="ru-RU"/>
              </w:rPr>
            </w:pPr>
            <w:r w:rsidRPr="00E752AC">
              <w:rPr>
                <w:lang w:val="ru-RU"/>
              </w:rPr>
              <w:t>--</w:t>
            </w:r>
          </w:p>
        </w:tc>
        <w:tc>
          <w:tcPr>
            <w:tcW w:w="900" w:type="dxa"/>
          </w:tcPr>
          <w:p w14:paraId="76DFC773" w14:textId="77777777" w:rsidR="00D908DE" w:rsidRPr="00E752AC" w:rsidRDefault="00930C37">
            <w:pPr>
              <w:pStyle w:val="TableParagraph"/>
              <w:spacing w:before="130"/>
              <w:ind w:left="102"/>
              <w:rPr>
                <w:lang w:val="ru-RU"/>
              </w:rPr>
            </w:pPr>
            <w:r w:rsidRPr="00E752AC">
              <w:rPr>
                <w:lang w:val="ru-RU"/>
              </w:rPr>
              <w:t>--</w:t>
            </w:r>
          </w:p>
        </w:tc>
        <w:tc>
          <w:tcPr>
            <w:tcW w:w="1349" w:type="dxa"/>
          </w:tcPr>
          <w:p w14:paraId="76DFC774" w14:textId="77777777" w:rsidR="00D908DE" w:rsidRPr="00E752AC" w:rsidRDefault="00930C37">
            <w:pPr>
              <w:pStyle w:val="TableParagraph"/>
              <w:spacing w:before="130"/>
              <w:ind w:left="108"/>
              <w:rPr>
                <w:lang w:val="ru-RU"/>
              </w:rPr>
            </w:pPr>
            <w:r w:rsidRPr="00E752AC">
              <w:rPr>
                <w:lang w:val="ru-RU"/>
              </w:rPr>
              <w:t>0.40</w:t>
            </w:r>
          </w:p>
        </w:tc>
      </w:tr>
      <w:tr w:rsidR="00D908DE" w:rsidRPr="00E752AC" w14:paraId="76DFC77C" w14:textId="77777777" w:rsidTr="00A038F9">
        <w:trPr>
          <w:trHeight w:val="540"/>
        </w:trPr>
        <w:tc>
          <w:tcPr>
            <w:tcW w:w="3575" w:type="dxa"/>
          </w:tcPr>
          <w:p w14:paraId="76DFC776" w14:textId="77777777" w:rsidR="00D908DE" w:rsidRPr="00E752AC" w:rsidRDefault="00A038F9">
            <w:pPr>
              <w:pStyle w:val="TableParagraph"/>
              <w:spacing w:before="2" w:line="249" w:lineRule="exact"/>
              <w:ind w:left="110"/>
              <w:rPr>
                <w:lang w:val="ru-RU"/>
              </w:rPr>
            </w:pPr>
            <w:r w:rsidRPr="00E752AC">
              <w:rPr>
                <w:lang w:val="ru-RU"/>
              </w:rPr>
              <w:t xml:space="preserve">Обработанные инсектицидами накомарники длительного пользования </w:t>
            </w:r>
            <w:r w:rsidR="00930C37" w:rsidRPr="00E752AC">
              <w:rPr>
                <w:lang w:val="ru-RU"/>
              </w:rPr>
              <w:t>(</w:t>
            </w:r>
            <w:r w:rsidRPr="00E752AC">
              <w:rPr>
                <w:lang w:val="ru-RU"/>
              </w:rPr>
              <w:t>ОИНДП</w:t>
            </w:r>
            <w:r w:rsidR="00930C37" w:rsidRPr="00E752AC">
              <w:rPr>
                <w:lang w:val="ru-RU"/>
              </w:rPr>
              <w:t>)</w:t>
            </w:r>
          </w:p>
        </w:tc>
        <w:tc>
          <w:tcPr>
            <w:tcW w:w="1781" w:type="dxa"/>
          </w:tcPr>
          <w:p w14:paraId="76DFC777" w14:textId="77777777" w:rsidR="00D908DE" w:rsidRPr="00E752AC" w:rsidRDefault="00A038F9">
            <w:pPr>
              <w:pStyle w:val="TableParagraph"/>
              <w:spacing w:before="135"/>
              <w:ind w:left="109"/>
              <w:rPr>
                <w:lang w:val="ru-RU"/>
              </w:rPr>
            </w:pPr>
            <w:r w:rsidRPr="00E752AC">
              <w:rPr>
                <w:lang w:val="ru-RU"/>
              </w:rPr>
              <w:t>Малярия</w:t>
            </w:r>
          </w:p>
        </w:tc>
        <w:tc>
          <w:tcPr>
            <w:tcW w:w="971" w:type="dxa"/>
          </w:tcPr>
          <w:p w14:paraId="76DFC778" w14:textId="77777777" w:rsidR="00D908DE" w:rsidRPr="00E752AC" w:rsidRDefault="00930C37">
            <w:pPr>
              <w:pStyle w:val="TableParagraph"/>
              <w:spacing w:before="135"/>
              <w:ind w:left="104"/>
              <w:rPr>
                <w:lang w:val="ru-RU"/>
              </w:rPr>
            </w:pPr>
            <w:r w:rsidRPr="00E752AC">
              <w:rPr>
                <w:lang w:val="ru-RU"/>
              </w:rPr>
              <w:t>--</w:t>
            </w:r>
          </w:p>
        </w:tc>
        <w:tc>
          <w:tcPr>
            <w:tcW w:w="848" w:type="dxa"/>
          </w:tcPr>
          <w:p w14:paraId="76DFC779" w14:textId="77777777" w:rsidR="00D908DE" w:rsidRPr="00E752AC" w:rsidRDefault="00930C37">
            <w:pPr>
              <w:pStyle w:val="TableParagraph"/>
              <w:spacing w:before="135"/>
              <w:ind w:left="108"/>
              <w:rPr>
                <w:lang w:val="ru-RU"/>
              </w:rPr>
            </w:pPr>
            <w:r w:rsidRPr="00E752AC">
              <w:rPr>
                <w:lang w:val="ru-RU"/>
              </w:rPr>
              <w:t>0.45</w:t>
            </w:r>
          </w:p>
        </w:tc>
        <w:tc>
          <w:tcPr>
            <w:tcW w:w="900" w:type="dxa"/>
          </w:tcPr>
          <w:p w14:paraId="76DFC77A" w14:textId="77777777" w:rsidR="00D908DE" w:rsidRPr="00E752AC" w:rsidRDefault="00930C37">
            <w:pPr>
              <w:pStyle w:val="TableParagraph"/>
              <w:spacing w:before="135"/>
              <w:ind w:left="102"/>
              <w:rPr>
                <w:lang w:val="ru-RU"/>
              </w:rPr>
            </w:pPr>
            <w:r w:rsidRPr="00E752AC">
              <w:rPr>
                <w:lang w:val="ru-RU"/>
              </w:rPr>
              <w:t>0.45</w:t>
            </w:r>
          </w:p>
        </w:tc>
        <w:tc>
          <w:tcPr>
            <w:tcW w:w="1349" w:type="dxa"/>
          </w:tcPr>
          <w:p w14:paraId="76DFC77B" w14:textId="77777777" w:rsidR="00D908DE" w:rsidRPr="00E752AC" w:rsidRDefault="00D908DE">
            <w:pPr>
              <w:pStyle w:val="TableParagraph"/>
              <w:rPr>
                <w:rFonts w:ascii="Times New Roman"/>
                <w:lang w:val="ru-RU"/>
              </w:rPr>
            </w:pPr>
          </w:p>
        </w:tc>
      </w:tr>
    </w:tbl>
    <w:p w14:paraId="76DFC77D" w14:textId="77777777" w:rsidR="00F34383" w:rsidRPr="00E752AC" w:rsidRDefault="00F34383">
      <w:pPr>
        <w:pStyle w:val="BodyText"/>
        <w:spacing w:before="1" w:line="273" w:lineRule="auto"/>
        <w:ind w:left="200" w:right="1074"/>
        <w:rPr>
          <w:lang w:val="ru-RU"/>
        </w:rPr>
      </w:pPr>
    </w:p>
    <w:p w14:paraId="76DFC77E" w14:textId="77777777" w:rsidR="00CF411D" w:rsidRPr="00E752AC" w:rsidRDefault="00930C37">
      <w:pPr>
        <w:pStyle w:val="BodyText"/>
        <w:spacing w:before="1" w:line="273" w:lineRule="auto"/>
        <w:ind w:left="200" w:right="1074"/>
        <w:rPr>
          <w:lang w:val="ru-RU"/>
        </w:rPr>
      </w:pPr>
      <w:r w:rsidRPr="00E752AC">
        <w:rPr>
          <w:lang w:val="ru-RU"/>
        </w:rPr>
        <w:t xml:space="preserve">† </w:t>
      </w:r>
      <w:r w:rsidR="00CF411D" w:rsidRPr="00E752AC">
        <w:rPr>
          <w:lang w:val="ru-RU"/>
        </w:rPr>
        <w:t xml:space="preserve">Эффективность и затронутая доля переведены в относительные коэффициенты риска, см. Примечания </w:t>
      </w:r>
      <w:r w:rsidRPr="00E752AC">
        <w:rPr>
          <w:lang w:val="ru-RU"/>
        </w:rPr>
        <w:t>(</w:t>
      </w:r>
      <w:r w:rsidR="00CF411D" w:rsidRPr="00E752AC">
        <w:rPr>
          <w:lang w:val="ru-RU"/>
        </w:rPr>
        <w:t xml:space="preserve">раздел </w:t>
      </w:r>
      <w:hyperlink w:anchor="_bookmark82" w:history="1">
        <w:r w:rsidRPr="00E752AC">
          <w:rPr>
            <w:lang w:val="ru-RU"/>
          </w:rPr>
          <w:t>7.6.1</w:t>
        </w:r>
      </w:hyperlink>
      <w:r w:rsidRPr="00E752AC">
        <w:rPr>
          <w:lang w:val="ru-RU"/>
        </w:rPr>
        <w:t xml:space="preserve">) </w:t>
      </w:r>
    </w:p>
    <w:p w14:paraId="76DFC77F" w14:textId="77777777" w:rsidR="00CF411D" w:rsidRPr="00E752AC" w:rsidRDefault="00CF411D">
      <w:pPr>
        <w:pStyle w:val="BodyText"/>
        <w:spacing w:before="1" w:line="273" w:lineRule="auto"/>
        <w:ind w:left="200" w:right="1074"/>
        <w:rPr>
          <w:lang w:val="ru-RU"/>
        </w:rPr>
      </w:pPr>
    </w:p>
    <w:p w14:paraId="76DFC780" w14:textId="77777777" w:rsidR="00D908DE" w:rsidRPr="00E752AC" w:rsidRDefault="00CF411D">
      <w:pPr>
        <w:pStyle w:val="BodyText"/>
        <w:spacing w:before="1" w:line="273" w:lineRule="auto"/>
        <w:ind w:left="200" w:right="1074"/>
        <w:rPr>
          <w:lang w:val="ru-RU"/>
        </w:rPr>
      </w:pPr>
      <w:r w:rsidRPr="00E752AC">
        <w:rPr>
          <w:lang w:val="ru-RU"/>
        </w:rPr>
        <w:t>Источники</w:t>
      </w:r>
      <w:r w:rsidR="00930C37" w:rsidRPr="00E752AC">
        <w:rPr>
          <w:lang w:val="ru-RU"/>
        </w:rPr>
        <w:t xml:space="preserve">: </w:t>
      </w:r>
      <w:r w:rsidRPr="00E752AC">
        <w:rPr>
          <w:lang w:val="ru-RU"/>
        </w:rPr>
        <w:t xml:space="preserve">Витамин А: Имдад и др. 2011 </w:t>
      </w:r>
      <w:r w:rsidR="00930C37" w:rsidRPr="00E752AC">
        <w:rPr>
          <w:lang w:val="ru-RU"/>
        </w:rPr>
        <w:t>[7];</w:t>
      </w:r>
    </w:p>
    <w:p w14:paraId="76DFC781" w14:textId="77777777" w:rsidR="00D908DE" w:rsidRPr="00E752AC" w:rsidRDefault="00CF411D">
      <w:pPr>
        <w:pStyle w:val="BodyText"/>
        <w:spacing w:before="3"/>
        <w:ind w:left="200"/>
        <w:rPr>
          <w:lang w:val="ru-RU"/>
        </w:rPr>
      </w:pPr>
      <w:r w:rsidRPr="00E752AC">
        <w:rPr>
          <w:lang w:val="ru-RU"/>
        </w:rPr>
        <w:t>ПРС</w:t>
      </w:r>
      <w:r w:rsidR="00930C37" w:rsidRPr="00E752AC">
        <w:rPr>
          <w:lang w:val="ru-RU"/>
        </w:rPr>
        <w:t xml:space="preserve">: </w:t>
      </w:r>
      <w:r w:rsidRPr="00E752AC">
        <w:rPr>
          <w:lang w:val="ru-RU"/>
        </w:rPr>
        <w:t>Муньос и др</w:t>
      </w:r>
      <w:r w:rsidR="00930C37" w:rsidRPr="00E752AC">
        <w:rPr>
          <w:lang w:val="ru-RU"/>
        </w:rPr>
        <w:t>. 2010 [19];</w:t>
      </w:r>
    </w:p>
    <w:p w14:paraId="76DFC782" w14:textId="77777777" w:rsidR="00D908DE" w:rsidRPr="00E752AC" w:rsidRDefault="00CF411D">
      <w:pPr>
        <w:pStyle w:val="BodyText"/>
        <w:spacing w:before="41"/>
        <w:ind w:left="200"/>
        <w:rPr>
          <w:lang w:val="ru-RU"/>
        </w:rPr>
      </w:pPr>
      <w:r w:rsidRPr="00E752AC">
        <w:rPr>
          <w:lang w:val="ru-RU"/>
        </w:rPr>
        <w:t>ПРС + цинк</w:t>
      </w:r>
      <w:r w:rsidR="00930C37" w:rsidRPr="00E752AC">
        <w:rPr>
          <w:lang w:val="ru-RU"/>
        </w:rPr>
        <w:t xml:space="preserve">: </w:t>
      </w:r>
      <w:r w:rsidRPr="00E752AC">
        <w:rPr>
          <w:lang w:val="ru-RU"/>
        </w:rPr>
        <w:t xml:space="preserve">Муньос и др. 2010, Уолкер и др. 2010 </w:t>
      </w:r>
      <w:r w:rsidR="00930C37" w:rsidRPr="00E752AC">
        <w:rPr>
          <w:lang w:val="ru-RU"/>
        </w:rPr>
        <w:t>[19, 20];</w:t>
      </w:r>
    </w:p>
    <w:p w14:paraId="76DFC783" w14:textId="77777777" w:rsidR="00D908DE" w:rsidRPr="00E752AC" w:rsidRDefault="00CF411D">
      <w:pPr>
        <w:pStyle w:val="BodyText"/>
        <w:spacing w:before="41" w:line="278" w:lineRule="auto"/>
        <w:ind w:left="200" w:right="2015"/>
        <w:rPr>
          <w:lang w:val="ru-RU"/>
        </w:rPr>
      </w:pPr>
      <w:r w:rsidRPr="00E752AC">
        <w:rPr>
          <w:lang w:val="ru-RU"/>
        </w:rPr>
        <w:t>Профилактическая добавка цинка</w:t>
      </w:r>
      <w:r w:rsidR="00930C37" w:rsidRPr="00E752AC">
        <w:rPr>
          <w:lang w:val="ru-RU"/>
        </w:rPr>
        <w:t xml:space="preserve">: </w:t>
      </w:r>
      <w:r w:rsidRPr="00E752AC">
        <w:rPr>
          <w:lang w:val="ru-RU"/>
        </w:rPr>
        <w:t xml:space="preserve">Бхутта и соавт. 2013, Якуб и соавт. 2011 </w:t>
      </w:r>
      <w:r w:rsidR="00930C37" w:rsidRPr="00E752AC">
        <w:rPr>
          <w:lang w:val="ru-RU"/>
        </w:rPr>
        <w:t xml:space="preserve">[5, 6]; </w:t>
      </w:r>
      <w:r w:rsidRPr="00E752AC">
        <w:rPr>
          <w:lang w:val="ru-RU"/>
        </w:rPr>
        <w:t>Фортификация железом и фолиевой кислотой: Бленкоу и соавт.</w:t>
      </w:r>
      <w:r w:rsidR="00930C37" w:rsidRPr="00E752AC">
        <w:rPr>
          <w:lang w:val="ru-RU"/>
        </w:rPr>
        <w:t>2010 [16];</w:t>
      </w:r>
    </w:p>
    <w:p w14:paraId="76DFC784" w14:textId="77777777" w:rsidR="00CF411D" w:rsidRPr="00E752AC" w:rsidRDefault="00CF411D" w:rsidP="00CF411D">
      <w:pPr>
        <w:pStyle w:val="BodyText"/>
        <w:spacing w:line="276" w:lineRule="auto"/>
        <w:ind w:left="200" w:right="-40"/>
        <w:rPr>
          <w:lang w:val="ru-RU"/>
        </w:rPr>
      </w:pPr>
      <w:r w:rsidRPr="00E752AC">
        <w:rPr>
          <w:lang w:val="ru-RU"/>
        </w:rPr>
        <w:t xml:space="preserve">Сульфат магния: Джабин и соавт. </w:t>
      </w:r>
      <w:r w:rsidR="00930C37" w:rsidRPr="00E752AC">
        <w:rPr>
          <w:lang w:val="ru-RU"/>
        </w:rPr>
        <w:t>201</w:t>
      </w:r>
      <w:r w:rsidRPr="00E752AC">
        <w:rPr>
          <w:lang w:val="ru-RU"/>
        </w:rPr>
        <w:t xml:space="preserve">1 [22]; </w:t>
      </w:r>
    </w:p>
    <w:p w14:paraId="76DFC785" w14:textId="77777777" w:rsidR="00CF411D" w:rsidRPr="00E752AC" w:rsidRDefault="00CF411D" w:rsidP="00CF411D">
      <w:pPr>
        <w:pStyle w:val="BodyText"/>
        <w:spacing w:line="276" w:lineRule="auto"/>
        <w:ind w:left="200" w:right="-40"/>
        <w:rPr>
          <w:lang w:val="ru-RU"/>
        </w:rPr>
      </w:pPr>
      <w:r w:rsidRPr="00E752AC">
        <w:rPr>
          <w:lang w:val="ru-RU"/>
        </w:rPr>
        <w:t xml:space="preserve">Добавки кальция: Ронсманс и др. 2011 </w:t>
      </w:r>
      <w:r w:rsidR="00930C37" w:rsidRPr="00E752AC">
        <w:rPr>
          <w:lang w:val="ru-RU"/>
        </w:rPr>
        <w:t xml:space="preserve">[21]; </w:t>
      </w:r>
    </w:p>
    <w:p w14:paraId="76DFC786" w14:textId="77777777" w:rsidR="00D908DE" w:rsidRPr="00E752AC" w:rsidRDefault="00A038F9" w:rsidP="00CF411D">
      <w:pPr>
        <w:pStyle w:val="BodyText"/>
        <w:spacing w:line="276" w:lineRule="auto"/>
        <w:ind w:left="200" w:right="-40"/>
        <w:rPr>
          <w:lang w:val="ru-RU"/>
        </w:rPr>
      </w:pPr>
      <w:r w:rsidRPr="00E752AC">
        <w:rPr>
          <w:lang w:val="ru-RU"/>
        </w:rPr>
        <w:t>ОИНДП</w:t>
      </w:r>
      <w:r w:rsidR="00930C37" w:rsidRPr="00E752AC">
        <w:rPr>
          <w:lang w:val="ru-RU"/>
        </w:rPr>
        <w:t xml:space="preserve">: </w:t>
      </w:r>
      <w:r w:rsidR="00CF411D" w:rsidRPr="00E752AC">
        <w:rPr>
          <w:lang w:val="ru-RU"/>
        </w:rPr>
        <w:t xml:space="preserve">Эйзель и др. 2010 </w:t>
      </w:r>
      <w:r w:rsidR="00930C37" w:rsidRPr="00E752AC">
        <w:rPr>
          <w:lang w:val="ru-RU"/>
        </w:rPr>
        <w:t>[14].</w:t>
      </w:r>
    </w:p>
    <w:p w14:paraId="76DFC787" w14:textId="77777777" w:rsidR="00D908DE" w:rsidRPr="00E752AC" w:rsidRDefault="00D908DE">
      <w:pPr>
        <w:pStyle w:val="BodyText"/>
        <w:rPr>
          <w:sz w:val="26"/>
          <w:lang w:val="ru-RU"/>
        </w:rPr>
      </w:pPr>
    </w:p>
    <w:p w14:paraId="76DFC788" w14:textId="77777777" w:rsidR="00CF411D" w:rsidRPr="00E752AC" w:rsidRDefault="00CF411D">
      <w:pPr>
        <w:pStyle w:val="BodyText"/>
        <w:rPr>
          <w:sz w:val="26"/>
          <w:lang w:val="ru-RU"/>
        </w:rPr>
      </w:pPr>
    </w:p>
    <w:p w14:paraId="76DFC789" w14:textId="77777777" w:rsidR="00CF411D" w:rsidRPr="00E752AC" w:rsidRDefault="00CF411D">
      <w:pPr>
        <w:pStyle w:val="BodyText"/>
        <w:rPr>
          <w:sz w:val="26"/>
          <w:lang w:val="ru-RU"/>
        </w:rPr>
      </w:pPr>
    </w:p>
    <w:p w14:paraId="76DFC78A" w14:textId="77777777" w:rsidR="00CF411D" w:rsidRPr="00E752AC" w:rsidRDefault="00CF411D">
      <w:pPr>
        <w:pStyle w:val="BodyText"/>
        <w:rPr>
          <w:sz w:val="26"/>
          <w:lang w:val="ru-RU"/>
        </w:rPr>
      </w:pPr>
    </w:p>
    <w:p w14:paraId="76DFC78B" w14:textId="77777777" w:rsidR="00CF411D" w:rsidRPr="00E752AC" w:rsidRDefault="00CF411D">
      <w:pPr>
        <w:pStyle w:val="BodyText"/>
        <w:rPr>
          <w:sz w:val="26"/>
          <w:lang w:val="ru-RU"/>
        </w:rPr>
      </w:pPr>
    </w:p>
    <w:p w14:paraId="76DFC78C" w14:textId="77777777" w:rsidR="00CF411D" w:rsidRPr="00E752AC" w:rsidRDefault="00CF411D">
      <w:pPr>
        <w:pStyle w:val="BodyText"/>
        <w:rPr>
          <w:sz w:val="26"/>
          <w:lang w:val="ru-RU"/>
        </w:rPr>
      </w:pPr>
    </w:p>
    <w:p w14:paraId="76DFC78D" w14:textId="77777777" w:rsidR="00CF411D" w:rsidRPr="00E752AC" w:rsidRDefault="00CF411D">
      <w:pPr>
        <w:pStyle w:val="BodyText"/>
        <w:rPr>
          <w:sz w:val="26"/>
          <w:lang w:val="ru-RU"/>
        </w:rPr>
      </w:pPr>
    </w:p>
    <w:p w14:paraId="76DFC78E" w14:textId="77777777" w:rsidR="00CF411D" w:rsidRPr="00E752AC" w:rsidRDefault="00CF411D">
      <w:pPr>
        <w:pStyle w:val="BodyText"/>
        <w:rPr>
          <w:sz w:val="26"/>
          <w:lang w:val="ru-RU"/>
        </w:rPr>
      </w:pPr>
    </w:p>
    <w:p w14:paraId="76DFC78F" w14:textId="77777777" w:rsidR="00D908DE" w:rsidRPr="00E752AC" w:rsidRDefault="00CF411D" w:rsidP="00CF411D">
      <w:pPr>
        <w:pStyle w:val="ListParagraph"/>
        <w:numPr>
          <w:ilvl w:val="2"/>
          <w:numId w:val="2"/>
        </w:numPr>
        <w:tabs>
          <w:tab w:val="left" w:pos="920"/>
          <w:tab w:val="left" w:pos="921"/>
        </w:tabs>
        <w:spacing w:before="1"/>
        <w:rPr>
          <w:i/>
          <w:lang w:val="ru-RU"/>
        </w:rPr>
      </w:pPr>
      <w:bookmarkStart w:id="167" w:name="7.5.7._Birth_outcome_risk_reduction"/>
      <w:bookmarkEnd w:id="167"/>
      <w:r w:rsidRPr="00E752AC">
        <w:rPr>
          <w:i/>
          <w:u w:val="single"/>
          <w:lang w:val="ru-RU"/>
        </w:rPr>
        <w:lastRenderedPageBreak/>
        <w:t>Снижение риска исходов родов</w:t>
      </w:r>
    </w:p>
    <w:p w14:paraId="76DFC790" w14:textId="77777777" w:rsidR="00D908DE" w:rsidRPr="00E752AC" w:rsidRDefault="00D908DE">
      <w:pPr>
        <w:pStyle w:val="BodyText"/>
        <w:spacing w:before="10"/>
        <w:rPr>
          <w:i/>
          <w:sz w:val="14"/>
          <w:lang w:val="ru-RU"/>
        </w:rPr>
      </w:pPr>
    </w:p>
    <w:p w14:paraId="76DFC791" w14:textId="77777777" w:rsidR="00D908DE" w:rsidRPr="00E752AC" w:rsidRDefault="00CF411D" w:rsidP="003613BE">
      <w:pPr>
        <w:pStyle w:val="BodyText"/>
        <w:spacing w:before="100" w:line="276" w:lineRule="auto"/>
        <w:ind w:left="200" w:right="50"/>
        <w:rPr>
          <w:sz w:val="10"/>
          <w:lang w:val="ru-RU"/>
        </w:rPr>
      </w:pPr>
      <w:r w:rsidRPr="00E752AC">
        <w:rPr>
          <w:lang w:val="ru-RU"/>
        </w:rPr>
        <w:t>Таблица №</w:t>
      </w:r>
      <w:r w:rsidR="00930C37" w:rsidRPr="00E752AC">
        <w:rPr>
          <w:lang w:val="ru-RU"/>
        </w:rPr>
        <w:t xml:space="preserve">7.16: </w:t>
      </w:r>
      <w:r w:rsidR="003613BE" w:rsidRPr="00E752AC">
        <w:rPr>
          <w:lang w:val="ru-RU"/>
        </w:rPr>
        <w:t>Относительный коэффициент риска для исхода родов "Малая масса для гестационного возраста (МГВ)" для доли беременных, охваченных вмешательствами</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3"/>
        <w:gridCol w:w="3045"/>
      </w:tblGrid>
      <w:tr w:rsidR="00D908DE" w:rsidRPr="00E752AC" w14:paraId="76DFC794" w14:textId="77777777" w:rsidTr="00CF411D">
        <w:trPr>
          <w:trHeight w:val="258"/>
        </w:trPr>
        <w:tc>
          <w:tcPr>
            <w:tcW w:w="5993" w:type="dxa"/>
          </w:tcPr>
          <w:p w14:paraId="76DFC792" w14:textId="77777777" w:rsidR="00D908DE" w:rsidRPr="00E752AC" w:rsidRDefault="00CF411D">
            <w:pPr>
              <w:pStyle w:val="TableParagraph"/>
              <w:spacing w:line="246" w:lineRule="exact"/>
              <w:ind w:left="110"/>
              <w:rPr>
                <w:lang w:val="ru-RU"/>
              </w:rPr>
            </w:pPr>
            <w:r w:rsidRPr="00E752AC">
              <w:rPr>
                <w:lang w:val="ru-RU"/>
              </w:rPr>
              <w:t>Вмешательство</w:t>
            </w:r>
          </w:p>
        </w:tc>
        <w:tc>
          <w:tcPr>
            <w:tcW w:w="3045" w:type="dxa"/>
          </w:tcPr>
          <w:p w14:paraId="76DFC793" w14:textId="77777777" w:rsidR="00D908DE" w:rsidRPr="00E752AC" w:rsidRDefault="00CF411D">
            <w:pPr>
              <w:pStyle w:val="TableParagraph"/>
              <w:spacing w:line="246" w:lineRule="exact"/>
              <w:ind w:left="110"/>
              <w:rPr>
                <w:lang w:val="ru-RU"/>
              </w:rPr>
            </w:pPr>
            <w:r w:rsidRPr="00E752AC">
              <w:rPr>
                <w:lang w:val="ru-RU"/>
              </w:rPr>
              <w:t>Относительный коэффициент риска</w:t>
            </w:r>
          </w:p>
        </w:tc>
      </w:tr>
      <w:tr w:rsidR="00D908DE" w:rsidRPr="00E752AC" w14:paraId="76DFC797" w14:textId="77777777" w:rsidTr="00CF411D">
        <w:trPr>
          <w:trHeight w:val="262"/>
        </w:trPr>
        <w:tc>
          <w:tcPr>
            <w:tcW w:w="5993" w:type="dxa"/>
          </w:tcPr>
          <w:p w14:paraId="76DFC795" w14:textId="77777777" w:rsidR="00D908DE" w:rsidRPr="00E752AC" w:rsidRDefault="00CF411D">
            <w:pPr>
              <w:pStyle w:val="TableParagraph"/>
              <w:spacing w:line="249" w:lineRule="exact"/>
              <w:ind w:left="110"/>
              <w:rPr>
                <w:lang w:val="ru-RU"/>
              </w:rPr>
            </w:pPr>
            <w:r w:rsidRPr="00E752AC">
              <w:rPr>
                <w:lang w:val="ru-RU"/>
              </w:rPr>
              <w:t>Сбалансированная энергетическая белковая добавка</w:t>
            </w:r>
          </w:p>
        </w:tc>
        <w:tc>
          <w:tcPr>
            <w:tcW w:w="3045" w:type="dxa"/>
          </w:tcPr>
          <w:p w14:paraId="76DFC796" w14:textId="77777777" w:rsidR="00D908DE" w:rsidRPr="00E752AC" w:rsidRDefault="00930C37">
            <w:pPr>
              <w:pStyle w:val="TableParagraph"/>
              <w:spacing w:line="249" w:lineRule="exact"/>
              <w:ind w:left="110"/>
              <w:rPr>
                <w:lang w:val="ru-RU"/>
              </w:rPr>
            </w:pPr>
            <w:r w:rsidRPr="00E752AC">
              <w:rPr>
                <w:lang w:val="ru-RU"/>
              </w:rPr>
              <w:t>0.79</w:t>
            </w:r>
          </w:p>
        </w:tc>
      </w:tr>
      <w:tr w:rsidR="00D908DE" w:rsidRPr="00E752AC" w14:paraId="76DFC79A" w14:textId="77777777" w:rsidTr="00CF411D">
        <w:trPr>
          <w:trHeight w:val="263"/>
        </w:trPr>
        <w:tc>
          <w:tcPr>
            <w:tcW w:w="5993" w:type="dxa"/>
          </w:tcPr>
          <w:p w14:paraId="76DFC798" w14:textId="77777777" w:rsidR="00D908DE" w:rsidRPr="00E752AC" w:rsidRDefault="00CF411D">
            <w:pPr>
              <w:pStyle w:val="TableParagraph"/>
              <w:spacing w:line="249" w:lineRule="exact"/>
              <w:ind w:left="110"/>
              <w:rPr>
                <w:lang w:val="ru-RU"/>
              </w:rPr>
            </w:pPr>
            <w:r w:rsidRPr="00E752AC">
              <w:rPr>
                <w:lang w:val="ru-RU"/>
              </w:rPr>
              <w:t xml:space="preserve">Комплекс питательных микроэлементов </w:t>
            </w:r>
            <w:r w:rsidR="00930C37" w:rsidRPr="00E752AC">
              <w:rPr>
                <w:lang w:val="ru-RU"/>
              </w:rPr>
              <w:t>(</w:t>
            </w:r>
            <w:r w:rsidRPr="00E752AC">
              <w:rPr>
                <w:lang w:val="ru-RU"/>
              </w:rPr>
              <w:t>КПМ</w:t>
            </w:r>
            <w:r w:rsidR="00930C37" w:rsidRPr="00E752AC">
              <w:rPr>
                <w:lang w:val="ru-RU"/>
              </w:rPr>
              <w:t>)</w:t>
            </w:r>
          </w:p>
        </w:tc>
        <w:tc>
          <w:tcPr>
            <w:tcW w:w="3045" w:type="dxa"/>
          </w:tcPr>
          <w:p w14:paraId="76DFC799" w14:textId="77777777" w:rsidR="00D908DE" w:rsidRPr="00E752AC" w:rsidRDefault="00930C37">
            <w:pPr>
              <w:pStyle w:val="TableParagraph"/>
              <w:spacing w:line="249" w:lineRule="exact"/>
              <w:ind w:left="110"/>
              <w:rPr>
                <w:lang w:val="ru-RU"/>
              </w:rPr>
            </w:pPr>
            <w:r w:rsidRPr="00E752AC">
              <w:rPr>
                <w:lang w:val="ru-RU"/>
              </w:rPr>
              <w:t>0.77</w:t>
            </w:r>
          </w:p>
        </w:tc>
      </w:tr>
      <w:tr w:rsidR="00D908DE" w:rsidRPr="00E752AC" w14:paraId="76DFC79D" w14:textId="77777777" w:rsidTr="00CF411D">
        <w:trPr>
          <w:trHeight w:val="263"/>
        </w:trPr>
        <w:tc>
          <w:tcPr>
            <w:tcW w:w="5993" w:type="dxa"/>
          </w:tcPr>
          <w:p w14:paraId="76DFC79B" w14:textId="77777777" w:rsidR="00D908DE" w:rsidRPr="00E752AC" w:rsidRDefault="00CF411D">
            <w:pPr>
              <w:pStyle w:val="TableParagraph"/>
              <w:spacing w:line="249" w:lineRule="exact"/>
              <w:ind w:left="110"/>
              <w:rPr>
                <w:lang w:val="ru-RU"/>
              </w:rPr>
            </w:pPr>
            <w:r w:rsidRPr="00E752AC">
              <w:rPr>
                <w:lang w:val="ru-RU"/>
              </w:rPr>
              <w:t xml:space="preserve">Добавки в виде ЖФК </w:t>
            </w:r>
            <w:r w:rsidR="00930C37" w:rsidRPr="00E752AC">
              <w:rPr>
                <w:lang w:val="ru-RU"/>
              </w:rPr>
              <w:t>(</w:t>
            </w:r>
            <w:r w:rsidRPr="00E752AC">
              <w:rPr>
                <w:lang w:val="ru-RU"/>
              </w:rPr>
              <w:t>беременные женщины</w:t>
            </w:r>
            <w:r w:rsidR="00930C37" w:rsidRPr="00E752AC">
              <w:rPr>
                <w:lang w:val="ru-RU"/>
              </w:rPr>
              <w:t>)</w:t>
            </w:r>
          </w:p>
        </w:tc>
        <w:tc>
          <w:tcPr>
            <w:tcW w:w="3045" w:type="dxa"/>
          </w:tcPr>
          <w:p w14:paraId="76DFC79C" w14:textId="77777777" w:rsidR="00D908DE" w:rsidRPr="00E752AC" w:rsidRDefault="00930C37">
            <w:pPr>
              <w:pStyle w:val="TableParagraph"/>
              <w:spacing w:line="249" w:lineRule="exact"/>
              <w:ind w:left="110"/>
              <w:rPr>
                <w:lang w:val="ru-RU"/>
              </w:rPr>
            </w:pPr>
            <w:r w:rsidRPr="00E752AC">
              <w:rPr>
                <w:lang w:val="ru-RU"/>
              </w:rPr>
              <w:t>0.85</w:t>
            </w:r>
          </w:p>
        </w:tc>
      </w:tr>
      <w:tr w:rsidR="00D908DE" w:rsidRPr="00E752AC" w14:paraId="76DFC7A0" w14:textId="77777777" w:rsidTr="00CF411D">
        <w:trPr>
          <w:trHeight w:val="258"/>
        </w:trPr>
        <w:tc>
          <w:tcPr>
            <w:tcW w:w="5993" w:type="dxa"/>
          </w:tcPr>
          <w:p w14:paraId="76DFC79E" w14:textId="77777777" w:rsidR="00D908DE" w:rsidRPr="00E752AC" w:rsidRDefault="00CF411D">
            <w:pPr>
              <w:pStyle w:val="TableParagraph"/>
              <w:spacing w:line="245" w:lineRule="exact"/>
              <w:ind w:left="110"/>
              <w:rPr>
                <w:lang w:val="ru-RU"/>
              </w:rPr>
            </w:pPr>
            <w:r w:rsidRPr="00E752AC">
              <w:rPr>
                <w:lang w:val="ru-RU"/>
              </w:rPr>
              <w:t>Периодическое профилактическое лечение малярии при беременности (</w:t>
            </w:r>
            <w:r w:rsidR="00930C37" w:rsidRPr="00E752AC">
              <w:rPr>
                <w:lang w:val="ru-RU"/>
              </w:rPr>
              <w:t>IPTp</w:t>
            </w:r>
            <w:r w:rsidRPr="00E752AC">
              <w:rPr>
                <w:lang w:val="ru-RU"/>
              </w:rPr>
              <w:t>)</w:t>
            </w:r>
          </w:p>
        </w:tc>
        <w:tc>
          <w:tcPr>
            <w:tcW w:w="3045" w:type="dxa"/>
          </w:tcPr>
          <w:p w14:paraId="76DFC79F" w14:textId="77777777" w:rsidR="00D908DE" w:rsidRPr="00E752AC" w:rsidRDefault="00930C37">
            <w:pPr>
              <w:pStyle w:val="TableParagraph"/>
              <w:spacing w:line="245" w:lineRule="exact"/>
              <w:ind w:left="110"/>
              <w:rPr>
                <w:lang w:val="ru-RU"/>
              </w:rPr>
            </w:pPr>
            <w:r w:rsidRPr="00E752AC">
              <w:rPr>
                <w:lang w:val="ru-RU"/>
              </w:rPr>
              <w:t>0.65</w:t>
            </w:r>
          </w:p>
        </w:tc>
      </w:tr>
      <w:tr w:rsidR="00D908DE" w:rsidRPr="00E752AC" w14:paraId="76DFC7A3" w14:textId="77777777" w:rsidTr="00CF411D">
        <w:trPr>
          <w:trHeight w:val="263"/>
        </w:trPr>
        <w:tc>
          <w:tcPr>
            <w:tcW w:w="5993" w:type="dxa"/>
          </w:tcPr>
          <w:p w14:paraId="76DFC7A1" w14:textId="77777777" w:rsidR="00D908DE" w:rsidRPr="00E752AC" w:rsidRDefault="00CF411D">
            <w:pPr>
              <w:pStyle w:val="TableParagraph"/>
              <w:spacing w:line="249" w:lineRule="exact"/>
              <w:ind w:left="110"/>
              <w:rPr>
                <w:lang w:val="ru-RU"/>
              </w:rPr>
            </w:pPr>
            <w:r w:rsidRPr="00E752AC">
              <w:rPr>
                <w:lang w:val="ru-RU"/>
              </w:rPr>
              <w:t xml:space="preserve">Обработанные инсектицидами накомарники длительного пользования </w:t>
            </w:r>
            <w:r w:rsidR="00930C37" w:rsidRPr="00E752AC">
              <w:rPr>
                <w:lang w:val="ru-RU"/>
              </w:rPr>
              <w:t>(</w:t>
            </w:r>
            <w:r w:rsidRPr="00E752AC">
              <w:rPr>
                <w:lang w:val="ru-RU"/>
              </w:rPr>
              <w:t>ОИНДП</w:t>
            </w:r>
            <w:r w:rsidR="00930C37" w:rsidRPr="00E752AC">
              <w:rPr>
                <w:lang w:val="ru-RU"/>
              </w:rPr>
              <w:t>)</w:t>
            </w:r>
          </w:p>
        </w:tc>
        <w:tc>
          <w:tcPr>
            <w:tcW w:w="3045" w:type="dxa"/>
          </w:tcPr>
          <w:p w14:paraId="76DFC7A2" w14:textId="77777777" w:rsidR="00D908DE" w:rsidRPr="00E752AC" w:rsidRDefault="00930C37">
            <w:pPr>
              <w:pStyle w:val="TableParagraph"/>
              <w:spacing w:line="249" w:lineRule="exact"/>
              <w:ind w:left="110"/>
              <w:rPr>
                <w:lang w:val="ru-RU"/>
              </w:rPr>
            </w:pPr>
            <w:r w:rsidRPr="00E752AC">
              <w:rPr>
                <w:lang w:val="ru-RU"/>
              </w:rPr>
              <w:t>0.65</w:t>
            </w:r>
          </w:p>
        </w:tc>
      </w:tr>
    </w:tbl>
    <w:p w14:paraId="76DFC7A4" w14:textId="77777777" w:rsidR="00CF411D" w:rsidRPr="00E752AC" w:rsidRDefault="00CF411D">
      <w:pPr>
        <w:pStyle w:val="BodyText"/>
        <w:spacing w:before="1" w:line="276" w:lineRule="auto"/>
        <w:ind w:left="200" w:right="3111"/>
        <w:rPr>
          <w:lang w:val="ru-RU"/>
        </w:rPr>
      </w:pPr>
    </w:p>
    <w:p w14:paraId="76DFC7A5" w14:textId="77777777" w:rsidR="003613BE" w:rsidRPr="00E752AC" w:rsidRDefault="003613BE" w:rsidP="003613BE">
      <w:pPr>
        <w:pStyle w:val="BodyText"/>
        <w:spacing w:before="1" w:line="276" w:lineRule="auto"/>
        <w:ind w:left="200" w:right="50"/>
        <w:rPr>
          <w:lang w:val="ru-RU"/>
        </w:rPr>
      </w:pPr>
      <w:r w:rsidRPr="00E752AC">
        <w:rPr>
          <w:lang w:val="ru-RU"/>
        </w:rPr>
        <w:t>Источники</w:t>
      </w:r>
      <w:r w:rsidR="00930C37" w:rsidRPr="00E752AC">
        <w:rPr>
          <w:lang w:val="ru-RU"/>
        </w:rPr>
        <w:t>:</w:t>
      </w:r>
      <w:r w:rsidRPr="00E752AC">
        <w:rPr>
          <w:lang w:val="ru-RU"/>
        </w:rPr>
        <w:t xml:space="preserve"> Сбалансированная энергетическая белковая добавка</w:t>
      </w:r>
      <w:r w:rsidR="00930C37" w:rsidRPr="00E752AC">
        <w:rPr>
          <w:lang w:val="ru-RU"/>
        </w:rPr>
        <w:t xml:space="preserve">: </w:t>
      </w:r>
      <w:r w:rsidRPr="00E752AC">
        <w:rPr>
          <w:lang w:val="ru-RU"/>
        </w:rPr>
        <w:t>Ота и др</w:t>
      </w:r>
      <w:r w:rsidR="00930C37" w:rsidRPr="00E752AC">
        <w:rPr>
          <w:lang w:val="ru-RU"/>
        </w:rPr>
        <w:t xml:space="preserve">. 2015 [1]; </w:t>
      </w:r>
    </w:p>
    <w:p w14:paraId="76DFC7A6" w14:textId="77777777" w:rsidR="00D908DE" w:rsidRPr="00E752AC" w:rsidRDefault="003613BE" w:rsidP="003613BE">
      <w:pPr>
        <w:pStyle w:val="BodyText"/>
        <w:spacing w:before="1" w:line="276" w:lineRule="auto"/>
        <w:ind w:left="200" w:right="50"/>
        <w:rPr>
          <w:lang w:val="ru-RU"/>
        </w:rPr>
      </w:pPr>
      <w:r w:rsidRPr="00E752AC">
        <w:rPr>
          <w:lang w:val="ru-RU"/>
        </w:rPr>
        <w:t xml:space="preserve">КПМ: </w:t>
      </w:r>
      <w:r w:rsidR="00930C37" w:rsidRPr="00E752AC">
        <w:rPr>
          <w:lang w:val="ru-RU"/>
        </w:rPr>
        <w:t>LiST [2];</w:t>
      </w:r>
    </w:p>
    <w:p w14:paraId="76DFC7A7" w14:textId="77777777" w:rsidR="003613BE" w:rsidRPr="00E752AC" w:rsidRDefault="003613BE" w:rsidP="003613BE">
      <w:pPr>
        <w:pStyle w:val="BodyText"/>
        <w:spacing w:before="1" w:line="276" w:lineRule="auto"/>
        <w:ind w:left="200" w:right="50"/>
        <w:rPr>
          <w:lang w:val="ru-RU"/>
        </w:rPr>
      </w:pPr>
      <w:r w:rsidRPr="00E752AC">
        <w:rPr>
          <w:lang w:val="ru-RU"/>
        </w:rPr>
        <w:t>Добавки в виде ЖФК</w:t>
      </w:r>
      <w:r w:rsidR="00930C37" w:rsidRPr="00E752AC">
        <w:rPr>
          <w:lang w:val="ru-RU"/>
        </w:rPr>
        <w:t xml:space="preserve">: </w:t>
      </w:r>
      <w:r w:rsidRPr="00E752AC">
        <w:rPr>
          <w:lang w:val="ru-RU"/>
        </w:rPr>
        <w:t xml:space="preserve">Пенья-Росас и др. 2015 </w:t>
      </w:r>
      <w:r w:rsidR="00930C37" w:rsidRPr="00E752AC">
        <w:rPr>
          <w:lang w:val="ru-RU"/>
        </w:rPr>
        <w:t xml:space="preserve">[11]; </w:t>
      </w:r>
    </w:p>
    <w:p w14:paraId="76DFC7A8" w14:textId="77777777" w:rsidR="00D908DE" w:rsidRPr="00E752AC" w:rsidRDefault="00930C37" w:rsidP="003613BE">
      <w:pPr>
        <w:pStyle w:val="BodyText"/>
        <w:spacing w:before="1" w:line="276" w:lineRule="auto"/>
        <w:ind w:left="200" w:right="50"/>
        <w:rPr>
          <w:lang w:val="ru-RU"/>
        </w:rPr>
      </w:pPr>
      <w:r w:rsidRPr="00E752AC">
        <w:rPr>
          <w:lang w:val="ru-RU"/>
        </w:rPr>
        <w:t xml:space="preserve">IPTp: </w:t>
      </w:r>
      <w:r w:rsidR="003613BE" w:rsidRPr="00E752AC">
        <w:rPr>
          <w:lang w:val="ru-RU"/>
        </w:rPr>
        <w:t>Эйзель и др. 2010</w:t>
      </w:r>
      <w:r w:rsidRPr="00E752AC">
        <w:rPr>
          <w:lang w:val="ru-RU"/>
        </w:rPr>
        <w:t>. 2010 [14];</w:t>
      </w:r>
    </w:p>
    <w:p w14:paraId="76DFC7A9" w14:textId="77777777" w:rsidR="00D908DE" w:rsidRPr="00E752AC" w:rsidRDefault="003613BE" w:rsidP="003613BE">
      <w:pPr>
        <w:pStyle w:val="BodyText"/>
        <w:spacing w:before="1" w:line="276" w:lineRule="auto"/>
        <w:ind w:left="200" w:right="50"/>
        <w:rPr>
          <w:lang w:val="ru-RU"/>
        </w:rPr>
      </w:pPr>
      <w:r w:rsidRPr="00E752AC">
        <w:rPr>
          <w:lang w:val="ru-RU"/>
        </w:rPr>
        <w:t xml:space="preserve">ОИНДП: Эйзель и др. 2010 </w:t>
      </w:r>
      <w:r w:rsidR="00930C37" w:rsidRPr="00E752AC">
        <w:rPr>
          <w:lang w:val="ru-RU"/>
        </w:rPr>
        <w:t>[14]</w:t>
      </w:r>
    </w:p>
    <w:p w14:paraId="76DFC7AA" w14:textId="77777777" w:rsidR="00D908DE" w:rsidRPr="00E752AC" w:rsidRDefault="00D908DE">
      <w:pPr>
        <w:pStyle w:val="BodyText"/>
        <w:rPr>
          <w:sz w:val="26"/>
          <w:lang w:val="ru-RU"/>
        </w:rPr>
      </w:pPr>
    </w:p>
    <w:p w14:paraId="76DFC7AB" w14:textId="77777777" w:rsidR="00D908DE" w:rsidRPr="00E752AC" w:rsidRDefault="00DC7DB3" w:rsidP="00DC7DB3">
      <w:pPr>
        <w:pStyle w:val="ListParagraph"/>
        <w:numPr>
          <w:ilvl w:val="2"/>
          <w:numId w:val="2"/>
        </w:numPr>
        <w:tabs>
          <w:tab w:val="left" w:pos="920"/>
          <w:tab w:val="left" w:pos="921"/>
        </w:tabs>
        <w:spacing w:before="1"/>
        <w:rPr>
          <w:i/>
          <w:lang w:val="ru-RU"/>
        </w:rPr>
      </w:pPr>
      <w:bookmarkStart w:id="168" w:name="7.5.8._Diarrhoea_incidence_reduction"/>
      <w:bookmarkEnd w:id="168"/>
      <w:r w:rsidRPr="00E752AC">
        <w:rPr>
          <w:i/>
          <w:u w:val="single"/>
          <w:lang w:val="ru-RU"/>
        </w:rPr>
        <w:t>Снижение частоты возникновения диареи</w:t>
      </w:r>
    </w:p>
    <w:p w14:paraId="76DFC7AC" w14:textId="77777777" w:rsidR="00D908DE" w:rsidRPr="00E752AC" w:rsidRDefault="00D908DE">
      <w:pPr>
        <w:pStyle w:val="BodyText"/>
        <w:spacing w:before="10"/>
        <w:rPr>
          <w:i/>
          <w:sz w:val="14"/>
          <w:lang w:val="ru-RU"/>
        </w:rPr>
      </w:pPr>
    </w:p>
    <w:p w14:paraId="76DFC7AD" w14:textId="77777777" w:rsidR="00D908DE" w:rsidRPr="00E752AC" w:rsidRDefault="00DC7DB3">
      <w:pPr>
        <w:pStyle w:val="BodyText"/>
        <w:spacing w:before="100"/>
        <w:ind w:left="200"/>
        <w:rPr>
          <w:lang w:val="ru-RU"/>
        </w:rPr>
      </w:pPr>
      <w:r w:rsidRPr="00E752AC">
        <w:rPr>
          <w:lang w:val="ru-RU"/>
        </w:rPr>
        <w:t xml:space="preserve">Таблица № </w:t>
      </w:r>
      <w:r w:rsidR="00930C37" w:rsidRPr="00E752AC">
        <w:rPr>
          <w:lang w:val="ru-RU"/>
        </w:rPr>
        <w:t xml:space="preserve">7.17: </w:t>
      </w:r>
      <w:r w:rsidRPr="00E752AC">
        <w:rPr>
          <w:lang w:val="ru-RU"/>
        </w:rPr>
        <w:t>Относительные коэффициенты риска для частоты заболевания диареей в отношении части населения, охваченной вмешательствами</w:t>
      </w:r>
      <w:r w:rsidR="00930C37" w:rsidRPr="00E752AC">
        <w:rPr>
          <w:lang w:val="ru-RU"/>
        </w:rPr>
        <w:t>.</w:t>
      </w:r>
    </w:p>
    <w:p w14:paraId="76DFC7AE" w14:textId="77777777" w:rsidR="00D908DE" w:rsidRPr="00E752AC" w:rsidRDefault="00D908DE">
      <w:pPr>
        <w:pStyle w:val="BodyText"/>
        <w:spacing w:before="9" w:after="1"/>
        <w:rPr>
          <w:sz w:val="12"/>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1531"/>
        <w:gridCol w:w="1531"/>
        <w:gridCol w:w="1535"/>
      </w:tblGrid>
      <w:tr w:rsidR="00D908DE" w:rsidRPr="00E752AC" w14:paraId="76DFC7B3" w14:textId="77777777">
        <w:trPr>
          <w:trHeight w:val="270"/>
        </w:trPr>
        <w:tc>
          <w:tcPr>
            <w:tcW w:w="3687" w:type="dxa"/>
          </w:tcPr>
          <w:p w14:paraId="76DFC7AF" w14:textId="77777777" w:rsidR="00D908DE" w:rsidRPr="00E752AC" w:rsidRDefault="00DC7DB3">
            <w:pPr>
              <w:pStyle w:val="TableParagraph"/>
              <w:spacing w:before="1" w:line="249" w:lineRule="exact"/>
              <w:ind w:left="110"/>
              <w:rPr>
                <w:lang w:val="ru-RU"/>
              </w:rPr>
            </w:pPr>
            <w:r w:rsidRPr="00E752AC">
              <w:rPr>
                <w:lang w:val="ru-RU"/>
              </w:rPr>
              <w:t>Вмешательство</w:t>
            </w:r>
          </w:p>
        </w:tc>
        <w:tc>
          <w:tcPr>
            <w:tcW w:w="1531" w:type="dxa"/>
          </w:tcPr>
          <w:p w14:paraId="76DFC7B0" w14:textId="77777777" w:rsidR="00D908DE" w:rsidRPr="00E752AC" w:rsidRDefault="00DC7DB3">
            <w:pPr>
              <w:pStyle w:val="TableParagraph"/>
              <w:spacing w:before="1" w:line="249" w:lineRule="exact"/>
              <w:ind w:left="109"/>
              <w:rPr>
                <w:lang w:val="ru-RU"/>
              </w:rPr>
            </w:pPr>
            <w:r w:rsidRPr="00E752AC">
              <w:rPr>
                <w:lang w:val="ru-RU"/>
              </w:rPr>
              <w:t>&lt;1</w:t>
            </w:r>
            <w:r w:rsidR="00930C37" w:rsidRPr="00E752AC">
              <w:rPr>
                <w:lang w:val="ru-RU"/>
              </w:rPr>
              <w:t xml:space="preserve"> </w:t>
            </w:r>
            <w:r w:rsidRPr="00E752AC">
              <w:rPr>
                <w:lang w:val="ru-RU"/>
              </w:rPr>
              <w:t>месяца</w:t>
            </w:r>
          </w:p>
        </w:tc>
        <w:tc>
          <w:tcPr>
            <w:tcW w:w="1531" w:type="dxa"/>
          </w:tcPr>
          <w:p w14:paraId="76DFC7B1" w14:textId="77777777" w:rsidR="00D908DE" w:rsidRPr="00E752AC" w:rsidRDefault="00930C37">
            <w:pPr>
              <w:pStyle w:val="TableParagraph"/>
              <w:spacing w:before="1" w:line="249" w:lineRule="exact"/>
              <w:ind w:left="109"/>
              <w:rPr>
                <w:lang w:val="ru-RU"/>
              </w:rPr>
            </w:pPr>
            <w:r w:rsidRPr="00E752AC">
              <w:rPr>
                <w:lang w:val="ru-RU"/>
              </w:rPr>
              <w:t xml:space="preserve">1-6 </w:t>
            </w:r>
            <w:r w:rsidR="00DC7DB3" w:rsidRPr="00E752AC">
              <w:rPr>
                <w:lang w:val="ru-RU"/>
              </w:rPr>
              <w:t>месяцев</w:t>
            </w:r>
          </w:p>
        </w:tc>
        <w:tc>
          <w:tcPr>
            <w:tcW w:w="1535" w:type="dxa"/>
          </w:tcPr>
          <w:p w14:paraId="76DFC7B2" w14:textId="77777777" w:rsidR="00D908DE" w:rsidRPr="00E752AC" w:rsidRDefault="00930C37">
            <w:pPr>
              <w:pStyle w:val="TableParagraph"/>
              <w:spacing w:before="1" w:line="249" w:lineRule="exact"/>
              <w:ind w:left="108"/>
              <w:rPr>
                <w:lang w:val="ru-RU"/>
              </w:rPr>
            </w:pPr>
            <w:r w:rsidRPr="00E752AC">
              <w:rPr>
                <w:lang w:val="ru-RU"/>
              </w:rPr>
              <w:t xml:space="preserve">6-59 </w:t>
            </w:r>
            <w:r w:rsidR="00DC7DB3" w:rsidRPr="00E752AC">
              <w:rPr>
                <w:lang w:val="ru-RU"/>
              </w:rPr>
              <w:t>месяцев</w:t>
            </w:r>
          </w:p>
        </w:tc>
      </w:tr>
      <w:tr w:rsidR="00D908DE" w:rsidRPr="00E752AC" w14:paraId="76DFC7B8" w14:textId="77777777">
        <w:trPr>
          <w:trHeight w:val="270"/>
        </w:trPr>
        <w:tc>
          <w:tcPr>
            <w:tcW w:w="3687" w:type="dxa"/>
          </w:tcPr>
          <w:p w14:paraId="76DFC7B4" w14:textId="77777777" w:rsidR="00D908DE" w:rsidRPr="00E752AC" w:rsidRDefault="00DC7DB3">
            <w:pPr>
              <w:pStyle w:val="TableParagraph"/>
              <w:spacing w:line="249" w:lineRule="exact"/>
              <w:ind w:left="110"/>
              <w:rPr>
                <w:lang w:val="ru-RU"/>
              </w:rPr>
            </w:pPr>
            <w:r w:rsidRPr="00E752AC">
              <w:rPr>
                <w:lang w:val="ru-RU"/>
              </w:rPr>
              <w:t>Добавка витамина А</w:t>
            </w:r>
          </w:p>
        </w:tc>
        <w:tc>
          <w:tcPr>
            <w:tcW w:w="1531" w:type="dxa"/>
          </w:tcPr>
          <w:p w14:paraId="76DFC7B5" w14:textId="77777777" w:rsidR="00D908DE" w:rsidRPr="00E752AC" w:rsidRDefault="00930C37">
            <w:pPr>
              <w:pStyle w:val="TableParagraph"/>
              <w:spacing w:line="249" w:lineRule="exact"/>
              <w:ind w:left="109"/>
              <w:rPr>
                <w:lang w:val="ru-RU"/>
              </w:rPr>
            </w:pPr>
            <w:r w:rsidRPr="00E752AC">
              <w:rPr>
                <w:lang w:val="ru-RU"/>
              </w:rPr>
              <w:t>--</w:t>
            </w:r>
          </w:p>
        </w:tc>
        <w:tc>
          <w:tcPr>
            <w:tcW w:w="1531" w:type="dxa"/>
          </w:tcPr>
          <w:p w14:paraId="76DFC7B6" w14:textId="77777777" w:rsidR="00D908DE" w:rsidRPr="00E752AC" w:rsidRDefault="00930C37">
            <w:pPr>
              <w:pStyle w:val="TableParagraph"/>
              <w:spacing w:line="249" w:lineRule="exact"/>
              <w:ind w:left="109"/>
              <w:rPr>
                <w:lang w:val="ru-RU"/>
              </w:rPr>
            </w:pPr>
            <w:r w:rsidRPr="00E752AC">
              <w:rPr>
                <w:lang w:val="ru-RU"/>
              </w:rPr>
              <w:t>--</w:t>
            </w:r>
          </w:p>
        </w:tc>
        <w:tc>
          <w:tcPr>
            <w:tcW w:w="1535" w:type="dxa"/>
          </w:tcPr>
          <w:p w14:paraId="76DFC7B7" w14:textId="77777777" w:rsidR="00D908DE" w:rsidRPr="00E752AC" w:rsidRDefault="00930C37">
            <w:pPr>
              <w:pStyle w:val="TableParagraph"/>
              <w:spacing w:line="249" w:lineRule="exact"/>
              <w:ind w:left="108"/>
              <w:rPr>
                <w:lang w:val="ru-RU"/>
              </w:rPr>
            </w:pPr>
            <w:r w:rsidRPr="00E752AC">
              <w:rPr>
                <w:lang w:val="ru-RU"/>
              </w:rPr>
              <w:t>0.871</w:t>
            </w:r>
          </w:p>
        </w:tc>
      </w:tr>
      <w:tr w:rsidR="00D908DE" w:rsidRPr="00E752AC" w14:paraId="76DFC7BD" w14:textId="77777777">
        <w:trPr>
          <w:trHeight w:val="265"/>
        </w:trPr>
        <w:tc>
          <w:tcPr>
            <w:tcW w:w="3687" w:type="dxa"/>
          </w:tcPr>
          <w:p w14:paraId="76DFC7B9" w14:textId="77777777" w:rsidR="00D908DE" w:rsidRPr="00E752AC" w:rsidRDefault="00DC7DB3">
            <w:pPr>
              <w:pStyle w:val="TableParagraph"/>
              <w:spacing w:line="245" w:lineRule="exact"/>
              <w:ind w:left="110"/>
              <w:rPr>
                <w:lang w:val="ru-RU"/>
              </w:rPr>
            </w:pPr>
            <w:r w:rsidRPr="00E752AC">
              <w:rPr>
                <w:lang w:val="ru-RU"/>
              </w:rPr>
              <w:t>Профилактическая добавка цинка</w:t>
            </w:r>
          </w:p>
        </w:tc>
        <w:tc>
          <w:tcPr>
            <w:tcW w:w="1531" w:type="dxa"/>
          </w:tcPr>
          <w:p w14:paraId="76DFC7BA" w14:textId="77777777" w:rsidR="00D908DE" w:rsidRPr="00E752AC" w:rsidRDefault="00930C37">
            <w:pPr>
              <w:pStyle w:val="TableParagraph"/>
              <w:spacing w:line="245" w:lineRule="exact"/>
              <w:ind w:left="109"/>
              <w:rPr>
                <w:lang w:val="ru-RU"/>
              </w:rPr>
            </w:pPr>
            <w:r w:rsidRPr="00E752AC">
              <w:rPr>
                <w:lang w:val="ru-RU"/>
              </w:rPr>
              <w:t>0.805</w:t>
            </w:r>
          </w:p>
        </w:tc>
        <w:tc>
          <w:tcPr>
            <w:tcW w:w="1531" w:type="dxa"/>
          </w:tcPr>
          <w:p w14:paraId="76DFC7BB" w14:textId="77777777" w:rsidR="00D908DE" w:rsidRPr="00E752AC" w:rsidRDefault="00930C37">
            <w:pPr>
              <w:pStyle w:val="TableParagraph"/>
              <w:spacing w:line="245" w:lineRule="exact"/>
              <w:ind w:left="109"/>
              <w:rPr>
                <w:lang w:val="ru-RU"/>
              </w:rPr>
            </w:pPr>
            <w:r w:rsidRPr="00E752AC">
              <w:rPr>
                <w:lang w:val="ru-RU"/>
              </w:rPr>
              <w:t>0.805</w:t>
            </w:r>
          </w:p>
        </w:tc>
        <w:tc>
          <w:tcPr>
            <w:tcW w:w="1535" w:type="dxa"/>
          </w:tcPr>
          <w:p w14:paraId="76DFC7BC" w14:textId="77777777" w:rsidR="00D908DE" w:rsidRPr="00E752AC" w:rsidRDefault="00930C37">
            <w:pPr>
              <w:pStyle w:val="TableParagraph"/>
              <w:spacing w:line="245" w:lineRule="exact"/>
              <w:ind w:left="108"/>
              <w:rPr>
                <w:lang w:val="ru-RU"/>
              </w:rPr>
            </w:pPr>
            <w:r w:rsidRPr="00E752AC">
              <w:rPr>
                <w:lang w:val="ru-RU"/>
              </w:rPr>
              <w:t>0.805</w:t>
            </w:r>
          </w:p>
        </w:tc>
      </w:tr>
      <w:tr w:rsidR="00D908DE" w:rsidRPr="00E752AC" w14:paraId="76DFC7C2" w14:textId="77777777">
        <w:trPr>
          <w:trHeight w:val="270"/>
        </w:trPr>
        <w:tc>
          <w:tcPr>
            <w:tcW w:w="3687" w:type="dxa"/>
          </w:tcPr>
          <w:p w14:paraId="76DFC7BE" w14:textId="77777777" w:rsidR="00D908DE" w:rsidRPr="00E752AC" w:rsidRDefault="00DC7DB3">
            <w:pPr>
              <w:pStyle w:val="TableParagraph"/>
              <w:spacing w:line="249" w:lineRule="exact"/>
              <w:ind w:left="110"/>
              <w:rPr>
                <w:lang w:val="ru-RU"/>
              </w:rPr>
            </w:pPr>
            <w:r w:rsidRPr="00E752AC">
              <w:rPr>
                <w:lang w:val="ru-RU"/>
              </w:rPr>
              <w:t>ВСГ</w:t>
            </w:r>
            <w:r w:rsidR="00930C37" w:rsidRPr="00E752AC">
              <w:rPr>
                <w:lang w:val="ru-RU"/>
              </w:rPr>
              <w:t xml:space="preserve">: </w:t>
            </w:r>
            <w:r w:rsidRPr="00E752AC">
              <w:rPr>
                <w:lang w:val="ru-RU"/>
              </w:rPr>
              <w:t>улучшенный источник воды</w:t>
            </w:r>
          </w:p>
        </w:tc>
        <w:tc>
          <w:tcPr>
            <w:tcW w:w="1531" w:type="dxa"/>
          </w:tcPr>
          <w:p w14:paraId="76DFC7BF" w14:textId="77777777" w:rsidR="00D908DE" w:rsidRPr="00E752AC" w:rsidRDefault="00930C37">
            <w:pPr>
              <w:pStyle w:val="TableParagraph"/>
              <w:spacing w:line="249" w:lineRule="exact"/>
              <w:ind w:left="109"/>
              <w:rPr>
                <w:lang w:val="ru-RU"/>
              </w:rPr>
            </w:pPr>
            <w:r w:rsidRPr="00E752AC">
              <w:rPr>
                <w:lang w:val="ru-RU"/>
              </w:rPr>
              <w:t>1^*</w:t>
            </w:r>
          </w:p>
        </w:tc>
        <w:tc>
          <w:tcPr>
            <w:tcW w:w="1531" w:type="dxa"/>
          </w:tcPr>
          <w:p w14:paraId="76DFC7C0" w14:textId="77777777" w:rsidR="00D908DE" w:rsidRPr="00E752AC" w:rsidRDefault="00930C37">
            <w:pPr>
              <w:pStyle w:val="TableParagraph"/>
              <w:spacing w:line="249" w:lineRule="exact"/>
              <w:ind w:left="109"/>
              <w:rPr>
                <w:lang w:val="ru-RU"/>
              </w:rPr>
            </w:pPr>
            <w:r w:rsidRPr="00E752AC">
              <w:rPr>
                <w:lang w:val="ru-RU"/>
              </w:rPr>
              <w:t>1^*</w:t>
            </w:r>
          </w:p>
        </w:tc>
        <w:tc>
          <w:tcPr>
            <w:tcW w:w="1535" w:type="dxa"/>
          </w:tcPr>
          <w:p w14:paraId="76DFC7C1" w14:textId="77777777" w:rsidR="00D908DE" w:rsidRPr="00E752AC" w:rsidRDefault="00930C37">
            <w:pPr>
              <w:pStyle w:val="TableParagraph"/>
              <w:spacing w:line="249" w:lineRule="exact"/>
              <w:ind w:left="108"/>
              <w:rPr>
                <w:lang w:val="ru-RU"/>
              </w:rPr>
            </w:pPr>
            <w:r w:rsidRPr="00E752AC">
              <w:rPr>
                <w:lang w:val="ru-RU"/>
              </w:rPr>
              <w:t>1^*</w:t>
            </w:r>
          </w:p>
        </w:tc>
      </w:tr>
      <w:tr w:rsidR="00D908DE" w:rsidRPr="00E752AC" w14:paraId="76DFC7C7" w14:textId="77777777">
        <w:trPr>
          <w:trHeight w:val="270"/>
        </w:trPr>
        <w:tc>
          <w:tcPr>
            <w:tcW w:w="3687" w:type="dxa"/>
          </w:tcPr>
          <w:p w14:paraId="76DFC7C3" w14:textId="77777777" w:rsidR="00D908DE" w:rsidRPr="00E752AC" w:rsidRDefault="00DC7DB3">
            <w:pPr>
              <w:pStyle w:val="TableParagraph"/>
              <w:spacing w:line="249" w:lineRule="exact"/>
              <w:ind w:left="110"/>
              <w:rPr>
                <w:lang w:val="ru-RU"/>
              </w:rPr>
            </w:pPr>
            <w:r w:rsidRPr="00E752AC">
              <w:rPr>
                <w:lang w:val="ru-RU"/>
              </w:rPr>
              <w:t>ВСГ</w:t>
            </w:r>
            <w:r w:rsidR="00930C37" w:rsidRPr="00E752AC">
              <w:rPr>
                <w:lang w:val="ru-RU"/>
              </w:rPr>
              <w:t xml:space="preserve">: </w:t>
            </w:r>
            <w:r w:rsidRPr="00E752AC">
              <w:rPr>
                <w:lang w:val="ru-RU"/>
              </w:rPr>
              <w:t>подключение воды в доме</w:t>
            </w:r>
          </w:p>
        </w:tc>
        <w:tc>
          <w:tcPr>
            <w:tcW w:w="1531" w:type="dxa"/>
          </w:tcPr>
          <w:p w14:paraId="76DFC7C4" w14:textId="77777777" w:rsidR="00D908DE" w:rsidRPr="00E752AC" w:rsidRDefault="00930C37">
            <w:pPr>
              <w:pStyle w:val="TableParagraph"/>
              <w:spacing w:line="249" w:lineRule="exact"/>
              <w:ind w:left="109"/>
              <w:rPr>
                <w:lang w:val="ru-RU"/>
              </w:rPr>
            </w:pPr>
            <w:r w:rsidRPr="00E752AC">
              <w:rPr>
                <w:lang w:val="ru-RU"/>
              </w:rPr>
              <w:t>1†</w:t>
            </w:r>
          </w:p>
        </w:tc>
        <w:tc>
          <w:tcPr>
            <w:tcW w:w="1531" w:type="dxa"/>
          </w:tcPr>
          <w:p w14:paraId="76DFC7C5" w14:textId="77777777" w:rsidR="00D908DE" w:rsidRPr="00E752AC" w:rsidRDefault="00930C37">
            <w:pPr>
              <w:pStyle w:val="TableParagraph"/>
              <w:spacing w:line="249" w:lineRule="exact"/>
              <w:ind w:left="109"/>
              <w:rPr>
                <w:lang w:val="ru-RU"/>
              </w:rPr>
            </w:pPr>
            <w:r w:rsidRPr="00E752AC">
              <w:rPr>
                <w:lang w:val="ru-RU"/>
              </w:rPr>
              <w:t>1†</w:t>
            </w:r>
          </w:p>
        </w:tc>
        <w:tc>
          <w:tcPr>
            <w:tcW w:w="1535" w:type="dxa"/>
          </w:tcPr>
          <w:p w14:paraId="76DFC7C6" w14:textId="77777777" w:rsidR="00D908DE" w:rsidRPr="00E752AC" w:rsidRDefault="00930C37">
            <w:pPr>
              <w:pStyle w:val="TableParagraph"/>
              <w:spacing w:line="249" w:lineRule="exact"/>
              <w:ind w:left="108"/>
              <w:rPr>
                <w:lang w:val="ru-RU"/>
              </w:rPr>
            </w:pPr>
            <w:r w:rsidRPr="00E752AC">
              <w:rPr>
                <w:lang w:val="ru-RU"/>
              </w:rPr>
              <w:t>1†</w:t>
            </w:r>
          </w:p>
        </w:tc>
      </w:tr>
      <w:tr w:rsidR="00D908DE" w:rsidRPr="00E752AC" w14:paraId="76DFC7CC" w14:textId="77777777">
        <w:trPr>
          <w:trHeight w:val="270"/>
        </w:trPr>
        <w:tc>
          <w:tcPr>
            <w:tcW w:w="3687" w:type="dxa"/>
          </w:tcPr>
          <w:p w14:paraId="76DFC7C8" w14:textId="77777777" w:rsidR="00D908DE" w:rsidRPr="00E752AC" w:rsidRDefault="00DC7DB3">
            <w:pPr>
              <w:pStyle w:val="TableParagraph"/>
              <w:spacing w:line="249" w:lineRule="exact"/>
              <w:ind w:left="110"/>
              <w:rPr>
                <w:lang w:val="ru-RU"/>
              </w:rPr>
            </w:pPr>
            <w:r w:rsidRPr="00E752AC">
              <w:rPr>
                <w:lang w:val="ru-RU"/>
              </w:rPr>
              <w:t>ВСГ</w:t>
            </w:r>
            <w:r w:rsidR="00930C37" w:rsidRPr="00E752AC">
              <w:rPr>
                <w:lang w:val="ru-RU"/>
              </w:rPr>
              <w:t xml:space="preserve">: </w:t>
            </w:r>
            <w:r w:rsidRPr="00E752AC">
              <w:rPr>
                <w:lang w:val="ru-RU"/>
              </w:rPr>
              <w:t>улучшение санитарных условий</w:t>
            </w:r>
          </w:p>
        </w:tc>
        <w:tc>
          <w:tcPr>
            <w:tcW w:w="1531" w:type="dxa"/>
          </w:tcPr>
          <w:p w14:paraId="76DFC7C9" w14:textId="77777777" w:rsidR="00D908DE" w:rsidRPr="00E752AC" w:rsidRDefault="00930C37">
            <w:pPr>
              <w:pStyle w:val="TableParagraph"/>
              <w:spacing w:line="249" w:lineRule="exact"/>
              <w:ind w:left="109"/>
              <w:rPr>
                <w:lang w:val="ru-RU"/>
              </w:rPr>
            </w:pPr>
            <w:r w:rsidRPr="00E752AC">
              <w:rPr>
                <w:lang w:val="ru-RU"/>
              </w:rPr>
              <w:t>0.61^/1*</w:t>
            </w:r>
          </w:p>
        </w:tc>
        <w:tc>
          <w:tcPr>
            <w:tcW w:w="1531" w:type="dxa"/>
          </w:tcPr>
          <w:p w14:paraId="76DFC7CA" w14:textId="77777777" w:rsidR="00D908DE" w:rsidRPr="00E752AC" w:rsidRDefault="00930C37">
            <w:pPr>
              <w:pStyle w:val="TableParagraph"/>
              <w:spacing w:line="249" w:lineRule="exact"/>
              <w:ind w:left="109"/>
              <w:rPr>
                <w:lang w:val="ru-RU"/>
              </w:rPr>
            </w:pPr>
            <w:r w:rsidRPr="00E752AC">
              <w:rPr>
                <w:lang w:val="ru-RU"/>
              </w:rPr>
              <w:t>0.61^/1*</w:t>
            </w:r>
          </w:p>
        </w:tc>
        <w:tc>
          <w:tcPr>
            <w:tcW w:w="1535" w:type="dxa"/>
          </w:tcPr>
          <w:p w14:paraId="76DFC7CB" w14:textId="77777777" w:rsidR="00D908DE" w:rsidRPr="00E752AC" w:rsidRDefault="00930C37">
            <w:pPr>
              <w:pStyle w:val="TableParagraph"/>
              <w:spacing w:line="249" w:lineRule="exact"/>
              <w:ind w:left="108"/>
              <w:rPr>
                <w:lang w:val="ru-RU"/>
              </w:rPr>
            </w:pPr>
            <w:r w:rsidRPr="00E752AC">
              <w:rPr>
                <w:lang w:val="ru-RU"/>
              </w:rPr>
              <w:t>0.61^/1*</w:t>
            </w:r>
          </w:p>
        </w:tc>
      </w:tr>
      <w:tr w:rsidR="00D908DE" w:rsidRPr="00E752AC" w14:paraId="76DFC7D1" w14:textId="77777777">
        <w:trPr>
          <w:trHeight w:val="265"/>
        </w:trPr>
        <w:tc>
          <w:tcPr>
            <w:tcW w:w="3687" w:type="dxa"/>
          </w:tcPr>
          <w:p w14:paraId="76DFC7CD" w14:textId="77777777" w:rsidR="00D908DE" w:rsidRPr="00E752AC" w:rsidRDefault="00DC7DB3">
            <w:pPr>
              <w:pStyle w:val="TableParagraph"/>
              <w:spacing w:line="245" w:lineRule="exact"/>
              <w:ind w:left="110"/>
              <w:rPr>
                <w:lang w:val="ru-RU"/>
              </w:rPr>
            </w:pPr>
            <w:r w:rsidRPr="00E752AC">
              <w:rPr>
                <w:lang w:val="ru-RU"/>
              </w:rPr>
              <w:t>ВСГ</w:t>
            </w:r>
            <w:r w:rsidR="00930C37" w:rsidRPr="00E752AC">
              <w:rPr>
                <w:lang w:val="ru-RU"/>
              </w:rPr>
              <w:t xml:space="preserve">: </w:t>
            </w:r>
            <w:r w:rsidRPr="00E752AC">
              <w:rPr>
                <w:lang w:val="ru-RU"/>
              </w:rPr>
              <w:t>гигиеническая утилизация стула</w:t>
            </w:r>
          </w:p>
        </w:tc>
        <w:tc>
          <w:tcPr>
            <w:tcW w:w="1531" w:type="dxa"/>
          </w:tcPr>
          <w:p w14:paraId="76DFC7CE" w14:textId="77777777" w:rsidR="00D908DE" w:rsidRPr="00E752AC" w:rsidRDefault="00930C37">
            <w:pPr>
              <w:pStyle w:val="TableParagraph"/>
              <w:spacing w:line="245" w:lineRule="exact"/>
              <w:ind w:left="109"/>
              <w:rPr>
                <w:lang w:val="ru-RU"/>
              </w:rPr>
            </w:pPr>
            <w:r w:rsidRPr="00E752AC">
              <w:rPr>
                <w:lang w:val="ru-RU"/>
              </w:rPr>
              <w:t>1†</w:t>
            </w:r>
          </w:p>
        </w:tc>
        <w:tc>
          <w:tcPr>
            <w:tcW w:w="1531" w:type="dxa"/>
          </w:tcPr>
          <w:p w14:paraId="76DFC7CF" w14:textId="77777777" w:rsidR="00D908DE" w:rsidRPr="00E752AC" w:rsidRDefault="00930C37">
            <w:pPr>
              <w:pStyle w:val="TableParagraph"/>
              <w:spacing w:line="245" w:lineRule="exact"/>
              <w:ind w:left="109"/>
              <w:rPr>
                <w:lang w:val="ru-RU"/>
              </w:rPr>
            </w:pPr>
            <w:r w:rsidRPr="00E752AC">
              <w:rPr>
                <w:lang w:val="ru-RU"/>
              </w:rPr>
              <w:t>1†</w:t>
            </w:r>
          </w:p>
        </w:tc>
        <w:tc>
          <w:tcPr>
            <w:tcW w:w="1535" w:type="dxa"/>
          </w:tcPr>
          <w:p w14:paraId="76DFC7D0" w14:textId="77777777" w:rsidR="00D908DE" w:rsidRPr="00E752AC" w:rsidRDefault="00930C37">
            <w:pPr>
              <w:pStyle w:val="TableParagraph"/>
              <w:spacing w:line="245" w:lineRule="exact"/>
              <w:ind w:left="108"/>
              <w:rPr>
                <w:lang w:val="ru-RU"/>
              </w:rPr>
            </w:pPr>
            <w:r w:rsidRPr="00E752AC">
              <w:rPr>
                <w:lang w:val="ru-RU"/>
              </w:rPr>
              <w:t>1†</w:t>
            </w:r>
          </w:p>
        </w:tc>
      </w:tr>
      <w:tr w:rsidR="00D908DE" w:rsidRPr="00E752AC" w14:paraId="76DFC7D6" w14:textId="77777777">
        <w:trPr>
          <w:trHeight w:val="270"/>
        </w:trPr>
        <w:tc>
          <w:tcPr>
            <w:tcW w:w="3687" w:type="dxa"/>
          </w:tcPr>
          <w:p w14:paraId="76DFC7D2" w14:textId="77777777" w:rsidR="00D908DE" w:rsidRPr="00E752AC" w:rsidRDefault="00DC7DB3">
            <w:pPr>
              <w:pStyle w:val="TableParagraph"/>
              <w:spacing w:line="249" w:lineRule="exact"/>
              <w:ind w:left="110"/>
              <w:rPr>
                <w:lang w:val="ru-RU"/>
              </w:rPr>
            </w:pPr>
            <w:r w:rsidRPr="00E752AC">
              <w:rPr>
                <w:lang w:val="ru-RU"/>
              </w:rPr>
              <w:t>ВСГ</w:t>
            </w:r>
            <w:r w:rsidR="00930C37" w:rsidRPr="00E752AC">
              <w:rPr>
                <w:lang w:val="ru-RU"/>
              </w:rPr>
              <w:t xml:space="preserve">: </w:t>
            </w:r>
            <w:r w:rsidRPr="00E752AC">
              <w:rPr>
                <w:lang w:val="ru-RU"/>
              </w:rPr>
              <w:t>мытье рук с мылом</w:t>
            </w:r>
          </w:p>
        </w:tc>
        <w:tc>
          <w:tcPr>
            <w:tcW w:w="1531" w:type="dxa"/>
          </w:tcPr>
          <w:p w14:paraId="76DFC7D3" w14:textId="77777777" w:rsidR="00D908DE" w:rsidRPr="00E752AC" w:rsidRDefault="00930C37">
            <w:pPr>
              <w:pStyle w:val="TableParagraph"/>
              <w:spacing w:line="249" w:lineRule="exact"/>
              <w:ind w:left="109"/>
              <w:rPr>
                <w:lang w:val="ru-RU"/>
              </w:rPr>
            </w:pPr>
            <w:r w:rsidRPr="00E752AC">
              <w:rPr>
                <w:lang w:val="ru-RU"/>
              </w:rPr>
              <w:t>0.60/1*</w:t>
            </w:r>
          </w:p>
        </w:tc>
        <w:tc>
          <w:tcPr>
            <w:tcW w:w="1531" w:type="dxa"/>
          </w:tcPr>
          <w:p w14:paraId="76DFC7D4" w14:textId="77777777" w:rsidR="00D908DE" w:rsidRPr="00E752AC" w:rsidRDefault="00930C37">
            <w:pPr>
              <w:pStyle w:val="TableParagraph"/>
              <w:spacing w:line="249" w:lineRule="exact"/>
              <w:ind w:left="109"/>
              <w:rPr>
                <w:lang w:val="ru-RU"/>
              </w:rPr>
            </w:pPr>
            <w:r w:rsidRPr="00E752AC">
              <w:rPr>
                <w:lang w:val="ru-RU"/>
              </w:rPr>
              <w:t>0.60/1*</w:t>
            </w:r>
          </w:p>
        </w:tc>
        <w:tc>
          <w:tcPr>
            <w:tcW w:w="1535" w:type="dxa"/>
          </w:tcPr>
          <w:p w14:paraId="76DFC7D5" w14:textId="77777777" w:rsidR="00D908DE" w:rsidRPr="00E752AC" w:rsidRDefault="00930C37">
            <w:pPr>
              <w:pStyle w:val="TableParagraph"/>
              <w:spacing w:line="249" w:lineRule="exact"/>
              <w:ind w:left="108"/>
              <w:rPr>
                <w:lang w:val="ru-RU"/>
              </w:rPr>
            </w:pPr>
            <w:r w:rsidRPr="00E752AC">
              <w:rPr>
                <w:lang w:val="ru-RU"/>
              </w:rPr>
              <w:t>0.60/1*</w:t>
            </w:r>
          </w:p>
        </w:tc>
      </w:tr>
    </w:tbl>
    <w:p w14:paraId="76DFC7D7" w14:textId="77777777" w:rsidR="00DC7DB3" w:rsidRPr="00E752AC" w:rsidRDefault="00DC7DB3">
      <w:pPr>
        <w:pStyle w:val="BodyText"/>
        <w:ind w:left="200"/>
        <w:rPr>
          <w:lang w:val="ru-RU"/>
        </w:rPr>
      </w:pPr>
    </w:p>
    <w:p w14:paraId="76DFC7D8" w14:textId="77777777" w:rsidR="00D908DE" w:rsidRPr="00E752AC" w:rsidRDefault="00DC7DB3">
      <w:pPr>
        <w:pStyle w:val="BodyText"/>
        <w:ind w:left="200"/>
        <w:rPr>
          <w:lang w:val="ru-RU"/>
        </w:rPr>
      </w:pPr>
      <w:r w:rsidRPr="00E752AC">
        <w:rPr>
          <w:lang w:val="ru-RU"/>
        </w:rPr>
        <w:t>Источники</w:t>
      </w:r>
      <w:r w:rsidR="00930C37" w:rsidRPr="00E752AC">
        <w:rPr>
          <w:lang w:val="ru-RU"/>
        </w:rPr>
        <w:t xml:space="preserve">: </w:t>
      </w:r>
      <w:r w:rsidRPr="00E752AC">
        <w:rPr>
          <w:lang w:val="ru-RU"/>
        </w:rPr>
        <w:t>Витамин А: Имдад и др.</w:t>
      </w:r>
      <w:r w:rsidR="00930C37" w:rsidRPr="00E752AC">
        <w:rPr>
          <w:lang w:val="ru-RU"/>
        </w:rPr>
        <w:t>2011 [7];</w:t>
      </w:r>
    </w:p>
    <w:p w14:paraId="76DFC7D9" w14:textId="77777777" w:rsidR="00D908DE" w:rsidRPr="00E752AC" w:rsidRDefault="00DC7DB3">
      <w:pPr>
        <w:pStyle w:val="BodyText"/>
        <w:spacing w:before="42"/>
        <w:ind w:left="200"/>
        <w:rPr>
          <w:lang w:val="ru-RU"/>
        </w:rPr>
      </w:pPr>
      <w:r w:rsidRPr="00E752AC">
        <w:rPr>
          <w:lang w:val="ru-RU"/>
        </w:rPr>
        <w:t>Профилактическая добавка цинка</w:t>
      </w:r>
      <w:r w:rsidR="00930C37" w:rsidRPr="00E752AC">
        <w:rPr>
          <w:lang w:val="ru-RU"/>
        </w:rPr>
        <w:t xml:space="preserve">: </w:t>
      </w:r>
      <w:r w:rsidRPr="00E752AC">
        <w:rPr>
          <w:lang w:val="ru-RU"/>
        </w:rPr>
        <w:t xml:space="preserve">Бхутта и соавт. 2013, Якуб и соавт. 2011 </w:t>
      </w:r>
      <w:r w:rsidR="00930C37" w:rsidRPr="00E752AC">
        <w:rPr>
          <w:lang w:val="ru-RU"/>
        </w:rPr>
        <w:t>[5, 6]</w:t>
      </w:r>
    </w:p>
    <w:p w14:paraId="76DFC7DA" w14:textId="77777777" w:rsidR="00DC7DB3" w:rsidRPr="00E752AC" w:rsidRDefault="00DC7DB3">
      <w:pPr>
        <w:pStyle w:val="BodyText"/>
        <w:spacing w:before="36" w:line="278" w:lineRule="auto"/>
        <w:ind w:left="200" w:right="466"/>
        <w:rPr>
          <w:lang w:val="ru-RU"/>
        </w:rPr>
      </w:pPr>
      <w:r w:rsidRPr="00E752AC">
        <w:rPr>
          <w:lang w:val="ru-RU"/>
        </w:rPr>
        <w:t>ВСГ</w:t>
      </w:r>
      <w:r w:rsidR="00930C37" w:rsidRPr="00E752AC">
        <w:rPr>
          <w:lang w:val="ru-RU"/>
        </w:rPr>
        <w:t>: †[35]; ^</w:t>
      </w:r>
      <w:r w:rsidRPr="00E752AC">
        <w:rPr>
          <w:lang w:val="ru-RU"/>
        </w:rPr>
        <w:t xml:space="preserve"> Исследование преимуществ ВСГ в Бангладеше</w:t>
      </w:r>
      <w:r w:rsidR="00930C37" w:rsidRPr="00E752AC">
        <w:rPr>
          <w:lang w:val="ru-RU"/>
        </w:rPr>
        <w:t xml:space="preserve">: </w:t>
      </w:r>
      <w:r w:rsidRPr="00E752AC">
        <w:rPr>
          <w:lang w:val="ru-RU"/>
        </w:rPr>
        <w:t>Люби и др</w:t>
      </w:r>
      <w:r w:rsidR="00930C37" w:rsidRPr="00E752AC">
        <w:rPr>
          <w:lang w:val="ru-RU"/>
        </w:rPr>
        <w:t xml:space="preserve">. 2018 [23]; </w:t>
      </w:r>
    </w:p>
    <w:p w14:paraId="76DFC7DB" w14:textId="77777777" w:rsidR="00D908DE" w:rsidRPr="00E752AC" w:rsidRDefault="00930C37">
      <w:pPr>
        <w:pStyle w:val="BodyText"/>
        <w:spacing w:before="36" w:line="278" w:lineRule="auto"/>
        <w:ind w:left="200" w:right="466"/>
        <w:rPr>
          <w:lang w:val="ru-RU"/>
        </w:rPr>
      </w:pPr>
      <w:r w:rsidRPr="00E752AC">
        <w:rPr>
          <w:lang w:val="ru-RU"/>
        </w:rPr>
        <w:t>*</w:t>
      </w:r>
      <w:r w:rsidR="00DC7DB3" w:rsidRPr="00E752AC">
        <w:rPr>
          <w:lang w:val="ru-RU"/>
        </w:rPr>
        <w:t xml:space="preserve"> Исследование преимуществ ВСГ в Кении</w:t>
      </w:r>
      <w:r w:rsidRPr="00E752AC">
        <w:rPr>
          <w:lang w:val="ru-RU"/>
        </w:rPr>
        <w:t xml:space="preserve">: </w:t>
      </w:r>
      <w:r w:rsidR="00DC7DB3" w:rsidRPr="00E752AC">
        <w:rPr>
          <w:lang w:val="ru-RU"/>
        </w:rPr>
        <w:t>Нуль и др</w:t>
      </w:r>
      <w:r w:rsidRPr="00E752AC">
        <w:rPr>
          <w:lang w:val="ru-RU"/>
        </w:rPr>
        <w:t xml:space="preserve">. 2018 [24]; </w:t>
      </w:r>
      <w:r w:rsidR="00DC7DB3" w:rsidRPr="00E752AC">
        <w:rPr>
          <w:lang w:val="ru-RU"/>
        </w:rPr>
        <w:t>Санитарно-гигиеническая эффективность детского питания, исследование в Зимбабве</w:t>
      </w:r>
      <w:r w:rsidRPr="00E752AC">
        <w:rPr>
          <w:lang w:val="ru-RU"/>
        </w:rPr>
        <w:t xml:space="preserve">: </w:t>
      </w:r>
      <w:r w:rsidR="00DC7DB3" w:rsidRPr="00E752AC">
        <w:rPr>
          <w:lang w:val="ru-RU"/>
        </w:rPr>
        <w:t>Хамфрис и др</w:t>
      </w:r>
      <w:r w:rsidRPr="00E752AC">
        <w:rPr>
          <w:lang w:val="ru-RU"/>
        </w:rPr>
        <w:t>. 2019 [25].</w:t>
      </w:r>
    </w:p>
    <w:p w14:paraId="76DFC7DC" w14:textId="77777777" w:rsidR="00D908DE" w:rsidRPr="00E752AC" w:rsidRDefault="00D908DE">
      <w:pPr>
        <w:pStyle w:val="BodyText"/>
        <w:rPr>
          <w:sz w:val="26"/>
          <w:lang w:val="ru-RU"/>
        </w:rPr>
      </w:pPr>
    </w:p>
    <w:p w14:paraId="76DFC7DD" w14:textId="77777777" w:rsidR="00DC7DB3" w:rsidRPr="00E752AC" w:rsidRDefault="00DC7DB3">
      <w:pPr>
        <w:pStyle w:val="BodyText"/>
        <w:spacing w:before="230"/>
        <w:ind w:left="200"/>
        <w:rPr>
          <w:lang w:val="ru-RU"/>
        </w:rPr>
      </w:pPr>
    </w:p>
    <w:p w14:paraId="76DFC7DE" w14:textId="77777777" w:rsidR="00DC7DB3" w:rsidRPr="00E752AC" w:rsidRDefault="00DC7DB3">
      <w:pPr>
        <w:pStyle w:val="BodyText"/>
        <w:spacing w:before="230"/>
        <w:ind w:left="200"/>
        <w:rPr>
          <w:lang w:val="ru-RU"/>
        </w:rPr>
      </w:pPr>
    </w:p>
    <w:p w14:paraId="76DFC7DF" w14:textId="77777777" w:rsidR="00DC7DB3" w:rsidRPr="00E752AC" w:rsidRDefault="00DC7DB3">
      <w:pPr>
        <w:pStyle w:val="BodyText"/>
        <w:spacing w:before="230"/>
        <w:ind w:left="200"/>
        <w:rPr>
          <w:lang w:val="ru-RU"/>
        </w:rPr>
      </w:pPr>
    </w:p>
    <w:p w14:paraId="76DFC7E0" w14:textId="77777777" w:rsidR="00D908DE" w:rsidRPr="00E752AC" w:rsidRDefault="00DC7DB3">
      <w:pPr>
        <w:pStyle w:val="BodyText"/>
        <w:spacing w:before="230"/>
        <w:ind w:left="200"/>
        <w:rPr>
          <w:lang w:val="ru-RU"/>
        </w:rPr>
      </w:pPr>
      <w:r w:rsidRPr="00E752AC">
        <w:rPr>
          <w:lang w:val="ru-RU"/>
        </w:rPr>
        <w:lastRenderedPageBreak/>
        <w:t xml:space="preserve">Таблица № </w:t>
      </w:r>
      <w:r w:rsidR="00930C37" w:rsidRPr="00E752AC">
        <w:rPr>
          <w:lang w:val="ru-RU"/>
        </w:rPr>
        <w:t xml:space="preserve">7.18: </w:t>
      </w:r>
      <w:r w:rsidRPr="00E752AC">
        <w:rPr>
          <w:lang w:val="ru-RU"/>
        </w:rPr>
        <w:t>Относительные коэффициенты риска частоты заболеваемости диареей на разных уровнях грудного вскармливания</w:t>
      </w:r>
    </w:p>
    <w:p w14:paraId="76DFC7E1" w14:textId="77777777" w:rsidR="00D908DE" w:rsidRPr="00E752AC" w:rsidRDefault="00D908DE">
      <w:pPr>
        <w:pStyle w:val="BodyText"/>
        <w:spacing w:before="2" w:after="1"/>
        <w:rPr>
          <w:sz w:val="13"/>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2951"/>
        <w:gridCol w:w="2951"/>
      </w:tblGrid>
      <w:tr w:rsidR="00D908DE" w:rsidRPr="00E752AC" w14:paraId="76DFC7E5" w14:textId="77777777" w:rsidTr="00DC7DB3">
        <w:trPr>
          <w:trHeight w:val="227"/>
        </w:trPr>
        <w:tc>
          <w:tcPr>
            <w:tcW w:w="3061" w:type="dxa"/>
          </w:tcPr>
          <w:p w14:paraId="76DFC7E2" w14:textId="77777777" w:rsidR="00D908DE" w:rsidRPr="00E752AC" w:rsidRDefault="00DC7DB3">
            <w:pPr>
              <w:pStyle w:val="TableParagraph"/>
              <w:spacing w:line="245" w:lineRule="exact"/>
              <w:ind w:left="110"/>
              <w:rPr>
                <w:lang w:val="ru-RU"/>
              </w:rPr>
            </w:pPr>
            <w:r w:rsidRPr="00E752AC">
              <w:rPr>
                <w:lang w:val="ru-RU"/>
              </w:rPr>
              <w:t>Статус кормления</w:t>
            </w:r>
          </w:p>
        </w:tc>
        <w:tc>
          <w:tcPr>
            <w:tcW w:w="2951" w:type="dxa"/>
          </w:tcPr>
          <w:p w14:paraId="76DFC7E3" w14:textId="77777777" w:rsidR="00D908DE" w:rsidRPr="00E752AC" w:rsidRDefault="00930C37">
            <w:pPr>
              <w:pStyle w:val="TableParagraph"/>
              <w:spacing w:line="245" w:lineRule="exact"/>
              <w:ind w:left="110"/>
              <w:rPr>
                <w:lang w:val="ru-RU"/>
              </w:rPr>
            </w:pPr>
            <w:r w:rsidRPr="00E752AC">
              <w:rPr>
                <w:lang w:val="ru-RU"/>
              </w:rPr>
              <w:t xml:space="preserve">&lt;6 </w:t>
            </w:r>
            <w:r w:rsidR="00DC7DB3" w:rsidRPr="00E752AC">
              <w:rPr>
                <w:lang w:val="ru-RU"/>
              </w:rPr>
              <w:t>месяцев</w:t>
            </w:r>
          </w:p>
        </w:tc>
        <w:tc>
          <w:tcPr>
            <w:tcW w:w="2951" w:type="dxa"/>
          </w:tcPr>
          <w:p w14:paraId="76DFC7E4" w14:textId="77777777" w:rsidR="00D908DE" w:rsidRPr="00E752AC" w:rsidRDefault="00930C37">
            <w:pPr>
              <w:pStyle w:val="TableParagraph"/>
              <w:spacing w:line="245" w:lineRule="exact"/>
              <w:ind w:left="109"/>
              <w:rPr>
                <w:lang w:val="ru-RU"/>
              </w:rPr>
            </w:pPr>
            <w:r w:rsidRPr="00E752AC">
              <w:rPr>
                <w:lang w:val="ru-RU"/>
              </w:rPr>
              <w:t xml:space="preserve">6-23 </w:t>
            </w:r>
            <w:r w:rsidR="00DC7DB3" w:rsidRPr="00E752AC">
              <w:rPr>
                <w:lang w:val="ru-RU"/>
              </w:rPr>
              <w:t>месяцев</w:t>
            </w:r>
          </w:p>
        </w:tc>
      </w:tr>
      <w:tr w:rsidR="00DC7DB3" w:rsidRPr="00E752AC" w14:paraId="76DFC7E9" w14:textId="77777777" w:rsidTr="00DC7DB3">
        <w:trPr>
          <w:trHeight w:val="232"/>
        </w:trPr>
        <w:tc>
          <w:tcPr>
            <w:tcW w:w="3061" w:type="dxa"/>
          </w:tcPr>
          <w:p w14:paraId="76DFC7E6" w14:textId="77777777" w:rsidR="00DC7DB3" w:rsidRPr="00E752AC" w:rsidRDefault="00DC7DB3" w:rsidP="00DC7DB3">
            <w:pPr>
              <w:pStyle w:val="TableParagraph"/>
              <w:spacing w:before="1" w:line="249" w:lineRule="exact"/>
              <w:ind w:left="110"/>
              <w:rPr>
                <w:lang w:val="ru-RU"/>
              </w:rPr>
            </w:pPr>
            <w:r w:rsidRPr="00E752AC">
              <w:rPr>
                <w:lang w:val="ru-RU"/>
              </w:rPr>
              <w:t>Исключительный</w:t>
            </w:r>
          </w:p>
        </w:tc>
        <w:tc>
          <w:tcPr>
            <w:tcW w:w="2951" w:type="dxa"/>
          </w:tcPr>
          <w:p w14:paraId="76DFC7E7" w14:textId="77777777" w:rsidR="00DC7DB3" w:rsidRPr="00E752AC" w:rsidRDefault="00DC7DB3" w:rsidP="00DC7DB3">
            <w:pPr>
              <w:pStyle w:val="TableParagraph"/>
              <w:spacing w:line="245" w:lineRule="exact"/>
              <w:ind w:left="110"/>
              <w:rPr>
                <w:sz w:val="20"/>
                <w:szCs w:val="20"/>
                <w:lang w:val="ru-RU"/>
              </w:rPr>
            </w:pPr>
            <w:r w:rsidRPr="00E752AC">
              <w:rPr>
                <w:sz w:val="20"/>
                <w:szCs w:val="20"/>
                <w:lang w:val="ru-RU"/>
              </w:rPr>
              <w:t>Служащий для сравнения</w:t>
            </w:r>
          </w:p>
        </w:tc>
        <w:tc>
          <w:tcPr>
            <w:tcW w:w="2951" w:type="dxa"/>
          </w:tcPr>
          <w:p w14:paraId="76DFC7E8" w14:textId="77777777" w:rsidR="00DC7DB3" w:rsidRPr="00E752AC" w:rsidRDefault="00DC7DB3" w:rsidP="00DC7DB3">
            <w:pPr>
              <w:pStyle w:val="TableParagraph"/>
              <w:spacing w:before="1" w:line="249" w:lineRule="exact"/>
              <w:ind w:left="109"/>
              <w:rPr>
                <w:lang w:val="ru-RU"/>
              </w:rPr>
            </w:pPr>
            <w:r w:rsidRPr="00E752AC">
              <w:rPr>
                <w:lang w:val="ru-RU"/>
              </w:rPr>
              <w:t>--</w:t>
            </w:r>
          </w:p>
        </w:tc>
      </w:tr>
      <w:tr w:rsidR="00DC7DB3" w:rsidRPr="00E752AC" w14:paraId="76DFC7ED" w14:textId="77777777" w:rsidTr="00DC7DB3">
        <w:trPr>
          <w:trHeight w:val="231"/>
        </w:trPr>
        <w:tc>
          <w:tcPr>
            <w:tcW w:w="3061" w:type="dxa"/>
          </w:tcPr>
          <w:p w14:paraId="76DFC7EA" w14:textId="77777777" w:rsidR="00DC7DB3" w:rsidRPr="00E752AC" w:rsidRDefault="00DC7DB3" w:rsidP="00DC7DB3">
            <w:pPr>
              <w:pStyle w:val="TableParagraph"/>
              <w:spacing w:line="249" w:lineRule="exact"/>
              <w:ind w:left="110"/>
              <w:rPr>
                <w:lang w:val="ru-RU"/>
              </w:rPr>
            </w:pPr>
            <w:r w:rsidRPr="00E752AC">
              <w:rPr>
                <w:lang w:val="ru-RU"/>
              </w:rPr>
              <w:t>Преобладающий</w:t>
            </w:r>
          </w:p>
        </w:tc>
        <w:tc>
          <w:tcPr>
            <w:tcW w:w="2951" w:type="dxa"/>
          </w:tcPr>
          <w:p w14:paraId="76DFC7EB" w14:textId="77777777" w:rsidR="00DC7DB3" w:rsidRPr="00E752AC" w:rsidRDefault="00DC7DB3" w:rsidP="00DC7DB3">
            <w:pPr>
              <w:pStyle w:val="TableParagraph"/>
              <w:spacing w:line="249" w:lineRule="exact"/>
              <w:ind w:left="110"/>
              <w:rPr>
                <w:lang w:val="ru-RU"/>
              </w:rPr>
            </w:pPr>
            <w:r w:rsidRPr="00E752AC">
              <w:rPr>
                <w:lang w:val="ru-RU"/>
              </w:rPr>
              <w:t>1.26</w:t>
            </w:r>
          </w:p>
        </w:tc>
        <w:tc>
          <w:tcPr>
            <w:tcW w:w="2951" w:type="dxa"/>
          </w:tcPr>
          <w:p w14:paraId="76DFC7EC" w14:textId="77777777" w:rsidR="00DC7DB3" w:rsidRPr="00E752AC" w:rsidRDefault="00DC7DB3" w:rsidP="00DC7DB3">
            <w:pPr>
              <w:pStyle w:val="TableParagraph"/>
              <w:spacing w:line="249" w:lineRule="exact"/>
              <w:ind w:left="109"/>
              <w:rPr>
                <w:lang w:val="ru-RU"/>
              </w:rPr>
            </w:pPr>
            <w:r w:rsidRPr="00E752AC">
              <w:rPr>
                <w:lang w:val="ru-RU"/>
              </w:rPr>
              <w:t>--</w:t>
            </w:r>
          </w:p>
        </w:tc>
      </w:tr>
      <w:tr w:rsidR="00DC7DB3" w:rsidRPr="00E752AC" w14:paraId="76DFC7F1" w14:textId="77777777" w:rsidTr="00DC7DB3">
        <w:trPr>
          <w:trHeight w:val="227"/>
        </w:trPr>
        <w:tc>
          <w:tcPr>
            <w:tcW w:w="3061" w:type="dxa"/>
          </w:tcPr>
          <w:p w14:paraId="76DFC7EE" w14:textId="77777777" w:rsidR="00DC7DB3" w:rsidRPr="00E752AC" w:rsidRDefault="00DC7DB3" w:rsidP="00DC7DB3">
            <w:pPr>
              <w:pStyle w:val="TableParagraph"/>
              <w:spacing w:line="245" w:lineRule="exact"/>
              <w:ind w:left="110"/>
              <w:rPr>
                <w:lang w:val="ru-RU"/>
              </w:rPr>
            </w:pPr>
            <w:r w:rsidRPr="00E752AC">
              <w:rPr>
                <w:lang w:val="ru-RU"/>
              </w:rPr>
              <w:t>Частичный</w:t>
            </w:r>
          </w:p>
        </w:tc>
        <w:tc>
          <w:tcPr>
            <w:tcW w:w="2951" w:type="dxa"/>
          </w:tcPr>
          <w:p w14:paraId="76DFC7EF" w14:textId="77777777" w:rsidR="00DC7DB3" w:rsidRPr="00E752AC" w:rsidRDefault="00DC7DB3" w:rsidP="00DC7DB3">
            <w:pPr>
              <w:pStyle w:val="TableParagraph"/>
              <w:spacing w:line="245" w:lineRule="exact"/>
              <w:ind w:left="110"/>
              <w:rPr>
                <w:lang w:val="ru-RU"/>
              </w:rPr>
            </w:pPr>
            <w:r w:rsidRPr="00E752AC">
              <w:rPr>
                <w:lang w:val="ru-RU"/>
              </w:rPr>
              <w:t>1.68</w:t>
            </w:r>
          </w:p>
        </w:tc>
        <w:tc>
          <w:tcPr>
            <w:tcW w:w="2951" w:type="dxa"/>
          </w:tcPr>
          <w:p w14:paraId="76DFC7F0" w14:textId="77777777" w:rsidR="00DC7DB3" w:rsidRPr="00E752AC" w:rsidRDefault="00DC7DB3" w:rsidP="00DC7DB3">
            <w:pPr>
              <w:pStyle w:val="TableParagraph"/>
              <w:spacing w:line="245" w:lineRule="exact"/>
              <w:ind w:left="110"/>
              <w:rPr>
                <w:sz w:val="20"/>
                <w:szCs w:val="20"/>
                <w:lang w:val="ru-RU"/>
              </w:rPr>
            </w:pPr>
            <w:r w:rsidRPr="00E752AC">
              <w:rPr>
                <w:sz w:val="20"/>
                <w:szCs w:val="20"/>
                <w:lang w:val="ru-RU"/>
              </w:rPr>
              <w:t>Служащий для сравнения</w:t>
            </w:r>
          </w:p>
        </w:tc>
      </w:tr>
      <w:tr w:rsidR="00DC7DB3" w:rsidRPr="00E752AC" w14:paraId="76DFC7F5" w14:textId="77777777" w:rsidTr="00DC7DB3">
        <w:trPr>
          <w:trHeight w:val="232"/>
        </w:trPr>
        <w:tc>
          <w:tcPr>
            <w:tcW w:w="3061" w:type="dxa"/>
          </w:tcPr>
          <w:p w14:paraId="76DFC7F2" w14:textId="77777777" w:rsidR="00DC7DB3" w:rsidRPr="00E752AC" w:rsidRDefault="00DC7DB3" w:rsidP="00DC7DB3">
            <w:pPr>
              <w:pStyle w:val="TableParagraph"/>
              <w:spacing w:line="249" w:lineRule="exact"/>
              <w:ind w:left="110"/>
              <w:rPr>
                <w:lang w:val="ru-RU"/>
              </w:rPr>
            </w:pPr>
            <w:r w:rsidRPr="00E752AC">
              <w:rPr>
                <w:lang w:val="ru-RU"/>
              </w:rPr>
              <w:t>Нет грудного вскармливания</w:t>
            </w:r>
          </w:p>
        </w:tc>
        <w:tc>
          <w:tcPr>
            <w:tcW w:w="2951" w:type="dxa"/>
          </w:tcPr>
          <w:p w14:paraId="76DFC7F3" w14:textId="77777777" w:rsidR="00DC7DB3" w:rsidRPr="00E752AC" w:rsidRDefault="00DC7DB3" w:rsidP="00DC7DB3">
            <w:pPr>
              <w:pStyle w:val="TableParagraph"/>
              <w:spacing w:line="249" w:lineRule="exact"/>
              <w:ind w:left="110"/>
              <w:rPr>
                <w:lang w:val="ru-RU"/>
              </w:rPr>
            </w:pPr>
            <w:r w:rsidRPr="00E752AC">
              <w:rPr>
                <w:lang w:val="ru-RU"/>
              </w:rPr>
              <w:t>2.65</w:t>
            </w:r>
          </w:p>
        </w:tc>
        <w:tc>
          <w:tcPr>
            <w:tcW w:w="2951" w:type="dxa"/>
          </w:tcPr>
          <w:p w14:paraId="76DFC7F4" w14:textId="77777777" w:rsidR="00DC7DB3" w:rsidRPr="00E752AC" w:rsidRDefault="00DC7DB3" w:rsidP="00DC7DB3">
            <w:pPr>
              <w:pStyle w:val="TableParagraph"/>
              <w:spacing w:line="249" w:lineRule="exact"/>
              <w:ind w:left="109"/>
              <w:rPr>
                <w:lang w:val="ru-RU"/>
              </w:rPr>
            </w:pPr>
            <w:r w:rsidRPr="00E752AC">
              <w:rPr>
                <w:lang w:val="ru-RU"/>
              </w:rPr>
              <w:t>2.07</w:t>
            </w:r>
          </w:p>
        </w:tc>
      </w:tr>
    </w:tbl>
    <w:p w14:paraId="76DFC7F6" w14:textId="77777777" w:rsidR="00DC7DB3" w:rsidRPr="00E752AC" w:rsidRDefault="00DC7DB3">
      <w:pPr>
        <w:pStyle w:val="BodyText"/>
        <w:ind w:left="200"/>
        <w:rPr>
          <w:lang w:val="ru-RU"/>
        </w:rPr>
      </w:pPr>
    </w:p>
    <w:p w14:paraId="76DFC7F7" w14:textId="77777777" w:rsidR="00D908DE" w:rsidRPr="00E752AC" w:rsidRDefault="00DC7DB3">
      <w:pPr>
        <w:pStyle w:val="BodyText"/>
        <w:ind w:left="200"/>
        <w:rPr>
          <w:lang w:val="ru-RU"/>
        </w:rPr>
      </w:pPr>
      <w:r w:rsidRPr="00E752AC">
        <w:rPr>
          <w:lang w:val="ru-RU"/>
        </w:rPr>
        <w:t xml:space="preserve">Источник: Ламберти и соавт. 2011 </w:t>
      </w:r>
      <w:r w:rsidR="00930C37" w:rsidRPr="00E752AC">
        <w:rPr>
          <w:lang w:val="ru-RU"/>
        </w:rPr>
        <w:t>[8]</w:t>
      </w:r>
    </w:p>
    <w:p w14:paraId="76DFC7F8" w14:textId="77777777" w:rsidR="00D908DE" w:rsidRPr="00E752AC" w:rsidRDefault="00D908DE">
      <w:pPr>
        <w:pStyle w:val="BodyText"/>
        <w:rPr>
          <w:sz w:val="26"/>
          <w:lang w:val="ru-RU"/>
        </w:rPr>
      </w:pPr>
    </w:p>
    <w:p w14:paraId="76DFC7F9" w14:textId="77777777" w:rsidR="00D908DE" w:rsidRPr="00E752AC" w:rsidRDefault="00C75B20" w:rsidP="00C75B20">
      <w:pPr>
        <w:pStyle w:val="ListParagraph"/>
        <w:numPr>
          <w:ilvl w:val="2"/>
          <w:numId w:val="2"/>
        </w:numPr>
        <w:tabs>
          <w:tab w:val="left" w:pos="920"/>
          <w:tab w:val="left" w:pos="921"/>
        </w:tabs>
        <w:rPr>
          <w:i/>
          <w:lang w:val="ru-RU"/>
        </w:rPr>
      </w:pPr>
      <w:bookmarkStart w:id="169" w:name="7.5.9._Family_planning"/>
      <w:bookmarkEnd w:id="169"/>
      <w:r w:rsidRPr="00E752AC">
        <w:rPr>
          <w:i/>
          <w:u w:val="single"/>
          <w:lang w:val="ru-RU"/>
        </w:rPr>
        <w:t>Планирование семьи</w:t>
      </w:r>
    </w:p>
    <w:p w14:paraId="76DFC7FA" w14:textId="77777777" w:rsidR="00D908DE" w:rsidRPr="00E752AC" w:rsidRDefault="00D908DE">
      <w:pPr>
        <w:pStyle w:val="BodyText"/>
        <w:spacing w:before="6"/>
        <w:rPr>
          <w:i/>
          <w:sz w:val="14"/>
          <w:lang w:val="ru-RU"/>
        </w:rPr>
      </w:pPr>
    </w:p>
    <w:p w14:paraId="76DFC7FB" w14:textId="77777777" w:rsidR="00D908DE" w:rsidRPr="00E752AC" w:rsidRDefault="00C75B20">
      <w:pPr>
        <w:pStyle w:val="BodyText"/>
        <w:spacing w:before="100"/>
        <w:ind w:left="200"/>
        <w:rPr>
          <w:lang w:val="ru-RU"/>
        </w:rPr>
      </w:pPr>
      <w:r w:rsidRPr="00E752AC">
        <w:rPr>
          <w:lang w:val="ru-RU"/>
        </w:rPr>
        <w:t>Таблица №</w:t>
      </w:r>
      <w:r w:rsidR="00930C37" w:rsidRPr="00E752AC">
        <w:rPr>
          <w:lang w:val="ru-RU"/>
        </w:rPr>
        <w:t xml:space="preserve">7.19: </w:t>
      </w:r>
      <w:r w:rsidRPr="00E752AC">
        <w:rPr>
          <w:lang w:val="ru-RU"/>
        </w:rPr>
        <w:t>Относительный риск исходов родов в соответствии с возрастом, порядком (очередности) рождения и интервалом между родами</w:t>
      </w:r>
    </w:p>
    <w:p w14:paraId="76DFC7FC" w14:textId="77777777" w:rsidR="00D908DE" w:rsidRPr="00E752AC" w:rsidRDefault="00D908DE">
      <w:pPr>
        <w:pStyle w:val="BodyText"/>
        <w:spacing w:before="2"/>
        <w:rPr>
          <w:sz w:val="13"/>
          <w:lang w:val="ru-RU"/>
        </w:rPr>
      </w:pPr>
    </w:p>
    <w:tbl>
      <w:tblPr>
        <w:tblStyle w:val="TableNormal1"/>
        <w:tblW w:w="960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250"/>
        <w:gridCol w:w="2250"/>
        <w:gridCol w:w="1710"/>
      </w:tblGrid>
      <w:tr w:rsidR="00D908DE" w:rsidRPr="00E752AC" w14:paraId="76DFC801" w14:textId="77777777" w:rsidTr="007476AC">
        <w:trPr>
          <w:trHeight w:val="680"/>
        </w:trPr>
        <w:tc>
          <w:tcPr>
            <w:tcW w:w="3395" w:type="dxa"/>
          </w:tcPr>
          <w:p w14:paraId="76DFC7FD" w14:textId="77777777" w:rsidR="00D908DE" w:rsidRPr="00E752AC" w:rsidRDefault="00C75B20">
            <w:pPr>
              <w:pStyle w:val="TableParagraph"/>
              <w:spacing w:before="206"/>
              <w:ind w:left="15"/>
              <w:rPr>
                <w:sz w:val="20"/>
                <w:szCs w:val="20"/>
                <w:lang w:val="ru-RU"/>
              </w:rPr>
            </w:pPr>
            <w:r w:rsidRPr="00E752AC">
              <w:rPr>
                <w:sz w:val="20"/>
                <w:szCs w:val="20"/>
                <w:lang w:val="ru-RU"/>
              </w:rPr>
              <w:t>Соответствие гестационному возрасту и порядок (очередность) рождения</w:t>
            </w:r>
          </w:p>
        </w:tc>
        <w:tc>
          <w:tcPr>
            <w:tcW w:w="2250" w:type="dxa"/>
          </w:tcPr>
          <w:p w14:paraId="76DFC7FE" w14:textId="77777777" w:rsidR="00D908DE" w:rsidRPr="00E752AC" w:rsidRDefault="00C75B20">
            <w:pPr>
              <w:pStyle w:val="TableParagraph"/>
              <w:spacing w:before="71"/>
              <w:ind w:left="145" w:right="368"/>
              <w:rPr>
                <w:sz w:val="20"/>
                <w:szCs w:val="20"/>
                <w:lang w:val="ru-RU"/>
              </w:rPr>
            </w:pPr>
            <w:r w:rsidRPr="00E752AC">
              <w:rPr>
                <w:sz w:val="20"/>
                <w:szCs w:val="20"/>
                <w:lang w:val="ru-RU"/>
              </w:rPr>
              <w:t>Преждевременные роды, МГВ (относительный коэффициент риска)</w:t>
            </w:r>
          </w:p>
        </w:tc>
        <w:tc>
          <w:tcPr>
            <w:tcW w:w="2250" w:type="dxa"/>
          </w:tcPr>
          <w:p w14:paraId="76DFC7FF" w14:textId="77777777" w:rsidR="00D908DE" w:rsidRPr="00E752AC" w:rsidRDefault="00C75B20">
            <w:pPr>
              <w:pStyle w:val="TableParagraph"/>
              <w:spacing w:before="71"/>
              <w:ind w:left="144" w:right="364"/>
              <w:rPr>
                <w:sz w:val="20"/>
                <w:szCs w:val="20"/>
                <w:lang w:val="ru-RU"/>
              </w:rPr>
            </w:pPr>
            <w:r w:rsidRPr="00E752AC">
              <w:rPr>
                <w:sz w:val="20"/>
                <w:szCs w:val="20"/>
                <w:lang w:val="ru-RU"/>
              </w:rPr>
              <w:t>Преждевременные роды, СГВ (относительный коэффициент риска)</w:t>
            </w:r>
          </w:p>
        </w:tc>
        <w:tc>
          <w:tcPr>
            <w:tcW w:w="1710" w:type="dxa"/>
          </w:tcPr>
          <w:p w14:paraId="76DFC800" w14:textId="77777777" w:rsidR="00D908DE" w:rsidRPr="00E752AC" w:rsidRDefault="00C75B20" w:rsidP="00C75B20">
            <w:pPr>
              <w:ind w:left="126" w:right="180"/>
              <w:rPr>
                <w:sz w:val="20"/>
                <w:szCs w:val="20"/>
                <w:lang w:val="ru-RU"/>
              </w:rPr>
            </w:pPr>
            <w:r w:rsidRPr="00E752AC">
              <w:rPr>
                <w:sz w:val="20"/>
                <w:szCs w:val="20"/>
                <w:lang w:val="ru-RU"/>
              </w:rPr>
              <w:t xml:space="preserve">Своевременные роды, МГВ (относительный коэффициент риска) </w:t>
            </w:r>
          </w:p>
        </w:tc>
      </w:tr>
      <w:tr w:rsidR="00D908DE" w:rsidRPr="00E752AC" w14:paraId="76DFC806" w14:textId="77777777" w:rsidTr="007476AC">
        <w:trPr>
          <w:trHeight w:val="285"/>
        </w:trPr>
        <w:tc>
          <w:tcPr>
            <w:tcW w:w="3395" w:type="dxa"/>
          </w:tcPr>
          <w:p w14:paraId="76DFC802" w14:textId="77777777" w:rsidR="00D908DE" w:rsidRPr="00E752AC" w:rsidRDefault="007476AC">
            <w:pPr>
              <w:pStyle w:val="TableParagraph"/>
              <w:spacing w:before="15" w:line="249" w:lineRule="exact"/>
              <w:ind w:left="15"/>
              <w:rPr>
                <w:lang w:val="ru-RU"/>
              </w:rPr>
            </w:pPr>
            <w:r w:rsidRPr="00E752AC">
              <w:rPr>
                <w:lang w:val="ru-RU"/>
              </w:rPr>
              <w:t>Младше 18 лет</w:t>
            </w:r>
          </w:p>
        </w:tc>
        <w:tc>
          <w:tcPr>
            <w:tcW w:w="2250" w:type="dxa"/>
          </w:tcPr>
          <w:p w14:paraId="76DFC803" w14:textId="77777777" w:rsidR="00D908DE" w:rsidRPr="00E752AC" w:rsidRDefault="00D908DE">
            <w:pPr>
              <w:pStyle w:val="TableParagraph"/>
              <w:rPr>
                <w:rFonts w:ascii="Times New Roman"/>
                <w:sz w:val="20"/>
                <w:lang w:val="ru-RU"/>
              </w:rPr>
            </w:pPr>
          </w:p>
        </w:tc>
        <w:tc>
          <w:tcPr>
            <w:tcW w:w="2250" w:type="dxa"/>
          </w:tcPr>
          <w:p w14:paraId="76DFC804" w14:textId="77777777" w:rsidR="00D908DE" w:rsidRPr="00E752AC" w:rsidRDefault="00D908DE">
            <w:pPr>
              <w:pStyle w:val="TableParagraph"/>
              <w:rPr>
                <w:rFonts w:ascii="Times New Roman"/>
                <w:sz w:val="20"/>
                <w:lang w:val="ru-RU"/>
              </w:rPr>
            </w:pPr>
          </w:p>
        </w:tc>
        <w:tc>
          <w:tcPr>
            <w:tcW w:w="1710" w:type="dxa"/>
          </w:tcPr>
          <w:p w14:paraId="76DFC805" w14:textId="77777777" w:rsidR="00D908DE" w:rsidRPr="00E752AC" w:rsidRDefault="00D908DE">
            <w:pPr>
              <w:pStyle w:val="TableParagraph"/>
              <w:rPr>
                <w:rFonts w:ascii="Times New Roman"/>
                <w:sz w:val="20"/>
                <w:lang w:val="ru-RU"/>
              </w:rPr>
            </w:pPr>
          </w:p>
        </w:tc>
      </w:tr>
      <w:tr w:rsidR="00D908DE" w:rsidRPr="00E752AC" w14:paraId="76DFC80B" w14:textId="77777777" w:rsidTr="007476AC">
        <w:trPr>
          <w:trHeight w:val="325"/>
        </w:trPr>
        <w:tc>
          <w:tcPr>
            <w:tcW w:w="3395" w:type="dxa"/>
          </w:tcPr>
          <w:p w14:paraId="76DFC807" w14:textId="77777777" w:rsidR="00D908DE" w:rsidRPr="00E752AC" w:rsidRDefault="007476AC">
            <w:pPr>
              <w:pStyle w:val="TableParagraph"/>
              <w:spacing w:before="25"/>
              <w:ind w:left="15"/>
              <w:rPr>
                <w:lang w:val="ru-RU"/>
              </w:rPr>
            </w:pPr>
            <w:r w:rsidRPr="00E752AC">
              <w:rPr>
                <w:lang w:val="ru-RU"/>
              </w:rPr>
              <w:t>Первые роды</w:t>
            </w:r>
          </w:p>
        </w:tc>
        <w:tc>
          <w:tcPr>
            <w:tcW w:w="2250" w:type="dxa"/>
          </w:tcPr>
          <w:p w14:paraId="76DFC808" w14:textId="77777777" w:rsidR="00D908DE" w:rsidRPr="00E752AC" w:rsidRDefault="00930C37">
            <w:pPr>
              <w:pStyle w:val="TableParagraph"/>
              <w:spacing w:before="25"/>
              <w:ind w:left="30"/>
              <w:rPr>
                <w:lang w:val="ru-RU"/>
              </w:rPr>
            </w:pPr>
            <w:r w:rsidRPr="00E752AC">
              <w:rPr>
                <w:lang w:val="ru-RU"/>
              </w:rPr>
              <w:t>3.14</w:t>
            </w:r>
          </w:p>
        </w:tc>
        <w:tc>
          <w:tcPr>
            <w:tcW w:w="2250" w:type="dxa"/>
          </w:tcPr>
          <w:p w14:paraId="76DFC809" w14:textId="77777777" w:rsidR="00D908DE" w:rsidRPr="00E752AC" w:rsidRDefault="00930C37">
            <w:pPr>
              <w:pStyle w:val="TableParagraph"/>
              <w:spacing w:before="25"/>
              <w:ind w:left="24"/>
              <w:rPr>
                <w:lang w:val="ru-RU"/>
              </w:rPr>
            </w:pPr>
            <w:r w:rsidRPr="00E752AC">
              <w:rPr>
                <w:lang w:val="ru-RU"/>
              </w:rPr>
              <w:t>1.75</w:t>
            </w:r>
          </w:p>
        </w:tc>
        <w:tc>
          <w:tcPr>
            <w:tcW w:w="1710" w:type="dxa"/>
          </w:tcPr>
          <w:p w14:paraId="76DFC80A" w14:textId="77777777" w:rsidR="00D908DE" w:rsidRPr="00E752AC" w:rsidRDefault="00930C37">
            <w:pPr>
              <w:pStyle w:val="TableParagraph"/>
              <w:spacing w:before="25"/>
              <w:ind w:left="29"/>
              <w:rPr>
                <w:lang w:val="ru-RU"/>
              </w:rPr>
            </w:pPr>
            <w:r w:rsidRPr="00E752AC">
              <w:rPr>
                <w:lang w:val="ru-RU"/>
              </w:rPr>
              <w:t>1.52</w:t>
            </w:r>
          </w:p>
        </w:tc>
      </w:tr>
      <w:tr w:rsidR="00D908DE" w:rsidRPr="00E752AC" w14:paraId="76DFC810" w14:textId="77777777" w:rsidTr="007476AC">
        <w:trPr>
          <w:trHeight w:val="325"/>
        </w:trPr>
        <w:tc>
          <w:tcPr>
            <w:tcW w:w="3395" w:type="dxa"/>
          </w:tcPr>
          <w:p w14:paraId="76DFC80C" w14:textId="77777777" w:rsidR="00D908DE" w:rsidRPr="00E752AC" w:rsidRDefault="007476AC">
            <w:pPr>
              <w:pStyle w:val="TableParagraph"/>
              <w:spacing w:before="25"/>
              <w:ind w:left="15"/>
              <w:rPr>
                <w:lang w:val="ru-RU"/>
              </w:rPr>
            </w:pPr>
            <w:r w:rsidRPr="00E752AC">
              <w:rPr>
                <w:lang w:val="ru-RU"/>
              </w:rPr>
              <w:t>Вторые и третьи роды</w:t>
            </w:r>
          </w:p>
        </w:tc>
        <w:tc>
          <w:tcPr>
            <w:tcW w:w="2250" w:type="dxa"/>
          </w:tcPr>
          <w:p w14:paraId="76DFC80D" w14:textId="77777777" w:rsidR="00D908DE" w:rsidRPr="00E752AC" w:rsidRDefault="00930C37">
            <w:pPr>
              <w:pStyle w:val="TableParagraph"/>
              <w:spacing w:before="25"/>
              <w:ind w:left="30"/>
              <w:rPr>
                <w:lang w:val="ru-RU"/>
              </w:rPr>
            </w:pPr>
            <w:r w:rsidRPr="00E752AC">
              <w:rPr>
                <w:lang w:val="ru-RU"/>
              </w:rPr>
              <w:t>1.6</w:t>
            </w:r>
          </w:p>
        </w:tc>
        <w:tc>
          <w:tcPr>
            <w:tcW w:w="2250" w:type="dxa"/>
          </w:tcPr>
          <w:p w14:paraId="76DFC80E" w14:textId="77777777" w:rsidR="00D908DE" w:rsidRPr="00E752AC" w:rsidRDefault="00930C37">
            <w:pPr>
              <w:pStyle w:val="TableParagraph"/>
              <w:spacing w:before="25"/>
              <w:ind w:left="24"/>
              <w:rPr>
                <w:lang w:val="ru-RU"/>
              </w:rPr>
            </w:pPr>
            <w:r w:rsidRPr="00E752AC">
              <w:rPr>
                <w:lang w:val="ru-RU"/>
              </w:rPr>
              <w:t>1.4</w:t>
            </w:r>
          </w:p>
        </w:tc>
        <w:tc>
          <w:tcPr>
            <w:tcW w:w="1710" w:type="dxa"/>
          </w:tcPr>
          <w:p w14:paraId="76DFC80F" w14:textId="77777777" w:rsidR="00D908DE" w:rsidRPr="00E752AC" w:rsidRDefault="00930C37">
            <w:pPr>
              <w:pStyle w:val="TableParagraph"/>
              <w:spacing w:before="25"/>
              <w:ind w:left="29"/>
              <w:rPr>
                <w:lang w:val="ru-RU"/>
              </w:rPr>
            </w:pPr>
            <w:r w:rsidRPr="00E752AC">
              <w:rPr>
                <w:lang w:val="ru-RU"/>
              </w:rPr>
              <w:t>1.2</w:t>
            </w:r>
          </w:p>
        </w:tc>
      </w:tr>
      <w:tr w:rsidR="00D908DE" w:rsidRPr="00E752AC" w14:paraId="76DFC815" w14:textId="77777777" w:rsidTr="007476AC">
        <w:trPr>
          <w:trHeight w:val="325"/>
        </w:trPr>
        <w:tc>
          <w:tcPr>
            <w:tcW w:w="3395" w:type="dxa"/>
          </w:tcPr>
          <w:p w14:paraId="76DFC811" w14:textId="77777777" w:rsidR="00D908DE" w:rsidRPr="00E752AC" w:rsidRDefault="007476AC">
            <w:pPr>
              <w:pStyle w:val="TableParagraph"/>
              <w:spacing w:before="25"/>
              <w:ind w:left="15"/>
              <w:rPr>
                <w:lang w:val="ru-RU"/>
              </w:rPr>
            </w:pPr>
            <w:r w:rsidRPr="00E752AC">
              <w:rPr>
                <w:lang w:val="ru-RU"/>
              </w:rPr>
              <w:t>Четвертые роды и более</w:t>
            </w:r>
          </w:p>
        </w:tc>
        <w:tc>
          <w:tcPr>
            <w:tcW w:w="2250" w:type="dxa"/>
          </w:tcPr>
          <w:p w14:paraId="76DFC812" w14:textId="77777777" w:rsidR="00D908DE" w:rsidRPr="00E752AC" w:rsidRDefault="00930C37">
            <w:pPr>
              <w:pStyle w:val="TableParagraph"/>
              <w:spacing w:before="25"/>
              <w:ind w:left="30"/>
              <w:rPr>
                <w:lang w:val="ru-RU"/>
              </w:rPr>
            </w:pPr>
            <w:r w:rsidRPr="00E752AC">
              <w:rPr>
                <w:lang w:val="ru-RU"/>
              </w:rPr>
              <w:t>1.6</w:t>
            </w:r>
          </w:p>
        </w:tc>
        <w:tc>
          <w:tcPr>
            <w:tcW w:w="2250" w:type="dxa"/>
          </w:tcPr>
          <w:p w14:paraId="76DFC813" w14:textId="77777777" w:rsidR="00D908DE" w:rsidRPr="00E752AC" w:rsidRDefault="00930C37">
            <w:pPr>
              <w:pStyle w:val="TableParagraph"/>
              <w:spacing w:before="25"/>
              <w:ind w:left="24"/>
              <w:rPr>
                <w:lang w:val="ru-RU"/>
              </w:rPr>
            </w:pPr>
            <w:r w:rsidRPr="00E752AC">
              <w:rPr>
                <w:lang w:val="ru-RU"/>
              </w:rPr>
              <w:t>1.4</w:t>
            </w:r>
          </w:p>
        </w:tc>
        <w:tc>
          <w:tcPr>
            <w:tcW w:w="1710" w:type="dxa"/>
          </w:tcPr>
          <w:p w14:paraId="76DFC814" w14:textId="77777777" w:rsidR="00D908DE" w:rsidRPr="00E752AC" w:rsidRDefault="00930C37">
            <w:pPr>
              <w:pStyle w:val="TableParagraph"/>
              <w:spacing w:before="25"/>
              <w:ind w:left="29"/>
              <w:rPr>
                <w:lang w:val="ru-RU"/>
              </w:rPr>
            </w:pPr>
            <w:r w:rsidRPr="00E752AC">
              <w:rPr>
                <w:lang w:val="ru-RU"/>
              </w:rPr>
              <w:t>1.2</w:t>
            </w:r>
          </w:p>
        </w:tc>
      </w:tr>
      <w:tr w:rsidR="00D908DE" w:rsidRPr="00E752AC" w14:paraId="76DFC81A" w14:textId="77777777" w:rsidTr="007476AC">
        <w:trPr>
          <w:trHeight w:val="325"/>
        </w:trPr>
        <w:tc>
          <w:tcPr>
            <w:tcW w:w="3395" w:type="dxa"/>
          </w:tcPr>
          <w:p w14:paraId="76DFC816" w14:textId="77777777" w:rsidR="00D908DE" w:rsidRPr="00E752AC" w:rsidRDefault="007476AC">
            <w:pPr>
              <w:pStyle w:val="TableParagraph"/>
              <w:spacing w:before="25"/>
              <w:ind w:left="15"/>
              <w:rPr>
                <w:lang w:val="ru-RU"/>
              </w:rPr>
            </w:pPr>
            <w:r w:rsidRPr="00E752AC">
              <w:rPr>
                <w:lang w:val="ru-RU"/>
              </w:rPr>
              <w:t>18 - 34 лет</w:t>
            </w:r>
          </w:p>
        </w:tc>
        <w:tc>
          <w:tcPr>
            <w:tcW w:w="2250" w:type="dxa"/>
          </w:tcPr>
          <w:p w14:paraId="76DFC817" w14:textId="77777777" w:rsidR="00D908DE" w:rsidRPr="00E752AC" w:rsidRDefault="00D908DE">
            <w:pPr>
              <w:pStyle w:val="TableParagraph"/>
              <w:rPr>
                <w:rFonts w:ascii="Times New Roman"/>
                <w:lang w:val="ru-RU"/>
              </w:rPr>
            </w:pPr>
          </w:p>
        </w:tc>
        <w:tc>
          <w:tcPr>
            <w:tcW w:w="2250" w:type="dxa"/>
          </w:tcPr>
          <w:p w14:paraId="76DFC818" w14:textId="77777777" w:rsidR="00D908DE" w:rsidRPr="00E752AC" w:rsidRDefault="00D908DE">
            <w:pPr>
              <w:pStyle w:val="TableParagraph"/>
              <w:rPr>
                <w:rFonts w:ascii="Times New Roman"/>
                <w:lang w:val="ru-RU"/>
              </w:rPr>
            </w:pPr>
          </w:p>
        </w:tc>
        <w:tc>
          <w:tcPr>
            <w:tcW w:w="1710" w:type="dxa"/>
          </w:tcPr>
          <w:p w14:paraId="76DFC819" w14:textId="77777777" w:rsidR="00D908DE" w:rsidRPr="00E752AC" w:rsidRDefault="00D908DE">
            <w:pPr>
              <w:pStyle w:val="TableParagraph"/>
              <w:rPr>
                <w:rFonts w:ascii="Times New Roman"/>
                <w:lang w:val="ru-RU"/>
              </w:rPr>
            </w:pPr>
          </w:p>
        </w:tc>
      </w:tr>
      <w:tr w:rsidR="00D908DE" w:rsidRPr="00E752AC" w14:paraId="76DFC81F" w14:textId="77777777" w:rsidTr="007476AC">
        <w:trPr>
          <w:trHeight w:val="325"/>
        </w:trPr>
        <w:tc>
          <w:tcPr>
            <w:tcW w:w="3395" w:type="dxa"/>
          </w:tcPr>
          <w:p w14:paraId="76DFC81B" w14:textId="77777777" w:rsidR="00D908DE" w:rsidRPr="00E752AC" w:rsidRDefault="007476AC">
            <w:pPr>
              <w:pStyle w:val="TableParagraph"/>
              <w:spacing w:before="25"/>
              <w:ind w:left="15"/>
              <w:rPr>
                <w:lang w:val="ru-RU"/>
              </w:rPr>
            </w:pPr>
            <w:r w:rsidRPr="00E752AC">
              <w:rPr>
                <w:lang w:val="ru-RU"/>
              </w:rPr>
              <w:t>Первые роды</w:t>
            </w:r>
          </w:p>
        </w:tc>
        <w:tc>
          <w:tcPr>
            <w:tcW w:w="2250" w:type="dxa"/>
          </w:tcPr>
          <w:p w14:paraId="76DFC81C" w14:textId="77777777" w:rsidR="00D908DE" w:rsidRPr="00E752AC" w:rsidRDefault="00930C37">
            <w:pPr>
              <w:pStyle w:val="TableParagraph"/>
              <w:spacing w:before="25"/>
              <w:ind w:left="30"/>
              <w:rPr>
                <w:lang w:val="ru-RU"/>
              </w:rPr>
            </w:pPr>
            <w:r w:rsidRPr="00E752AC">
              <w:rPr>
                <w:lang w:val="ru-RU"/>
              </w:rPr>
              <w:t>1.73</w:t>
            </w:r>
          </w:p>
        </w:tc>
        <w:tc>
          <w:tcPr>
            <w:tcW w:w="2250" w:type="dxa"/>
          </w:tcPr>
          <w:p w14:paraId="76DFC81D" w14:textId="77777777" w:rsidR="00D908DE" w:rsidRPr="00E752AC" w:rsidRDefault="00930C37">
            <w:pPr>
              <w:pStyle w:val="TableParagraph"/>
              <w:spacing w:before="25"/>
              <w:ind w:left="24"/>
              <w:rPr>
                <w:lang w:val="ru-RU"/>
              </w:rPr>
            </w:pPr>
            <w:r w:rsidRPr="00E752AC">
              <w:rPr>
                <w:lang w:val="ru-RU"/>
              </w:rPr>
              <w:t>1.75</w:t>
            </w:r>
          </w:p>
        </w:tc>
        <w:tc>
          <w:tcPr>
            <w:tcW w:w="1710" w:type="dxa"/>
          </w:tcPr>
          <w:p w14:paraId="76DFC81E" w14:textId="77777777" w:rsidR="00D908DE" w:rsidRPr="00E752AC" w:rsidRDefault="00930C37">
            <w:pPr>
              <w:pStyle w:val="TableParagraph"/>
              <w:spacing w:before="25"/>
              <w:ind w:left="29"/>
              <w:rPr>
                <w:lang w:val="ru-RU"/>
              </w:rPr>
            </w:pPr>
            <w:r w:rsidRPr="00E752AC">
              <w:rPr>
                <w:lang w:val="ru-RU"/>
              </w:rPr>
              <w:t>1.52</w:t>
            </w:r>
          </w:p>
        </w:tc>
      </w:tr>
      <w:tr w:rsidR="00D908DE" w:rsidRPr="00E752AC" w14:paraId="76DFC824" w14:textId="77777777" w:rsidTr="007476AC">
        <w:trPr>
          <w:trHeight w:val="320"/>
        </w:trPr>
        <w:tc>
          <w:tcPr>
            <w:tcW w:w="3395" w:type="dxa"/>
          </w:tcPr>
          <w:p w14:paraId="76DFC820" w14:textId="77777777" w:rsidR="00D908DE" w:rsidRPr="00E752AC" w:rsidRDefault="007476AC">
            <w:pPr>
              <w:pStyle w:val="TableParagraph"/>
              <w:spacing w:before="25"/>
              <w:ind w:left="15"/>
              <w:rPr>
                <w:lang w:val="ru-RU"/>
              </w:rPr>
            </w:pPr>
            <w:r w:rsidRPr="00E752AC">
              <w:rPr>
                <w:lang w:val="ru-RU"/>
              </w:rPr>
              <w:t>Вторые и третьи роды</w:t>
            </w:r>
          </w:p>
        </w:tc>
        <w:tc>
          <w:tcPr>
            <w:tcW w:w="2250" w:type="dxa"/>
          </w:tcPr>
          <w:p w14:paraId="76DFC821" w14:textId="77777777" w:rsidR="00D908DE" w:rsidRPr="00E752AC" w:rsidRDefault="00930C37">
            <w:pPr>
              <w:pStyle w:val="TableParagraph"/>
              <w:spacing w:before="25"/>
              <w:ind w:left="30"/>
              <w:rPr>
                <w:lang w:val="ru-RU"/>
              </w:rPr>
            </w:pPr>
            <w:r w:rsidRPr="00E752AC">
              <w:rPr>
                <w:lang w:val="ru-RU"/>
              </w:rPr>
              <w:t>1</w:t>
            </w:r>
          </w:p>
        </w:tc>
        <w:tc>
          <w:tcPr>
            <w:tcW w:w="2250" w:type="dxa"/>
          </w:tcPr>
          <w:p w14:paraId="76DFC822" w14:textId="77777777" w:rsidR="00D908DE" w:rsidRPr="00E752AC" w:rsidRDefault="00930C37">
            <w:pPr>
              <w:pStyle w:val="TableParagraph"/>
              <w:spacing w:before="25"/>
              <w:ind w:left="24"/>
              <w:rPr>
                <w:lang w:val="ru-RU"/>
              </w:rPr>
            </w:pPr>
            <w:r w:rsidRPr="00E752AC">
              <w:rPr>
                <w:lang w:val="ru-RU"/>
              </w:rPr>
              <w:t>1</w:t>
            </w:r>
          </w:p>
        </w:tc>
        <w:tc>
          <w:tcPr>
            <w:tcW w:w="1710" w:type="dxa"/>
          </w:tcPr>
          <w:p w14:paraId="76DFC823" w14:textId="77777777" w:rsidR="00D908DE" w:rsidRPr="00E752AC" w:rsidRDefault="00930C37">
            <w:pPr>
              <w:pStyle w:val="TableParagraph"/>
              <w:spacing w:before="25"/>
              <w:ind w:left="29"/>
              <w:rPr>
                <w:lang w:val="ru-RU"/>
              </w:rPr>
            </w:pPr>
            <w:r w:rsidRPr="00E752AC">
              <w:rPr>
                <w:lang w:val="ru-RU"/>
              </w:rPr>
              <w:t>1</w:t>
            </w:r>
          </w:p>
        </w:tc>
      </w:tr>
      <w:tr w:rsidR="00D908DE" w:rsidRPr="00E752AC" w14:paraId="76DFC829" w14:textId="77777777" w:rsidTr="007476AC">
        <w:trPr>
          <w:trHeight w:val="325"/>
        </w:trPr>
        <w:tc>
          <w:tcPr>
            <w:tcW w:w="3395" w:type="dxa"/>
          </w:tcPr>
          <w:p w14:paraId="76DFC825" w14:textId="77777777" w:rsidR="00D908DE" w:rsidRPr="00E752AC" w:rsidRDefault="007476AC">
            <w:pPr>
              <w:pStyle w:val="TableParagraph"/>
              <w:spacing w:before="30"/>
              <w:ind w:left="15"/>
              <w:rPr>
                <w:lang w:val="ru-RU"/>
              </w:rPr>
            </w:pPr>
            <w:r w:rsidRPr="00E752AC">
              <w:rPr>
                <w:lang w:val="ru-RU"/>
              </w:rPr>
              <w:t>Четвертые роды и более</w:t>
            </w:r>
          </w:p>
        </w:tc>
        <w:tc>
          <w:tcPr>
            <w:tcW w:w="2250" w:type="dxa"/>
          </w:tcPr>
          <w:p w14:paraId="76DFC826" w14:textId="77777777" w:rsidR="00D908DE" w:rsidRPr="00E752AC" w:rsidRDefault="00930C37">
            <w:pPr>
              <w:pStyle w:val="TableParagraph"/>
              <w:spacing w:before="30"/>
              <w:ind w:left="30"/>
              <w:rPr>
                <w:lang w:val="ru-RU"/>
              </w:rPr>
            </w:pPr>
            <w:r w:rsidRPr="00E752AC">
              <w:rPr>
                <w:lang w:val="ru-RU"/>
              </w:rPr>
              <w:t>1</w:t>
            </w:r>
          </w:p>
        </w:tc>
        <w:tc>
          <w:tcPr>
            <w:tcW w:w="2250" w:type="dxa"/>
          </w:tcPr>
          <w:p w14:paraId="76DFC827" w14:textId="77777777" w:rsidR="00D908DE" w:rsidRPr="00E752AC" w:rsidRDefault="00930C37">
            <w:pPr>
              <w:pStyle w:val="TableParagraph"/>
              <w:spacing w:before="30"/>
              <w:ind w:left="24"/>
              <w:rPr>
                <w:lang w:val="ru-RU"/>
              </w:rPr>
            </w:pPr>
            <w:r w:rsidRPr="00E752AC">
              <w:rPr>
                <w:lang w:val="ru-RU"/>
              </w:rPr>
              <w:t>1</w:t>
            </w:r>
          </w:p>
        </w:tc>
        <w:tc>
          <w:tcPr>
            <w:tcW w:w="1710" w:type="dxa"/>
          </w:tcPr>
          <w:p w14:paraId="76DFC828" w14:textId="77777777" w:rsidR="00D908DE" w:rsidRPr="00E752AC" w:rsidRDefault="00930C37">
            <w:pPr>
              <w:pStyle w:val="TableParagraph"/>
              <w:spacing w:before="30"/>
              <w:ind w:left="29"/>
              <w:rPr>
                <w:lang w:val="ru-RU"/>
              </w:rPr>
            </w:pPr>
            <w:r w:rsidRPr="00E752AC">
              <w:rPr>
                <w:lang w:val="ru-RU"/>
              </w:rPr>
              <w:t>1</w:t>
            </w:r>
          </w:p>
        </w:tc>
      </w:tr>
      <w:tr w:rsidR="00D908DE" w:rsidRPr="00E752AC" w14:paraId="76DFC82E" w14:textId="77777777" w:rsidTr="007476AC">
        <w:trPr>
          <w:trHeight w:val="325"/>
        </w:trPr>
        <w:tc>
          <w:tcPr>
            <w:tcW w:w="3395" w:type="dxa"/>
          </w:tcPr>
          <w:p w14:paraId="76DFC82A" w14:textId="77777777" w:rsidR="00D908DE" w:rsidRPr="00E752AC" w:rsidRDefault="007476AC">
            <w:pPr>
              <w:pStyle w:val="TableParagraph"/>
              <w:spacing w:before="31"/>
              <w:ind w:left="15"/>
              <w:rPr>
                <w:lang w:val="ru-RU"/>
              </w:rPr>
            </w:pPr>
            <w:r w:rsidRPr="00E752AC">
              <w:rPr>
                <w:lang w:val="ru-RU"/>
              </w:rPr>
              <w:t>35 - 49 лет</w:t>
            </w:r>
          </w:p>
        </w:tc>
        <w:tc>
          <w:tcPr>
            <w:tcW w:w="2250" w:type="dxa"/>
          </w:tcPr>
          <w:p w14:paraId="76DFC82B" w14:textId="77777777" w:rsidR="00D908DE" w:rsidRPr="00E752AC" w:rsidRDefault="00D908DE">
            <w:pPr>
              <w:pStyle w:val="TableParagraph"/>
              <w:rPr>
                <w:rFonts w:ascii="Times New Roman"/>
                <w:lang w:val="ru-RU"/>
              </w:rPr>
            </w:pPr>
          </w:p>
        </w:tc>
        <w:tc>
          <w:tcPr>
            <w:tcW w:w="2250" w:type="dxa"/>
          </w:tcPr>
          <w:p w14:paraId="76DFC82C" w14:textId="77777777" w:rsidR="00D908DE" w:rsidRPr="00E752AC" w:rsidRDefault="00D908DE">
            <w:pPr>
              <w:pStyle w:val="TableParagraph"/>
              <w:rPr>
                <w:rFonts w:ascii="Times New Roman"/>
                <w:lang w:val="ru-RU"/>
              </w:rPr>
            </w:pPr>
          </w:p>
        </w:tc>
        <w:tc>
          <w:tcPr>
            <w:tcW w:w="1710" w:type="dxa"/>
          </w:tcPr>
          <w:p w14:paraId="76DFC82D" w14:textId="77777777" w:rsidR="00D908DE" w:rsidRPr="00E752AC" w:rsidRDefault="00D908DE">
            <w:pPr>
              <w:pStyle w:val="TableParagraph"/>
              <w:rPr>
                <w:rFonts w:ascii="Times New Roman"/>
                <w:lang w:val="ru-RU"/>
              </w:rPr>
            </w:pPr>
          </w:p>
        </w:tc>
      </w:tr>
      <w:tr w:rsidR="00D908DE" w:rsidRPr="00E752AC" w14:paraId="76DFC833" w14:textId="77777777" w:rsidTr="007476AC">
        <w:trPr>
          <w:trHeight w:val="325"/>
        </w:trPr>
        <w:tc>
          <w:tcPr>
            <w:tcW w:w="3395" w:type="dxa"/>
          </w:tcPr>
          <w:p w14:paraId="76DFC82F" w14:textId="77777777" w:rsidR="00D908DE" w:rsidRPr="00E752AC" w:rsidRDefault="007476AC">
            <w:pPr>
              <w:pStyle w:val="TableParagraph"/>
              <w:spacing w:before="30"/>
              <w:ind w:left="15"/>
              <w:rPr>
                <w:lang w:val="ru-RU"/>
              </w:rPr>
            </w:pPr>
            <w:r w:rsidRPr="00E752AC">
              <w:rPr>
                <w:lang w:val="ru-RU"/>
              </w:rPr>
              <w:t>Первые роды</w:t>
            </w:r>
          </w:p>
        </w:tc>
        <w:tc>
          <w:tcPr>
            <w:tcW w:w="2250" w:type="dxa"/>
          </w:tcPr>
          <w:p w14:paraId="76DFC830" w14:textId="77777777" w:rsidR="00D908DE" w:rsidRPr="00E752AC" w:rsidRDefault="00930C37">
            <w:pPr>
              <w:pStyle w:val="TableParagraph"/>
              <w:spacing w:before="30"/>
              <w:ind w:left="30"/>
              <w:rPr>
                <w:lang w:val="ru-RU"/>
              </w:rPr>
            </w:pPr>
            <w:r w:rsidRPr="00E752AC">
              <w:rPr>
                <w:lang w:val="ru-RU"/>
              </w:rPr>
              <w:t>1.52</w:t>
            </w:r>
          </w:p>
        </w:tc>
        <w:tc>
          <w:tcPr>
            <w:tcW w:w="2250" w:type="dxa"/>
          </w:tcPr>
          <w:p w14:paraId="76DFC831" w14:textId="77777777" w:rsidR="00D908DE" w:rsidRPr="00E752AC" w:rsidRDefault="00930C37">
            <w:pPr>
              <w:pStyle w:val="TableParagraph"/>
              <w:spacing w:before="30"/>
              <w:ind w:left="24"/>
              <w:rPr>
                <w:lang w:val="ru-RU"/>
              </w:rPr>
            </w:pPr>
            <w:r w:rsidRPr="00E752AC">
              <w:rPr>
                <w:lang w:val="ru-RU"/>
              </w:rPr>
              <w:t>1.75</w:t>
            </w:r>
          </w:p>
        </w:tc>
        <w:tc>
          <w:tcPr>
            <w:tcW w:w="1710" w:type="dxa"/>
          </w:tcPr>
          <w:p w14:paraId="76DFC832" w14:textId="77777777" w:rsidR="00D908DE" w:rsidRPr="00E752AC" w:rsidRDefault="00930C37">
            <w:pPr>
              <w:pStyle w:val="TableParagraph"/>
              <w:spacing w:before="30"/>
              <w:ind w:left="29"/>
              <w:rPr>
                <w:lang w:val="ru-RU"/>
              </w:rPr>
            </w:pPr>
            <w:r w:rsidRPr="00E752AC">
              <w:rPr>
                <w:lang w:val="ru-RU"/>
              </w:rPr>
              <w:t>1.52</w:t>
            </w:r>
          </w:p>
        </w:tc>
      </w:tr>
      <w:tr w:rsidR="00D908DE" w:rsidRPr="00E752AC" w14:paraId="76DFC838" w14:textId="77777777" w:rsidTr="007476AC">
        <w:trPr>
          <w:trHeight w:val="325"/>
        </w:trPr>
        <w:tc>
          <w:tcPr>
            <w:tcW w:w="3395" w:type="dxa"/>
          </w:tcPr>
          <w:p w14:paraId="76DFC834" w14:textId="77777777" w:rsidR="00D908DE" w:rsidRPr="00E752AC" w:rsidRDefault="007476AC">
            <w:pPr>
              <w:pStyle w:val="TableParagraph"/>
              <w:spacing w:before="30"/>
              <w:ind w:left="15"/>
              <w:rPr>
                <w:lang w:val="ru-RU"/>
              </w:rPr>
            </w:pPr>
            <w:r w:rsidRPr="00E752AC">
              <w:rPr>
                <w:lang w:val="ru-RU"/>
              </w:rPr>
              <w:t>Вторые и третьи роды</w:t>
            </w:r>
          </w:p>
        </w:tc>
        <w:tc>
          <w:tcPr>
            <w:tcW w:w="2250" w:type="dxa"/>
          </w:tcPr>
          <w:p w14:paraId="76DFC835" w14:textId="77777777" w:rsidR="00D908DE" w:rsidRPr="00E752AC" w:rsidRDefault="00930C37">
            <w:pPr>
              <w:pStyle w:val="TableParagraph"/>
              <w:spacing w:before="30"/>
              <w:ind w:left="30"/>
              <w:rPr>
                <w:lang w:val="ru-RU"/>
              </w:rPr>
            </w:pPr>
            <w:r w:rsidRPr="00E752AC">
              <w:rPr>
                <w:lang w:val="ru-RU"/>
              </w:rPr>
              <w:t>1</w:t>
            </w:r>
          </w:p>
        </w:tc>
        <w:tc>
          <w:tcPr>
            <w:tcW w:w="2250" w:type="dxa"/>
          </w:tcPr>
          <w:p w14:paraId="76DFC836" w14:textId="77777777" w:rsidR="00D908DE" w:rsidRPr="00E752AC" w:rsidRDefault="00930C37">
            <w:pPr>
              <w:pStyle w:val="TableParagraph"/>
              <w:spacing w:before="30"/>
              <w:ind w:left="24"/>
              <w:rPr>
                <w:lang w:val="ru-RU"/>
              </w:rPr>
            </w:pPr>
            <w:r w:rsidRPr="00E752AC">
              <w:rPr>
                <w:lang w:val="ru-RU"/>
              </w:rPr>
              <w:t>1.33</w:t>
            </w:r>
          </w:p>
        </w:tc>
        <w:tc>
          <w:tcPr>
            <w:tcW w:w="1710" w:type="dxa"/>
          </w:tcPr>
          <w:p w14:paraId="76DFC837" w14:textId="77777777" w:rsidR="00D908DE" w:rsidRPr="00E752AC" w:rsidRDefault="00930C37">
            <w:pPr>
              <w:pStyle w:val="TableParagraph"/>
              <w:spacing w:before="30"/>
              <w:ind w:left="29"/>
              <w:rPr>
                <w:lang w:val="ru-RU"/>
              </w:rPr>
            </w:pPr>
            <w:r w:rsidRPr="00E752AC">
              <w:rPr>
                <w:lang w:val="ru-RU"/>
              </w:rPr>
              <w:t>1</w:t>
            </w:r>
          </w:p>
        </w:tc>
      </w:tr>
      <w:tr w:rsidR="00D908DE" w:rsidRPr="00E752AC" w14:paraId="76DFC83D" w14:textId="77777777" w:rsidTr="007476AC">
        <w:trPr>
          <w:trHeight w:val="325"/>
        </w:trPr>
        <w:tc>
          <w:tcPr>
            <w:tcW w:w="3395" w:type="dxa"/>
          </w:tcPr>
          <w:p w14:paraId="76DFC839" w14:textId="77777777" w:rsidR="00D908DE" w:rsidRPr="00E752AC" w:rsidRDefault="007476AC">
            <w:pPr>
              <w:pStyle w:val="TableParagraph"/>
              <w:spacing w:before="25"/>
              <w:ind w:left="15"/>
              <w:rPr>
                <w:lang w:val="ru-RU"/>
              </w:rPr>
            </w:pPr>
            <w:r w:rsidRPr="00E752AC">
              <w:rPr>
                <w:lang w:val="ru-RU"/>
              </w:rPr>
              <w:t>Четвертые роды и более</w:t>
            </w:r>
          </w:p>
        </w:tc>
        <w:tc>
          <w:tcPr>
            <w:tcW w:w="2250" w:type="dxa"/>
          </w:tcPr>
          <w:p w14:paraId="76DFC83A" w14:textId="77777777" w:rsidR="00D908DE" w:rsidRPr="00E752AC" w:rsidRDefault="00930C37">
            <w:pPr>
              <w:pStyle w:val="TableParagraph"/>
              <w:spacing w:before="25"/>
              <w:ind w:left="30"/>
              <w:rPr>
                <w:lang w:val="ru-RU"/>
              </w:rPr>
            </w:pPr>
            <w:r w:rsidRPr="00E752AC">
              <w:rPr>
                <w:lang w:val="ru-RU"/>
              </w:rPr>
              <w:t>1</w:t>
            </w:r>
          </w:p>
        </w:tc>
        <w:tc>
          <w:tcPr>
            <w:tcW w:w="2250" w:type="dxa"/>
          </w:tcPr>
          <w:p w14:paraId="76DFC83B" w14:textId="77777777" w:rsidR="00D908DE" w:rsidRPr="00E752AC" w:rsidRDefault="00930C37">
            <w:pPr>
              <w:pStyle w:val="TableParagraph"/>
              <w:spacing w:before="25"/>
              <w:ind w:left="24"/>
              <w:rPr>
                <w:lang w:val="ru-RU"/>
              </w:rPr>
            </w:pPr>
            <w:r w:rsidRPr="00E752AC">
              <w:rPr>
                <w:lang w:val="ru-RU"/>
              </w:rPr>
              <w:t>1.33</w:t>
            </w:r>
          </w:p>
        </w:tc>
        <w:tc>
          <w:tcPr>
            <w:tcW w:w="1710" w:type="dxa"/>
          </w:tcPr>
          <w:p w14:paraId="76DFC83C" w14:textId="77777777" w:rsidR="00D908DE" w:rsidRPr="00E752AC" w:rsidRDefault="00930C37">
            <w:pPr>
              <w:pStyle w:val="TableParagraph"/>
              <w:spacing w:before="25"/>
              <w:ind w:left="29"/>
              <w:rPr>
                <w:lang w:val="ru-RU"/>
              </w:rPr>
            </w:pPr>
            <w:r w:rsidRPr="00E752AC">
              <w:rPr>
                <w:lang w:val="ru-RU"/>
              </w:rPr>
              <w:t>1</w:t>
            </w:r>
          </w:p>
        </w:tc>
      </w:tr>
      <w:tr w:rsidR="00D908DE" w:rsidRPr="00E752AC" w14:paraId="76DFC842" w14:textId="77777777" w:rsidTr="007476AC">
        <w:trPr>
          <w:trHeight w:val="325"/>
        </w:trPr>
        <w:tc>
          <w:tcPr>
            <w:tcW w:w="3395" w:type="dxa"/>
          </w:tcPr>
          <w:p w14:paraId="76DFC83E" w14:textId="77777777" w:rsidR="00D908DE" w:rsidRPr="00E752AC" w:rsidRDefault="007476AC">
            <w:pPr>
              <w:pStyle w:val="TableParagraph"/>
              <w:spacing w:before="25"/>
              <w:ind w:left="15"/>
              <w:rPr>
                <w:sz w:val="14"/>
                <w:lang w:val="ru-RU"/>
              </w:rPr>
            </w:pPr>
            <w:r w:rsidRPr="00E752AC">
              <w:rPr>
                <w:lang w:val="ru-RU"/>
              </w:rPr>
              <w:t>Интервал между родами</w:t>
            </w:r>
            <w:r w:rsidR="00930C37" w:rsidRPr="00E752AC">
              <w:rPr>
                <w:position w:val="7"/>
                <w:sz w:val="14"/>
                <w:lang w:val="ru-RU"/>
              </w:rPr>
              <w:t>a</w:t>
            </w:r>
          </w:p>
        </w:tc>
        <w:tc>
          <w:tcPr>
            <w:tcW w:w="2250" w:type="dxa"/>
          </w:tcPr>
          <w:p w14:paraId="76DFC83F" w14:textId="77777777" w:rsidR="00D908DE" w:rsidRPr="00E752AC" w:rsidRDefault="00D908DE">
            <w:pPr>
              <w:pStyle w:val="TableParagraph"/>
              <w:rPr>
                <w:rFonts w:ascii="Times New Roman"/>
                <w:lang w:val="ru-RU"/>
              </w:rPr>
            </w:pPr>
          </w:p>
        </w:tc>
        <w:tc>
          <w:tcPr>
            <w:tcW w:w="2250" w:type="dxa"/>
          </w:tcPr>
          <w:p w14:paraId="76DFC840" w14:textId="77777777" w:rsidR="00D908DE" w:rsidRPr="00E752AC" w:rsidRDefault="00D908DE">
            <w:pPr>
              <w:pStyle w:val="TableParagraph"/>
              <w:rPr>
                <w:rFonts w:ascii="Times New Roman"/>
                <w:lang w:val="ru-RU"/>
              </w:rPr>
            </w:pPr>
          </w:p>
        </w:tc>
        <w:tc>
          <w:tcPr>
            <w:tcW w:w="1710" w:type="dxa"/>
          </w:tcPr>
          <w:p w14:paraId="76DFC841" w14:textId="77777777" w:rsidR="00D908DE" w:rsidRPr="00E752AC" w:rsidRDefault="00D908DE">
            <w:pPr>
              <w:pStyle w:val="TableParagraph"/>
              <w:rPr>
                <w:rFonts w:ascii="Times New Roman"/>
                <w:lang w:val="ru-RU"/>
              </w:rPr>
            </w:pPr>
          </w:p>
        </w:tc>
      </w:tr>
      <w:tr w:rsidR="00D908DE" w:rsidRPr="00E752AC" w14:paraId="76DFC847" w14:textId="77777777" w:rsidTr="007476AC">
        <w:trPr>
          <w:trHeight w:val="300"/>
        </w:trPr>
        <w:tc>
          <w:tcPr>
            <w:tcW w:w="3395" w:type="dxa"/>
          </w:tcPr>
          <w:p w14:paraId="76DFC843" w14:textId="77777777" w:rsidR="00D908DE" w:rsidRPr="00E752AC" w:rsidRDefault="007476AC">
            <w:pPr>
              <w:pStyle w:val="TableParagraph"/>
              <w:spacing w:before="16" w:line="264" w:lineRule="exact"/>
              <w:ind w:left="15"/>
              <w:rPr>
                <w:lang w:val="ru-RU"/>
              </w:rPr>
            </w:pPr>
            <w:r w:rsidRPr="00E752AC">
              <w:rPr>
                <w:lang w:val="ru-RU"/>
              </w:rPr>
              <w:t>Первые роды</w:t>
            </w:r>
          </w:p>
        </w:tc>
        <w:tc>
          <w:tcPr>
            <w:tcW w:w="2250" w:type="dxa"/>
          </w:tcPr>
          <w:p w14:paraId="76DFC844" w14:textId="77777777" w:rsidR="00D908DE" w:rsidRPr="00E752AC" w:rsidRDefault="00930C37">
            <w:pPr>
              <w:pStyle w:val="TableParagraph"/>
              <w:spacing w:before="16" w:line="264" w:lineRule="exact"/>
              <w:ind w:left="20"/>
              <w:rPr>
                <w:lang w:val="ru-RU"/>
              </w:rPr>
            </w:pPr>
            <w:r w:rsidRPr="00E752AC">
              <w:rPr>
                <w:lang w:val="ru-RU"/>
              </w:rPr>
              <w:t>1</w:t>
            </w:r>
          </w:p>
        </w:tc>
        <w:tc>
          <w:tcPr>
            <w:tcW w:w="2250" w:type="dxa"/>
          </w:tcPr>
          <w:p w14:paraId="76DFC845" w14:textId="77777777" w:rsidR="00D908DE" w:rsidRPr="00E752AC" w:rsidRDefault="00930C37">
            <w:pPr>
              <w:pStyle w:val="TableParagraph"/>
              <w:spacing w:before="16" w:line="264" w:lineRule="exact"/>
              <w:ind w:left="14"/>
              <w:rPr>
                <w:lang w:val="ru-RU"/>
              </w:rPr>
            </w:pPr>
            <w:r w:rsidRPr="00E752AC">
              <w:rPr>
                <w:lang w:val="ru-RU"/>
              </w:rPr>
              <w:t>1</w:t>
            </w:r>
          </w:p>
        </w:tc>
        <w:tc>
          <w:tcPr>
            <w:tcW w:w="1710" w:type="dxa"/>
          </w:tcPr>
          <w:p w14:paraId="76DFC846" w14:textId="77777777" w:rsidR="00D908DE" w:rsidRPr="00E752AC" w:rsidRDefault="00930C37">
            <w:pPr>
              <w:pStyle w:val="TableParagraph"/>
              <w:spacing w:before="16" w:line="264" w:lineRule="exact"/>
              <w:ind w:left="18"/>
              <w:rPr>
                <w:lang w:val="ru-RU"/>
              </w:rPr>
            </w:pPr>
            <w:r w:rsidRPr="00E752AC">
              <w:rPr>
                <w:lang w:val="ru-RU"/>
              </w:rPr>
              <w:t>1</w:t>
            </w:r>
          </w:p>
        </w:tc>
      </w:tr>
      <w:tr w:rsidR="00D908DE" w:rsidRPr="00E752AC" w14:paraId="76DFC84C" w14:textId="77777777" w:rsidTr="007476AC">
        <w:trPr>
          <w:trHeight w:val="305"/>
        </w:trPr>
        <w:tc>
          <w:tcPr>
            <w:tcW w:w="3395" w:type="dxa"/>
          </w:tcPr>
          <w:p w14:paraId="76DFC848" w14:textId="77777777" w:rsidR="00D908DE" w:rsidRPr="00E752AC" w:rsidRDefault="007476AC">
            <w:pPr>
              <w:pStyle w:val="TableParagraph"/>
              <w:spacing w:before="20" w:line="264" w:lineRule="exact"/>
              <w:ind w:left="15"/>
              <w:rPr>
                <w:lang w:val="ru-RU"/>
              </w:rPr>
            </w:pPr>
            <w:r w:rsidRPr="00E752AC">
              <w:rPr>
                <w:lang w:val="ru-RU"/>
              </w:rPr>
              <w:t>менее 18 месяцев</w:t>
            </w:r>
          </w:p>
        </w:tc>
        <w:tc>
          <w:tcPr>
            <w:tcW w:w="2250" w:type="dxa"/>
          </w:tcPr>
          <w:p w14:paraId="76DFC849" w14:textId="77777777" w:rsidR="00D908DE" w:rsidRPr="00E752AC" w:rsidRDefault="00930C37">
            <w:pPr>
              <w:pStyle w:val="TableParagraph"/>
              <w:spacing w:before="20" w:line="264" w:lineRule="exact"/>
              <w:ind w:left="20"/>
              <w:rPr>
                <w:lang w:val="ru-RU"/>
              </w:rPr>
            </w:pPr>
            <w:r w:rsidRPr="00E752AC">
              <w:rPr>
                <w:lang w:val="ru-RU"/>
              </w:rPr>
              <w:t>3.03</w:t>
            </w:r>
          </w:p>
        </w:tc>
        <w:tc>
          <w:tcPr>
            <w:tcW w:w="2250" w:type="dxa"/>
          </w:tcPr>
          <w:p w14:paraId="76DFC84A" w14:textId="77777777" w:rsidR="00D908DE" w:rsidRPr="00E752AC" w:rsidRDefault="00930C37">
            <w:pPr>
              <w:pStyle w:val="TableParagraph"/>
              <w:spacing w:before="20" w:line="264" w:lineRule="exact"/>
              <w:ind w:left="14"/>
              <w:rPr>
                <w:lang w:val="ru-RU"/>
              </w:rPr>
            </w:pPr>
            <w:r w:rsidRPr="00E752AC">
              <w:rPr>
                <w:lang w:val="ru-RU"/>
              </w:rPr>
              <w:t>1.49</w:t>
            </w:r>
          </w:p>
        </w:tc>
        <w:tc>
          <w:tcPr>
            <w:tcW w:w="1710" w:type="dxa"/>
          </w:tcPr>
          <w:p w14:paraId="76DFC84B" w14:textId="77777777" w:rsidR="00D908DE" w:rsidRPr="00E752AC" w:rsidRDefault="00930C37">
            <w:pPr>
              <w:pStyle w:val="TableParagraph"/>
              <w:spacing w:before="20" w:line="264" w:lineRule="exact"/>
              <w:ind w:left="18"/>
              <w:rPr>
                <w:lang w:val="ru-RU"/>
              </w:rPr>
            </w:pPr>
            <w:r w:rsidRPr="00E752AC">
              <w:rPr>
                <w:lang w:val="ru-RU"/>
              </w:rPr>
              <w:t>1.41</w:t>
            </w:r>
          </w:p>
        </w:tc>
      </w:tr>
      <w:tr w:rsidR="00D908DE" w:rsidRPr="00E752AC" w14:paraId="76DFC851" w14:textId="77777777" w:rsidTr="007476AC">
        <w:trPr>
          <w:trHeight w:val="300"/>
        </w:trPr>
        <w:tc>
          <w:tcPr>
            <w:tcW w:w="3395" w:type="dxa"/>
          </w:tcPr>
          <w:p w14:paraId="76DFC84D" w14:textId="77777777" w:rsidR="00D908DE" w:rsidRPr="00E752AC" w:rsidRDefault="007476AC">
            <w:pPr>
              <w:pStyle w:val="TableParagraph"/>
              <w:spacing w:before="15" w:line="264" w:lineRule="exact"/>
              <w:ind w:left="15"/>
              <w:rPr>
                <w:lang w:val="ru-RU"/>
              </w:rPr>
            </w:pPr>
            <w:r w:rsidRPr="00E752AC">
              <w:rPr>
                <w:lang w:val="ru-RU"/>
              </w:rPr>
              <w:t>18-23 месяца</w:t>
            </w:r>
          </w:p>
        </w:tc>
        <w:tc>
          <w:tcPr>
            <w:tcW w:w="2250" w:type="dxa"/>
          </w:tcPr>
          <w:p w14:paraId="76DFC84E" w14:textId="77777777" w:rsidR="00D908DE" w:rsidRPr="00E752AC" w:rsidRDefault="00930C37">
            <w:pPr>
              <w:pStyle w:val="TableParagraph"/>
              <w:spacing w:before="15" w:line="264" w:lineRule="exact"/>
              <w:ind w:left="20"/>
              <w:rPr>
                <w:lang w:val="ru-RU"/>
              </w:rPr>
            </w:pPr>
            <w:r w:rsidRPr="00E752AC">
              <w:rPr>
                <w:lang w:val="ru-RU"/>
              </w:rPr>
              <w:t>1.77</w:t>
            </w:r>
          </w:p>
        </w:tc>
        <w:tc>
          <w:tcPr>
            <w:tcW w:w="2250" w:type="dxa"/>
          </w:tcPr>
          <w:p w14:paraId="76DFC84F" w14:textId="77777777" w:rsidR="00D908DE" w:rsidRPr="00E752AC" w:rsidRDefault="00930C37">
            <w:pPr>
              <w:pStyle w:val="TableParagraph"/>
              <w:spacing w:before="15" w:line="264" w:lineRule="exact"/>
              <w:ind w:left="14"/>
              <w:rPr>
                <w:lang w:val="ru-RU"/>
              </w:rPr>
            </w:pPr>
            <w:r w:rsidRPr="00E752AC">
              <w:rPr>
                <w:lang w:val="ru-RU"/>
              </w:rPr>
              <w:t>1.1</w:t>
            </w:r>
          </w:p>
        </w:tc>
        <w:tc>
          <w:tcPr>
            <w:tcW w:w="1710" w:type="dxa"/>
          </w:tcPr>
          <w:p w14:paraId="76DFC850" w14:textId="77777777" w:rsidR="00D908DE" w:rsidRPr="00E752AC" w:rsidRDefault="00930C37">
            <w:pPr>
              <w:pStyle w:val="TableParagraph"/>
              <w:spacing w:before="15" w:line="264" w:lineRule="exact"/>
              <w:ind w:left="18"/>
              <w:rPr>
                <w:lang w:val="ru-RU"/>
              </w:rPr>
            </w:pPr>
            <w:r w:rsidRPr="00E752AC">
              <w:rPr>
                <w:lang w:val="ru-RU"/>
              </w:rPr>
              <w:t>1.18</w:t>
            </w:r>
          </w:p>
        </w:tc>
      </w:tr>
      <w:tr w:rsidR="00D908DE" w:rsidRPr="00E752AC" w14:paraId="76DFC856" w14:textId="77777777" w:rsidTr="007476AC">
        <w:trPr>
          <w:trHeight w:val="305"/>
        </w:trPr>
        <w:tc>
          <w:tcPr>
            <w:tcW w:w="3395" w:type="dxa"/>
          </w:tcPr>
          <w:p w14:paraId="76DFC852" w14:textId="77777777" w:rsidR="00D908DE" w:rsidRPr="00E752AC" w:rsidRDefault="007476AC">
            <w:pPr>
              <w:pStyle w:val="TableParagraph"/>
              <w:spacing w:before="20" w:line="264" w:lineRule="exact"/>
              <w:ind w:left="15"/>
              <w:rPr>
                <w:lang w:val="ru-RU"/>
              </w:rPr>
            </w:pPr>
            <w:r w:rsidRPr="00E752AC">
              <w:rPr>
                <w:lang w:val="ru-RU"/>
              </w:rPr>
              <w:t>24 месяца или больше</w:t>
            </w:r>
          </w:p>
        </w:tc>
        <w:tc>
          <w:tcPr>
            <w:tcW w:w="2250" w:type="dxa"/>
          </w:tcPr>
          <w:p w14:paraId="76DFC853" w14:textId="77777777" w:rsidR="00D908DE" w:rsidRPr="00E752AC" w:rsidRDefault="00930C37">
            <w:pPr>
              <w:pStyle w:val="TableParagraph"/>
              <w:spacing w:before="20" w:line="264" w:lineRule="exact"/>
              <w:ind w:left="20"/>
              <w:rPr>
                <w:lang w:val="ru-RU"/>
              </w:rPr>
            </w:pPr>
            <w:r w:rsidRPr="00E752AC">
              <w:rPr>
                <w:lang w:val="ru-RU"/>
              </w:rPr>
              <w:t>1</w:t>
            </w:r>
          </w:p>
        </w:tc>
        <w:tc>
          <w:tcPr>
            <w:tcW w:w="2250" w:type="dxa"/>
          </w:tcPr>
          <w:p w14:paraId="76DFC854" w14:textId="77777777" w:rsidR="00D908DE" w:rsidRPr="00E752AC" w:rsidRDefault="00930C37">
            <w:pPr>
              <w:pStyle w:val="TableParagraph"/>
              <w:spacing w:before="20" w:line="264" w:lineRule="exact"/>
              <w:ind w:left="14"/>
              <w:rPr>
                <w:lang w:val="ru-RU"/>
              </w:rPr>
            </w:pPr>
            <w:r w:rsidRPr="00E752AC">
              <w:rPr>
                <w:lang w:val="ru-RU"/>
              </w:rPr>
              <w:t>1</w:t>
            </w:r>
          </w:p>
        </w:tc>
        <w:tc>
          <w:tcPr>
            <w:tcW w:w="1710" w:type="dxa"/>
          </w:tcPr>
          <w:p w14:paraId="76DFC855" w14:textId="77777777" w:rsidR="00D908DE" w:rsidRPr="00E752AC" w:rsidRDefault="00930C37">
            <w:pPr>
              <w:pStyle w:val="TableParagraph"/>
              <w:spacing w:before="20" w:line="264" w:lineRule="exact"/>
              <w:ind w:left="18"/>
              <w:rPr>
                <w:lang w:val="ru-RU"/>
              </w:rPr>
            </w:pPr>
            <w:r w:rsidRPr="00E752AC">
              <w:rPr>
                <w:lang w:val="ru-RU"/>
              </w:rPr>
              <w:t>1</w:t>
            </w:r>
          </w:p>
        </w:tc>
      </w:tr>
    </w:tbl>
    <w:p w14:paraId="76DFC857" w14:textId="77777777" w:rsidR="00DC7DB3" w:rsidRPr="00E752AC" w:rsidRDefault="00DC7DB3">
      <w:pPr>
        <w:pStyle w:val="BodyText"/>
        <w:ind w:left="200"/>
        <w:rPr>
          <w:lang w:val="ru-RU"/>
        </w:rPr>
      </w:pPr>
    </w:p>
    <w:p w14:paraId="76DFC858" w14:textId="77777777" w:rsidR="00D908DE" w:rsidRPr="00E752AC" w:rsidRDefault="00C75B20">
      <w:pPr>
        <w:pStyle w:val="BodyText"/>
        <w:ind w:left="200"/>
        <w:rPr>
          <w:lang w:val="ru-RU"/>
        </w:rPr>
      </w:pPr>
      <w:r w:rsidRPr="00E752AC">
        <w:rPr>
          <w:lang w:val="ru-RU"/>
        </w:rPr>
        <w:t>Источник: Козуки и соавт. 2013 [36</w:t>
      </w:r>
      <w:r w:rsidR="00930C37" w:rsidRPr="00E752AC">
        <w:rPr>
          <w:lang w:val="ru-RU"/>
        </w:rPr>
        <w:t>]</w:t>
      </w:r>
    </w:p>
    <w:p w14:paraId="76DFC859" w14:textId="77777777" w:rsidR="00D908DE" w:rsidRPr="00E752AC" w:rsidRDefault="00D908DE">
      <w:pPr>
        <w:pStyle w:val="BodyText"/>
        <w:rPr>
          <w:sz w:val="26"/>
          <w:lang w:val="ru-RU"/>
        </w:rPr>
      </w:pPr>
    </w:p>
    <w:p w14:paraId="76DFC85A" w14:textId="77777777" w:rsidR="00D908DE" w:rsidRPr="00E752AC" w:rsidRDefault="00D908DE">
      <w:pPr>
        <w:pStyle w:val="BodyText"/>
        <w:spacing w:before="6"/>
        <w:rPr>
          <w:lang w:val="ru-RU"/>
        </w:rPr>
      </w:pPr>
    </w:p>
    <w:p w14:paraId="76DFC85B" w14:textId="77777777" w:rsidR="00DC7DB3" w:rsidRPr="00E752AC" w:rsidRDefault="00DC7DB3">
      <w:pPr>
        <w:pStyle w:val="BodyText"/>
        <w:spacing w:before="6"/>
        <w:rPr>
          <w:lang w:val="ru-RU"/>
        </w:rPr>
      </w:pPr>
    </w:p>
    <w:p w14:paraId="76DFC85C" w14:textId="77777777" w:rsidR="00DC7DB3" w:rsidRPr="00E752AC" w:rsidRDefault="00DC7DB3">
      <w:pPr>
        <w:pStyle w:val="BodyText"/>
        <w:spacing w:before="6"/>
        <w:rPr>
          <w:lang w:val="ru-RU"/>
        </w:rPr>
      </w:pPr>
    </w:p>
    <w:p w14:paraId="76DFC85D" w14:textId="77777777" w:rsidR="00DC7DB3" w:rsidRPr="00E752AC" w:rsidRDefault="00DC7DB3">
      <w:pPr>
        <w:pStyle w:val="BodyText"/>
        <w:spacing w:before="6"/>
        <w:rPr>
          <w:lang w:val="ru-RU"/>
        </w:rPr>
      </w:pPr>
    </w:p>
    <w:p w14:paraId="76DFC85E" w14:textId="77777777" w:rsidR="00D908DE" w:rsidRPr="00E752AC" w:rsidRDefault="00C75B20">
      <w:pPr>
        <w:pStyle w:val="BodyText"/>
        <w:ind w:left="200"/>
        <w:rPr>
          <w:lang w:val="ru-RU"/>
        </w:rPr>
      </w:pPr>
      <w:r w:rsidRPr="00E752AC">
        <w:rPr>
          <w:lang w:val="ru-RU"/>
        </w:rPr>
        <w:lastRenderedPageBreak/>
        <w:t>Таблица №</w:t>
      </w:r>
      <w:r w:rsidR="00930C37" w:rsidRPr="00E752AC">
        <w:rPr>
          <w:lang w:val="ru-RU"/>
        </w:rPr>
        <w:t xml:space="preserve">7.20: </w:t>
      </w:r>
      <w:r w:rsidRPr="00E752AC">
        <w:rPr>
          <w:lang w:val="ru-RU"/>
        </w:rPr>
        <w:t>Воздействие вмешательств на интервал между родами</w:t>
      </w:r>
    </w:p>
    <w:p w14:paraId="76DFC85F" w14:textId="77777777" w:rsidR="00D908DE" w:rsidRPr="00E752AC" w:rsidRDefault="00D908DE">
      <w:pPr>
        <w:pStyle w:val="BodyText"/>
        <w:spacing w:before="9" w:after="1"/>
        <w:rPr>
          <w:sz w:val="12"/>
          <w:lang w:val="ru-RU"/>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4613"/>
      </w:tblGrid>
      <w:tr w:rsidR="00D908DE" w:rsidRPr="00E752AC" w14:paraId="76DFC862" w14:textId="77777777">
        <w:trPr>
          <w:trHeight w:val="540"/>
        </w:trPr>
        <w:tc>
          <w:tcPr>
            <w:tcW w:w="3257" w:type="dxa"/>
          </w:tcPr>
          <w:p w14:paraId="76DFC860" w14:textId="77777777" w:rsidR="00D908DE" w:rsidRPr="00E752AC" w:rsidRDefault="00C75B20">
            <w:pPr>
              <w:pStyle w:val="TableParagraph"/>
              <w:ind w:left="110"/>
              <w:rPr>
                <w:lang w:val="ru-RU"/>
              </w:rPr>
            </w:pPr>
            <w:r w:rsidRPr="00E752AC">
              <w:rPr>
                <w:lang w:val="ru-RU"/>
              </w:rPr>
              <w:t>Вмешательство</w:t>
            </w:r>
          </w:p>
        </w:tc>
        <w:tc>
          <w:tcPr>
            <w:tcW w:w="4613" w:type="dxa"/>
          </w:tcPr>
          <w:p w14:paraId="76DFC861" w14:textId="77777777" w:rsidR="00D908DE" w:rsidRPr="00E752AC" w:rsidRDefault="00C75B20" w:rsidP="00C75B20">
            <w:pPr>
              <w:pStyle w:val="TableParagraph"/>
              <w:ind w:left="109"/>
              <w:rPr>
                <w:lang w:val="ru-RU"/>
              </w:rPr>
            </w:pPr>
            <w:r w:rsidRPr="00E752AC">
              <w:rPr>
                <w:lang w:val="ru-RU"/>
              </w:rPr>
              <w:t>Вероятность для женщин, не прибегающих к контрацепции, достигнуть 24 или более месяцев интервала между родами</w:t>
            </w:r>
          </w:p>
        </w:tc>
      </w:tr>
      <w:tr w:rsidR="00D908DE" w:rsidRPr="00E752AC" w14:paraId="76DFC865" w14:textId="77777777">
        <w:trPr>
          <w:trHeight w:val="265"/>
        </w:trPr>
        <w:tc>
          <w:tcPr>
            <w:tcW w:w="3257" w:type="dxa"/>
          </w:tcPr>
          <w:p w14:paraId="76DFC863" w14:textId="77777777" w:rsidR="00D908DE" w:rsidRPr="00E752AC" w:rsidRDefault="00C75B20">
            <w:pPr>
              <w:pStyle w:val="TableParagraph"/>
              <w:spacing w:line="246" w:lineRule="exact"/>
              <w:ind w:left="110"/>
              <w:rPr>
                <w:lang w:val="ru-RU"/>
              </w:rPr>
            </w:pPr>
            <w:r w:rsidRPr="00E752AC">
              <w:rPr>
                <w:lang w:val="ru-RU"/>
              </w:rPr>
              <w:t>Планирование семьи</w:t>
            </w:r>
          </w:p>
        </w:tc>
        <w:tc>
          <w:tcPr>
            <w:tcW w:w="4613" w:type="dxa"/>
          </w:tcPr>
          <w:p w14:paraId="76DFC864" w14:textId="77777777" w:rsidR="00D908DE" w:rsidRPr="00E752AC" w:rsidRDefault="00930C37">
            <w:pPr>
              <w:pStyle w:val="TableParagraph"/>
              <w:spacing w:line="246" w:lineRule="exact"/>
              <w:ind w:left="109"/>
              <w:rPr>
                <w:lang w:val="ru-RU"/>
              </w:rPr>
            </w:pPr>
            <w:r w:rsidRPr="00E752AC">
              <w:rPr>
                <w:lang w:val="ru-RU"/>
              </w:rPr>
              <w:t>0.66</w:t>
            </w:r>
          </w:p>
        </w:tc>
      </w:tr>
    </w:tbl>
    <w:p w14:paraId="76DFC866" w14:textId="77777777" w:rsidR="00DC7DB3" w:rsidRPr="00E752AC" w:rsidRDefault="00DC7DB3">
      <w:pPr>
        <w:pStyle w:val="BodyText"/>
        <w:ind w:left="200"/>
        <w:rPr>
          <w:lang w:val="ru-RU"/>
        </w:rPr>
      </w:pPr>
    </w:p>
    <w:p w14:paraId="76DFC867" w14:textId="77777777" w:rsidR="00D908DE" w:rsidRPr="00E752AC" w:rsidRDefault="00C75B20">
      <w:pPr>
        <w:pStyle w:val="BodyText"/>
        <w:ind w:left="200"/>
        <w:rPr>
          <w:lang w:val="ru-RU"/>
        </w:rPr>
      </w:pPr>
      <w:r w:rsidRPr="00E752AC">
        <w:rPr>
          <w:lang w:val="ru-RU"/>
        </w:rPr>
        <w:t>Источник: де Боканегра и соавт. 2014 [37]</w:t>
      </w:r>
    </w:p>
    <w:p w14:paraId="76DFC868" w14:textId="77777777" w:rsidR="00D908DE" w:rsidRPr="00E752AC" w:rsidRDefault="00D908DE">
      <w:pPr>
        <w:pStyle w:val="BodyText"/>
        <w:rPr>
          <w:sz w:val="26"/>
          <w:lang w:val="ru-RU"/>
        </w:rPr>
      </w:pPr>
    </w:p>
    <w:p w14:paraId="76DFC869" w14:textId="77777777" w:rsidR="00D908DE" w:rsidRPr="00E752AC" w:rsidRDefault="00B93B00" w:rsidP="00B93B00">
      <w:pPr>
        <w:pStyle w:val="Heading2"/>
        <w:numPr>
          <w:ilvl w:val="1"/>
          <w:numId w:val="2"/>
        </w:numPr>
        <w:tabs>
          <w:tab w:val="left" w:pos="920"/>
          <w:tab w:val="left" w:pos="921"/>
        </w:tabs>
        <w:spacing w:before="1"/>
        <w:rPr>
          <w:lang w:val="ru-RU"/>
        </w:rPr>
      </w:pPr>
      <w:bookmarkStart w:id="170" w:name="7.6._Notes"/>
      <w:bookmarkStart w:id="171" w:name="_Toc34043473"/>
      <w:bookmarkEnd w:id="170"/>
      <w:r w:rsidRPr="00E752AC">
        <w:rPr>
          <w:lang w:val="ru-RU"/>
        </w:rPr>
        <w:t>Примечания</w:t>
      </w:r>
      <w:bookmarkEnd w:id="171"/>
    </w:p>
    <w:p w14:paraId="76DFC86A" w14:textId="77777777" w:rsidR="00D908DE" w:rsidRPr="00E752AC" w:rsidRDefault="00D908DE">
      <w:pPr>
        <w:pStyle w:val="BodyText"/>
        <w:rPr>
          <w:b/>
          <w:sz w:val="23"/>
          <w:lang w:val="ru-RU"/>
        </w:rPr>
      </w:pPr>
    </w:p>
    <w:p w14:paraId="76DFC86B" w14:textId="77777777" w:rsidR="00D908DE" w:rsidRPr="00E752AC" w:rsidRDefault="00B93B00" w:rsidP="00B93B00">
      <w:pPr>
        <w:pStyle w:val="ListParagraph"/>
        <w:numPr>
          <w:ilvl w:val="2"/>
          <w:numId w:val="2"/>
        </w:numPr>
        <w:tabs>
          <w:tab w:val="left" w:pos="920"/>
          <w:tab w:val="left" w:pos="921"/>
        </w:tabs>
        <w:rPr>
          <w:i/>
          <w:lang w:val="ru-RU"/>
        </w:rPr>
      </w:pPr>
      <w:bookmarkStart w:id="172" w:name="7.6.1._Converting_effectiveness_/_affect"/>
      <w:bookmarkStart w:id="173" w:name="_bookmark82"/>
      <w:bookmarkEnd w:id="172"/>
      <w:bookmarkEnd w:id="173"/>
      <w:r w:rsidRPr="00E752AC">
        <w:rPr>
          <w:i/>
          <w:u w:val="single"/>
          <w:lang w:val="ru-RU"/>
        </w:rPr>
        <w:t>Преобразование эффективности / затронутой фракции в коэффициент относительного риска</w:t>
      </w:r>
    </w:p>
    <w:p w14:paraId="76DFC86C" w14:textId="77777777" w:rsidR="00D908DE" w:rsidRPr="00E752AC" w:rsidRDefault="00D908DE">
      <w:pPr>
        <w:pStyle w:val="BodyText"/>
        <w:spacing w:before="11"/>
        <w:rPr>
          <w:i/>
          <w:sz w:val="14"/>
          <w:lang w:val="ru-RU"/>
        </w:rPr>
      </w:pPr>
    </w:p>
    <w:p w14:paraId="76DFC86D" w14:textId="77777777" w:rsidR="00D908DE" w:rsidRPr="00E752AC" w:rsidRDefault="00B93B00" w:rsidP="00B93B00">
      <w:pPr>
        <w:pStyle w:val="BodyText"/>
        <w:spacing w:before="100" w:line="276" w:lineRule="auto"/>
        <w:ind w:left="200" w:right="50"/>
        <w:jc w:val="both"/>
        <w:rPr>
          <w:lang w:val="ru-RU"/>
        </w:rPr>
      </w:pPr>
      <w:r w:rsidRPr="00E752AC">
        <w:rPr>
          <w:lang w:val="ru-RU"/>
        </w:rPr>
        <w:t>Воздействия вмешательств (мероприятий) на смертность от конкретных причин или заболеваемость определяются как затронутые фракции и эффективность вмешательства. Эти две величины определены следующим образом:</w:t>
      </w:r>
    </w:p>
    <w:p w14:paraId="76DFC86E" w14:textId="77777777" w:rsidR="00D908DE" w:rsidRPr="00E752AC" w:rsidRDefault="00C75B20" w:rsidP="00C75B20">
      <w:pPr>
        <w:pStyle w:val="ListParagraph"/>
        <w:numPr>
          <w:ilvl w:val="3"/>
          <w:numId w:val="2"/>
        </w:numPr>
        <w:tabs>
          <w:tab w:val="left" w:pos="920"/>
          <w:tab w:val="left" w:pos="921"/>
        </w:tabs>
        <w:spacing w:before="120" w:line="276" w:lineRule="auto"/>
        <w:ind w:right="50"/>
        <w:rPr>
          <w:lang w:val="ru-RU"/>
        </w:rPr>
      </w:pPr>
      <w:r w:rsidRPr="00E752AC">
        <w:rPr>
          <w:lang w:val="ru-RU"/>
        </w:rPr>
        <w:t>Затронутая фракция (</w:t>
      </w:r>
      <w:r w:rsidR="00930C37" w:rsidRPr="00E752AC">
        <w:rPr>
          <w:lang w:val="ru-RU"/>
        </w:rPr>
        <w:t>Affected fraction</w:t>
      </w:r>
      <w:r w:rsidRPr="00E752AC">
        <w:rPr>
          <w:lang w:val="ru-RU"/>
        </w:rPr>
        <w:t>)</w:t>
      </w:r>
      <w:r w:rsidR="00930C37" w:rsidRPr="00E752AC">
        <w:rPr>
          <w:lang w:val="ru-RU"/>
        </w:rPr>
        <w:t xml:space="preserve">: </w:t>
      </w:r>
      <w:r w:rsidRPr="00E752AC">
        <w:rPr>
          <w:lang w:val="ru-RU"/>
        </w:rPr>
        <w:t>доля смертности от конкретных причин, которая считается чувствительной (восприимчивой) к этому вмешательству; и</w:t>
      </w:r>
    </w:p>
    <w:p w14:paraId="76DFC86F" w14:textId="77777777" w:rsidR="00D908DE" w:rsidRPr="00E752AC" w:rsidRDefault="00C75B20" w:rsidP="00C75B20">
      <w:pPr>
        <w:pStyle w:val="ListParagraph"/>
        <w:numPr>
          <w:ilvl w:val="3"/>
          <w:numId w:val="2"/>
        </w:numPr>
        <w:tabs>
          <w:tab w:val="left" w:pos="920"/>
          <w:tab w:val="left" w:pos="921"/>
        </w:tabs>
        <w:spacing w:before="2" w:line="276" w:lineRule="auto"/>
        <w:ind w:right="50"/>
        <w:rPr>
          <w:lang w:val="ru-RU"/>
        </w:rPr>
      </w:pPr>
      <w:r w:rsidRPr="00E752AC">
        <w:rPr>
          <w:lang w:val="ru-RU"/>
        </w:rPr>
        <w:t>Эффективность (</w:t>
      </w:r>
      <w:r w:rsidR="00930C37" w:rsidRPr="00E752AC">
        <w:rPr>
          <w:lang w:val="ru-RU"/>
        </w:rPr>
        <w:t>Effectiveness</w:t>
      </w:r>
      <w:r w:rsidRPr="00E752AC">
        <w:rPr>
          <w:lang w:val="ru-RU"/>
        </w:rPr>
        <w:t>)</w:t>
      </w:r>
      <w:r w:rsidR="00930C37" w:rsidRPr="00E752AC">
        <w:rPr>
          <w:lang w:val="ru-RU"/>
        </w:rPr>
        <w:t>:</w:t>
      </w:r>
      <w:r w:rsidRPr="00E752AC">
        <w:rPr>
          <w:lang w:val="ru-RU"/>
        </w:rPr>
        <w:t xml:space="preserve"> процент, который отражает степень или масштаб, в котором вмешательство способно снизить смертность, обусловленную конкретной причиной смертности</w:t>
      </w:r>
    </w:p>
    <w:p w14:paraId="76DFC870" w14:textId="77777777" w:rsidR="00B93B00" w:rsidRPr="00E752AC" w:rsidRDefault="00B93B00" w:rsidP="00B93B00">
      <w:pPr>
        <w:tabs>
          <w:tab w:val="left" w:pos="920"/>
          <w:tab w:val="left" w:pos="921"/>
        </w:tabs>
        <w:spacing w:before="2" w:line="276" w:lineRule="auto"/>
        <w:ind w:right="850"/>
        <w:rPr>
          <w:lang w:val="ru-RU"/>
        </w:rPr>
      </w:pPr>
    </w:p>
    <w:p w14:paraId="76DFC871" w14:textId="77777777" w:rsidR="00C75B20" w:rsidRPr="00E752AC" w:rsidRDefault="00B93B00" w:rsidP="00C75B20">
      <w:pPr>
        <w:tabs>
          <w:tab w:val="left" w:pos="920"/>
          <w:tab w:val="left" w:pos="921"/>
        </w:tabs>
        <w:spacing w:before="2" w:line="276" w:lineRule="auto"/>
        <w:ind w:right="850"/>
        <w:rPr>
          <w:lang w:val="ru-RU"/>
        </w:rPr>
      </w:pPr>
      <w:r w:rsidRPr="00E752AC">
        <w:rPr>
          <w:lang w:val="ru-RU"/>
        </w:rPr>
        <w:t>Для согласованности эти значения были преобразованы в коэффициенты относительного риска с помощью следующей формулы:</w:t>
      </w:r>
      <w:r w:rsidR="00C75B20" w:rsidRPr="00E752AC">
        <w:rPr>
          <w:lang w:val="ru-RU"/>
        </w:rPr>
        <w:t xml:space="preserve"> </w:t>
      </w:r>
    </w:p>
    <w:p w14:paraId="76DFC872" w14:textId="77777777" w:rsidR="00B93B00" w:rsidRPr="00E752AC" w:rsidRDefault="00B93B00" w:rsidP="00C75B20">
      <w:pPr>
        <w:tabs>
          <w:tab w:val="left" w:pos="920"/>
          <w:tab w:val="left" w:pos="921"/>
        </w:tabs>
        <w:spacing w:before="2" w:line="276" w:lineRule="auto"/>
        <w:ind w:right="850"/>
        <w:rPr>
          <w:rFonts w:ascii="Cambria Math" w:hAnsi="Cambria Math" w:cs="Cambria Math"/>
          <w:lang w:val="ru-RU"/>
        </w:rPr>
      </w:pPr>
      <w:r w:rsidRPr="00E752AC">
        <w:rPr>
          <w:rFonts w:ascii="Cambria Math" w:hAnsi="Cambria Math" w:cs="Cambria Math"/>
          <w:lang w:val="ru-RU"/>
        </w:rPr>
        <w:t>𝑟𝑒𝑙𝑎𝑡𝑖𝑣𝑒</w:t>
      </w:r>
      <w:r w:rsidRPr="00E752AC">
        <w:rPr>
          <w:lang w:val="ru-RU"/>
        </w:rPr>
        <w:t>_</w:t>
      </w:r>
      <w:r w:rsidRPr="00E752AC">
        <w:rPr>
          <w:rFonts w:ascii="Cambria Math" w:hAnsi="Cambria Math" w:cs="Cambria Math"/>
          <w:lang w:val="ru-RU"/>
        </w:rPr>
        <w:t>𝑟𝑖𝑠𝑘</w:t>
      </w:r>
      <w:r w:rsidRPr="00E752AC">
        <w:rPr>
          <w:lang w:val="ru-RU"/>
        </w:rPr>
        <w:t xml:space="preserve"> = (1 - </w:t>
      </w:r>
      <w:r w:rsidRPr="00E752AC">
        <w:rPr>
          <w:rFonts w:ascii="Cambria Math" w:hAnsi="Cambria Math" w:cs="Cambria Math"/>
          <w:lang w:val="ru-RU"/>
        </w:rPr>
        <w:t>𝑎𝑓𝑓𝑒𝑐𝑡𝑒𝑑</w:t>
      </w:r>
      <w:r w:rsidRPr="00E752AC">
        <w:rPr>
          <w:lang w:val="ru-RU"/>
        </w:rPr>
        <w:t>_</w:t>
      </w:r>
      <w:r w:rsidRPr="00E752AC">
        <w:rPr>
          <w:rFonts w:ascii="Cambria Math" w:hAnsi="Cambria Math" w:cs="Cambria Math"/>
          <w:lang w:val="ru-RU"/>
        </w:rPr>
        <w:t>𝑓𝑟𝑎𝑐𝑡𝑖𝑜𝑛</w:t>
      </w:r>
      <w:r w:rsidRPr="00E752AC">
        <w:rPr>
          <w:lang w:val="ru-RU"/>
        </w:rPr>
        <w:t xml:space="preserve">) + (1 - </w:t>
      </w:r>
      <w:r w:rsidRPr="00E752AC">
        <w:rPr>
          <w:rFonts w:ascii="Cambria Math" w:hAnsi="Cambria Math" w:cs="Cambria Math"/>
          <w:lang w:val="ru-RU"/>
        </w:rPr>
        <w:t>𝑒𝑓𝑓𝑒𝑐𝑡𝑖𝑣𝑒𝑛𝑒𝑠𝑠</w:t>
      </w:r>
      <w:r w:rsidRPr="00E752AC">
        <w:rPr>
          <w:lang w:val="ru-RU"/>
        </w:rPr>
        <w:t xml:space="preserve">) </w:t>
      </w:r>
      <w:r w:rsidRPr="00E752AC">
        <w:rPr>
          <w:rFonts w:ascii="Cambria Math" w:hAnsi="Cambria Math" w:cs="Cambria Math"/>
          <w:lang w:val="ru-RU"/>
        </w:rPr>
        <w:t>∗</w:t>
      </w:r>
      <w:r w:rsidRPr="00E752AC">
        <w:rPr>
          <w:lang w:val="ru-RU"/>
        </w:rPr>
        <w:t xml:space="preserve"> </w:t>
      </w:r>
      <w:r w:rsidRPr="00E752AC">
        <w:rPr>
          <w:rFonts w:ascii="Cambria Math" w:hAnsi="Cambria Math" w:cs="Cambria Math"/>
          <w:lang w:val="ru-RU"/>
        </w:rPr>
        <w:t>𝑎𝑓𝑓𝑒𝑐𝑡𝑒𝑑</w:t>
      </w:r>
      <w:r w:rsidRPr="00E752AC">
        <w:rPr>
          <w:lang w:val="ru-RU"/>
        </w:rPr>
        <w:t>_</w:t>
      </w:r>
      <w:r w:rsidRPr="00E752AC">
        <w:rPr>
          <w:rFonts w:ascii="Cambria Math" w:hAnsi="Cambria Math" w:cs="Cambria Math"/>
          <w:lang w:val="ru-RU"/>
        </w:rPr>
        <w:t>𝑓𝑟𝑎𝑐𝑡𝑖𝑜𝑛</w:t>
      </w:r>
    </w:p>
    <w:p w14:paraId="76DFC873"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4"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5"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6"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7"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8"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9"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A"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B"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C"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D"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E"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7F"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80"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81"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82"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83"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84" w14:textId="77777777" w:rsidR="00C75B20" w:rsidRPr="00E752AC" w:rsidRDefault="00C75B20" w:rsidP="00B93B00">
      <w:pPr>
        <w:tabs>
          <w:tab w:val="left" w:pos="920"/>
          <w:tab w:val="left" w:pos="921"/>
          <w:tab w:val="left" w:pos="9630"/>
        </w:tabs>
        <w:spacing w:before="2" w:line="276" w:lineRule="auto"/>
        <w:ind w:right="50"/>
        <w:rPr>
          <w:rFonts w:ascii="Cambria Math" w:hAnsi="Cambria Math" w:cs="Cambria Math"/>
          <w:lang w:val="ru-RU"/>
        </w:rPr>
      </w:pPr>
    </w:p>
    <w:p w14:paraId="76DFC885" w14:textId="77777777" w:rsidR="00D908DE" w:rsidRPr="00E752AC" w:rsidRDefault="00C75B20" w:rsidP="00F606E4">
      <w:pPr>
        <w:pStyle w:val="Heading1"/>
        <w:numPr>
          <w:ilvl w:val="0"/>
          <w:numId w:val="14"/>
        </w:numPr>
        <w:tabs>
          <w:tab w:val="left" w:pos="561"/>
        </w:tabs>
        <w:spacing w:before="40"/>
        <w:rPr>
          <w:lang w:val="ru-RU"/>
        </w:rPr>
      </w:pPr>
      <w:bookmarkStart w:id="174" w:name="8._References"/>
      <w:bookmarkStart w:id="175" w:name="_Toc34043474"/>
      <w:bookmarkEnd w:id="174"/>
      <w:r w:rsidRPr="00E752AC">
        <w:rPr>
          <w:color w:val="1F487C"/>
          <w:lang w:val="ru-RU"/>
        </w:rPr>
        <w:lastRenderedPageBreak/>
        <w:t>Ссылочные материалы</w:t>
      </w:r>
      <w:bookmarkEnd w:id="175"/>
    </w:p>
    <w:p w14:paraId="76DFC886" w14:textId="77777777" w:rsidR="00EF6DD3" w:rsidRPr="00E752AC" w:rsidRDefault="00EF6DD3" w:rsidP="00F606E4">
      <w:pPr>
        <w:pStyle w:val="BodyText"/>
        <w:numPr>
          <w:ilvl w:val="0"/>
          <w:numId w:val="18"/>
        </w:numPr>
        <w:spacing w:before="40"/>
        <w:ind w:left="540"/>
        <w:jc w:val="both"/>
        <w:rPr>
          <w:lang w:val="ru-RU"/>
        </w:rPr>
      </w:pPr>
      <w:r w:rsidRPr="00E752AC">
        <w:rPr>
          <w:lang w:val="ru-RU"/>
        </w:rPr>
        <w:t>Ота Э., Хори Х., Мори Р., Тобе-Гай Р., Фаррар Д. Образование по вопросам питания в антенатальный период и добавки для увеличения энергии и потребления белка. Кокрановская библиотека. 2015</w:t>
      </w:r>
    </w:p>
    <w:p w14:paraId="76DFC887" w14:textId="77777777" w:rsidR="00EF6DD3" w:rsidRPr="00E752AC" w:rsidRDefault="00EF6DD3" w:rsidP="00EF6DD3">
      <w:pPr>
        <w:pStyle w:val="BodyText"/>
        <w:numPr>
          <w:ilvl w:val="0"/>
          <w:numId w:val="18"/>
        </w:numPr>
        <w:spacing w:before="2"/>
        <w:ind w:left="540"/>
        <w:jc w:val="both"/>
        <w:rPr>
          <w:lang w:val="ru-RU"/>
        </w:rPr>
      </w:pPr>
      <w:r w:rsidRPr="00E752AC">
        <w:rPr>
          <w:lang w:val="ru-RU"/>
        </w:rPr>
        <w:t>LiST. Инструмент "Количество спасенных жизней"</w:t>
      </w:r>
    </w:p>
    <w:p w14:paraId="76DFC888" w14:textId="77777777" w:rsidR="00EF6DD3" w:rsidRPr="00E752AC" w:rsidRDefault="00EF6DD3" w:rsidP="00EF6DD3">
      <w:pPr>
        <w:pStyle w:val="BodyText"/>
        <w:numPr>
          <w:ilvl w:val="0"/>
          <w:numId w:val="18"/>
        </w:numPr>
        <w:spacing w:before="2"/>
        <w:ind w:left="540"/>
        <w:jc w:val="both"/>
        <w:rPr>
          <w:lang w:val="ru-RU"/>
        </w:rPr>
      </w:pPr>
      <w:r w:rsidRPr="00E752AC">
        <w:rPr>
          <w:lang w:val="ru-RU"/>
        </w:rPr>
        <w:t>Бхутта З.А., Ахмед Т., Блэк Р.Э., Кусенс С., Девей К., Гуигльяни Э., и соавторы. Что работает? Вмешательства в отношении недостаточного питания матери и ребенка и выживания. Медицинский журнал "The Lancet" 2008; 371 (9610): 417-40</w:t>
      </w:r>
    </w:p>
    <w:p w14:paraId="76DFC889" w14:textId="77777777" w:rsidR="00EF6DD3" w:rsidRPr="00E752AC" w:rsidRDefault="00EF6DD3" w:rsidP="00EF6DD3">
      <w:pPr>
        <w:pStyle w:val="BodyText"/>
        <w:numPr>
          <w:ilvl w:val="0"/>
          <w:numId w:val="18"/>
        </w:numPr>
        <w:spacing w:before="2"/>
        <w:ind w:left="540"/>
        <w:jc w:val="both"/>
        <w:rPr>
          <w:lang w:val="ru-RU"/>
        </w:rPr>
      </w:pPr>
      <w:r w:rsidRPr="00E752AC">
        <w:rPr>
          <w:lang w:val="ru-RU"/>
        </w:rPr>
        <w:t>Имдад А., Якуб М.Ю., Бхутта З.А. Влияние образования матерей о прикорме и воздействие прикорма на рост ребенка в развивающихся странах. Журнал "BMC Public Health". 2011; 11 (3): 1</w:t>
      </w:r>
    </w:p>
    <w:p w14:paraId="76DFC88A" w14:textId="77777777" w:rsidR="00EF6DD3" w:rsidRPr="00E752AC" w:rsidRDefault="00EF6DD3" w:rsidP="00EF6DD3">
      <w:pPr>
        <w:pStyle w:val="BodyText"/>
        <w:numPr>
          <w:ilvl w:val="0"/>
          <w:numId w:val="18"/>
        </w:numPr>
        <w:spacing w:before="2"/>
        <w:ind w:left="540"/>
        <w:jc w:val="both"/>
        <w:rPr>
          <w:lang w:val="ru-RU"/>
        </w:rPr>
      </w:pPr>
      <w:r w:rsidRPr="00E752AC">
        <w:rPr>
          <w:lang w:val="ru-RU"/>
        </w:rPr>
        <w:t>Бхутта З.А., Дас Дж.К.,, Ризви А., Гаффей М.Ф., Уолкер Н., Хортон С., и соавторы. Основанные на фактических данных вмешательства для улучшения питания матери и ребенка: что можно сделать и какой ценой? Медицинский журнал "The Lancet". 2013; 382 (9890): 452-77</w:t>
      </w:r>
    </w:p>
    <w:p w14:paraId="76DFC88B" w14:textId="77777777" w:rsidR="00EF6DD3" w:rsidRPr="00E752AC" w:rsidRDefault="00EF6DD3" w:rsidP="00EF6DD3">
      <w:pPr>
        <w:pStyle w:val="BodyText"/>
        <w:numPr>
          <w:ilvl w:val="0"/>
          <w:numId w:val="18"/>
        </w:numPr>
        <w:spacing w:before="2"/>
        <w:ind w:left="540"/>
        <w:jc w:val="both"/>
        <w:rPr>
          <w:lang w:val="ru-RU"/>
        </w:rPr>
      </w:pPr>
      <w:r w:rsidRPr="00E752AC">
        <w:rPr>
          <w:lang w:val="ru-RU"/>
        </w:rPr>
        <w:t>Якуб М.Й., Теодарату Э., Ябин A., Имдад А., Эйзел Т.П., Фергюсон Дж., и соавторы. Профилактические добавки цинка в развивающихся странах: влияние на смертность и заболеваемость вследствие диареи, пневмонии и малярии. Журнал "BMC Public Health". 2011; 11 (3): 1.</w:t>
      </w:r>
    </w:p>
    <w:p w14:paraId="76DFC88C" w14:textId="77777777" w:rsidR="00BE006D" w:rsidRPr="00E752AC" w:rsidRDefault="00BE006D" w:rsidP="00BE006D">
      <w:pPr>
        <w:pStyle w:val="BodyText"/>
        <w:numPr>
          <w:ilvl w:val="0"/>
          <w:numId w:val="18"/>
        </w:numPr>
        <w:spacing w:before="2"/>
        <w:ind w:left="540"/>
        <w:jc w:val="both"/>
        <w:rPr>
          <w:lang w:val="ru-RU"/>
        </w:rPr>
      </w:pPr>
      <w:r w:rsidRPr="00E752AC">
        <w:rPr>
          <w:lang w:val="ru-RU"/>
        </w:rPr>
        <w:t>Имдад А., Якоб М.Й., Судфельд С., Хайдер Б.А., Блэк Р.Э., Бхутта З.А. Влияние витамина А на младенческую и детскую смертность. Журнал "BMC Public Health". 2011; 11 (Приложение 3): S20.</w:t>
      </w:r>
    </w:p>
    <w:p w14:paraId="76DFC88D" w14:textId="77777777" w:rsidR="00BE006D" w:rsidRPr="00E752AC" w:rsidRDefault="00BE006D" w:rsidP="00BE006D">
      <w:pPr>
        <w:pStyle w:val="BodyText"/>
        <w:numPr>
          <w:ilvl w:val="0"/>
          <w:numId w:val="18"/>
        </w:numPr>
        <w:spacing w:before="2"/>
        <w:ind w:left="540"/>
        <w:jc w:val="both"/>
        <w:rPr>
          <w:lang w:val="ru-RU"/>
        </w:rPr>
      </w:pPr>
      <w:r w:rsidRPr="00E752AC">
        <w:rPr>
          <w:lang w:val="ru-RU"/>
        </w:rPr>
        <w:t>Ламберти Л.М., Уокер С.Л.Ф., Нойман А., Виктора С., Блэк Р.Э. Грудное вскармливание и риск заболеваемости и смертности от диареи. Журнал "BMC Public Health". 2011; 11 (3): 1.</w:t>
      </w:r>
    </w:p>
    <w:p w14:paraId="76DFC88E" w14:textId="77777777" w:rsidR="00BE006D" w:rsidRPr="00E752AC" w:rsidRDefault="00BE006D" w:rsidP="00BE006D">
      <w:pPr>
        <w:pStyle w:val="BodyText"/>
        <w:numPr>
          <w:ilvl w:val="0"/>
          <w:numId w:val="18"/>
        </w:numPr>
        <w:spacing w:before="2"/>
        <w:ind w:left="540"/>
        <w:jc w:val="both"/>
        <w:rPr>
          <w:lang w:val="ru-RU"/>
        </w:rPr>
      </w:pPr>
      <w:r w:rsidRPr="00E752AC">
        <w:rPr>
          <w:lang w:val="ru-RU"/>
        </w:rPr>
        <w:t>Блэк Р.Э., Аллен Л.Х., Бхутта З.А, Колфилд Л.Э., Де Онис М., Эзатти М. и др. Материнское и детское недоедание: глобальное и региональное воздействие и последствия для здоровья. Медицинский журнал "The Lancet"2008; 371 (9608): 243-60.</w:t>
      </w:r>
    </w:p>
    <w:p w14:paraId="76DFC88F" w14:textId="77777777" w:rsidR="00BE006D" w:rsidRPr="00E752AC" w:rsidRDefault="00BE006D" w:rsidP="00BE006D">
      <w:pPr>
        <w:pStyle w:val="BodyText"/>
        <w:numPr>
          <w:ilvl w:val="0"/>
          <w:numId w:val="18"/>
        </w:numPr>
        <w:spacing w:before="2"/>
        <w:ind w:left="540"/>
        <w:jc w:val="both"/>
        <w:rPr>
          <w:lang w:val="ru-RU"/>
        </w:rPr>
      </w:pPr>
      <w:r w:rsidRPr="00E752AC">
        <w:rPr>
          <w:lang w:val="ru-RU"/>
        </w:rPr>
        <w:t>Лангедорф С., Родерер T., ди Пе С., Браун Д., Доён С., Мамати A-A и др. Профилактика острого недоедания среди детей младшего возраста в условиях кризиса: Исследование перспективных вмешательств в Нигере. Журнал "PLoS medicine". 2014; 11 (9): e1001714</w:t>
      </w:r>
    </w:p>
    <w:p w14:paraId="76DFC890" w14:textId="77777777" w:rsidR="00BE006D" w:rsidRPr="00E752AC" w:rsidRDefault="00BE006D" w:rsidP="00BE006D">
      <w:pPr>
        <w:pStyle w:val="BodyText"/>
        <w:numPr>
          <w:ilvl w:val="0"/>
          <w:numId w:val="18"/>
        </w:numPr>
        <w:spacing w:before="2"/>
        <w:ind w:left="540"/>
        <w:jc w:val="both"/>
        <w:rPr>
          <w:lang w:val="ru-RU"/>
        </w:rPr>
      </w:pPr>
      <w:r w:rsidRPr="00E752AC">
        <w:rPr>
          <w:lang w:val="ru-RU"/>
        </w:rPr>
        <w:t>Пенья-Росас Дж.П., Де Региль Л.М., Гарсия-Касал М.Н., Доуселл T. Ежедневное пероральное введение железа во время беременности. Кокрановская библиотека. 2015</w:t>
      </w:r>
    </w:p>
    <w:p w14:paraId="76DFC891" w14:textId="77777777" w:rsidR="00BE006D" w:rsidRPr="00E752AC" w:rsidRDefault="00BE006D" w:rsidP="00BE006D">
      <w:pPr>
        <w:pStyle w:val="BodyText"/>
        <w:numPr>
          <w:ilvl w:val="0"/>
          <w:numId w:val="18"/>
        </w:numPr>
        <w:spacing w:before="2"/>
        <w:ind w:left="540"/>
        <w:jc w:val="both"/>
        <w:rPr>
          <w:lang w:val="ru-RU"/>
        </w:rPr>
      </w:pPr>
      <w:r w:rsidRPr="00E752AC">
        <w:rPr>
          <w:lang w:val="ru-RU"/>
        </w:rPr>
        <w:t>Фернандес-Гаксиола А.С., Де-Региль Л.М. Интермиттирующие добавки железа для снижения анемии и связанных с ней нарушений у женщин во время менструации. Кокрановская база данных (систематический обзор). 2011; 12.</w:t>
      </w:r>
    </w:p>
    <w:p w14:paraId="76DFC892" w14:textId="77777777" w:rsidR="00BE006D" w:rsidRPr="00E752AC" w:rsidRDefault="00BE006D" w:rsidP="00BE006D">
      <w:pPr>
        <w:pStyle w:val="BodyText"/>
        <w:numPr>
          <w:ilvl w:val="0"/>
          <w:numId w:val="18"/>
        </w:numPr>
        <w:spacing w:before="2"/>
        <w:ind w:left="540"/>
        <w:jc w:val="both"/>
        <w:rPr>
          <w:lang w:val="ru-RU"/>
        </w:rPr>
      </w:pPr>
      <w:r w:rsidRPr="00E752AC">
        <w:rPr>
          <w:lang w:val="ru-RU"/>
        </w:rPr>
        <w:t>Радева‐Петрова Д., Кайентао К., тер Куйле Ф.О., Синклер Д., Гарнер П. Препараты для профилактики малярии у беременных женщин в эндемичных районах: любой режим приема лекарств в сравнении с плацебо или отсутствием лечения. Кокрановская библиотека. 2014.</w:t>
      </w:r>
    </w:p>
    <w:p w14:paraId="76DFC893" w14:textId="77777777" w:rsidR="00BE006D" w:rsidRPr="00E752AC" w:rsidRDefault="00BE006D" w:rsidP="00BE006D">
      <w:pPr>
        <w:pStyle w:val="BodyText"/>
        <w:numPr>
          <w:ilvl w:val="0"/>
          <w:numId w:val="18"/>
        </w:numPr>
        <w:spacing w:before="2"/>
        <w:ind w:left="540"/>
        <w:jc w:val="both"/>
        <w:rPr>
          <w:lang w:val="ru-RU"/>
        </w:rPr>
      </w:pPr>
      <w:r w:rsidRPr="00E752AC">
        <w:rPr>
          <w:lang w:val="ru-RU"/>
        </w:rPr>
        <w:t>Эйзель Т.П., Ларсен Д., Стекити Р.В. Защитная эффективность мер по предупреждению смертности от малярии у детей в эндемичных районах с тропической малярией. Международный журнал эпидемиологии. 2010; 39 (suppl_1): i88-I101</w:t>
      </w:r>
    </w:p>
    <w:p w14:paraId="76DFC894" w14:textId="77777777" w:rsidR="00BE006D" w:rsidRPr="00E752AC" w:rsidRDefault="00BE006D" w:rsidP="00BE006D">
      <w:pPr>
        <w:pStyle w:val="BodyText"/>
        <w:numPr>
          <w:ilvl w:val="0"/>
          <w:numId w:val="18"/>
        </w:numPr>
        <w:spacing w:before="2"/>
        <w:ind w:left="540"/>
        <w:jc w:val="both"/>
        <w:rPr>
          <w:lang w:val="ru-RU"/>
        </w:rPr>
      </w:pPr>
      <w:r w:rsidRPr="00E752AC">
        <w:rPr>
          <w:lang w:val="ru-RU"/>
        </w:rPr>
        <w:t>Баркли Дж. С., Уилер К.С., Пачон Х. Распространенность анемии может быть снижена в странах, обогащающих муку. Британский журнал питания. 2015; 114 (2): 265-73.</w:t>
      </w:r>
    </w:p>
    <w:p w14:paraId="76DFC895" w14:textId="77777777" w:rsidR="00F606E4" w:rsidRPr="00E752AC" w:rsidRDefault="00F606E4" w:rsidP="00F606E4">
      <w:pPr>
        <w:pStyle w:val="BodyText"/>
        <w:numPr>
          <w:ilvl w:val="0"/>
          <w:numId w:val="18"/>
        </w:numPr>
        <w:spacing w:before="2"/>
        <w:ind w:left="540"/>
        <w:jc w:val="both"/>
        <w:rPr>
          <w:lang w:val="ru-RU"/>
        </w:rPr>
      </w:pPr>
      <w:r w:rsidRPr="00E752AC">
        <w:rPr>
          <w:lang w:val="ru-RU"/>
        </w:rPr>
        <w:t>Бленкоу Х., Кусен С., Моделл Б., Лаун Дж. Фолиевая кислота для снижения неонатальной смертности от заболеваний нервной трубки. Международный журнал эпидемиологии. 2010; 39 (suppl_1): i110-i21</w:t>
      </w:r>
    </w:p>
    <w:p w14:paraId="76DFC896" w14:textId="77777777" w:rsidR="00F606E4" w:rsidRPr="00E752AC" w:rsidRDefault="00F606E4" w:rsidP="00F606E4">
      <w:pPr>
        <w:pStyle w:val="BodyText"/>
        <w:numPr>
          <w:ilvl w:val="0"/>
          <w:numId w:val="18"/>
        </w:numPr>
        <w:spacing w:before="2"/>
        <w:ind w:left="540"/>
        <w:jc w:val="both"/>
        <w:rPr>
          <w:lang w:val="ru-RU"/>
        </w:rPr>
      </w:pPr>
      <w:r w:rsidRPr="00E752AC">
        <w:rPr>
          <w:lang w:val="ru-RU"/>
        </w:rPr>
        <w:t>Де-Региль Л.М., Сучев П.С., Вист Г.Е., Валлесер С., Пенья-Росас Дж.П. Обогащение в домашних условиях продуктов с использованием нескольких микронутриентных порошков для здоровья и питания детей в возрасте до двух лет. Здоровье детей на основе фактических данных: Кокрановский обзорный журнал. 2013; 8 (1): 112-201</w:t>
      </w:r>
    </w:p>
    <w:p w14:paraId="76DFC897" w14:textId="77777777" w:rsidR="00F606E4" w:rsidRPr="00E752AC" w:rsidRDefault="00F606E4" w:rsidP="00F606E4">
      <w:pPr>
        <w:pStyle w:val="BodyText"/>
        <w:numPr>
          <w:ilvl w:val="0"/>
          <w:numId w:val="18"/>
        </w:numPr>
        <w:spacing w:before="2"/>
        <w:ind w:left="540"/>
        <w:jc w:val="both"/>
        <w:rPr>
          <w:lang w:val="ru-RU"/>
        </w:rPr>
      </w:pPr>
      <w:r w:rsidRPr="00E752AC">
        <w:rPr>
          <w:lang w:val="ru-RU"/>
        </w:rPr>
        <w:lastRenderedPageBreak/>
        <w:t>Хаттон Э.К., Хасан Э.С. Позднее в сравнении с ранним пережатием пуповины у доношенных новорожденных: систематический обзор и метаанализ контролируемых исследований. Журнал Американской Медицинской Ассоциации. 2007; 297 (11): 1241-52</w:t>
      </w:r>
    </w:p>
    <w:p w14:paraId="76DFC898" w14:textId="77777777" w:rsidR="00F606E4" w:rsidRPr="00E752AC" w:rsidRDefault="00F606E4" w:rsidP="00F606E4">
      <w:pPr>
        <w:pStyle w:val="BodyText"/>
        <w:numPr>
          <w:ilvl w:val="0"/>
          <w:numId w:val="18"/>
        </w:numPr>
        <w:spacing w:before="2"/>
        <w:ind w:left="540"/>
        <w:jc w:val="both"/>
        <w:rPr>
          <w:lang w:val="ru-RU"/>
        </w:rPr>
      </w:pPr>
      <w:r w:rsidRPr="00E752AC">
        <w:rPr>
          <w:lang w:val="ru-RU"/>
        </w:rPr>
        <w:t>Муньос М.К., Уокер КЛФ, Блэк Р.Э. Влияние раствора для пероральной регидратации и рекомендуемых домашних жидкостей на смертность от диареи. Международный журнал эпидемиологии. 2010; 39 (suppl_1): i75-i87</w:t>
      </w:r>
    </w:p>
    <w:p w14:paraId="76DFC899" w14:textId="77777777" w:rsidR="00F606E4" w:rsidRPr="00E752AC" w:rsidRDefault="00F606E4" w:rsidP="00F606E4">
      <w:pPr>
        <w:pStyle w:val="BodyText"/>
        <w:numPr>
          <w:ilvl w:val="0"/>
          <w:numId w:val="18"/>
        </w:numPr>
        <w:spacing w:before="2"/>
        <w:ind w:left="540"/>
        <w:jc w:val="both"/>
        <w:rPr>
          <w:lang w:val="ru-RU"/>
        </w:rPr>
      </w:pPr>
      <w:r w:rsidRPr="00E752AC">
        <w:rPr>
          <w:lang w:val="ru-RU"/>
        </w:rPr>
        <w:t>Уокер КЛФ, Блэк Р.Э. Цинк для лечения диареи: влияние на заболеваемость диареей, смертность и частоту возникновения будущих эпизодов. Международный журнал эпидемиологии. 2010; 39 (Suppl_1): i63-i9.</w:t>
      </w:r>
    </w:p>
    <w:p w14:paraId="76DFC89A" w14:textId="77777777" w:rsidR="00F606E4" w:rsidRPr="00E752AC" w:rsidRDefault="00F606E4" w:rsidP="00F606E4">
      <w:pPr>
        <w:pStyle w:val="BodyText"/>
        <w:numPr>
          <w:ilvl w:val="0"/>
          <w:numId w:val="18"/>
        </w:numPr>
        <w:spacing w:before="2"/>
        <w:ind w:left="540"/>
        <w:jc w:val="both"/>
        <w:rPr>
          <w:lang w:val="ru-RU"/>
        </w:rPr>
      </w:pPr>
      <w:r w:rsidRPr="00E752AC">
        <w:rPr>
          <w:lang w:val="ru-RU"/>
        </w:rPr>
        <w:t>Ронсманс К., Кэмпбелл O. Количественная оценка падения смертности, связанного с вмешательствами, связанными с гипертоническими заболеваниями беременности. Журнал "BMC Public Health". 2011; 11 (3): S8</w:t>
      </w:r>
    </w:p>
    <w:p w14:paraId="76DFC89B" w14:textId="77777777" w:rsidR="00F606E4" w:rsidRPr="00E752AC" w:rsidRDefault="00F606E4" w:rsidP="00F606E4">
      <w:pPr>
        <w:pStyle w:val="BodyText"/>
        <w:numPr>
          <w:ilvl w:val="0"/>
          <w:numId w:val="18"/>
        </w:numPr>
        <w:spacing w:before="2"/>
        <w:ind w:left="540"/>
        <w:jc w:val="both"/>
        <w:rPr>
          <w:lang w:val="ru-RU"/>
        </w:rPr>
      </w:pPr>
      <w:r w:rsidRPr="00E752AC">
        <w:rPr>
          <w:lang w:val="ru-RU"/>
        </w:rPr>
        <w:t>Ябин М., Якуб М.Й., Имдад А., Бхутта З.А. Влияние вмешательств по профилактике и лечению пре-эклампсии и эклампсии на мертворожденных. BЖурнал "BMC Public Health". 2011; 11 (3): S6,</w:t>
      </w:r>
    </w:p>
    <w:p w14:paraId="76DFC89C" w14:textId="77777777" w:rsidR="00F606E4" w:rsidRPr="00E752AC" w:rsidRDefault="00F606E4" w:rsidP="00F606E4">
      <w:pPr>
        <w:pStyle w:val="BodyText"/>
        <w:numPr>
          <w:ilvl w:val="0"/>
          <w:numId w:val="18"/>
        </w:numPr>
        <w:spacing w:before="2"/>
        <w:ind w:left="540"/>
        <w:jc w:val="both"/>
        <w:rPr>
          <w:lang w:val="ru-RU"/>
        </w:rPr>
      </w:pPr>
      <w:r w:rsidRPr="00E752AC">
        <w:rPr>
          <w:lang w:val="ru-RU"/>
        </w:rPr>
        <w:t xml:space="preserve">Луби С.П., Рахман М., Арнольд Б.Ф., Юникомб Л., Ашраф С., Уинч П.Дж. и др. Влияние качества воды, санитарии, мытья рук и питания на диарею и рост детей в сельских районах </w:t>
      </w:r>
      <w:r w:rsidR="00E449FA" w:rsidRPr="00E752AC">
        <w:rPr>
          <w:lang w:val="ru-RU"/>
        </w:rPr>
        <w:t>Бангладеш</w:t>
      </w:r>
      <w:r w:rsidRPr="00E752AC">
        <w:rPr>
          <w:lang w:val="ru-RU"/>
        </w:rPr>
        <w:t>: Кластерное исследование с множественными показателями. Интернет-портал "The Lancet Global Health". 2018; 6 (3): E302-E15</w:t>
      </w:r>
    </w:p>
    <w:p w14:paraId="76DFC89D" w14:textId="77777777" w:rsidR="00F606E4" w:rsidRPr="00E752AC" w:rsidRDefault="00F606E4" w:rsidP="00F606E4">
      <w:pPr>
        <w:pStyle w:val="BodyText"/>
        <w:numPr>
          <w:ilvl w:val="0"/>
          <w:numId w:val="18"/>
        </w:numPr>
        <w:spacing w:before="2"/>
        <w:ind w:left="540"/>
        <w:jc w:val="both"/>
        <w:rPr>
          <w:lang w:val="ru-RU"/>
        </w:rPr>
      </w:pPr>
      <w:r w:rsidRPr="00E752AC">
        <w:rPr>
          <w:lang w:val="ru-RU"/>
        </w:rPr>
        <w:t>Нулл К., Стюарт С.П., Пикеринг А.Дж., Денц Н.Н., Арнольд Б.Ф., Арнольд К.Д. и др. Влияние качества воды, санитарии, мытья рук и питания на диарею и рост детей в сельских районах Кении: кластерное рандомизированное контролируемое исследование. Интернет-портал "The Lancet Global Health". 2018; 6 (3): E316-E29</w:t>
      </w:r>
    </w:p>
    <w:p w14:paraId="76DFC89E" w14:textId="77777777" w:rsidR="00F606E4" w:rsidRPr="00E752AC" w:rsidRDefault="00F606E4" w:rsidP="00F606E4">
      <w:pPr>
        <w:pStyle w:val="BodyText"/>
        <w:numPr>
          <w:ilvl w:val="0"/>
          <w:numId w:val="18"/>
        </w:numPr>
        <w:spacing w:before="2"/>
        <w:ind w:left="540"/>
        <w:jc w:val="both"/>
        <w:rPr>
          <w:lang w:val="ru-RU"/>
        </w:rPr>
      </w:pPr>
      <w:r w:rsidRPr="00E752AC">
        <w:rPr>
          <w:lang w:val="ru-RU"/>
        </w:rPr>
        <w:t>Хампфри Дж. Х., Мбуя М.Н., Нтозини Р., Мултон Л.Х., Штольфуц Р.Дж., Тавенга Н.В., и соавторы. Независимое и комбинированное влияние улучшения водоснабжения, санитарии и гигиены, а также улучшения прикорма на рост детей и анемию в сельских районах Зимбабве: кластерное рандомизированное исследование. Интернет-портал "The Lancet Global Health". 2019; 7 (1): E132-E47</w:t>
      </w:r>
    </w:p>
    <w:p w14:paraId="76DFC89F" w14:textId="77777777" w:rsidR="00F606E4" w:rsidRPr="00E752AC" w:rsidRDefault="0043613D" w:rsidP="0043613D">
      <w:pPr>
        <w:pStyle w:val="BodyText"/>
        <w:numPr>
          <w:ilvl w:val="0"/>
          <w:numId w:val="18"/>
        </w:numPr>
        <w:spacing w:before="2"/>
        <w:ind w:left="540"/>
        <w:jc w:val="both"/>
        <w:rPr>
          <w:lang w:val="ru-RU"/>
        </w:rPr>
      </w:pPr>
      <w:r w:rsidRPr="00E752AC">
        <w:rPr>
          <w:lang w:val="ru-RU"/>
        </w:rPr>
        <w:t>Кац Дж., Ли AC, Казуки Н., Лаун ЖЕ, Кусен С., Бленкау Х., и соавторы. Риск смертности у недоношенных детей и детей, не достигших гестационного возраста, в странах с низким и средним уровнем дохода: объединенный анализ для ряда стран. Журнал "The Lancet". 2013; 382 (9890): 417-25</w:t>
      </w:r>
    </w:p>
    <w:p w14:paraId="76DFC8A0" w14:textId="77777777" w:rsidR="0043613D" w:rsidRPr="00E752AC" w:rsidRDefault="0043613D" w:rsidP="0043613D">
      <w:pPr>
        <w:pStyle w:val="BodyText"/>
        <w:numPr>
          <w:ilvl w:val="0"/>
          <w:numId w:val="18"/>
        </w:numPr>
        <w:spacing w:before="2"/>
        <w:ind w:left="540"/>
        <w:jc w:val="both"/>
        <w:rPr>
          <w:lang w:val="ru-RU"/>
        </w:rPr>
      </w:pPr>
      <w:r w:rsidRPr="00E752AC">
        <w:rPr>
          <w:lang w:val="ru-RU"/>
        </w:rPr>
        <w:t>Олофин И., Макдональд СМ, Эзатти М., Флэксман С., Блэк РЭ, Фэвзи ВВ, и соавторы. Связи субоптимального роста с общей и специфической смертностью у детей в возрасте до пяти лет: объединенный анализ десяти перспективных исследований. Журнал "PloS one". 2013; 8 (5): e64636</w:t>
      </w:r>
    </w:p>
    <w:p w14:paraId="76DFC8A1" w14:textId="77777777" w:rsidR="0043613D" w:rsidRPr="00E752AC" w:rsidRDefault="0043613D" w:rsidP="0043613D">
      <w:pPr>
        <w:pStyle w:val="BodyText"/>
        <w:numPr>
          <w:ilvl w:val="0"/>
          <w:numId w:val="18"/>
        </w:numPr>
        <w:spacing w:before="2"/>
        <w:ind w:left="540"/>
        <w:jc w:val="both"/>
        <w:rPr>
          <w:lang w:val="ru-RU"/>
        </w:rPr>
      </w:pPr>
      <w:r w:rsidRPr="00E752AC">
        <w:rPr>
          <w:lang w:val="ru-RU"/>
        </w:rPr>
        <w:t>Исследовательская группа NEOVITA. Время начала, схемы грудного вскармливания и выживаемость младенцев: проспективный анализ объединенных данных трех рандомизированных исследований. Интернет-портал The Lancet Global Health. 2016; 4 (4): e266-E75</w:t>
      </w:r>
    </w:p>
    <w:p w14:paraId="76DFC8A2" w14:textId="77777777" w:rsidR="0043613D" w:rsidRPr="00E752AC" w:rsidRDefault="0043613D" w:rsidP="0043613D">
      <w:pPr>
        <w:pStyle w:val="BodyText"/>
        <w:numPr>
          <w:ilvl w:val="0"/>
          <w:numId w:val="18"/>
        </w:numPr>
        <w:spacing w:before="2"/>
        <w:ind w:left="540"/>
        <w:jc w:val="both"/>
        <w:rPr>
          <w:lang w:val="ru-RU"/>
        </w:rPr>
      </w:pPr>
      <w:r w:rsidRPr="00E752AC">
        <w:rPr>
          <w:lang w:val="ru-RU"/>
        </w:rPr>
        <w:t>Ламберти Л.М., Закария-Гркович И, Уокер КЛФ, Теодорату Э., Наир Н., Кэмпбелл Н. и др. Грудное вскармливание для снижения риска заболеваемости и смертности от пневмонии у детей до двух лет: систематический обзор литературы и метаанализ. Журнал "BMC Public Health". 2013; 13 (3): S18.</w:t>
      </w:r>
    </w:p>
    <w:p w14:paraId="76DFC8A3" w14:textId="77777777" w:rsidR="0043613D" w:rsidRPr="00E752AC" w:rsidRDefault="0043613D" w:rsidP="0043613D">
      <w:pPr>
        <w:pStyle w:val="BodyText"/>
        <w:numPr>
          <w:ilvl w:val="0"/>
          <w:numId w:val="18"/>
        </w:numPr>
        <w:spacing w:before="2"/>
        <w:ind w:left="540"/>
        <w:jc w:val="both"/>
        <w:rPr>
          <w:lang w:val="ru-RU"/>
        </w:rPr>
      </w:pPr>
      <w:r w:rsidRPr="00E752AC">
        <w:rPr>
          <w:lang w:val="ru-RU"/>
        </w:rPr>
        <w:t>Кристиан П., Ли С.Е., Донахью Анхель М., Адаир Л.С., Арифин С.Е., Ашорн П. и др. Риск недоедания в детском возрасте, связанный с малым сроком беременности и преждевременными родами в странах с низким и средним уровнем дохода. Международный журнал эпидемиологии. 2013; 42 (5): 1340-55.</w:t>
      </w:r>
    </w:p>
    <w:p w14:paraId="76DFC8A4" w14:textId="77777777" w:rsidR="0043613D" w:rsidRPr="00E752AC" w:rsidRDefault="0043613D" w:rsidP="0043613D">
      <w:pPr>
        <w:pStyle w:val="BodyText"/>
        <w:spacing w:before="2"/>
        <w:ind w:left="540"/>
        <w:jc w:val="both"/>
        <w:rPr>
          <w:lang w:val="ru-RU"/>
        </w:rPr>
      </w:pPr>
    </w:p>
    <w:p w14:paraId="76DFC8A5" w14:textId="77777777" w:rsidR="0043613D" w:rsidRPr="00E752AC" w:rsidRDefault="0043613D" w:rsidP="0043613D">
      <w:pPr>
        <w:pStyle w:val="BodyText"/>
        <w:numPr>
          <w:ilvl w:val="0"/>
          <w:numId w:val="18"/>
        </w:numPr>
        <w:spacing w:before="2"/>
        <w:ind w:left="540"/>
        <w:jc w:val="both"/>
        <w:rPr>
          <w:lang w:val="ru-RU"/>
        </w:rPr>
      </w:pPr>
      <w:r w:rsidRPr="00E752AC">
        <w:rPr>
          <w:lang w:val="ru-RU"/>
        </w:rPr>
        <w:lastRenderedPageBreak/>
        <w:t>Справочная группа по эпидемиологии детского здоровья. Умеренная до тяжелой, но не легкой, материнская анемия связана с повышенным риском исходов для малого гестационного возраста. Журнал питания. 2011; 142 (2): 358-62</w:t>
      </w:r>
    </w:p>
    <w:p w14:paraId="76DFC8A6" w14:textId="77777777" w:rsidR="0043613D" w:rsidRPr="00E752AC" w:rsidRDefault="0043613D" w:rsidP="0043613D">
      <w:pPr>
        <w:pStyle w:val="BodyText"/>
        <w:numPr>
          <w:ilvl w:val="0"/>
          <w:numId w:val="18"/>
        </w:numPr>
        <w:spacing w:before="2"/>
        <w:ind w:left="540"/>
        <w:jc w:val="both"/>
        <w:rPr>
          <w:lang w:val="ru-RU"/>
        </w:rPr>
      </w:pPr>
      <w:r w:rsidRPr="00E752AC">
        <w:rPr>
          <w:lang w:val="ru-RU"/>
        </w:rPr>
        <w:t>Сюн С., Букенс П., Александр С., Демианцук Н., Уолласт Э. Анемия во время беременности и исходы родов: метаанализ. Американский журнал перинатологии. 2000; 17 (03): 137-46.</w:t>
      </w:r>
    </w:p>
    <w:p w14:paraId="76DFC8A7" w14:textId="77777777" w:rsidR="0043613D" w:rsidRPr="00E752AC" w:rsidRDefault="0043613D" w:rsidP="0043613D">
      <w:pPr>
        <w:pStyle w:val="BodyText"/>
        <w:numPr>
          <w:ilvl w:val="0"/>
          <w:numId w:val="18"/>
        </w:numPr>
        <w:spacing w:before="2"/>
        <w:ind w:left="540"/>
        <w:jc w:val="both"/>
        <w:rPr>
          <w:lang w:val="ru-RU"/>
        </w:rPr>
      </w:pPr>
      <w:r w:rsidRPr="00E752AC">
        <w:rPr>
          <w:lang w:val="ru-RU"/>
        </w:rPr>
        <w:t>Синха Б., Чоудхури Р., Санкар М.Дж., Мартинес Д., Танежа С., Мазумдер С. и др. Мероприятия по улучшению результатов грудного вскармливания: систематический обзор и метаанализ. Ежемесячный рецензируемый медицинский журнал "Acta Paediatrica". 2015; 104 (S467): 114-34.</w:t>
      </w:r>
    </w:p>
    <w:p w14:paraId="76DFC8A8" w14:textId="77777777" w:rsidR="0043613D" w:rsidRPr="00E752AC" w:rsidRDefault="0043613D" w:rsidP="0043613D">
      <w:pPr>
        <w:pStyle w:val="BodyText"/>
        <w:numPr>
          <w:ilvl w:val="0"/>
          <w:numId w:val="18"/>
        </w:numPr>
        <w:spacing w:before="2"/>
        <w:ind w:left="540"/>
        <w:jc w:val="both"/>
        <w:rPr>
          <w:lang w:val="ru-RU"/>
        </w:rPr>
      </w:pPr>
      <w:r w:rsidRPr="00E752AC">
        <w:rPr>
          <w:lang w:val="ru-RU"/>
        </w:rPr>
        <w:t>Лентерс Л.М., Вазны К, Уэбб П., Ахмед Т., Бхутта З.А. Лечение тяжелой и умеренной острой недостаточности питания в условиях низкого и среднего дохода: систематический обзор, метаанализ и процесс Дельфи. Журнал "BMC Public Health". 2013; 13 (Дополнение 3): S23.</w:t>
      </w:r>
    </w:p>
    <w:p w14:paraId="76DFC8A9" w14:textId="77777777" w:rsidR="0043613D" w:rsidRPr="00E752AC" w:rsidRDefault="0043613D" w:rsidP="0043613D">
      <w:pPr>
        <w:pStyle w:val="BodyText"/>
        <w:numPr>
          <w:ilvl w:val="0"/>
          <w:numId w:val="18"/>
        </w:numPr>
        <w:spacing w:before="2"/>
        <w:ind w:left="540"/>
        <w:jc w:val="both"/>
        <w:rPr>
          <w:lang w:val="ru-RU"/>
        </w:rPr>
      </w:pPr>
      <w:r w:rsidRPr="00E752AC">
        <w:rPr>
          <w:lang w:val="ru-RU"/>
        </w:rPr>
        <w:t>Дарвеш Н., Дас Дж.К., Вайвада Т., Гаффей МФ, Расанхатан К., Бхутта З.А. Мероприятия по водоснабжению, санитарии и гигиене при острой диарее у детей: систематический обзор с целью дать оценку инструменту «Спасенные жизни». Журнал "BMC Public Health". 2017; 17 (4): 776.</w:t>
      </w:r>
    </w:p>
    <w:p w14:paraId="76DFC8AA" w14:textId="77777777" w:rsidR="00E449FA" w:rsidRPr="00E752AC" w:rsidRDefault="00E449FA" w:rsidP="00E449FA">
      <w:pPr>
        <w:pStyle w:val="BodyText"/>
        <w:numPr>
          <w:ilvl w:val="0"/>
          <w:numId w:val="18"/>
        </w:numPr>
        <w:spacing w:before="2"/>
        <w:ind w:left="540"/>
        <w:jc w:val="both"/>
        <w:rPr>
          <w:lang w:val="ru-RU"/>
        </w:rPr>
      </w:pPr>
      <w:r w:rsidRPr="00E752AC">
        <w:rPr>
          <w:lang w:val="ru-RU"/>
        </w:rPr>
        <w:t>Казуки Н., Ли АК, Силвейра МФ, Санья А., Вогель ДжП, Адаир Л., и соавторы. Ассоциации паритета и материнского возраста с малым для гестационного возраста, недоношенной и неонатальной и младенческой смертностью: метаанализ. Журнал "BMC Public Health".  2013; 13 (3): S2.</w:t>
      </w:r>
    </w:p>
    <w:p w14:paraId="76DFC8AB" w14:textId="77777777" w:rsidR="00D908DE" w:rsidRPr="00E752AC" w:rsidRDefault="00E449FA" w:rsidP="00E449FA">
      <w:pPr>
        <w:pStyle w:val="BodyText"/>
        <w:numPr>
          <w:ilvl w:val="0"/>
          <w:numId w:val="18"/>
        </w:numPr>
        <w:spacing w:before="2"/>
        <w:ind w:left="540"/>
        <w:jc w:val="both"/>
        <w:rPr>
          <w:lang w:val="ru-RU"/>
        </w:rPr>
      </w:pPr>
      <w:r w:rsidRPr="00E752AC">
        <w:rPr>
          <w:lang w:val="ru-RU"/>
        </w:rPr>
        <w:t>де Боканегра Х.Т., Чанг Р, Хауэлл М., Дарни П. Интервалы между беременностями: влияние эффективности контрацепции после родов и охват. Американский журнал акушерства и гинекологии. 2014; 210 (4): 311. E1-. e8.</w:t>
      </w:r>
    </w:p>
    <w:sectPr w:rsidR="00D908DE" w:rsidRPr="00E752AC">
      <w:pgSz w:w="12240" w:h="15840"/>
      <w:pgMar w:top="1360" w:right="1320" w:bottom="1460" w:left="1240" w:header="0" w:footer="12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FC90E" w14:textId="77777777" w:rsidR="000C4EE8" w:rsidRDefault="000C4EE8">
      <w:r>
        <w:separator/>
      </w:r>
    </w:p>
  </w:endnote>
  <w:endnote w:type="continuationSeparator" w:id="0">
    <w:p w14:paraId="76DFC90F" w14:textId="77777777" w:rsidR="000C4EE8" w:rsidRDefault="000C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Mat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ndes">
    <w:panose1 w:val="02000000000000000000"/>
    <w:charset w:val="00"/>
    <w:family w:val="modern"/>
    <w:notTrueType/>
    <w:pitch w:val="variable"/>
    <w:sig w:usb0="A000002F" w:usb1="50000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0F192" w14:textId="77777777" w:rsidR="005E4131" w:rsidRDefault="005E4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FC910" w14:textId="1C51BE69" w:rsidR="00EF79A6" w:rsidRDefault="005E4131">
    <w:pPr>
      <w:pStyle w:val="BodyText"/>
      <w:spacing w:line="14" w:lineRule="auto"/>
      <w:rPr>
        <w:sz w:val="19"/>
      </w:rPr>
    </w:pPr>
    <w:r>
      <w:rPr>
        <w:noProof/>
      </w:rPr>
      <mc:AlternateContent>
        <mc:Choice Requires="wps">
          <w:drawing>
            <wp:anchor distT="0" distB="0" distL="114300" distR="114300" simplePos="0" relativeHeight="251657728" behindDoc="1" locked="0" layoutInCell="1" allowOverlap="1" wp14:anchorId="76DFC911" wp14:editId="60FE7169">
              <wp:simplePos x="0" y="0"/>
              <wp:positionH relativeFrom="page">
                <wp:posOffset>889635</wp:posOffset>
              </wp:positionH>
              <wp:positionV relativeFrom="page">
                <wp:posOffset>9105900</wp:posOffset>
              </wp:positionV>
              <wp:extent cx="190500" cy="196215"/>
              <wp:effectExtent l="3810" t="0"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FC914" w14:textId="77777777" w:rsidR="00EF79A6" w:rsidRDefault="00EF79A6">
                          <w:pPr>
                            <w:pStyle w:val="BodyText"/>
                            <w:spacing w:before="20"/>
                            <w:ind w:left="40"/>
                          </w:pPr>
                          <w:r>
                            <w:fldChar w:fldCharType="begin"/>
                          </w:r>
                          <w:r>
                            <w:instrText xml:space="preserve"> PAGE </w:instrText>
                          </w:r>
                          <w:r>
                            <w:fldChar w:fldCharType="separate"/>
                          </w:r>
                          <w:r w:rsidR="00E752AC">
                            <w:rPr>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FC911" id="_x0000_t202" coordsize="21600,21600" o:spt="202" path="m,l,21600r21600,l21600,xe">
              <v:stroke joinstyle="miter"/>
              <v:path gradientshapeok="t" o:connecttype="rect"/>
            </v:shapetype>
            <v:shape id="Text Box 1" o:spid="_x0000_s1027" type="#_x0000_t202" style="position:absolute;margin-left:70.05pt;margin-top:717pt;width:1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" filled="f" stroked="f">
              <v:textbox inset="0,0,0,0">
                <w:txbxContent>
                  <w:p w14:paraId="76DFC914" w14:textId="77777777" w:rsidR="00EF79A6" w:rsidRDefault="00EF79A6">
                    <w:pPr>
                      <w:pStyle w:val="BodyText"/>
                      <w:spacing w:before="20"/>
                      <w:ind w:left="40"/>
                    </w:pPr>
                    <w:r>
                      <w:fldChar w:fldCharType="begin"/>
                    </w:r>
                    <w:r>
                      <w:instrText xml:space="preserve"> PAGE </w:instrText>
                    </w:r>
                    <w:r>
                      <w:fldChar w:fldCharType="separate"/>
                    </w:r>
                    <w:r w:rsidR="00E752AC">
                      <w:rPr>
                        <w:noProof/>
                      </w:rPr>
                      <w:t>74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A215C" w14:textId="77777777" w:rsidR="005E4131" w:rsidRDefault="005E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FC90C" w14:textId="77777777" w:rsidR="000C4EE8" w:rsidRDefault="000C4EE8">
      <w:r>
        <w:separator/>
      </w:r>
    </w:p>
  </w:footnote>
  <w:footnote w:type="continuationSeparator" w:id="0">
    <w:p w14:paraId="76DFC90D" w14:textId="77777777" w:rsidR="000C4EE8" w:rsidRDefault="000C4EE8">
      <w:r>
        <w:continuationSeparator/>
      </w:r>
    </w:p>
  </w:footnote>
  <w:footnote w:id="1">
    <w:p w14:paraId="76DFC912" w14:textId="77777777" w:rsidR="00EF79A6" w:rsidRPr="00E84B3B" w:rsidRDefault="00EF79A6">
      <w:pPr>
        <w:pStyle w:val="FootnoteText"/>
        <w:rPr>
          <w:sz w:val="18"/>
          <w:szCs w:val="18"/>
          <w:lang w:val="ru-RU"/>
        </w:rPr>
      </w:pPr>
      <w:r w:rsidRPr="004F6F09">
        <w:rPr>
          <w:rStyle w:val="FootnoteReference"/>
          <w:sz w:val="18"/>
          <w:szCs w:val="18"/>
        </w:rPr>
        <w:footnoteRef/>
      </w:r>
      <w:r w:rsidRPr="00E84B3B">
        <w:rPr>
          <w:sz w:val="18"/>
          <w:szCs w:val="18"/>
          <w:lang w:val="ru-RU"/>
        </w:rPr>
        <w:t xml:space="preserve"> За исключением справочных программ (например, «ВСГ: водопроводная вода» - см. Раздел 6.2 для определения справочных программ), которые снижены до базовых значений.</w:t>
      </w:r>
    </w:p>
  </w:footnote>
  <w:footnote w:id="2">
    <w:p w14:paraId="76DFC913" w14:textId="77777777" w:rsidR="00EF79A6" w:rsidRPr="00E84B3B" w:rsidRDefault="00EF79A6">
      <w:pPr>
        <w:pStyle w:val="FootnoteText"/>
        <w:rPr>
          <w:sz w:val="18"/>
          <w:szCs w:val="18"/>
          <w:lang w:val="ru-RU"/>
        </w:rPr>
      </w:pPr>
      <w:r w:rsidRPr="004F6F09">
        <w:rPr>
          <w:rStyle w:val="FootnoteReference"/>
          <w:sz w:val="18"/>
          <w:szCs w:val="18"/>
        </w:rPr>
        <w:footnoteRef/>
      </w:r>
      <w:r w:rsidRPr="00E84B3B">
        <w:rPr>
          <w:sz w:val="18"/>
          <w:szCs w:val="18"/>
          <w:lang w:val="ru-RU"/>
        </w:rPr>
        <w:t xml:space="preserve"> Базовый охват для справочных программ (см. раздел 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E2E0C" w14:textId="77777777" w:rsidR="005E4131" w:rsidRDefault="005E41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B15FC" w14:textId="77777777" w:rsidR="005E4131" w:rsidRDefault="005E41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7C789" w14:textId="77777777" w:rsidR="005E4131" w:rsidRDefault="005E4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F78C2"/>
    <w:multiLevelType w:val="hybridMultilevel"/>
    <w:tmpl w:val="E10C07AC"/>
    <w:lvl w:ilvl="0" w:tplc="A120D802">
      <w:start w:val="1"/>
      <w:numFmt w:val="decimal"/>
      <w:lvlText w:val="%1."/>
      <w:lvlJc w:val="left"/>
      <w:pPr>
        <w:ind w:left="921" w:hanging="721"/>
      </w:pPr>
      <w:rPr>
        <w:rFonts w:ascii="Calibri" w:eastAsia="Calibri" w:hAnsi="Calibri" w:cs="Calibri" w:hint="default"/>
        <w:spacing w:val="-3"/>
        <w:w w:val="100"/>
        <w:sz w:val="22"/>
        <w:szCs w:val="22"/>
        <w:lang w:val="en-US" w:eastAsia="en-US" w:bidi="en-US"/>
      </w:rPr>
    </w:lvl>
    <w:lvl w:ilvl="1" w:tplc="60868CA4">
      <w:numFmt w:val="bullet"/>
      <w:lvlText w:val="•"/>
      <w:lvlJc w:val="left"/>
      <w:pPr>
        <w:ind w:left="1796" w:hanging="721"/>
      </w:pPr>
      <w:rPr>
        <w:rFonts w:hint="default"/>
        <w:lang w:val="en-US" w:eastAsia="en-US" w:bidi="en-US"/>
      </w:rPr>
    </w:lvl>
    <w:lvl w:ilvl="2" w:tplc="E93C4DF2">
      <w:numFmt w:val="bullet"/>
      <w:lvlText w:val="•"/>
      <w:lvlJc w:val="left"/>
      <w:pPr>
        <w:ind w:left="2672" w:hanging="721"/>
      </w:pPr>
      <w:rPr>
        <w:rFonts w:hint="default"/>
        <w:lang w:val="en-US" w:eastAsia="en-US" w:bidi="en-US"/>
      </w:rPr>
    </w:lvl>
    <w:lvl w:ilvl="3" w:tplc="CD04CD02">
      <w:numFmt w:val="bullet"/>
      <w:lvlText w:val="•"/>
      <w:lvlJc w:val="left"/>
      <w:pPr>
        <w:ind w:left="3548" w:hanging="721"/>
      </w:pPr>
      <w:rPr>
        <w:rFonts w:hint="default"/>
        <w:lang w:val="en-US" w:eastAsia="en-US" w:bidi="en-US"/>
      </w:rPr>
    </w:lvl>
    <w:lvl w:ilvl="4" w:tplc="7BB8DE74">
      <w:numFmt w:val="bullet"/>
      <w:lvlText w:val="•"/>
      <w:lvlJc w:val="left"/>
      <w:pPr>
        <w:ind w:left="4424" w:hanging="721"/>
      </w:pPr>
      <w:rPr>
        <w:rFonts w:hint="default"/>
        <w:lang w:val="en-US" w:eastAsia="en-US" w:bidi="en-US"/>
      </w:rPr>
    </w:lvl>
    <w:lvl w:ilvl="5" w:tplc="8BFE0E94">
      <w:numFmt w:val="bullet"/>
      <w:lvlText w:val="•"/>
      <w:lvlJc w:val="left"/>
      <w:pPr>
        <w:ind w:left="5300" w:hanging="721"/>
      </w:pPr>
      <w:rPr>
        <w:rFonts w:hint="default"/>
        <w:lang w:val="en-US" w:eastAsia="en-US" w:bidi="en-US"/>
      </w:rPr>
    </w:lvl>
    <w:lvl w:ilvl="6" w:tplc="BBEA86BA">
      <w:numFmt w:val="bullet"/>
      <w:lvlText w:val="•"/>
      <w:lvlJc w:val="left"/>
      <w:pPr>
        <w:ind w:left="6176" w:hanging="721"/>
      </w:pPr>
      <w:rPr>
        <w:rFonts w:hint="default"/>
        <w:lang w:val="en-US" w:eastAsia="en-US" w:bidi="en-US"/>
      </w:rPr>
    </w:lvl>
    <w:lvl w:ilvl="7" w:tplc="2BFE2FD2">
      <w:numFmt w:val="bullet"/>
      <w:lvlText w:val="•"/>
      <w:lvlJc w:val="left"/>
      <w:pPr>
        <w:ind w:left="7052" w:hanging="721"/>
      </w:pPr>
      <w:rPr>
        <w:rFonts w:hint="default"/>
        <w:lang w:val="en-US" w:eastAsia="en-US" w:bidi="en-US"/>
      </w:rPr>
    </w:lvl>
    <w:lvl w:ilvl="8" w:tplc="EF3C7F80">
      <w:numFmt w:val="bullet"/>
      <w:lvlText w:val="•"/>
      <w:lvlJc w:val="left"/>
      <w:pPr>
        <w:ind w:left="7928" w:hanging="721"/>
      </w:pPr>
      <w:rPr>
        <w:rFonts w:hint="default"/>
        <w:lang w:val="en-US" w:eastAsia="en-US" w:bidi="en-US"/>
      </w:rPr>
    </w:lvl>
  </w:abstractNum>
  <w:abstractNum w:abstractNumId="1" w15:restartNumberingAfterBreak="0">
    <w:nsid w:val="10181688"/>
    <w:multiLevelType w:val="hybridMultilevel"/>
    <w:tmpl w:val="17FEC736"/>
    <w:lvl w:ilvl="0" w:tplc="D586286A">
      <w:numFmt w:val="bullet"/>
      <w:lvlText w:val=""/>
      <w:lvlJc w:val="left"/>
      <w:pPr>
        <w:ind w:left="921" w:hanging="361"/>
      </w:pPr>
      <w:rPr>
        <w:rFonts w:ascii="Symbol" w:eastAsia="Symbol" w:hAnsi="Symbol" w:cs="Symbol" w:hint="default"/>
        <w:w w:val="100"/>
        <w:sz w:val="22"/>
        <w:szCs w:val="22"/>
        <w:lang w:val="en-US" w:eastAsia="en-US" w:bidi="en-US"/>
      </w:rPr>
    </w:lvl>
    <w:lvl w:ilvl="1" w:tplc="E4B22264">
      <w:numFmt w:val="bullet"/>
      <w:lvlText w:val="o"/>
      <w:lvlJc w:val="left"/>
      <w:pPr>
        <w:ind w:left="1641" w:hanging="360"/>
      </w:pPr>
      <w:rPr>
        <w:rFonts w:ascii="Courier New" w:eastAsia="Courier New" w:hAnsi="Courier New" w:cs="Courier New" w:hint="default"/>
        <w:spacing w:val="-3"/>
        <w:w w:val="100"/>
        <w:sz w:val="22"/>
        <w:szCs w:val="22"/>
        <w:lang w:val="en-US" w:eastAsia="en-US" w:bidi="en-US"/>
      </w:rPr>
    </w:lvl>
    <w:lvl w:ilvl="2" w:tplc="AA8A193A">
      <w:numFmt w:val="bullet"/>
      <w:lvlText w:val="•"/>
      <w:lvlJc w:val="left"/>
      <w:pPr>
        <w:ind w:left="2533" w:hanging="360"/>
      </w:pPr>
      <w:rPr>
        <w:rFonts w:hint="default"/>
        <w:lang w:val="en-US" w:eastAsia="en-US" w:bidi="en-US"/>
      </w:rPr>
    </w:lvl>
    <w:lvl w:ilvl="3" w:tplc="4BF67A32">
      <w:numFmt w:val="bullet"/>
      <w:lvlText w:val="•"/>
      <w:lvlJc w:val="left"/>
      <w:pPr>
        <w:ind w:left="3426" w:hanging="360"/>
      </w:pPr>
      <w:rPr>
        <w:rFonts w:hint="default"/>
        <w:lang w:val="en-US" w:eastAsia="en-US" w:bidi="en-US"/>
      </w:rPr>
    </w:lvl>
    <w:lvl w:ilvl="4" w:tplc="49B2A3F8">
      <w:numFmt w:val="bullet"/>
      <w:lvlText w:val="•"/>
      <w:lvlJc w:val="left"/>
      <w:pPr>
        <w:ind w:left="4320" w:hanging="360"/>
      </w:pPr>
      <w:rPr>
        <w:rFonts w:hint="default"/>
        <w:lang w:val="en-US" w:eastAsia="en-US" w:bidi="en-US"/>
      </w:rPr>
    </w:lvl>
    <w:lvl w:ilvl="5" w:tplc="CC5A1D36">
      <w:numFmt w:val="bullet"/>
      <w:lvlText w:val="•"/>
      <w:lvlJc w:val="left"/>
      <w:pPr>
        <w:ind w:left="5213" w:hanging="360"/>
      </w:pPr>
      <w:rPr>
        <w:rFonts w:hint="default"/>
        <w:lang w:val="en-US" w:eastAsia="en-US" w:bidi="en-US"/>
      </w:rPr>
    </w:lvl>
    <w:lvl w:ilvl="6" w:tplc="F7729B14">
      <w:numFmt w:val="bullet"/>
      <w:lvlText w:val="•"/>
      <w:lvlJc w:val="left"/>
      <w:pPr>
        <w:ind w:left="6106" w:hanging="360"/>
      </w:pPr>
      <w:rPr>
        <w:rFonts w:hint="default"/>
        <w:lang w:val="en-US" w:eastAsia="en-US" w:bidi="en-US"/>
      </w:rPr>
    </w:lvl>
    <w:lvl w:ilvl="7" w:tplc="D6F27984">
      <w:numFmt w:val="bullet"/>
      <w:lvlText w:val="•"/>
      <w:lvlJc w:val="left"/>
      <w:pPr>
        <w:ind w:left="7000" w:hanging="360"/>
      </w:pPr>
      <w:rPr>
        <w:rFonts w:hint="default"/>
        <w:lang w:val="en-US" w:eastAsia="en-US" w:bidi="en-US"/>
      </w:rPr>
    </w:lvl>
    <w:lvl w:ilvl="8" w:tplc="35B6E320">
      <w:numFmt w:val="bullet"/>
      <w:lvlText w:val="•"/>
      <w:lvlJc w:val="left"/>
      <w:pPr>
        <w:ind w:left="7893" w:hanging="360"/>
      </w:pPr>
      <w:rPr>
        <w:rFonts w:hint="default"/>
        <w:lang w:val="en-US" w:eastAsia="en-US" w:bidi="en-US"/>
      </w:rPr>
    </w:lvl>
  </w:abstractNum>
  <w:abstractNum w:abstractNumId="2" w15:restartNumberingAfterBreak="0">
    <w:nsid w:val="171C30CA"/>
    <w:multiLevelType w:val="hybridMultilevel"/>
    <w:tmpl w:val="DF7E789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1F0C517B"/>
    <w:multiLevelType w:val="multilevel"/>
    <w:tmpl w:val="67A6DA2E"/>
    <w:lvl w:ilvl="0">
      <w:start w:val="3"/>
      <w:numFmt w:val="decimal"/>
      <w:lvlText w:val="%1"/>
      <w:lvlJc w:val="left"/>
      <w:pPr>
        <w:ind w:left="921" w:hanging="721"/>
      </w:pPr>
      <w:rPr>
        <w:rFonts w:hint="default"/>
        <w:lang w:val="en-US" w:eastAsia="en-US" w:bidi="en-US"/>
      </w:rPr>
    </w:lvl>
    <w:lvl w:ilvl="1">
      <w:start w:val="1"/>
      <w:numFmt w:val="decimal"/>
      <w:lvlText w:val="%1.%2."/>
      <w:lvlJc w:val="left"/>
      <w:pPr>
        <w:ind w:left="921" w:hanging="721"/>
      </w:pPr>
      <w:rPr>
        <w:rFonts w:ascii="Calibri" w:eastAsia="Calibri" w:hAnsi="Calibri" w:cs="Calibri" w:hint="default"/>
        <w:b/>
        <w:bCs/>
        <w:spacing w:val="-4"/>
        <w:w w:val="100"/>
        <w:sz w:val="24"/>
        <w:szCs w:val="24"/>
        <w:lang w:val="en-US" w:eastAsia="en-US" w:bidi="en-US"/>
      </w:rPr>
    </w:lvl>
    <w:lvl w:ilvl="2">
      <w:start w:val="1"/>
      <w:numFmt w:val="decimal"/>
      <w:lvlText w:val="%1.%2.%3."/>
      <w:lvlJc w:val="left"/>
      <w:pPr>
        <w:ind w:left="921" w:hanging="721"/>
      </w:pPr>
      <w:rPr>
        <w:rFonts w:ascii="Calibri" w:eastAsia="Calibri" w:hAnsi="Calibri" w:cs="Calibri" w:hint="default"/>
        <w:i/>
        <w:spacing w:val="-3"/>
        <w:w w:val="100"/>
        <w:sz w:val="22"/>
        <w:szCs w:val="22"/>
        <w:lang w:val="en-US" w:eastAsia="en-US" w:bidi="en-US"/>
      </w:rPr>
    </w:lvl>
    <w:lvl w:ilvl="3">
      <w:numFmt w:val="bullet"/>
      <w:lvlText w:val=""/>
      <w:lvlJc w:val="left"/>
      <w:pPr>
        <w:ind w:left="921" w:hanging="361"/>
      </w:pPr>
      <w:rPr>
        <w:rFonts w:ascii="Symbol" w:eastAsia="Symbol" w:hAnsi="Symbol" w:cs="Symbol" w:hint="default"/>
        <w:w w:val="100"/>
        <w:sz w:val="22"/>
        <w:szCs w:val="22"/>
        <w:lang w:val="en-US" w:eastAsia="en-US" w:bidi="en-US"/>
      </w:rPr>
    </w:lvl>
    <w:lvl w:ilvl="4">
      <w:numFmt w:val="bullet"/>
      <w:lvlText w:val="•"/>
      <w:lvlJc w:val="left"/>
      <w:pPr>
        <w:ind w:left="3880" w:hanging="361"/>
      </w:pPr>
      <w:rPr>
        <w:rFonts w:hint="default"/>
        <w:lang w:val="en-US" w:eastAsia="en-US" w:bidi="en-US"/>
      </w:rPr>
    </w:lvl>
    <w:lvl w:ilvl="5">
      <w:numFmt w:val="bullet"/>
      <w:lvlText w:val="•"/>
      <w:lvlJc w:val="left"/>
      <w:pPr>
        <w:ind w:left="4846" w:hanging="361"/>
      </w:pPr>
      <w:rPr>
        <w:rFonts w:hint="default"/>
        <w:lang w:val="en-US" w:eastAsia="en-US" w:bidi="en-US"/>
      </w:rPr>
    </w:lvl>
    <w:lvl w:ilvl="6">
      <w:numFmt w:val="bullet"/>
      <w:lvlText w:val="•"/>
      <w:lvlJc w:val="left"/>
      <w:pPr>
        <w:ind w:left="5813" w:hanging="361"/>
      </w:pPr>
      <w:rPr>
        <w:rFonts w:hint="default"/>
        <w:lang w:val="en-US" w:eastAsia="en-US" w:bidi="en-US"/>
      </w:rPr>
    </w:lvl>
    <w:lvl w:ilvl="7">
      <w:numFmt w:val="bullet"/>
      <w:lvlText w:val="•"/>
      <w:lvlJc w:val="left"/>
      <w:pPr>
        <w:ind w:left="6780" w:hanging="361"/>
      </w:pPr>
      <w:rPr>
        <w:rFonts w:hint="default"/>
        <w:lang w:val="en-US" w:eastAsia="en-US" w:bidi="en-US"/>
      </w:rPr>
    </w:lvl>
    <w:lvl w:ilvl="8">
      <w:numFmt w:val="bullet"/>
      <w:lvlText w:val="•"/>
      <w:lvlJc w:val="left"/>
      <w:pPr>
        <w:ind w:left="7746" w:hanging="361"/>
      </w:pPr>
      <w:rPr>
        <w:rFonts w:hint="default"/>
        <w:lang w:val="en-US" w:eastAsia="en-US" w:bidi="en-US"/>
      </w:rPr>
    </w:lvl>
  </w:abstractNum>
  <w:abstractNum w:abstractNumId="4" w15:restartNumberingAfterBreak="0">
    <w:nsid w:val="208556B2"/>
    <w:multiLevelType w:val="hybridMultilevel"/>
    <w:tmpl w:val="71DA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BC7965"/>
    <w:multiLevelType w:val="multilevel"/>
    <w:tmpl w:val="B89E17C8"/>
    <w:lvl w:ilvl="0">
      <w:start w:val="4"/>
      <w:numFmt w:val="decimal"/>
      <w:lvlText w:val="%1"/>
      <w:lvlJc w:val="left"/>
      <w:pPr>
        <w:ind w:left="921" w:hanging="721"/>
      </w:pPr>
      <w:rPr>
        <w:rFonts w:hint="default"/>
        <w:lang w:val="en-US" w:eastAsia="en-US" w:bidi="en-US"/>
      </w:rPr>
    </w:lvl>
    <w:lvl w:ilvl="1">
      <w:start w:val="1"/>
      <w:numFmt w:val="decimal"/>
      <w:lvlText w:val="%1.%2."/>
      <w:lvlJc w:val="left"/>
      <w:pPr>
        <w:ind w:left="921" w:hanging="721"/>
      </w:pPr>
      <w:rPr>
        <w:rFonts w:ascii="Calibri" w:eastAsia="Calibri" w:hAnsi="Calibri" w:cs="Calibri" w:hint="default"/>
        <w:b/>
        <w:bCs/>
        <w:spacing w:val="-4"/>
        <w:w w:val="100"/>
        <w:sz w:val="24"/>
        <w:szCs w:val="24"/>
        <w:lang w:val="en-US" w:eastAsia="en-US" w:bidi="en-US"/>
      </w:rPr>
    </w:lvl>
    <w:lvl w:ilvl="2">
      <w:numFmt w:val="bullet"/>
      <w:lvlText w:val="•"/>
      <w:lvlJc w:val="left"/>
      <w:pPr>
        <w:ind w:left="2672" w:hanging="721"/>
      </w:pPr>
      <w:rPr>
        <w:rFonts w:hint="default"/>
        <w:lang w:val="en-US" w:eastAsia="en-US" w:bidi="en-US"/>
      </w:rPr>
    </w:lvl>
    <w:lvl w:ilvl="3">
      <w:numFmt w:val="bullet"/>
      <w:lvlText w:val="•"/>
      <w:lvlJc w:val="left"/>
      <w:pPr>
        <w:ind w:left="3548" w:hanging="721"/>
      </w:pPr>
      <w:rPr>
        <w:rFonts w:hint="default"/>
        <w:lang w:val="en-US" w:eastAsia="en-US" w:bidi="en-US"/>
      </w:rPr>
    </w:lvl>
    <w:lvl w:ilvl="4">
      <w:numFmt w:val="bullet"/>
      <w:lvlText w:val="•"/>
      <w:lvlJc w:val="left"/>
      <w:pPr>
        <w:ind w:left="4424" w:hanging="721"/>
      </w:pPr>
      <w:rPr>
        <w:rFonts w:hint="default"/>
        <w:lang w:val="en-US" w:eastAsia="en-US" w:bidi="en-US"/>
      </w:rPr>
    </w:lvl>
    <w:lvl w:ilvl="5">
      <w:numFmt w:val="bullet"/>
      <w:lvlText w:val="•"/>
      <w:lvlJc w:val="left"/>
      <w:pPr>
        <w:ind w:left="5300" w:hanging="721"/>
      </w:pPr>
      <w:rPr>
        <w:rFonts w:hint="default"/>
        <w:lang w:val="en-US" w:eastAsia="en-US" w:bidi="en-US"/>
      </w:rPr>
    </w:lvl>
    <w:lvl w:ilvl="6">
      <w:numFmt w:val="bullet"/>
      <w:lvlText w:val="•"/>
      <w:lvlJc w:val="left"/>
      <w:pPr>
        <w:ind w:left="6176" w:hanging="721"/>
      </w:pPr>
      <w:rPr>
        <w:rFonts w:hint="default"/>
        <w:lang w:val="en-US" w:eastAsia="en-US" w:bidi="en-US"/>
      </w:rPr>
    </w:lvl>
    <w:lvl w:ilvl="7">
      <w:numFmt w:val="bullet"/>
      <w:lvlText w:val="•"/>
      <w:lvlJc w:val="left"/>
      <w:pPr>
        <w:ind w:left="7052" w:hanging="721"/>
      </w:pPr>
      <w:rPr>
        <w:rFonts w:hint="default"/>
        <w:lang w:val="en-US" w:eastAsia="en-US" w:bidi="en-US"/>
      </w:rPr>
    </w:lvl>
    <w:lvl w:ilvl="8">
      <w:numFmt w:val="bullet"/>
      <w:lvlText w:val="•"/>
      <w:lvlJc w:val="left"/>
      <w:pPr>
        <w:ind w:left="7928" w:hanging="721"/>
      </w:pPr>
      <w:rPr>
        <w:rFonts w:hint="default"/>
        <w:lang w:val="en-US" w:eastAsia="en-US" w:bidi="en-US"/>
      </w:rPr>
    </w:lvl>
  </w:abstractNum>
  <w:abstractNum w:abstractNumId="6" w15:restartNumberingAfterBreak="0">
    <w:nsid w:val="2C8B7D61"/>
    <w:multiLevelType w:val="hybridMultilevel"/>
    <w:tmpl w:val="A6EE6AEE"/>
    <w:lvl w:ilvl="0" w:tplc="A5A66E0A">
      <w:numFmt w:val="bullet"/>
      <w:lvlText w:val=""/>
      <w:lvlJc w:val="left"/>
      <w:pPr>
        <w:ind w:left="971" w:hanging="360"/>
      </w:pPr>
      <w:rPr>
        <w:rFonts w:ascii="Symbol" w:eastAsia="Symbol" w:hAnsi="Symbol" w:cs="Symbol" w:hint="default"/>
        <w:w w:val="100"/>
        <w:sz w:val="22"/>
        <w:szCs w:val="22"/>
        <w:lang w:val="en-US" w:eastAsia="en-US" w:bidi="en-US"/>
      </w:rPr>
    </w:lvl>
    <w:lvl w:ilvl="1" w:tplc="E9A88086">
      <w:numFmt w:val="bullet"/>
      <w:lvlText w:val="•"/>
      <w:lvlJc w:val="left"/>
      <w:pPr>
        <w:ind w:left="1850" w:hanging="360"/>
      </w:pPr>
      <w:rPr>
        <w:rFonts w:hint="default"/>
        <w:lang w:val="en-US" w:eastAsia="en-US" w:bidi="en-US"/>
      </w:rPr>
    </w:lvl>
    <w:lvl w:ilvl="2" w:tplc="1A9E8D72">
      <w:numFmt w:val="bullet"/>
      <w:lvlText w:val="•"/>
      <w:lvlJc w:val="left"/>
      <w:pPr>
        <w:ind w:left="2720" w:hanging="360"/>
      </w:pPr>
      <w:rPr>
        <w:rFonts w:hint="default"/>
        <w:lang w:val="en-US" w:eastAsia="en-US" w:bidi="en-US"/>
      </w:rPr>
    </w:lvl>
    <w:lvl w:ilvl="3" w:tplc="F08A5D86">
      <w:numFmt w:val="bullet"/>
      <w:lvlText w:val="•"/>
      <w:lvlJc w:val="left"/>
      <w:pPr>
        <w:ind w:left="3590" w:hanging="360"/>
      </w:pPr>
      <w:rPr>
        <w:rFonts w:hint="default"/>
        <w:lang w:val="en-US" w:eastAsia="en-US" w:bidi="en-US"/>
      </w:rPr>
    </w:lvl>
    <w:lvl w:ilvl="4" w:tplc="30B28E3E">
      <w:numFmt w:val="bullet"/>
      <w:lvlText w:val="•"/>
      <w:lvlJc w:val="left"/>
      <w:pPr>
        <w:ind w:left="4460" w:hanging="360"/>
      </w:pPr>
      <w:rPr>
        <w:rFonts w:hint="default"/>
        <w:lang w:val="en-US" w:eastAsia="en-US" w:bidi="en-US"/>
      </w:rPr>
    </w:lvl>
    <w:lvl w:ilvl="5" w:tplc="59129CD2">
      <w:numFmt w:val="bullet"/>
      <w:lvlText w:val="•"/>
      <w:lvlJc w:val="left"/>
      <w:pPr>
        <w:ind w:left="5330" w:hanging="360"/>
      </w:pPr>
      <w:rPr>
        <w:rFonts w:hint="default"/>
        <w:lang w:val="en-US" w:eastAsia="en-US" w:bidi="en-US"/>
      </w:rPr>
    </w:lvl>
    <w:lvl w:ilvl="6" w:tplc="B1323996">
      <w:numFmt w:val="bullet"/>
      <w:lvlText w:val="•"/>
      <w:lvlJc w:val="left"/>
      <w:pPr>
        <w:ind w:left="6200" w:hanging="360"/>
      </w:pPr>
      <w:rPr>
        <w:rFonts w:hint="default"/>
        <w:lang w:val="en-US" w:eastAsia="en-US" w:bidi="en-US"/>
      </w:rPr>
    </w:lvl>
    <w:lvl w:ilvl="7" w:tplc="A3E055AA">
      <w:numFmt w:val="bullet"/>
      <w:lvlText w:val="•"/>
      <w:lvlJc w:val="left"/>
      <w:pPr>
        <w:ind w:left="7070" w:hanging="360"/>
      </w:pPr>
      <w:rPr>
        <w:rFonts w:hint="default"/>
        <w:lang w:val="en-US" w:eastAsia="en-US" w:bidi="en-US"/>
      </w:rPr>
    </w:lvl>
    <w:lvl w:ilvl="8" w:tplc="CBAE7FBE">
      <w:numFmt w:val="bullet"/>
      <w:lvlText w:val="•"/>
      <w:lvlJc w:val="left"/>
      <w:pPr>
        <w:ind w:left="7940" w:hanging="360"/>
      </w:pPr>
      <w:rPr>
        <w:rFonts w:hint="default"/>
        <w:lang w:val="en-US" w:eastAsia="en-US" w:bidi="en-US"/>
      </w:rPr>
    </w:lvl>
  </w:abstractNum>
  <w:abstractNum w:abstractNumId="7" w15:restartNumberingAfterBreak="0">
    <w:nsid w:val="354D0A20"/>
    <w:multiLevelType w:val="multilevel"/>
    <w:tmpl w:val="BBDC6BF8"/>
    <w:lvl w:ilvl="0">
      <w:start w:val="1"/>
      <w:numFmt w:val="decimal"/>
      <w:lvlText w:val="%1."/>
      <w:lvlJc w:val="left"/>
      <w:pPr>
        <w:ind w:left="641" w:hanging="441"/>
      </w:pPr>
      <w:rPr>
        <w:rFonts w:ascii="Calibri" w:eastAsia="Calibri" w:hAnsi="Calibri" w:cs="Calibri" w:hint="default"/>
        <w:spacing w:val="-2"/>
        <w:w w:val="100"/>
        <w:sz w:val="22"/>
        <w:szCs w:val="22"/>
        <w:lang w:val="en-US" w:eastAsia="en-US" w:bidi="en-US"/>
      </w:rPr>
    </w:lvl>
    <w:lvl w:ilvl="1">
      <w:start w:val="1"/>
      <w:numFmt w:val="decimal"/>
      <w:lvlText w:val="%1.%2."/>
      <w:lvlJc w:val="left"/>
      <w:pPr>
        <w:ind w:left="1081" w:hanging="661"/>
      </w:pPr>
      <w:rPr>
        <w:rFonts w:ascii="Calibri" w:eastAsia="Calibri" w:hAnsi="Calibri" w:cs="Calibri" w:hint="default"/>
        <w:spacing w:val="-3"/>
        <w:w w:val="100"/>
        <w:sz w:val="22"/>
        <w:szCs w:val="22"/>
        <w:lang w:val="en-US" w:eastAsia="en-US" w:bidi="en-US"/>
      </w:rPr>
    </w:lvl>
    <w:lvl w:ilvl="2">
      <w:numFmt w:val="bullet"/>
      <w:lvlText w:val="•"/>
      <w:lvlJc w:val="left"/>
      <w:pPr>
        <w:ind w:left="2035" w:hanging="661"/>
      </w:pPr>
      <w:rPr>
        <w:rFonts w:hint="default"/>
        <w:lang w:val="en-US" w:eastAsia="en-US" w:bidi="en-US"/>
      </w:rPr>
    </w:lvl>
    <w:lvl w:ilvl="3">
      <w:numFmt w:val="bullet"/>
      <w:lvlText w:val="•"/>
      <w:lvlJc w:val="left"/>
      <w:pPr>
        <w:ind w:left="2991" w:hanging="661"/>
      </w:pPr>
      <w:rPr>
        <w:rFonts w:hint="default"/>
        <w:lang w:val="en-US" w:eastAsia="en-US" w:bidi="en-US"/>
      </w:rPr>
    </w:lvl>
    <w:lvl w:ilvl="4">
      <w:numFmt w:val="bullet"/>
      <w:lvlText w:val="•"/>
      <w:lvlJc w:val="left"/>
      <w:pPr>
        <w:ind w:left="3946" w:hanging="661"/>
      </w:pPr>
      <w:rPr>
        <w:rFonts w:hint="default"/>
        <w:lang w:val="en-US" w:eastAsia="en-US" w:bidi="en-US"/>
      </w:rPr>
    </w:lvl>
    <w:lvl w:ilvl="5">
      <w:numFmt w:val="bullet"/>
      <w:lvlText w:val="•"/>
      <w:lvlJc w:val="left"/>
      <w:pPr>
        <w:ind w:left="4902" w:hanging="661"/>
      </w:pPr>
      <w:rPr>
        <w:rFonts w:hint="default"/>
        <w:lang w:val="en-US" w:eastAsia="en-US" w:bidi="en-US"/>
      </w:rPr>
    </w:lvl>
    <w:lvl w:ilvl="6">
      <w:numFmt w:val="bullet"/>
      <w:lvlText w:val="•"/>
      <w:lvlJc w:val="left"/>
      <w:pPr>
        <w:ind w:left="5857" w:hanging="661"/>
      </w:pPr>
      <w:rPr>
        <w:rFonts w:hint="default"/>
        <w:lang w:val="en-US" w:eastAsia="en-US" w:bidi="en-US"/>
      </w:rPr>
    </w:lvl>
    <w:lvl w:ilvl="7">
      <w:numFmt w:val="bullet"/>
      <w:lvlText w:val="•"/>
      <w:lvlJc w:val="left"/>
      <w:pPr>
        <w:ind w:left="6813" w:hanging="661"/>
      </w:pPr>
      <w:rPr>
        <w:rFonts w:hint="default"/>
        <w:lang w:val="en-US" w:eastAsia="en-US" w:bidi="en-US"/>
      </w:rPr>
    </w:lvl>
    <w:lvl w:ilvl="8">
      <w:numFmt w:val="bullet"/>
      <w:lvlText w:val="•"/>
      <w:lvlJc w:val="left"/>
      <w:pPr>
        <w:ind w:left="7768" w:hanging="661"/>
      </w:pPr>
      <w:rPr>
        <w:rFonts w:hint="default"/>
        <w:lang w:val="en-US" w:eastAsia="en-US" w:bidi="en-US"/>
      </w:rPr>
    </w:lvl>
  </w:abstractNum>
  <w:abstractNum w:abstractNumId="8" w15:restartNumberingAfterBreak="0">
    <w:nsid w:val="58BC7BD0"/>
    <w:multiLevelType w:val="multilevel"/>
    <w:tmpl w:val="715C5D34"/>
    <w:lvl w:ilvl="0">
      <w:start w:val="5"/>
      <w:numFmt w:val="decimal"/>
      <w:lvlText w:val="%1"/>
      <w:lvlJc w:val="left"/>
      <w:pPr>
        <w:ind w:left="921" w:hanging="721"/>
      </w:pPr>
      <w:rPr>
        <w:rFonts w:hint="default"/>
        <w:lang w:val="en-US" w:eastAsia="en-US" w:bidi="en-US"/>
      </w:rPr>
    </w:lvl>
    <w:lvl w:ilvl="1">
      <w:start w:val="1"/>
      <w:numFmt w:val="decimal"/>
      <w:lvlText w:val="%1.%2."/>
      <w:lvlJc w:val="left"/>
      <w:pPr>
        <w:ind w:left="921" w:hanging="721"/>
      </w:pPr>
      <w:rPr>
        <w:rFonts w:ascii="Calibri" w:eastAsia="Calibri" w:hAnsi="Calibri" w:cs="Calibri" w:hint="default"/>
        <w:b/>
        <w:bCs/>
        <w:spacing w:val="-6"/>
        <w:w w:val="100"/>
        <w:sz w:val="24"/>
        <w:szCs w:val="24"/>
        <w:lang w:val="en-US" w:eastAsia="en-US" w:bidi="en-US"/>
      </w:rPr>
    </w:lvl>
    <w:lvl w:ilvl="2">
      <w:numFmt w:val="bullet"/>
      <w:lvlText w:val="•"/>
      <w:lvlJc w:val="left"/>
      <w:pPr>
        <w:ind w:left="2672" w:hanging="721"/>
      </w:pPr>
      <w:rPr>
        <w:rFonts w:hint="default"/>
        <w:lang w:val="en-US" w:eastAsia="en-US" w:bidi="en-US"/>
      </w:rPr>
    </w:lvl>
    <w:lvl w:ilvl="3">
      <w:numFmt w:val="bullet"/>
      <w:lvlText w:val="•"/>
      <w:lvlJc w:val="left"/>
      <w:pPr>
        <w:ind w:left="3548" w:hanging="721"/>
      </w:pPr>
      <w:rPr>
        <w:rFonts w:hint="default"/>
        <w:lang w:val="en-US" w:eastAsia="en-US" w:bidi="en-US"/>
      </w:rPr>
    </w:lvl>
    <w:lvl w:ilvl="4">
      <w:numFmt w:val="bullet"/>
      <w:lvlText w:val="•"/>
      <w:lvlJc w:val="left"/>
      <w:pPr>
        <w:ind w:left="4424" w:hanging="721"/>
      </w:pPr>
      <w:rPr>
        <w:rFonts w:hint="default"/>
        <w:lang w:val="en-US" w:eastAsia="en-US" w:bidi="en-US"/>
      </w:rPr>
    </w:lvl>
    <w:lvl w:ilvl="5">
      <w:numFmt w:val="bullet"/>
      <w:lvlText w:val="•"/>
      <w:lvlJc w:val="left"/>
      <w:pPr>
        <w:ind w:left="5300" w:hanging="721"/>
      </w:pPr>
      <w:rPr>
        <w:rFonts w:hint="default"/>
        <w:lang w:val="en-US" w:eastAsia="en-US" w:bidi="en-US"/>
      </w:rPr>
    </w:lvl>
    <w:lvl w:ilvl="6">
      <w:numFmt w:val="bullet"/>
      <w:lvlText w:val="•"/>
      <w:lvlJc w:val="left"/>
      <w:pPr>
        <w:ind w:left="6176" w:hanging="721"/>
      </w:pPr>
      <w:rPr>
        <w:rFonts w:hint="default"/>
        <w:lang w:val="en-US" w:eastAsia="en-US" w:bidi="en-US"/>
      </w:rPr>
    </w:lvl>
    <w:lvl w:ilvl="7">
      <w:numFmt w:val="bullet"/>
      <w:lvlText w:val="•"/>
      <w:lvlJc w:val="left"/>
      <w:pPr>
        <w:ind w:left="7052" w:hanging="721"/>
      </w:pPr>
      <w:rPr>
        <w:rFonts w:hint="default"/>
        <w:lang w:val="en-US" w:eastAsia="en-US" w:bidi="en-US"/>
      </w:rPr>
    </w:lvl>
    <w:lvl w:ilvl="8">
      <w:numFmt w:val="bullet"/>
      <w:lvlText w:val="•"/>
      <w:lvlJc w:val="left"/>
      <w:pPr>
        <w:ind w:left="7928" w:hanging="721"/>
      </w:pPr>
      <w:rPr>
        <w:rFonts w:hint="default"/>
        <w:lang w:val="en-US" w:eastAsia="en-US" w:bidi="en-US"/>
      </w:rPr>
    </w:lvl>
  </w:abstractNum>
  <w:abstractNum w:abstractNumId="9" w15:restartNumberingAfterBreak="0">
    <w:nsid w:val="66CC6A13"/>
    <w:multiLevelType w:val="hybridMultilevel"/>
    <w:tmpl w:val="5F560106"/>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688D3C0D"/>
    <w:multiLevelType w:val="hybridMultilevel"/>
    <w:tmpl w:val="FBD4B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D41180E"/>
    <w:multiLevelType w:val="hybridMultilevel"/>
    <w:tmpl w:val="04AEC964"/>
    <w:lvl w:ilvl="0" w:tplc="04090003">
      <w:start w:val="1"/>
      <w:numFmt w:val="bullet"/>
      <w:lvlText w:val="o"/>
      <w:lvlJc w:val="left"/>
      <w:pPr>
        <w:ind w:left="1280" w:hanging="360"/>
      </w:pPr>
      <w:rPr>
        <w:rFonts w:ascii="Courier New" w:hAnsi="Courier New" w:cs="Courier New"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2" w15:restartNumberingAfterBreak="0">
    <w:nsid w:val="6F0A255F"/>
    <w:multiLevelType w:val="multilevel"/>
    <w:tmpl w:val="F4B6AA2A"/>
    <w:lvl w:ilvl="0">
      <w:start w:val="2"/>
      <w:numFmt w:val="decimal"/>
      <w:lvlText w:val="%1"/>
      <w:lvlJc w:val="left"/>
      <w:pPr>
        <w:ind w:left="921" w:hanging="721"/>
      </w:pPr>
      <w:rPr>
        <w:rFonts w:hint="default"/>
        <w:lang w:val="en-US" w:eastAsia="en-US" w:bidi="en-US"/>
      </w:rPr>
    </w:lvl>
    <w:lvl w:ilvl="1">
      <w:start w:val="1"/>
      <w:numFmt w:val="decimal"/>
      <w:lvlText w:val="%1.%2."/>
      <w:lvlJc w:val="left"/>
      <w:pPr>
        <w:ind w:left="921" w:hanging="721"/>
      </w:pPr>
      <w:rPr>
        <w:rFonts w:ascii="Calibri" w:eastAsia="Calibri" w:hAnsi="Calibri" w:cs="Calibri" w:hint="default"/>
        <w:b/>
        <w:bCs/>
        <w:spacing w:val="-4"/>
        <w:w w:val="100"/>
        <w:sz w:val="24"/>
        <w:szCs w:val="24"/>
        <w:lang w:val="en-US" w:eastAsia="en-US" w:bidi="en-US"/>
      </w:rPr>
    </w:lvl>
    <w:lvl w:ilvl="2">
      <w:start w:val="1"/>
      <w:numFmt w:val="decimal"/>
      <w:lvlText w:val="%1.%2.%3."/>
      <w:lvlJc w:val="left"/>
      <w:pPr>
        <w:ind w:left="921" w:hanging="721"/>
      </w:pPr>
      <w:rPr>
        <w:rFonts w:ascii="Calibri" w:eastAsia="Calibri" w:hAnsi="Calibri" w:cs="Calibri" w:hint="default"/>
        <w:i/>
        <w:spacing w:val="-6"/>
        <w:w w:val="100"/>
        <w:sz w:val="22"/>
        <w:szCs w:val="22"/>
        <w:lang w:val="en-US" w:eastAsia="en-US" w:bidi="en-US"/>
      </w:rPr>
    </w:lvl>
    <w:lvl w:ilvl="3">
      <w:numFmt w:val="bullet"/>
      <w:lvlText w:val="•"/>
      <w:lvlJc w:val="left"/>
      <w:pPr>
        <w:ind w:left="3548" w:hanging="721"/>
      </w:pPr>
      <w:rPr>
        <w:rFonts w:hint="default"/>
        <w:lang w:val="en-US" w:eastAsia="en-US" w:bidi="en-US"/>
      </w:rPr>
    </w:lvl>
    <w:lvl w:ilvl="4">
      <w:numFmt w:val="bullet"/>
      <w:lvlText w:val="•"/>
      <w:lvlJc w:val="left"/>
      <w:pPr>
        <w:ind w:left="4424" w:hanging="721"/>
      </w:pPr>
      <w:rPr>
        <w:rFonts w:hint="default"/>
        <w:lang w:val="en-US" w:eastAsia="en-US" w:bidi="en-US"/>
      </w:rPr>
    </w:lvl>
    <w:lvl w:ilvl="5">
      <w:numFmt w:val="bullet"/>
      <w:lvlText w:val="•"/>
      <w:lvlJc w:val="left"/>
      <w:pPr>
        <w:ind w:left="5300" w:hanging="721"/>
      </w:pPr>
      <w:rPr>
        <w:rFonts w:hint="default"/>
        <w:lang w:val="en-US" w:eastAsia="en-US" w:bidi="en-US"/>
      </w:rPr>
    </w:lvl>
    <w:lvl w:ilvl="6">
      <w:numFmt w:val="bullet"/>
      <w:lvlText w:val="•"/>
      <w:lvlJc w:val="left"/>
      <w:pPr>
        <w:ind w:left="6176" w:hanging="721"/>
      </w:pPr>
      <w:rPr>
        <w:rFonts w:hint="default"/>
        <w:lang w:val="en-US" w:eastAsia="en-US" w:bidi="en-US"/>
      </w:rPr>
    </w:lvl>
    <w:lvl w:ilvl="7">
      <w:numFmt w:val="bullet"/>
      <w:lvlText w:val="•"/>
      <w:lvlJc w:val="left"/>
      <w:pPr>
        <w:ind w:left="7052" w:hanging="721"/>
      </w:pPr>
      <w:rPr>
        <w:rFonts w:hint="default"/>
        <w:lang w:val="en-US" w:eastAsia="en-US" w:bidi="en-US"/>
      </w:rPr>
    </w:lvl>
    <w:lvl w:ilvl="8">
      <w:numFmt w:val="bullet"/>
      <w:lvlText w:val="•"/>
      <w:lvlJc w:val="left"/>
      <w:pPr>
        <w:ind w:left="7928" w:hanging="721"/>
      </w:pPr>
      <w:rPr>
        <w:rFonts w:hint="default"/>
        <w:lang w:val="en-US" w:eastAsia="en-US" w:bidi="en-US"/>
      </w:rPr>
    </w:lvl>
  </w:abstractNum>
  <w:abstractNum w:abstractNumId="13" w15:restartNumberingAfterBreak="0">
    <w:nsid w:val="6FE90EA0"/>
    <w:multiLevelType w:val="hybridMultilevel"/>
    <w:tmpl w:val="6B5AB254"/>
    <w:lvl w:ilvl="0" w:tplc="BC1624D4">
      <w:start w:val="1"/>
      <w:numFmt w:val="decimal"/>
      <w:lvlText w:val="%1."/>
      <w:lvlJc w:val="left"/>
      <w:pPr>
        <w:ind w:left="560" w:hanging="360"/>
      </w:pPr>
      <w:rPr>
        <w:rFonts w:ascii="Calibri" w:eastAsia="Calibri" w:hAnsi="Calibri" w:cs="Calibri" w:hint="default"/>
        <w:b/>
        <w:bCs/>
        <w:color w:val="1F487C"/>
        <w:spacing w:val="-3"/>
        <w:w w:val="100"/>
        <w:sz w:val="28"/>
        <w:szCs w:val="28"/>
        <w:lang w:val="en-US" w:eastAsia="en-US" w:bidi="en-US"/>
      </w:rPr>
    </w:lvl>
    <w:lvl w:ilvl="1" w:tplc="2AD6CC24">
      <w:numFmt w:val="bullet"/>
      <w:lvlText w:val=""/>
      <w:lvlJc w:val="left"/>
      <w:pPr>
        <w:ind w:left="921" w:hanging="361"/>
      </w:pPr>
      <w:rPr>
        <w:rFonts w:ascii="Symbol" w:eastAsia="Symbol" w:hAnsi="Symbol" w:cs="Symbol" w:hint="default"/>
        <w:w w:val="100"/>
        <w:sz w:val="22"/>
        <w:szCs w:val="22"/>
        <w:lang w:val="en-US" w:eastAsia="en-US" w:bidi="en-US"/>
      </w:rPr>
    </w:lvl>
    <w:lvl w:ilvl="2" w:tplc="1A266A6A">
      <w:numFmt w:val="bullet"/>
      <w:lvlText w:val="•"/>
      <w:lvlJc w:val="left"/>
      <w:pPr>
        <w:ind w:left="1893" w:hanging="361"/>
      </w:pPr>
      <w:rPr>
        <w:rFonts w:hint="default"/>
        <w:lang w:val="en-US" w:eastAsia="en-US" w:bidi="en-US"/>
      </w:rPr>
    </w:lvl>
    <w:lvl w:ilvl="3" w:tplc="EDAC694C">
      <w:numFmt w:val="bullet"/>
      <w:lvlText w:val="•"/>
      <w:lvlJc w:val="left"/>
      <w:pPr>
        <w:ind w:left="2866" w:hanging="361"/>
      </w:pPr>
      <w:rPr>
        <w:rFonts w:hint="default"/>
        <w:lang w:val="en-US" w:eastAsia="en-US" w:bidi="en-US"/>
      </w:rPr>
    </w:lvl>
    <w:lvl w:ilvl="4" w:tplc="E10AB9CC">
      <w:numFmt w:val="bullet"/>
      <w:lvlText w:val="•"/>
      <w:lvlJc w:val="left"/>
      <w:pPr>
        <w:ind w:left="3840" w:hanging="361"/>
      </w:pPr>
      <w:rPr>
        <w:rFonts w:hint="default"/>
        <w:lang w:val="en-US" w:eastAsia="en-US" w:bidi="en-US"/>
      </w:rPr>
    </w:lvl>
    <w:lvl w:ilvl="5" w:tplc="49386296">
      <w:numFmt w:val="bullet"/>
      <w:lvlText w:val="•"/>
      <w:lvlJc w:val="left"/>
      <w:pPr>
        <w:ind w:left="4813" w:hanging="361"/>
      </w:pPr>
      <w:rPr>
        <w:rFonts w:hint="default"/>
        <w:lang w:val="en-US" w:eastAsia="en-US" w:bidi="en-US"/>
      </w:rPr>
    </w:lvl>
    <w:lvl w:ilvl="6" w:tplc="68D2B7E8">
      <w:numFmt w:val="bullet"/>
      <w:lvlText w:val="•"/>
      <w:lvlJc w:val="left"/>
      <w:pPr>
        <w:ind w:left="5786" w:hanging="361"/>
      </w:pPr>
      <w:rPr>
        <w:rFonts w:hint="default"/>
        <w:lang w:val="en-US" w:eastAsia="en-US" w:bidi="en-US"/>
      </w:rPr>
    </w:lvl>
    <w:lvl w:ilvl="7" w:tplc="E974BE1E">
      <w:numFmt w:val="bullet"/>
      <w:lvlText w:val="•"/>
      <w:lvlJc w:val="left"/>
      <w:pPr>
        <w:ind w:left="6760" w:hanging="361"/>
      </w:pPr>
      <w:rPr>
        <w:rFonts w:hint="default"/>
        <w:lang w:val="en-US" w:eastAsia="en-US" w:bidi="en-US"/>
      </w:rPr>
    </w:lvl>
    <w:lvl w:ilvl="8" w:tplc="35D8F890">
      <w:numFmt w:val="bullet"/>
      <w:lvlText w:val="•"/>
      <w:lvlJc w:val="left"/>
      <w:pPr>
        <w:ind w:left="7733" w:hanging="361"/>
      </w:pPr>
      <w:rPr>
        <w:rFonts w:hint="default"/>
        <w:lang w:val="en-US" w:eastAsia="en-US" w:bidi="en-US"/>
      </w:rPr>
    </w:lvl>
  </w:abstractNum>
  <w:abstractNum w:abstractNumId="14" w15:restartNumberingAfterBreak="0">
    <w:nsid w:val="73AE2A00"/>
    <w:multiLevelType w:val="multilevel"/>
    <w:tmpl w:val="87CE8D2E"/>
    <w:lvl w:ilvl="0">
      <w:start w:val="6"/>
      <w:numFmt w:val="decimal"/>
      <w:lvlText w:val="%1"/>
      <w:lvlJc w:val="left"/>
      <w:pPr>
        <w:ind w:left="921" w:hanging="721"/>
      </w:pPr>
      <w:rPr>
        <w:rFonts w:hint="default"/>
        <w:lang w:val="en-US" w:eastAsia="en-US" w:bidi="en-US"/>
      </w:rPr>
    </w:lvl>
    <w:lvl w:ilvl="1">
      <w:start w:val="1"/>
      <w:numFmt w:val="decimal"/>
      <w:lvlText w:val="%1.%2."/>
      <w:lvlJc w:val="left"/>
      <w:pPr>
        <w:ind w:left="921" w:hanging="721"/>
      </w:pPr>
      <w:rPr>
        <w:rFonts w:ascii="Calibri" w:eastAsia="Calibri" w:hAnsi="Calibri" w:cs="Calibri" w:hint="default"/>
        <w:b/>
        <w:bCs/>
        <w:spacing w:val="-6"/>
        <w:w w:val="100"/>
        <w:sz w:val="24"/>
        <w:szCs w:val="24"/>
        <w:lang w:val="en-US" w:eastAsia="en-US" w:bidi="en-US"/>
      </w:rPr>
    </w:lvl>
    <w:lvl w:ilvl="2">
      <w:numFmt w:val="bullet"/>
      <w:lvlText w:val="•"/>
      <w:lvlJc w:val="left"/>
      <w:pPr>
        <w:ind w:left="2672" w:hanging="721"/>
      </w:pPr>
      <w:rPr>
        <w:rFonts w:hint="default"/>
        <w:lang w:val="en-US" w:eastAsia="en-US" w:bidi="en-US"/>
      </w:rPr>
    </w:lvl>
    <w:lvl w:ilvl="3">
      <w:numFmt w:val="bullet"/>
      <w:lvlText w:val="•"/>
      <w:lvlJc w:val="left"/>
      <w:pPr>
        <w:ind w:left="3548" w:hanging="721"/>
      </w:pPr>
      <w:rPr>
        <w:rFonts w:hint="default"/>
        <w:lang w:val="en-US" w:eastAsia="en-US" w:bidi="en-US"/>
      </w:rPr>
    </w:lvl>
    <w:lvl w:ilvl="4">
      <w:numFmt w:val="bullet"/>
      <w:lvlText w:val="•"/>
      <w:lvlJc w:val="left"/>
      <w:pPr>
        <w:ind w:left="4424" w:hanging="721"/>
      </w:pPr>
      <w:rPr>
        <w:rFonts w:hint="default"/>
        <w:lang w:val="en-US" w:eastAsia="en-US" w:bidi="en-US"/>
      </w:rPr>
    </w:lvl>
    <w:lvl w:ilvl="5">
      <w:numFmt w:val="bullet"/>
      <w:lvlText w:val="•"/>
      <w:lvlJc w:val="left"/>
      <w:pPr>
        <w:ind w:left="5300" w:hanging="721"/>
      </w:pPr>
      <w:rPr>
        <w:rFonts w:hint="default"/>
        <w:lang w:val="en-US" w:eastAsia="en-US" w:bidi="en-US"/>
      </w:rPr>
    </w:lvl>
    <w:lvl w:ilvl="6">
      <w:numFmt w:val="bullet"/>
      <w:lvlText w:val="•"/>
      <w:lvlJc w:val="left"/>
      <w:pPr>
        <w:ind w:left="6176" w:hanging="721"/>
      </w:pPr>
      <w:rPr>
        <w:rFonts w:hint="default"/>
        <w:lang w:val="en-US" w:eastAsia="en-US" w:bidi="en-US"/>
      </w:rPr>
    </w:lvl>
    <w:lvl w:ilvl="7">
      <w:numFmt w:val="bullet"/>
      <w:lvlText w:val="•"/>
      <w:lvlJc w:val="left"/>
      <w:pPr>
        <w:ind w:left="7052" w:hanging="721"/>
      </w:pPr>
      <w:rPr>
        <w:rFonts w:hint="default"/>
        <w:lang w:val="en-US" w:eastAsia="en-US" w:bidi="en-US"/>
      </w:rPr>
    </w:lvl>
    <w:lvl w:ilvl="8">
      <w:numFmt w:val="bullet"/>
      <w:lvlText w:val="•"/>
      <w:lvlJc w:val="left"/>
      <w:pPr>
        <w:ind w:left="7928" w:hanging="721"/>
      </w:pPr>
      <w:rPr>
        <w:rFonts w:hint="default"/>
        <w:lang w:val="en-US" w:eastAsia="en-US" w:bidi="en-US"/>
      </w:rPr>
    </w:lvl>
  </w:abstractNum>
  <w:abstractNum w:abstractNumId="15" w15:restartNumberingAfterBreak="0">
    <w:nsid w:val="788254BB"/>
    <w:multiLevelType w:val="hybridMultilevel"/>
    <w:tmpl w:val="BBBE1950"/>
    <w:lvl w:ilvl="0" w:tplc="8EE2EF74">
      <w:numFmt w:val="bullet"/>
      <w:lvlText w:val=""/>
      <w:lvlJc w:val="left"/>
      <w:pPr>
        <w:ind w:left="921" w:hanging="361"/>
      </w:pPr>
      <w:rPr>
        <w:rFonts w:ascii="Symbol" w:eastAsia="Symbol" w:hAnsi="Symbol" w:cs="Symbol" w:hint="default"/>
        <w:w w:val="100"/>
        <w:sz w:val="22"/>
        <w:szCs w:val="22"/>
        <w:lang w:val="en-US" w:eastAsia="en-US" w:bidi="en-US"/>
      </w:rPr>
    </w:lvl>
    <w:lvl w:ilvl="1" w:tplc="F8CE9306">
      <w:numFmt w:val="bullet"/>
      <w:lvlText w:val="o"/>
      <w:lvlJc w:val="left"/>
      <w:pPr>
        <w:ind w:left="1641" w:hanging="360"/>
      </w:pPr>
      <w:rPr>
        <w:rFonts w:ascii="Courier New" w:eastAsia="Courier New" w:hAnsi="Courier New" w:cs="Courier New" w:hint="default"/>
        <w:spacing w:val="-3"/>
        <w:w w:val="100"/>
        <w:sz w:val="22"/>
        <w:szCs w:val="22"/>
        <w:lang w:val="en-US" w:eastAsia="en-US" w:bidi="en-US"/>
      </w:rPr>
    </w:lvl>
    <w:lvl w:ilvl="2" w:tplc="F8C404B8">
      <w:numFmt w:val="bullet"/>
      <w:lvlText w:val="•"/>
      <w:lvlJc w:val="left"/>
      <w:pPr>
        <w:ind w:left="2533" w:hanging="360"/>
      </w:pPr>
      <w:rPr>
        <w:rFonts w:hint="default"/>
        <w:lang w:val="en-US" w:eastAsia="en-US" w:bidi="en-US"/>
      </w:rPr>
    </w:lvl>
    <w:lvl w:ilvl="3" w:tplc="5A02686A">
      <w:numFmt w:val="bullet"/>
      <w:lvlText w:val="•"/>
      <w:lvlJc w:val="left"/>
      <w:pPr>
        <w:ind w:left="3426" w:hanging="360"/>
      </w:pPr>
      <w:rPr>
        <w:rFonts w:hint="default"/>
        <w:lang w:val="en-US" w:eastAsia="en-US" w:bidi="en-US"/>
      </w:rPr>
    </w:lvl>
    <w:lvl w:ilvl="4" w:tplc="1A22D670">
      <w:numFmt w:val="bullet"/>
      <w:lvlText w:val="•"/>
      <w:lvlJc w:val="left"/>
      <w:pPr>
        <w:ind w:left="4320" w:hanging="360"/>
      </w:pPr>
      <w:rPr>
        <w:rFonts w:hint="default"/>
        <w:lang w:val="en-US" w:eastAsia="en-US" w:bidi="en-US"/>
      </w:rPr>
    </w:lvl>
    <w:lvl w:ilvl="5" w:tplc="08B8D3C4">
      <w:numFmt w:val="bullet"/>
      <w:lvlText w:val="•"/>
      <w:lvlJc w:val="left"/>
      <w:pPr>
        <w:ind w:left="5213" w:hanging="360"/>
      </w:pPr>
      <w:rPr>
        <w:rFonts w:hint="default"/>
        <w:lang w:val="en-US" w:eastAsia="en-US" w:bidi="en-US"/>
      </w:rPr>
    </w:lvl>
    <w:lvl w:ilvl="6" w:tplc="8986654A">
      <w:numFmt w:val="bullet"/>
      <w:lvlText w:val="•"/>
      <w:lvlJc w:val="left"/>
      <w:pPr>
        <w:ind w:left="6106" w:hanging="360"/>
      </w:pPr>
      <w:rPr>
        <w:rFonts w:hint="default"/>
        <w:lang w:val="en-US" w:eastAsia="en-US" w:bidi="en-US"/>
      </w:rPr>
    </w:lvl>
    <w:lvl w:ilvl="7" w:tplc="2A38F736">
      <w:numFmt w:val="bullet"/>
      <w:lvlText w:val="•"/>
      <w:lvlJc w:val="left"/>
      <w:pPr>
        <w:ind w:left="7000" w:hanging="360"/>
      </w:pPr>
      <w:rPr>
        <w:rFonts w:hint="default"/>
        <w:lang w:val="en-US" w:eastAsia="en-US" w:bidi="en-US"/>
      </w:rPr>
    </w:lvl>
    <w:lvl w:ilvl="8" w:tplc="92D2F1A2">
      <w:numFmt w:val="bullet"/>
      <w:lvlText w:val="•"/>
      <w:lvlJc w:val="left"/>
      <w:pPr>
        <w:ind w:left="7893" w:hanging="360"/>
      </w:pPr>
      <w:rPr>
        <w:rFonts w:hint="default"/>
        <w:lang w:val="en-US" w:eastAsia="en-US" w:bidi="en-US"/>
      </w:rPr>
    </w:lvl>
  </w:abstractNum>
  <w:abstractNum w:abstractNumId="16" w15:restartNumberingAfterBreak="0">
    <w:nsid w:val="78E548B2"/>
    <w:multiLevelType w:val="multilevel"/>
    <w:tmpl w:val="C3D8AEB4"/>
    <w:lvl w:ilvl="0">
      <w:start w:val="7"/>
      <w:numFmt w:val="decimal"/>
      <w:lvlText w:val="%1"/>
      <w:lvlJc w:val="left"/>
      <w:pPr>
        <w:ind w:left="921" w:hanging="721"/>
      </w:pPr>
      <w:rPr>
        <w:rFonts w:hint="default"/>
        <w:lang w:val="en-US" w:eastAsia="en-US" w:bidi="en-US"/>
      </w:rPr>
    </w:lvl>
    <w:lvl w:ilvl="1">
      <w:start w:val="1"/>
      <w:numFmt w:val="decimal"/>
      <w:lvlText w:val="%1.%2."/>
      <w:lvlJc w:val="left"/>
      <w:pPr>
        <w:ind w:left="921" w:hanging="721"/>
      </w:pPr>
      <w:rPr>
        <w:rFonts w:ascii="Calibri" w:eastAsia="Calibri" w:hAnsi="Calibri" w:cs="Calibri" w:hint="default"/>
        <w:b/>
        <w:bCs/>
        <w:spacing w:val="-6"/>
        <w:w w:val="100"/>
        <w:sz w:val="24"/>
        <w:szCs w:val="24"/>
        <w:lang w:val="en-US" w:eastAsia="en-US" w:bidi="en-US"/>
      </w:rPr>
    </w:lvl>
    <w:lvl w:ilvl="2">
      <w:start w:val="1"/>
      <w:numFmt w:val="decimal"/>
      <w:lvlText w:val="%1.%2.%3."/>
      <w:lvlJc w:val="left"/>
      <w:pPr>
        <w:ind w:left="921" w:hanging="721"/>
      </w:pPr>
      <w:rPr>
        <w:rFonts w:ascii="Calibri" w:eastAsia="Calibri" w:hAnsi="Calibri" w:cs="Calibri" w:hint="default"/>
        <w:i/>
        <w:spacing w:val="-4"/>
        <w:w w:val="100"/>
        <w:sz w:val="22"/>
        <w:szCs w:val="22"/>
        <w:lang w:val="en-US" w:eastAsia="en-US" w:bidi="en-US"/>
      </w:rPr>
    </w:lvl>
    <w:lvl w:ilvl="3">
      <w:numFmt w:val="bullet"/>
      <w:lvlText w:val=""/>
      <w:lvlJc w:val="left"/>
      <w:pPr>
        <w:ind w:left="921" w:hanging="361"/>
      </w:pPr>
      <w:rPr>
        <w:rFonts w:ascii="Symbol" w:eastAsia="Symbol" w:hAnsi="Symbol" w:cs="Symbol" w:hint="default"/>
        <w:w w:val="100"/>
        <w:sz w:val="22"/>
        <w:szCs w:val="22"/>
        <w:lang w:val="en-US" w:eastAsia="en-US" w:bidi="en-US"/>
      </w:rPr>
    </w:lvl>
    <w:lvl w:ilvl="4">
      <w:numFmt w:val="bullet"/>
      <w:lvlText w:val="•"/>
      <w:lvlJc w:val="left"/>
      <w:pPr>
        <w:ind w:left="4424" w:hanging="361"/>
      </w:pPr>
      <w:rPr>
        <w:rFonts w:hint="default"/>
        <w:lang w:val="en-US" w:eastAsia="en-US" w:bidi="en-US"/>
      </w:rPr>
    </w:lvl>
    <w:lvl w:ilvl="5">
      <w:numFmt w:val="bullet"/>
      <w:lvlText w:val="•"/>
      <w:lvlJc w:val="left"/>
      <w:pPr>
        <w:ind w:left="5300" w:hanging="361"/>
      </w:pPr>
      <w:rPr>
        <w:rFonts w:hint="default"/>
        <w:lang w:val="en-US" w:eastAsia="en-US" w:bidi="en-US"/>
      </w:rPr>
    </w:lvl>
    <w:lvl w:ilvl="6">
      <w:numFmt w:val="bullet"/>
      <w:lvlText w:val="•"/>
      <w:lvlJc w:val="left"/>
      <w:pPr>
        <w:ind w:left="6176" w:hanging="361"/>
      </w:pPr>
      <w:rPr>
        <w:rFonts w:hint="default"/>
        <w:lang w:val="en-US" w:eastAsia="en-US" w:bidi="en-US"/>
      </w:rPr>
    </w:lvl>
    <w:lvl w:ilvl="7">
      <w:numFmt w:val="bullet"/>
      <w:lvlText w:val="•"/>
      <w:lvlJc w:val="left"/>
      <w:pPr>
        <w:ind w:left="7052" w:hanging="361"/>
      </w:pPr>
      <w:rPr>
        <w:rFonts w:hint="default"/>
        <w:lang w:val="en-US" w:eastAsia="en-US" w:bidi="en-US"/>
      </w:rPr>
    </w:lvl>
    <w:lvl w:ilvl="8">
      <w:numFmt w:val="bullet"/>
      <w:lvlText w:val="•"/>
      <w:lvlJc w:val="left"/>
      <w:pPr>
        <w:ind w:left="7928" w:hanging="361"/>
      </w:pPr>
      <w:rPr>
        <w:rFonts w:hint="default"/>
        <w:lang w:val="en-US" w:eastAsia="en-US" w:bidi="en-US"/>
      </w:rPr>
    </w:lvl>
  </w:abstractNum>
  <w:abstractNum w:abstractNumId="17" w15:restartNumberingAfterBreak="0">
    <w:nsid w:val="7BAA759C"/>
    <w:multiLevelType w:val="hybridMultilevel"/>
    <w:tmpl w:val="8A76548E"/>
    <w:lvl w:ilvl="0" w:tplc="23A6194E">
      <w:numFmt w:val="bullet"/>
      <w:lvlText w:val=""/>
      <w:lvlJc w:val="left"/>
      <w:pPr>
        <w:ind w:left="471" w:hanging="360"/>
      </w:pPr>
      <w:rPr>
        <w:rFonts w:ascii="Symbol" w:eastAsia="Symbol" w:hAnsi="Symbol" w:cs="Symbol" w:hint="default"/>
        <w:w w:val="100"/>
        <w:sz w:val="22"/>
        <w:szCs w:val="22"/>
        <w:lang w:val="en-US" w:eastAsia="en-US" w:bidi="en-US"/>
      </w:rPr>
    </w:lvl>
    <w:lvl w:ilvl="1" w:tplc="2BAEFA30">
      <w:numFmt w:val="bullet"/>
      <w:lvlText w:val="•"/>
      <w:lvlJc w:val="left"/>
      <w:pPr>
        <w:ind w:left="875" w:hanging="360"/>
      </w:pPr>
      <w:rPr>
        <w:rFonts w:hint="default"/>
        <w:lang w:val="en-US" w:eastAsia="en-US" w:bidi="en-US"/>
      </w:rPr>
    </w:lvl>
    <w:lvl w:ilvl="2" w:tplc="B1907DDE">
      <w:numFmt w:val="bullet"/>
      <w:lvlText w:val="•"/>
      <w:lvlJc w:val="left"/>
      <w:pPr>
        <w:ind w:left="1271" w:hanging="360"/>
      </w:pPr>
      <w:rPr>
        <w:rFonts w:hint="default"/>
        <w:lang w:val="en-US" w:eastAsia="en-US" w:bidi="en-US"/>
      </w:rPr>
    </w:lvl>
    <w:lvl w:ilvl="3" w:tplc="2DFC6516">
      <w:numFmt w:val="bullet"/>
      <w:lvlText w:val="•"/>
      <w:lvlJc w:val="left"/>
      <w:pPr>
        <w:ind w:left="1666" w:hanging="360"/>
      </w:pPr>
      <w:rPr>
        <w:rFonts w:hint="default"/>
        <w:lang w:val="en-US" w:eastAsia="en-US" w:bidi="en-US"/>
      </w:rPr>
    </w:lvl>
    <w:lvl w:ilvl="4" w:tplc="52F88DAE">
      <w:numFmt w:val="bullet"/>
      <w:lvlText w:val="•"/>
      <w:lvlJc w:val="left"/>
      <w:pPr>
        <w:ind w:left="2062" w:hanging="360"/>
      </w:pPr>
      <w:rPr>
        <w:rFonts w:hint="default"/>
        <w:lang w:val="en-US" w:eastAsia="en-US" w:bidi="en-US"/>
      </w:rPr>
    </w:lvl>
    <w:lvl w:ilvl="5" w:tplc="B72A50B6">
      <w:numFmt w:val="bullet"/>
      <w:lvlText w:val="•"/>
      <w:lvlJc w:val="left"/>
      <w:pPr>
        <w:ind w:left="2458" w:hanging="360"/>
      </w:pPr>
      <w:rPr>
        <w:rFonts w:hint="default"/>
        <w:lang w:val="en-US" w:eastAsia="en-US" w:bidi="en-US"/>
      </w:rPr>
    </w:lvl>
    <w:lvl w:ilvl="6" w:tplc="B1302486">
      <w:numFmt w:val="bullet"/>
      <w:lvlText w:val="•"/>
      <w:lvlJc w:val="left"/>
      <w:pPr>
        <w:ind w:left="2853" w:hanging="360"/>
      </w:pPr>
      <w:rPr>
        <w:rFonts w:hint="default"/>
        <w:lang w:val="en-US" w:eastAsia="en-US" w:bidi="en-US"/>
      </w:rPr>
    </w:lvl>
    <w:lvl w:ilvl="7" w:tplc="89A639E4">
      <w:numFmt w:val="bullet"/>
      <w:lvlText w:val="•"/>
      <w:lvlJc w:val="left"/>
      <w:pPr>
        <w:ind w:left="3249" w:hanging="360"/>
      </w:pPr>
      <w:rPr>
        <w:rFonts w:hint="default"/>
        <w:lang w:val="en-US" w:eastAsia="en-US" w:bidi="en-US"/>
      </w:rPr>
    </w:lvl>
    <w:lvl w:ilvl="8" w:tplc="421E09A2">
      <w:numFmt w:val="bullet"/>
      <w:lvlText w:val="•"/>
      <w:lvlJc w:val="left"/>
      <w:pPr>
        <w:ind w:left="3644" w:hanging="360"/>
      </w:pPr>
      <w:rPr>
        <w:rFonts w:hint="default"/>
        <w:lang w:val="en-US" w:eastAsia="en-US" w:bidi="en-US"/>
      </w:rPr>
    </w:lvl>
  </w:abstractNum>
  <w:abstractNum w:abstractNumId="18" w15:restartNumberingAfterBreak="0">
    <w:nsid w:val="7C924573"/>
    <w:multiLevelType w:val="hybridMultilevel"/>
    <w:tmpl w:val="F9908B0C"/>
    <w:lvl w:ilvl="0" w:tplc="EE968086">
      <w:numFmt w:val="bullet"/>
      <w:lvlText w:val=""/>
      <w:lvlJc w:val="left"/>
      <w:pPr>
        <w:ind w:left="417" w:hanging="360"/>
      </w:pPr>
      <w:rPr>
        <w:rFonts w:ascii="Symbol" w:eastAsia="Symbol" w:hAnsi="Symbol" w:cs="Symbol" w:hint="default"/>
        <w:w w:val="100"/>
        <w:sz w:val="22"/>
        <w:szCs w:val="22"/>
        <w:lang w:val="en-US" w:eastAsia="en-US" w:bidi="en-US"/>
      </w:rPr>
    </w:lvl>
    <w:lvl w:ilvl="1" w:tplc="353461A0">
      <w:numFmt w:val="bullet"/>
      <w:lvlText w:val="•"/>
      <w:lvlJc w:val="left"/>
      <w:pPr>
        <w:ind w:left="698" w:hanging="360"/>
      </w:pPr>
      <w:rPr>
        <w:rFonts w:hint="default"/>
        <w:lang w:val="en-US" w:eastAsia="en-US" w:bidi="en-US"/>
      </w:rPr>
    </w:lvl>
    <w:lvl w:ilvl="2" w:tplc="8B60650A">
      <w:numFmt w:val="bullet"/>
      <w:lvlText w:val="•"/>
      <w:lvlJc w:val="left"/>
      <w:pPr>
        <w:ind w:left="976" w:hanging="360"/>
      </w:pPr>
      <w:rPr>
        <w:rFonts w:hint="default"/>
        <w:lang w:val="en-US" w:eastAsia="en-US" w:bidi="en-US"/>
      </w:rPr>
    </w:lvl>
    <w:lvl w:ilvl="3" w:tplc="B478E40A">
      <w:numFmt w:val="bullet"/>
      <w:lvlText w:val="•"/>
      <w:lvlJc w:val="left"/>
      <w:pPr>
        <w:ind w:left="1254" w:hanging="360"/>
      </w:pPr>
      <w:rPr>
        <w:rFonts w:hint="default"/>
        <w:lang w:val="en-US" w:eastAsia="en-US" w:bidi="en-US"/>
      </w:rPr>
    </w:lvl>
    <w:lvl w:ilvl="4" w:tplc="0BECBB5A">
      <w:numFmt w:val="bullet"/>
      <w:lvlText w:val="•"/>
      <w:lvlJc w:val="left"/>
      <w:pPr>
        <w:ind w:left="1532" w:hanging="360"/>
      </w:pPr>
      <w:rPr>
        <w:rFonts w:hint="default"/>
        <w:lang w:val="en-US" w:eastAsia="en-US" w:bidi="en-US"/>
      </w:rPr>
    </w:lvl>
    <w:lvl w:ilvl="5" w:tplc="EBE0A7B6">
      <w:numFmt w:val="bullet"/>
      <w:lvlText w:val="•"/>
      <w:lvlJc w:val="left"/>
      <w:pPr>
        <w:ind w:left="1810" w:hanging="360"/>
      </w:pPr>
      <w:rPr>
        <w:rFonts w:hint="default"/>
        <w:lang w:val="en-US" w:eastAsia="en-US" w:bidi="en-US"/>
      </w:rPr>
    </w:lvl>
    <w:lvl w:ilvl="6" w:tplc="82BE1A34">
      <w:numFmt w:val="bullet"/>
      <w:lvlText w:val="•"/>
      <w:lvlJc w:val="left"/>
      <w:pPr>
        <w:ind w:left="2088" w:hanging="360"/>
      </w:pPr>
      <w:rPr>
        <w:rFonts w:hint="default"/>
        <w:lang w:val="en-US" w:eastAsia="en-US" w:bidi="en-US"/>
      </w:rPr>
    </w:lvl>
    <w:lvl w:ilvl="7" w:tplc="9754DEAE">
      <w:numFmt w:val="bullet"/>
      <w:lvlText w:val="•"/>
      <w:lvlJc w:val="left"/>
      <w:pPr>
        <w:ind w:left="2366" w:hanging="360"/>
      </w:pPr>
      <w:rPr>
        <w:rFonts w:hint="default"/>
        <w:lang w:val="en-US" w:eastAsia="en-US" w:bidi="en-US"/>
      </w:rPr>
    </w:lvl>
    <w:lvl w:ilvl="8" w:tplc="63EA684A">
      <w:numFmt w:val="bullet"/>
      <w:lvlText w:val="•"/>
      <w:lvlJc w:val="left"/>
      <w:pPr>
        <w:ind w:left="2644" w:hanging="360"/>
      </w:pPr>
      <w:rPr>
        <w:rFonts w:hint="default"/>
        <w:lang w:val="en-US" w:eastAsia="en-US" w:bidi="en-US"/>
      </w:rPr>
    </w:lvl>
  </w:abstractNum>
  <w:abstractNum w:abstractNumId="19" w15:restartNumberingAfterBreak="0">
    <w:nsid w:val="7F5A7A49"/>
    <w:multiLevelType w:val="hybridMultilevel"/>
    <w:tmpl w:val="483EDA6C"/>
    <w:lvl w:ilvl="0" w:tplc="E73A4ABA">
      <w:numFmt w:val="bullet"/>
      <w:lvlText w:val=""/>
      <w:lvlJc w:val="left"/>
      <w:pPr>
        <w:ind w:left="560" w:hanging="360"/>
      </w:pPr>
      <w:rPr>
        <w:rFonts w:ascii="Symbol" w:eastAsia="Symbol" w:hAnsi="Symbol" w:cs="Symbol" w:hint="default"/>
        <w:w w:val="100"/>
        <w:sz w:val="22"/>
        <w:szCs w:val="22"/>
        <w:lang w:val="en-US" w:eastAsia="en-US" w:bidi="en-US"/>
      </w:rPr>
    </w:lvl>
    <w:lvl w:ilvl="1" w:tplc="310AA83C">
      <w:numFmt w:val="bullet"/>
      <w:lvlText w:val="o"/>
      <w:lvlJc w:val="left"/>
      <w:pPr>
        <w:ind w:left="1281" w:hanging="360"/>
      </w:pPr>
      <w:rPr>
        <w:rFonts w:ascii="Courier New" w:eastAsia="Courier New" w:hAnsi="Courier New" w:cs="Courier New" w:hint="default"/>
        <w:spacing w:val="-3"/>
        <w:w w:val="100"/>
        <w:sz w:val="22"/>
        <w:szCs w:val="22"/>
        <w:lang w:val="en-US" w:eastAsia="en-US" w:bidi="en-US"/>
      </w:rPr>
    </w:lvl>
    <w:lvl w:ilvl="2" w:tplc="9E86E9AC">
      <w:numFmt w:val="bullet"/>
      <w:lvlText w:val="•"/>
      <w:lvlJc w:val="left"/>
      <w:pPr>
        <w:ind w:left="2213" w:hanging="360"/>
      </w:pPr>
      <w:rPr>
        <w:rFonts w:hint="default"/>
        <w:lang w:val="en-US" w:eastAsia="en-US" w:bidi="en-US"/>
      </w:rPr>
    </w:lvl>
    <w:lvl w:ilvl="3" w:tplc="1DB89E76">
      <w:numFmt w:val="bullet"/>
      <w:lvlText w:val="•"/>
      <w:lvlJc w:val="left"/>
      <w:pPr>
        <w:ind w:left="3146" w:hanging="360"/>
      </w:pPr>
      <w:rPr>
        <w:rFonts w:hint="default"/>
        <w:lang w:val="en-US" w:eastAsia="en-US" w:bidi="en-US"/>
      </w:rPr>
    </w:lvl>
    <w:lvl w:ilvl="4" w:tplc="C20CCBEE">
      <w:numFmt w:val="bullet"/>
      <w:lvlText w:val="•"/>
      <w:lvlJc w:val="left"/>
      <w:pPr>
        <w:ind w:left="4080" w:hanging="360"/>
      </w:pPr>
      <w:rPr>
        <w:rFonts w:hint="default"/>
        <w:lang w:val="en-US" w:eastAsia="en-US" w:bidi="en-US"/>
      </w:rPr>
    </w:lvl>
    <w:lvl w:ilvl="5" w:tplc="058E87C4">
      <w:numFmt w:val="bullet"/>
      <w:lvlText w:val="•"/>
      <w:lvlJc w:val="left"/>
      <w:pPr>
        <w:ind w:left="5013" w:hanging="360"/>
      </w:pPr>
      <w:rPr>
        <w:rFonts w:hint="default"/>
        <w:lang w:val="en-US" w:eastAsia="en-US" w:bidi="en-US"/>
      </w:rPr>
    </w:lvl>
    <w:lvl w:ilvl="6" w:tplc="06B8054E">
      <w:numFmt w:val="bullet"/>
      <w:lvlText w:val="•"/>
      <w:lvlJc w:val="left"/>
      <w:pPr>
        <w:ind w:left="5946" w:hanging="360"/>
      </w:pPr>
      <w:rPr>
        <w:rFonts w:hint="default"/>
        <w:lang w:val="en-US" w:eastAsia="en-US" w:bidi="en-US"/>
      </w:rPr>
    </w:lvl>
    <w:lvl w:ilvl="7" w:tplc="FEF0C000">
      <w:numFmt w:val="bullet"/>
      <w:lvlText w:val="•"/>
      <w:lvlJc w:val="left"/>
      <w:pPr>
        <w:ind w:left="6880" w:hanging="360"/>
      </w:pPr>
      <w:rPr>
        <w:rFonts w:hint="default"/>
        <w:lang w:val="en-US" w:eastAsia="en-US" w:bidi="en-US"/>
      </w:rPr>
    </w:lvl>
    <w:lvl w:ilvl="8" w:tplc="48CE5D1E">
      <w:numFmt w:val="bullet"/>
      <w:lvlText w:val="•"/>
      <w:lvlJc w:val="left"/>
      <w:pPr>
        <w:ind w:left="7813" w:hanging="360"/>
      </w:pPr>
      <w:rPr>
        <w:rFonts w:hint="default"/>
        <w:lang w:val="en-US" w:eastAsia="en-US" w:bidi="en-US"/>
      </w:rPr>
    </w:lvl>
  </w:abstractNum>
  <w:num w:numId="1">
    <w:abstractNumId w:val="0"/>
  </w:num>
  <w:num w:numId="2">
    <w:abstractNumId w:val="16"/>
  </w:num>
  <w:num w:numId="3">
    <w:abstractNumId w:val="14"/>
  </w:num>
  <w:num w:numId="4">
    <w:abstractNumId w:val="8"/>
  </w:num>
  <w:num w:numId="5">
    <w:abstractNumId w:val="17"/>
  </w:num>
  <w:num w:numId="6">
    <w:abstractNumId w:val="18"/>
  </w:num>
  <w:num w:numId="7">
    <w:abstractNumId w:val="5"/>
  </w:num>
  <w:num w:numId="8">
    <w:abstractNumId w:val="1"/>
  </w:num>
  <w:num w:numId="9">
    <w:abstractNumId w:val="15"/>
  </w:num>
  <w:num w:numId="10">
    <w:abstractNumId w:val="6"/>
  </w:num>
  <w:num w:numId="11">
    <w:abstractNumId w:val="3"/>
  </w:num>
  <w:num w:numId="12">
    <w:abstractNumId w:val="19"/>
  </w:num>
  <w:num w:numId="13">
    <w:abstractNumId w:val="12"/>
  </w:num>
  <w:num w:numId="14">
    <w:abstractNumId w:val="13"/>
  </w:num>
  <w:num w:numId="15">
    <w:abstractNumId w:val="7"/>
  </w:num>
  <w:num w:numId="16">
    <w:abstractNumId w:val="2"/>
  </w:num>
  <w:num w:numId="17">
    <w:abstractNumId w:val="11"/>
  </w:num>
  <w:num w:numId="18">
    <w:abstractNumId w:val="9"/>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8DE"/>
    <w:rsid w:val="000141C4"/>
    <w:rsid w:val="00025AC5"/>
    <w:rsid w:val="00034C82"/>
    <w:rsid w:val="0004699A"/>
    <w:rsid w:val="00074709"/>
    <w:rsid w:val="000C09A6"/>
    <w:rsid w:val="000C4EE8"/>
    <w:rsid w:val="000E701D"/>
    <w:rsid w:val="00164B1F"/>
    <w:rsid w:val="00177C50"/>
    <w:rsid w:val="00185977"/>
    <w:rsid w:val="00195D1D"/>
    <w:rsid w:val="001B0954"/>
    <w:rsid w:val="00201100"/>
    <w:rsid w:val="00201F32"/>
    <w:rsid w:val="002130DC"/>
    <w:rsid w:val="00226ECA"/>
    <w:rsid w:val="002352DB"/>
    <w:rsid w:val="002376B9"/>
    <w:rsid w:val="00247180"/>
    <w:rsid w:val="002A3610"/>
    <w:rsid w:val="002A6993"/>
    <w:rsid w:val="002C4E8D"/>
    <w:rsid w:val="002C60D8"/>
    <w:rsid w:val="002C7364"/>
    <w:rsid w:val="002E0F19"/>
    <w:rsid w:val="0031376C"/>
    <w:rsid w:val="003471AB"/>
    <w:rsid w:val="003613BE"/>
    <w:rsid w:val="00361F6A"/>
    <w:rsid w:val="003854AC"/>
    <w:rsid w:val="00395F28"/>
    <w:rsid w:val="00412735"/>
    <w:rsid w:val="0043613D"/>
    <w:rsid w:val="00443F44"/>
    <w:rsid w:val="00467222"/>
    <w:rsid w:val="004C1EE2"/>
    <w:rsid w:val="004E0553"/>
    <w:rsid w:val="004F6F09"/>
    <w:rsid w:val="00504367"/>
    <w:rsid w:val="005576A0"/>
    <w:rsid w:val="005657E2"/>
    <w:rsid w:val="005E4131"/>
    <w:rsid w:val="00613BE7"/>
    <w:rsid w:val="006414F8"/>
    <w:rsid w:val="00656A4A"/>
    <w:rsid w:val="006A7A89"/>
    <w:rsid w:val="006C03E1"/>
    <w:rsid w:val="007059A3"/>
    <w:rsid w:val="0071522D"/>
    <w:rsid w:val="00736CB9"/>
    <w:rsid w:val="007476AC"/>
    <w:rsid w:val="00783823"/>
    <w:rsid w:val="007842AA"/>
    <w:rsid w:val="007A4697"/>
    <w:rsid w:val="007C12C0"/>
    <w:rsid w:val="007E7F54"/>
    <w:rsid w:val="007F1CDF"/>
    <w:rsid w:val="007F627A"/>
    <w:rsid w:val="007F7384"/>
    <w:rsid w:val="00811ECF"/>
    <w:rsid w:val="00842546"/>
    <w:rsid w:val="00885761"/>
    <w:rsid w:val="00894705"/>
    <w:rsid w:val="008A1CF8"/>
    <w:rsid w:val="008F5DC0"/>
    <w:rsid w:val="00911111"/>
    <w:rsid w:val="009308BE"/>
    <w:rsid w:val="00930C37"/>
    <w:rsid w:val="009469A9"/>
    <w:rsid w:val="0095152C"/>
    <w:rsid w:val="0096384F"/>
    <w:rsid w:val="009C119F"/>
    <w:rsid w:val="009E4080"/>
    <w:rsid w:val="009F6207"/>
    <w:rsid w:val="009F798E"/>
    <w:rsid w:val="00A038F9"/>
    <w:rsid w:val="00A432FD"/>
    <w:rsid w:val="00A4411F"/>
    <w:rsid w:val="00A84C74"/>
    <w:rsid w:val="00A8590B"/>
    <w:rsid w:val="00A9718C"/>
    <w:rsid w:val="00A975E7"/>
    <w:rsid w:val="00AB439D"/>
    <w:rsid w:val="00AC4FAE"/>
    <w:rsid w:val="00B14BD4"/>
    <w:rsid w:val="00B26CE8"/>
    <w:rsid w:val="00B40233"/>
    <w:rsid w:val="00B63856"/>
    <w:rsid w:val="00B64D4F"/>
    <w:rsid w:val="00B93B00"/>
    <w:rsid w:val="00BC096C"/>
    <w:rsid w:val="00BD6A80"/>
    <w:rsid w:val="00BD794A"/>
    <w:rsid w:val="00BE006D"/>
    <w:rsid w:val="00C0395B"/>
    <w:rsid w:val="00C17724"/>
    <w:rsid w:val="00C21304"/>
    <w:rsid w:val="00C24D6F"/>
    <w:rsid w:val="00C31BCA"/>
    <w:rsid w:val="00C33FCC"/>
    <w:rsid w:val="00C42E56"/>
    <w:rsid w:val="00C55B1F"/>
    <w:rsid w:val="00C7419F"/>
    <w:rsid w:val="00C75B20"/>
    <w:rsid w:val="00CA45F8"/>
    <w:rsid w:val="00CB55F5"/>
    <w:rsid w:val="00CD38DB"/>
    <w:rsid w:val="00CF411D"/>
    <w:rsid w:val="00D06AD0"/>
    <w:rsid w:val="00D204FD"/>
    <w:rsid w:val="00D300A2"/>
    <w:rsid w:val="00D4405D"/>
    <w:rsid w:val="00D555CB"/>
    <w:rsid w:val="00D908DE"/>
    <w:rsid w:val="00DA7293"/>
    <w:rsid w:val="00DC7DB3"/>
    <w:rsid w:val="00DD781E"/>
    <w:rsid w:val="00E005A9"/>
    <w:rsid w:val="00E01D9E"/>
    <w:rsid w:val="00E06ECD"/>
    <w:rsid w:val="00E16DB0"/>
    <w:rsid w:val="00E221D2"/>
    <w:rsid w:val="00E449FA"/>
    <w:rsid w:val="00E44DC1"/>
    <w:rsid w:val="00E50FB5"/>
    <w:rsid w:val="00E538EE"/>
    <w:rsid w:val="00E752AC"/>
    <w:rsid w:val="00E84B3B"/>
    <w:rsid w:val="00E84DAB"/>
    <w:rsid w:val="00ED5AC6"/>
    <w:rsid w:val="00EF5F8F"/>
    <w:rsid w:val="00EF6DD3"/>
    <w:rsid w:val="00EF79A6"/>
    <w:rsid w:val="00F34383"/>
    <w:rsid w:val="00F364B7"/>
    <w:rsid w:val="00F606E4"/>
    <w:rsid w:val="00F755E1"/>
    <w:rsid w:val="00FA043D"/>
    <w:rsid w:val="00FF1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DFBE68"/>
  <w15:docId w15:val="{2A11D974-6F94-4E34-8CD2-286F737E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84"/>
      <w:ind w:left="560" w:hanging="360"/>
      <w:outlineLvl w:val="0"/>
    </w:pPr>
    <w:rPr>
      <w:b/>
      <w:bCs/>
      <w:sz w:val="28"/>
      <w:szCs w:val="28"/>
    </w:rPr>
  </w:style>
  <w:style w:type="paragraph" w:styleId="Heading2">
    <w:name w:val="heading 2"/>
    <w:basedOn w:val="Normal"/>
    <w:uiPriority w:val="1"/>
    <w:qFormat/>
    <w:pPr>
      <w:ind w:left="921" w:hanging="721"/>
      <w:outlineLvl w:val="1"/>
    </w:pPr>
    <w:rPr>
      <w:b/>
      <w:bCs/>
      <w:sz w:val="24"/>
      <w:szCs w:val="24"/>
    </w:rPr>
  </w:style>
  <w:style w:type="paragraph" w:styleId="Heading3">
    <w:name w:val="heading 3"/>
    <w:basedOn w:val="Normal"/>
    <w:uiPriority w:val="1"/>
    <w:qFormat/>
    <w:pPr>
      <w:spacing w:before="100"/>
      <w:ind w:left="2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42"/>
      <w:ind w:left="641" w:hanging="441"/>
    </w:pPr>
  </w:style>
  <w:style w:type="paragraph" w:styleId="TOC2">
    <w:name w:val="toc 2"/>
    <w:basedOn w:val="Normal"/>
    <w:uiPriority w:val="39"/>
    <w:qFormat/>
    <w:pPr>
      <w:spacing w:before="142"/>
      <w:ind w:left="1081" w:hanging="661"/>
    </w:pPr>
  </w:style>
  <w:style w:type="paragraph" w:styleId="BodyText">
    <w:name w:val="Body Text"/>
    <w:basedOn w:val="Normal"/>
    <w:uiPriority w:val="1"/>
    <w:qFormat/>
  </w:style>
  <w:style w:type="paragraph" w:styleId="ListParagraph">
    <w:name w:val="List Paragraph"/>
    <w:basedOn w:val="Normal"/>
    <w:uiPriority w:val="1"/>
    <w:qFormat/>
    <w:pPr>
      <w:ind w:left="921"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0C37"/>
    <w:rPr>
      <w:color w:val="0000FF" w:themeColor="hyperlink"/>
      <w:u w:val="single"/>
    </w:rPr>
  </w:style>
  <w:style w:type="paragraph" w:styleId="Header">
    <w:name w:val="header"/>
    <w:basedOn w:val="Normal"/>
    <w:link w:val="HeaderChar"/>
    <w:uiPriority w:val="99"/>
    <w:unhideWhenUsed/>
    <w:rsid w:val="00FA043D"/>
    <w:pPr>
      <w:tabs>
        <w:tab w:val="center" w:pos="4680"/>
        <w:tab w:val="right" w:pos="9360"/>
      </w:tabs>
    </w:pPr>
  </w:style>
  <w:style w:type="character" w:customStyle="1" w:styleId="HeaderChar">
    <w:name w:val="Header Char"/>
    <w:basedOn w:val="DefaultParagraphFont"/>
    <w:link w:val="Header"/>
    <w:uiPriority w:val="99"/>
    <w:rsid w:val="00FA043D"/>
    <w:rPr>
      <w:rFonts w:ascii="Calibri" w:eastAsia="Calibri" w:hAnsi="Calibri" w:cs="Calibri"/>
      <w:lang w:bidi="en-US"/>
    </w:rPr>
  </w:style>
  <w:style w:type="paragraph" w:styleId="Footer">
    <w:name w:val="footer"/>
    <w:basedOn w:val="Normal"/>
    <w:link w:val="FooterChar"/>
    <w:uiPriority w:val="99"/>
    <w:unhideWhenUsed/>
    <w:rsid w:val="00FA043D"/>
    <w:pPr>
      <w:tabs>
        <w:tab w:val="center" w:pos="4680"/>
        <w:tab w:val="right" w:pos="9360"/>
      </w:tabs>
    </w:pPr>
  </w:style>
  <w:style w:type="character" w:customStyle="1" w:styleId="FooterChar">
    <w:name w:val="Footer Char"/>
    <w:basedOn w:val="DefaultParagraphFont"/>
    <w:link w:val="Footer"/>
    <w:uiPriority w:val="99"/>
    <w:rsid w:val="00FA043D"/>
    <w:rPr>
      <w:rFonts w:ascii="Calibri" w:eastAsia="Calibri" w:hAnsi="Calibri" w:cs="Calibri"/>
      <w:lang w:bidi="en-US"/>
    </w:rPr>
  </w:style>
  <w:style w:type="character" w:customStyle="1" w:styleId="fontstyle01">
    <w:name w:val="fontstyle01"/>
    <w:basedOn w:val="DefaultParagraphFont"/>
    <w:rsid w:val="00B93B00"/>
    <w:rPr>
      <w:rFonts w:ascii="CambriaMath" w:hAnsi="CambriaMath" w:hint="default"/>
      <w:b w:val="0"/>
      <w:bCs w:val="0"/>
      <w:i w:val="0"/>
      <w:iCs w:val="0"/>
      <w:color w:val="000000"/>
      <w:sz w:val="22"/>
      <w:szCs w:val="22"/>
    </w:rPr>
  </w:style>
  <w:style w:type="paragraph" w:styleId="FootnoteText">
    <w:name w:val="footnote text"/>
    <w:basedOn w:val="Normal"/>
    <w:link w:val="FootnoteTextChar"/>
    <w:uiPriority w:val="99"/>
    <w:semiHidden/>
    <w:unhideWhenUsed/>
    <w:rsid w:val="004F6F09"/>
    <w:rPr>
      <w:sz w:val="20"/>
      <w:szCs w:val="20"/>
    </w:rPr>
  </w:style>
  <w:style w:type="character" w:customStyle="1" w:styleId="FootnoteTextChar">
    <w:name w:val="Footnote Text Char"/>
    <w:basedOn w:val="DefaultParagraphFont"/>
    <w:link w:val="FootnoteText"/>
    <w:uiPriority w:val="99"/>
    <w:semiHidden/>
    <w:rsid w:val="004F6F09"/>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4F6F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nutrition.ocds.co/"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hyperlink" Target="http://apps.who.int/gho/data/node.main.ChildMort3002015?lang=en" TargetMode="External"/><Relationship Id="rId5" Type="http://schemas.openxmlformats.org/officeDocument/2006/relationships/numbering" Target="numbering.xml"/><Relationship Id="rId61" Type="http://schemas.openxmlformats.org/officeDocument/2006/relationships/image" Target="media/image44.jpe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48.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hyperlink" Target="https://esa.un.org/unpd/wp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5" ma:contentTypeDescription="Create a new document." ma:contentTypeScope="" ma:versionID="24d4c8343384da7b1f2d1702837b8654">
  <xsd:schema xmlns:xsd="http://www.w3.org/2001/XMLSchema" xmlns:xs="http://www.w3.org/2001/XMLSchema" xmlns:p="http://schemas.microsoft.com/office/2006/metadata/properties" xmlns:ns1="http://schemas.microsoft.com/sharepoint/v3" xmlns:ns3="aa3449fd-d373-417f-9c8d-cf261ce8b785" xmlns:ns4="eda4fd43-f936-4ced-9b4a-46c1ef7d5473" targetNamespace="http://schemas.microsoft.com/office/2006/metadata/properties" ma:root="true" ma:fieldsID="a0aa1bd1c3fa991c964086154893f205" ns1:_="" ns3:_="" ns4:_="">
    <xsd:import namespace="http://schemas.microsoft.com/sharepoint/v3"/>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10C64-AC78-42EA-9FD9-B2FF40DE7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5E9DD5-F5A0-45B9-B202-3BF75562D80E}">
  <ds:schemaRefs>
    <ds:schemaRef ds:uri="http://schemas.microsoft.com/sharepoint/v3/contenttype/forms"/>
  </ds:schemaRefs>
</ds:datastoreItem>
</file>

<file path=customXml/itemProps3.xml><?xml version="1.0" encoding="utf-8"?>
<ds:datastoreItem xmlns:ds="http://schemas.openxmlformats.org/officeDocument/2006/customXml" ds:itemID="{00D77CE7-B751-4489-A476-CC934BF648E9}">
  <ds:schemaRefs>
    <ds:schemaRef ds:uri="http://schemas.microsoft.com/office/2006/metadata/properties"/>
    <ds:schemaRef ds:uri="http://www.w3.org/XML/1998/namespace"/>
    <ds:schemaRef ds:uri="http://purl.org/dc/dcmitype/"/>
    <ds:schemaRef ds:uri="http://purl.org/dc/elements/1.1/"/>
    <ds:schemaRef ds:uri="eda4fd43-f936-4ced-9b4a-46c1ef7d5473"/>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aa3449fd-d373-417f-9c8d-cf261ce8b785"/>
    <ds:schemaRef ds:uri="http://schemas.microsoft.com/sharepoint/v3"/>
  </ds:schemaRefs>
</ds:datastoreItem>
</file>

<file path=customXml/itemProps4.xml><?xml version="1.0" encoding="utf-8"?>
<ds:datastoreItem xmlns:ds="http://schemas.openxmlformats.org/officeDocument/2006/customXml" ds:itemID="{FE370671-DEBE-49E5-AD85-5DF3F669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18400</Words>
  <Characters>104884</Characters>
  <Application>Microsoft Office Word</Application>
  <DocSecurity>0</DocSecurity>
  <Lines>874</Lines>
  <Paragraphs>246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Akosua O. Dakwa</cp:lastModifiedBy>
  <cp:revision>2</cp:revision>
  <dcterms:created xsi:type="dcterms:W3CDTF">2020-07-17T15:53:00Z</dcterms:created>
  <dcterms:modified xsi:type="dcterms:W3CDTF">2020-07-17T15:53:00Z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2019-02-20T00:00:00Z</vt:filetime>
  </property>
  <property fmtid="{D5CDD505-2E9C-101B-9397-08002B2CF9AE}" pid="3" name="Creator">
    <vt:lpwstr>Microsoft Word</vt:lpwstr>
  </property>
  <property fmtid="{D5CDD505-2E9C-101B-9397-08002B2CF9AE}" pid="4" name="LastSaved">
    <vt:filetime>2020-02-14T00:00:00Z</vt:filetime>
  </property>
  <property fmtid="{D5CDD505-2E9C-101B-9397-08002B2CF9AE}" pid="5" name="ContentTypeId">
    <vt:lpwstr>0x010100884A3277B7707A48B0E1B9AC835E8163</vt:lpwstr>
  </property>
</Properties>
</file>