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667AA" w14:textId="2B9B1EC7" w:rsidR="009153FA" w:rsidRPr="002E75CC" w:rsidRDefault="001F3571" w:rsidP="001F3571">
      <w:pPr>
        <w:pStyle w:val="Title"/>
        <w:rPr>
          <w:rFonts w:ascii="Calibri" w:hAnsi="Calibri" w:cs="Calibri"/>
          <w:lang w:val="en-US"/>
        </w:rPr>
      </w:pPr>
      <w:r w:rsidRPr="002E75CC">
        <w:rPr>
          <w:rFonts w:ascii="Calibri" w:hAnsi="Calibri" w:cs="Calibri"/>
          <w:lang w:val="en-US"/>
        </w:rPr>
        <w:t>Tutorial session P2</w:t>
      </w:r>
      <w:r w:rsidR="00A65DD0">
        <w:rPr>
          <w:rFonts w:ascii="Calibri" w:hAnsi="Calibri" w:cs="Calibri"/>
          <w:lang w:val="en-US"/>
        </w:rPr>
        <w:t>:</w:t>
      </w:r>
      <w:bookmarkStart w:id="0" w:name="_GoBack"/>
      <w:bookmarkEnd w:id="0"/>
    </w:p>
    <w:p w14:paraId="67D44CD7" w14:textId="77777777" w:rsidR="009153FA" w:rsidRPr="002E75CC" w:rsidRDefault="009153FA" w:rsidP="009153FA">
      <w:pPr>
        <w:rPr>
          <w:rFonts w:ascii="Calibri" w:hAnsi="Calibri" w:cs="Calibri"/>
          <w:lang w:val="en-US"/>
        </w:rPr>
      </w:pPr>
    </w:p>
    <w:p w14:paraId="2DBF8946" w14:textId="77777777" w:rsidR="001F3571" w:rsidRPr="002E75CC" w:rsidRDefault="001F3571" w:rsidP="009153FA">
      <w:pPr>
        <w:rPr>
          <w:rFonts w:ascii="Calibri" w:hAnsi="Calibri" w:cs="Calibri"/>
          <w:lang w:val="en-US"/>
        </w:rPr>
      </w:pPr>
      <w:r w:rsidRPr="002E75CC">
        <w:rPr>
          <w:rFonts w:ascii="Calibri" w:hAnsi="Calibri" w:cs="Calibri"/>
          <w:lang w:val="en-US"/>
        </w:rPr>
        <w:t>The aims of this tutorial session are to:</w:t>
      </w:r>
    </w:p>
    <w:p w14:paraId="656768A8" w14:textId="77777777" w:rsidR="001F3571" w:rsidRPr="002E75CC" w:rsidRDefault="009153FA" w:rsidP="009153FA">
      <w:pPr>
        <w:pStyle w:val="ListParagraph"/>
        <w:numPr>
          <w:ilvl w:val="0"/>
          <w:numId w:val="4"/>
        </w:numPr>
        <w:rPr>
          <w:rFonts w:ascii="Calibri" w:hAnsi="Calibri" w:cs="Calibri"/>
          <w:lang w:val="en-US"/>
        </w:rPr>
      </w:pPr>
      <w:r w:rsidRPr="002E75CC">
        <w:rPr>
          <w:rFonts w:ascii="Calibri" w:hAnsi="Calibri" w:cs="Calibri"/>
          <w:lang w:val="en-US"/>
        </w:rPr>
        <w:t xml:space="preserve">Constructing a cascade </w:t>
      </w:r>
    </w:p>
    <w:p w14:paraId="4AB58B42" w14:textId="4B26D6F6" w:rsidR="009153FA" w:rsidRPr="002E75CC" w:rsidRDefault="009153FA" w:rsidP="009153FA">
      <w:pPr>
        <w:pStyle w:val="ListParagraph"/>
        <w:numPr>
          <w:ilvl w:val="0"/>
          <w:numId w:val="4"/>
        </w:numPr>
        <w:rPr>
          <w:rFonts w:ascii="Calibri" w:hAnsi="Calibri" w:cs="Calibri"/>
          <w:lang w:val="en-US"/>
        </w:rPr>
      </w:pPr>
      <w:r w:rsidRPr="002E75CC">
        <w:rPr>
          <w:rFonts w:ascii="Calibri" w:hAnsi="Calibri" w:cs="Calibri"/>
          <w:lang w:val="en-US"/>
        </w:rPr>
        <w:t>Constructing a continuum</w:t>
      </w:r>
    </w:p>
    <w:p w14:paraId="371D4928" w14:textId="77777777" w:rsidR="001F3571" w:rsidRPr="002E75CC" w:rsidRDefault="001F3571" w:rsidP="009153FA">
      <w:pPr>
        <w:rPr>
          <w:rFonts w:ascii="Calibri" w:hAnsi="Calibri" w:cs="Calibri"/>
          <w:lang w:val="en-US"/>
        </w:rPr>
      </w:pPr>
    </w:p>
    <w:p w14:paraId="6E6B0129" w14:textId="2456E956" w:rsidR="002E75CC" w:rsidRDefault="001F3571" w:rsidP="009153FA">
      <w:pPr>
        <w:rPr>
          <w:rFonts w:ascii="Calibri" w:hAnsi="Calibri" w:cs="Calibri"/>
          <w:lang w:val="en-US"/>
        </w:rPr>
      </w:pPr>
      <w:r w:rsidRPr="002E75CC">
        <w:rPr>
          <w:rFonts w:ascii="Calibri" w:hAnsi="Calibri" w:cs="Calibri"/>
          <w:lang w:val="en-US"/>
        </w:rPr>
        <w:t xml:space="preserve">You are asked to </w:t>
      </w:r>
      <w:r w:rsidRPr="002E75CC">
        <w:rPr>
          <w:rFonts w:ascii="Calibri" w:hAnsi="Calibri" w:cs="Calibri"/>
          <w:b/>
          <w:lang w:val="en-US"/>
        </w:rPr>
        <w:t>work in groups</w:t>
      </w:r>
      <w:r w:rsidRPr="002E75CC">
        <w:rPr>
          <w:rFonts w:ascii="Calibri" w:hAnsi="Calibri" w:cs="Calibri"/>
          <w:lang w:val="en-US"/>
        </w:rPr>
        <w:t xml:space="preserve">. The session will last for </w:t>
      </w:r>
      <w:r w:rsidRPr="002E75CC">
        <w:rPr>
          <w:rFonts w:ascii="Calibri" w:hAnsi="Calibri" w:cs="Calibri"/>
          <w:b/>
          <w:lang w:val="en-US"/>
        </w:rPr>
        <w:t>45 minutes</w:t>
      </w:r>
      <w:r w:rsidRPr="002E75CC">
        <w:rPr>
          <w:rFonts w:ascii="Calibri" w:hAnsi="Calibri" w:cs="Calibri"/>
          <w:lang w:val="en-US"/>
        </w:rPr>
        <w:t xml:space="preserve">, and at the end of that time, your group will report back and </w:t>
      </w:r>
      <w:r w:rsidR="009153FA" w:rsidRPr="002E75CC">
        <w:rPr>
          <w:rFonts w:ascii="Calibri" w:hAnsi="Calibri" w:cs="Calibri"/>
          <w:lang w:val="en-US"/>
        </w:rPr>
        <w:t xml:space="preserve">present </w:t>
      </w:r>
      <w:r w:rsidRPr="002E75CC">
        <w:rPr>
          <w:rFonts w:ascii="Calibri" w:hAnsi="Calibri" w:cs="Calibri"/>
          <w:lang w:val="en-US"/>
        </w:rPr>
        <w:t xml:space="preserve">your findings </w:t>
      </w:r>
      <w:r w:rsidR="009153FA" w:rsidRPr="002E75CC">
        <w:rPr>
          <w:rFonts w:ascii="Calibri" w:hAnsi="Calibri" w:cs="Calibri"/>
          <w:lang w:val="en-US"/>
        </w:rPr>
        <w:t xml:space="preserve">to </w:t>
      </w:r>
      <w:r w:rsidRPr="002E75CC">
        <w:rPr>
          <w:rFonts w:ascii="Calibri" w:hAnsi="Calibri" w:cs="Calibri"/>
          <w:lang w:val="en-US"/>
        </w:rPr>
        <w:t xml:space="preserve">the </w:t>
      </w:r>
      <w:r w:rsidR="009153FA" w:rsidRPr="002E75CC">
        <w:rPr>
          <w:rFonts w:ascii="Calibri" w:hAnsi="Calibri" w:cs="Calibri"/>
          <w:lang w:val="en-US"/>
        </w:rPr>
        <w:t>others</w:t>
      </w:r>
      <w:r w:rsidRPr="002E75CC">
        <w:rPr>
          <w:rFonts w:ascii="Calibri" w:hAnsi="Calibri" w:cs="Calibri"/>
          <w:lang w:val="en-US"/>
        </w:rPr>
        <w:t xml:space="preserve"> in the session.</w:t>
      </w:r>
    </w:p>
    <w:p w14:paraId="1A18816D" w14:textId="77777777" w:rsidR="002E75CC" w:rsidRPr="002E75CC" w:rsidRDefault="002E75CC" w:rsidP="009153FA">
      <w:pPr>
        <w:rPr>
          <w:rFonts w:ascii="Calibri" w:hAnsi="Calibri" w:cs="Calibri"/>
          <w:lang w:val="en-US"/>
        </w:rPr>
      </w:pPr>
    </w:p>
    <w:p w14:paraId="655A4362" w14:textId="7756777B" w:rsidR="009153FA" w:rsidRPr="002E75CC" w:rsidRDefault="00016771" w:rsidP="009153FA">
      <w:pPr>
        <w:rPr>
          <w:rFonts w:ascii="Calibri" w:hAnsi="Calibri" w:cs="Calibri"/>
          <w:b/>
          <w:lang w:val="en-US"/>
        </w:rPr>
      </w:pPr>
      <w:r w:rsidRPr="002E75CC">
        <w:rPr>
          <w:rFonts w:ascii="Calibri" w:hAnsi="Calibri" w:cs="Calibri"/>
          <w:b/>
          <w:lang w:val="en-US"/>
        </w:rPr>
        <w:t xml:space="preserve">Q1. </w:t>
      </w:r>
      <w:r w:rsidR="009153FA" w:rsidRPr="002E75CC">
        <w:rPr>
          <w:rFonts w:ascii="Calibri" w:hAnsi="Calibri" w:cs="Calibri"/>
          <w:b/>
          <w:lang w:val="en-US"/>
        </w:rPr>
        <w:t>Consider the cascade shown below and res</w:t>
      </w:r>
      <w:r w:rsidRPr="002E75CC">
        <w:rPr>
          <w:rFonts w:ascii="Calibri" w:hAnsi="Calibri" w:cs="Calibri"/>
          <w:b/>
          <w:lang w:val="en-US"/>
        </w:rPr>
        <w:t>pond to the following questions.</w:t>
      </w:r>
    </w:p>
    <w:p w14:paraId="4B32A1DE" w14:textId="77777777" w:rsidR="00016771" w:rsidRPr="002E75CC" w:rsidRDefault="00016771" w:rsidP="009153FA">
      <w:pPr>
        <w:rPr>
          <w:rFonts w:ascii="Calibri" w:hAnsi="Calibri" w:cs="Calibri"/>
          <w:u w:val="single"/>
          <w:lang w:val="en-US"/>
        </w:rPr>
      </w:pPr>
    </w:p>
    <w:p w14:paraId="2C175F7D" w14:textId="6A3A2FF5" w:rsidR="00016771" w:rsidRPr="002E75CC" w:rsidRDefault="00F9696A" w:rsidP="009153FA">
      <w:pPr>
        <w:rPr>
          <w:rFonts w:ascii="Calibri" w:hAnsi="Calibri" w:cs="Calibri"/>
          <w:u w:val="single"/>
          <w:lang w:val="en-US"/>
        </w:rPr>
      </w:pPr>
      <w:r>
        <w:rPr>
          <w:noProof/>
        </w:rPr>
        <w:drawing>
          <wp:inline distT="0" distB="0" distL="0" distR="0" wp14:anchorId="554EC436" wp14:editId="761A9AA3">
            <wp:extent cx="6007510" cy="3234813"/>
            <wp:effectExtent l="0" t="0" r="12700" b="16510"/>
            <wp:docPr id="1" name="Chart 1">
              <a:extLst xmlns:a="http://schemas.openxmlformats.org/drawingml/2006/main">
                <a:ext uri="{FF2B5EF4-FFF2-40B4-BE49-F238E27FC236}">
                  <a16:creationId xmlns:a16="http://schemas.microsoft.com/office/drawing/2014/main" id="{DBD459BE-383C-7E4E-B129-A974A66E4B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51ECCF2" w14:textId="77777777" w:rsidR="00016771" w:rsidRPr="002E75CC" w:rsidRDefault="00016771" w:rsidP="009153FA">
      <w:pPr>
        <w:rPr>
          <w:rFonts w:ascii="Calibri" w:hAnsi="Calibri" w:cs="Calibri"/>
          <w:u w:val="single"/>
          <w:lang w:val="en-US"/>
        </w:rPr>
      </w:pPr>
    </w:p>
    <w:p w14:paraId="7F11F34A" w14:textId="4E91B72D" w:rsidR="009153FA" w:rsidRPr="002E75CC" w:rsidRDefault="009153FA" w:rsidP="009153FA">
      <w:pPr>
        <w:pStyle w:val="ListParagraph"/>
        <w:numPr>
          <w:ilvl w:val="0"/>
          <w:numId w:val="2"/>
        </w:numPr>
        <w:rPr>
          <w:rFonts w:ascii="Calibri" w:hAnsi="Calibri" w:cs="Calibri"/>
          <w:lang w:val="en-US"/>
        </w:rPr>
      </w:pPr>
      <w:r w:rsidRPr="002E75CC">
        <w:rPr>
          <w:rFonts w:ascii="Calibri" w:hAnsi="Calibri" w:cs="Calibri"/>
          <w:lang w:val="en-US"/>
        </w:rPr>
        <w:t>Map out a set of possible pathways that describe how people move bet</w:t>
      </w:r>
      <w:r w:rsidR="00891E54" w:rsidRPr="002E75CC">
        <w:rPr>
          <w:rFonts w:ascii="Calibri" w:hAnsi="Calibri" w:cs="Calibri"/>
          <w:lang w:val="en-US"/>
        </w:rPr>
        <w:t>ween the stages of the cascade over time.</w:t>
      </w:r>
    </w:p>
    <w:p w14:paraId="0AB2EEF9" w14:textId="403EB998" w:rsidR="009153FA" w:rsidRPr="002E75CC" w:rsidRDefault="009153FA" w:rsidP="00891E54">
      <w:pPr>
        <w:ind w:firstLine="720"/>
        <w:rPr>
          <w:rFonts w:ascii="Calibri" w:hAnsi="Calibri" w:cs="Calibri"/>
          <w:i/>
          <w:lang w:val="en-US"/>
        </w:rPr>
      </w:pPr>
      <w:r w:rsidRPr="002E75CC">
        <w:rPr>
          <w:rFonts w:ascii="Calibri" w:hAnsi="Calibri" w:cs="Calibri"/>
          <w:i/>
          <w:lang w:val="en-US"/>
        </w:rPr>
        <w:t xml:space="preserve">Hint: you may find it easier to represent the cascade as a series of compartments. </w:t>
      </w:r>
    </w:p>
    <w:p w14:paraId="50F12AE1" w14:textId="2D16E105" w:rsidR="00891E54" w:rsidRPr="002E75CC" w:rsidRDefault="00891E54" w:rsidP="009153FA">
      <w:pPr>
        <w:pStyle w:val="ListParagraph"/>
        <w:numPr>
          <w:ilvl w:val="0"/>
          <w:numId w:val="2"/>
        </w:numPr>
        <w:rPr>
          <w:rFonts w:ascii="Calibri" w:hAnsi="Calibri" w:cs="Calibri"/>
          <w:lang w:val="en-US"/>
        </w:rPr>
      </w:pPr>
      <w:r w:rsidRPr="002E75CC">
        <w:rPr>
          <w:rFonts w:ascii="Calibri" w:hAnsi="Calibri" w:cs="Calibri"/>
          <w:lang w:val="en-US"/>
        </w:rPr>
        <w:t xml:space="preserve">What are the shortest pathways that a person could take to treatment success? </w:t>
      </w:r>
    </w:p>
    <w:p w14:paraId="759A4D6B" w14:textId="4F06E88E" w:rsidR="00CA7AFF" w:rsidRPr="002E75CC" w:rsidRDefault="00CA7AFF" w:rsidP="009153FA">
      <w:pPr>
        <w:pStyle w:val="ListParagraph"/>
        <w:numPr>
          <w:ilvl w:val="0"/>
          <w:numId w:val="2"/>
        </w:numPr>
        <w:rPr>
          <w:rFonts w:ascii="Calibri" w:hAnsi="Calibri" w:cs="Calibri"/>
          <w:lang w:val="en-US"/>
        </w:rPr>
      </w:pPr>
      <w:r w:rsidRPr="002E75CC">
        <w:rPr>
          <w:rFonts w:ascii="Calibri" w:hAnsi="Calibri" w:cs="Calibri"/>
          <w:lang w:val="en-US"/>
        </w:rPr>
        <w:t>Where are the major breakpoints</w:t>
      </w:r>
      <w:r w:rsidR="00891E54" w:rsidRPr="002E75CC">
        <w:rPr>
          <w:rFonts w:ascii="Calibri" w:hAnsi="Calibri" w:cs="Calibri"/>
          <w:lang w:val="en-US"/>
        </w:rPr>
        <w:t xml:space="preserve"> in the cascade</w:t>
      </w:r>
      <w:r w:rsidRPr="002E75CC">
        <w:rPr>
          <w:rFonts w:ascii="Calibri" w:hAnsi="Calibri" w:cs="Calibri"/>
          <w:lang w:val="en-US"/>
        </w:rPr>
        <w:t>? What could be some reasons for these?</w:t>
      </w:r>
    </w:p>
    <w:p w14:paraId="7999F909" w14:textId="50E87E19" w:rsidR="009153FA" w:rsidRPr="002E75CC" w:rsidRDefault="009153FA" w:rsidP="009153FA">
      <w:pPr>
        <w:pStyle w:val="ListParagraph"/>
        <w:numPr>
          <w:ilvl w:val="0"/>
          <w:numId w:val="2"/>
        </w:numPr>
        <w:rPr>
          <w:rFonts w:ascii="Calibri" w:hAnsi="Calibri" w:cs="Calibri"/>
          <w:lang w:val="en-US"/>
        </w:rPr>
      </w:pPr>
      <w:r w:rsidRPr="002E75CC">
        <w:rPr>
          <w:rFonts w:ascii="Calibri" w:hAnsi="Calibri" w:cs="Calibri"/>
          <w:lang w:val="en-US"/>
        </w:rPr>
        <w:t>What data sources do you think might be useful for populating this cascade?</w:t>
      </w:r>
      <w:r w:rsidR="00CA7AFF" w:rsidRPr="002E75CC">
        <w:rPr>
          <w:rFonts w:ascii="Calibri" w:hAnsi="Calibri" w:cs="Calibri"/>
          <w:lang w:val="en-US"/>
        </w:rPr>
        <w:t xml:space="preserve"> Which data do you think would be more or less reliable? </w:t>
      </w:r>
    </w:p>
    <w:p w14:paraId="0474F110" w14:textId="77777777" w:rsidR="00891E54" w:rsidRPr="002E75CC" w:rsidRDefault="009153FA" w:rsidP="009153FA">
      <w:pPr>
        <w:pStyle w:val="ListParagraph"/>
        <w:numPr>
          <w:ilvl w:val="0"/>
          <w:numId w:val="2"/>
        </w:numPr>
        <w:rPr>
          <w:rFonts w:ascii="Calibri" w:hAnsi="Calibri" w:cs="Calibri"/>
          <w:lang w:val="en-US"/>
        </w:rPr>
      </w:pPr>
      <w:r w:rsidRPr="002E75CC">
        <w:rPr>
          <w:rFonts w:ascii="Calibri" w:hAnsi="Calibri" w:cs="Calibri"/>
          <w:lang w:val="en-US"/>
        </w:rPr>
        <w:t>How do you think that the cascade might vary across different groups? (e.g. rural/urban, male/female/other, age groups, education level…)</w:t>
      </w:r>
    </w:p>
    <w:p w14:paraId="07A4E6AD" w14:textId="77777777" w:rsidR="002E75CC" w:rsidRPr="002E75CC" w:rsidRDefault="002E75CC" w:rsidP="002E75CC">
      <w:pPr>
        <w:ind w:left="360"/>
        <w:rPr>
          <w:rFonts w:ascii="Calibri" w:hAnsi="Calibri" w:cs="Calibri"/>
          <w:lang w:val="en-US"/>
        </w:rPr>
      </w:pPr>
    </w:p>
    <w:p w14:paraId="2681862D" w14:textId="6655B8E9" w:rsidR="009153FA" w:rsidRPr="00DB5194" w:rsidRDefault="00016771" w:rsidP="009153FA">
      <w:pPr>
        <w:rPr>
          <w:rFonts w:ascii="Calibri" w:hAnsi="Calibri" w:cs="Calibri"/>
          <w:b/>
          <w:lang w:val="en-US"/>
        </w:rPr>
      </w:pPr>
      <w:r w:rsidRPr="002E75CC">
        <w:rPr>
          <w:rFonts w:ascii="Calibri" w:hAnsi="Calibri" w:cs="Calibri"/>
          <w:b/>
          <w:lang w:val="en-US"/>
        </w:rPr>
        <w:t xml:space="preserve">Q2. </w:t>
      </w:r>
      <w:r w:rsidR="006E4E9D">
        <w:rPr>
          <w:rFonts w:ascii="Calibri" w:hAnsi="Calibri" w:cs="Calibri"/>
          <w:b/>
          <w:lang w:val="en-US"/>
        </w:rPr>
        <w:t>There are many different options for diabetes treatment, including non-pharmacological treatments, oral treatments, and insulin. The cascade depicted above does not contain all this information about treatment options. Consider how you might modify the cascade and the pathways in order to capture this information.</w:t>
      </w:r>
    </w:p>
    <w:sectPr w:rsidR="009153FA" w:rsidRPr="00DB5194" w:rsidSect="00EE39F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43E"/>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2E02"/>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316B6"/>
    <w:multiLevelType w:val="hybridMultilevel"/>
    <w:tmpl w:val="B40A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D3EB7"/>
    <w:multiLevelType w:val="hybridMultilevel"/>
    <w:tmpl w:val="471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FA"/>
    <w:rsid w:val="00016771"/>
    <w:rsid w:val="001F3571"/>
    <w:rsid w:val="00221ED5"/>
    <w:rsid w:val="002E75CC"/>
    <w:rsid w:val="003C5133"/>
    <w:rsid w:val="00427FBD"/>
    <w:rsid w:val="00432760"/>
    <w:rsid w:val="005F34B4"/>
    <w:rsid w:val="006E4E9D"/>
    <w:rsid w:val="00891E54"/>
    <w:rsid w:val="009153FA"/>
    <w:rsid w:val="00A65DD0"/>
    <w:rsid w:val="00C71E33"/>
    <w:rsid w:val="00C97E7F"/>
    <w:rsid w:val="00CA7AFF"/>
    <w:rsid w:val="00DB5194"/>
    <w:rsid w:val="00E93DF9"/>
    <w:rsid w:val="00EE39F3"/>
    <w:rsid w:val="00F9696A"/>
    <w:rsid w:val="00FB5A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F4F06F2"/>
  <w15:chartTrackingRefBased/>
  <w15:docId w15:val="{18212F8F-F05F-1C4B-A81B-0D4EB14D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5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35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3FA"/>
    <w:pPr>
      <w:ind w:left="720"/>
      <w:contextualSpacing/>
    </w:pPr>
  </w:style>
  <w:style w:type="character" w:customStyle="1" w:styleId="Heading1Char">
    <w:name w:val="Heading 1 Char"/>
    <w:basedOn w:val="DefaultParagraphFont"/>
    <w:link w:val="Heading1"/>
    <w:uiPriority w:val="9"/>
    <w:rsid w:val="001F35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357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F35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57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E75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42955">
      <w:bodyDiv w:val="1"/>
      <w:marLeft w:val="0"/>
      <w:marRight w:val="0"/>
      <w:marTop w:val="0"/>
      <w:marBottom w:val="0"/>
      <w:divBdr>
        <w:top w:val="none" w:sz="0" w:space="0" w:color="auto"/>
        <w:left w:val="none" w:sz="0" w:space="0" w:color="auto"/>
        <w:bottom w:val="none" w:sz="0" w:space="0" w:color="auto"/>
        <w:right w:val="none" w:sz="0" w:space="0" w:color="auto"/>
      </w:divBdr>
    </w:div>
    <w:div w:id="510218292">
      <w:bodyDiv w:val="1"/>
      <w:marLeft w:val="0"/>
      <w:marRight w:val="0"/>
      <w:marTop w:val="0"/>
      <w:marBottom w:val="0"/>
      <w:divBdr>
        <w:top w:val="none" w:sz="0" w:space="0" w:color="auto"/>
        <w:left w:val="none" w:sz="0" w:space="0" w:color="auto"/>
        <w:bottom w:val="none" w:sz="0" w:space="0" w:color="auto"/>
        <w:right w:val="none" w:sz="0" w:space="0" w:color="auto"/>
      </w:divBdr>
      <w:divsChild>
        <w:div w:id="311300583">
          <w:marLeft w:val="0"/>
          <w:marRight w:val="0"/>
          <w:marTop w:val="0"/>
          <w:marBottom w:val="0"/>
          <w:divBdr>
            <w:top w:val="none" w:sz="0" w:space="0" w:color="auto"/>
            <w:left w:val="none" w:sz="0" w:space="0" w:color="auto"/>
            <w:bottom w:val="none" w:sz="0" w:space="0" w:color="auto"/>
            <w:right w:val="none" w:sz="0" w:space="0" w:color="auto"/>
          </w:divBdr>
        </w:div>
        <w:div w:id="1185555806">
          <w:marLeft w:val="0"/>
          <w:marRight w:val="0"/>
          <w:marTop w:val="0"/>
          <w:marBottom w:val="0"/>
          <w:divBdr>
            <w:top w:val="none" w:sz="0" w:space="0" w:color="auto"/>
            <w:left w:val="none" w:sz="0" w:space="0" w:color="auto"/>
            <w:bottom w:val="none" w:sz="0" w:space="0" w:color="auto"/>
            <w:right w:val="none" w:sz="0" w:space="0" w:color="auto"/>
          </w:divBdr>
        </w:div>
        <w:div w:id="692462934">
          <w:marLeft w:val="0"/>
          <w:marRight w:val="0"/>
          <w:marTop w:val="0"/>
          <w:marBottom w:val="0"/>
          <w:divBdr>
            <w:top w:val="none" w:sz="0" w:space="0" w:color="auto"/>
            <w:left w:val="none" w:sz="0" w:space="0" w:color="auto"/>
            <w:bottom w:val="none" w:sz="0" w:space="0" w:color="auto"/>
            <w:right w:val="none" w:sz="0" w:space="0" w:color="auto"/>
          </w:divBdr>
        </w:div>
        <w:div w:id="1733457619">
          <w:marLeft w:val="0"/>
          <w:marRight w:val="0"/>
          <w:marTop w:val="0"/>
          <w:marBottom w:val="0"/>
          <w:divBdr>
            <w:top w:val="none" w:sz="0" w:space="0" w:color="auto"/>
            <w:left w:val="none" w:sz="0" w:space="0" w:color="auto"/>
            <w:bottom w:val="none" w:sz="0" w:space="0" w:color="auto"/>
            <w:right w:val="none" w:sz="0" w:space="0" w:color="auto"/>
          </w:divBdr>
        </w:div>
        <w:div w:id="471874838">
          <w:marLeft w:val="0"/>
          <w:marRight w:val="0"/>
          <w:marTop w:val="0"/>
          <w:marBottom w:val="0"/>
          <w:divBdr>
            <w:top w:val="none" w:sz="0" w:space="0" w:color="auto"/>
            <w:left w:val="none" w:sz="0" w:space="0" w:color="auto"/>
            <w:bottom w:val="none" w:sz="0" w:space="0" w:color="auto"/>
            <w:right w:val="none" w:sz="0" w:space="0" w:color="auto"/>
          </w:divBdr>
        </w:div>
        <w:div w:id="351734153">
          <w:marLeft w:val="0"/>
          <w:marRight w:val="0"/>
          <w:marTop w:val="0"/>
          <w:marBottom w:val="0"/>
          <w:divBdr>
            <w:top w:val="none" w:sz="0" w:space="0" w:color="auto"/>
            <w:left w:val="none" w:sz="0" w:space="0" w:color="auto"/>
            <w:bottom w:val="none" w:sz="0" w:space="0" w:color="auto"/>
            <w:right w:val="none" w:sz="0" w:space="0" w:color="auto"/>
          </w:divBdr>
        </w:div>
        <w:div w:id="1413701333">
          <w:marLeft w:val="0"/>
          <w:marRight w:val="0"/>
          <w:marTop w:val="0"/>
          <w:marBottom w:val="0"/>
          <w:divBdr>
            <w:top w:val="none" w:sz="0" w:space="0" w:color="auto"/>
            <w:left w:val="none" w:sz="0" w:space="0" w:color="auto"/>
            <w:bottom w:val="none" w:sz="0" w:space="0" w:color="auto"/>
            <w:right w:val="none" w:sz="0" w:space="0" w:color="auto"/>
          </w:divBdr>
        </w:div>
        <w:div w:id="997687212">
          <w:marLeft w:val="0"/>
          <w:marRight w:val="0"/>
          <w:marTop w:val="0"/>
          <w:marBottom w:val="0"/>
          <w:divBdr>
            <w:top w:val="none" w:sz="0" w:space="0" w:color="auto"/>
            <w:left w:val="none" w:sz="0" w:space="0" w:color="auto"/>
            <w:bottom w:val="none" w:sz="0" w:space="0" w:color="auto"/>
            <w:right w:val="none" w:sz="0" w:space="0" w:color="auto"/>
          </w:divBdr>
        </w:div>
      </w:divsChild>
    </w:div>
    <w:div w:id="540901145">
      <w:bodyDiv w:val="1"/>
      <w:marLeft w:val="0"/>
      <w:marRight w:val="0"/>
      <w:marTop w:val="0"/>
      <w:marBottom w:val="0"/>
      <w:divBdr>
        <w:top w:val="none" w:sz="0" w:space="0" w:color="auto"/>
        <w:left w:val="none" w:sz="0" w:space="0" w:color="auto"/>
        <w:bottom w:val="none" w:sz="0" w:space="0" w:color="auto"/>
        <w:right w:val="none" w:sz="0" w:space="0" w:color="auto"/>
      </w:divBdr>
    </w:div>
    <w:div w:id="600063296">
      <w:bodyDiv w:val="1"/>
      <w:marLeft w:val="0"/>
      <w:marRight w:val="0"/>
      <w:marTop w:val="0"/>
      <w:marBottom w:val="0"/>
      <w:divBdr>
        <w:top w:val="none" w:sz="0" w:space="0" w:color="auto"/>
        <w:left w:val="none" w:sz="0" w:space="0" w:color="auto"/>
        <w:bottom w:val="none" w:sz="0" w:space="0" w:color="auto"/>
        <w:right w:val="none" w:sz="0" w:space="0" w:color="auto"/>
      </w:divBdr>
    </w:div>
    <w:div w:id="675116440">
      <w:bodyDiv w:val="1"/>
      <w:marLeft w:val="0"/>
      <w:marRight w:val="0"/>
      <w:marTop w:val="0"/>
      <w:marBottom w:val="0"/>
      <w:divBdr>
        <w:top w:val="none" w:sz="0" w:space="0" w:color="auto"/>
        <w:left w:val="none" w:sz="0" w:space="0" w:color="auto"/>
        <w:bottom w:val="none" w:sz="0" w:space="0" w:color="auto"/>
        <w:right w:val="none" w:sz="0" w:space="0" w:color="auto"/>
      </w:divBdr>
    </w:div>
    <w:div w:id="746224444">
      <w:bodyDiv w:val="1"/>
      <w:marLeft w:val="0"/>
      <w:marRight w:val="0"/>
      <w:marTop w:val="0"/>
      <w:marBottom w:val="0"/>
      <w:divBdr>
        <w:top w:val="none" w:sz="0" w:space="0" w:color="auto"/>
        <w:left w:val="none" w:sz="0" w:space="0" w:color="auto"/>
        <w:bottom w:val="none" w:sz="0" w:space="0" w:color="auto"/>
        <w:right w:val="none" w:sz="0" w:space="0" w:color="auto"/>
      </w:divBdr>
    </w:div>
    <w:div w:id="1021859600">
      <w:bodyDiv w:val="1"/>
      <w:marLeft w:val="0"/>
      <w:marRight w:val="0"/>
      <w:marTop w:val="0"/>
      <w:marBottom w:val="0"/>
      <w:divBdr>
        <w:top w:val="none" w:sz="0" w:space="0" w:color="auto"/>
        <w:left w:val="none" w:sz="0" w:space="0" w:color="auto"/>
        <w:bottom w:val="none" w:sz="0" w:space="0" w:color="auto"/>
        <w:right w:val="none" w:sz="0" w:space="0" w:color="auto"/>
      </w:divBdr>
    </w:div>
    <w:div w:id="1029454421">
      <w:bodyDiv w:val="1"/>
      <w:marLeft w:val="0"/>
      <w:marRight w:val="0"/>
      <w:marTop w:val="0"/>
      <w:marBottom w:val="0"/>
      <w:divBdr>
        <w:top w:val="none" w:sz="0" w:space="0" w:color="auto"/>
        <w:left w:val="none" w:sz="0" w:space="0" w:color="auto"/>
        <w:bottom w:val="none" w:sz="0" w:space="0" w:color="auto"/>
        <w:right w:val="none" w:sz="0" w:space="0" w:color="auto"/>
      </w:divBdr>
    </w:div>
    <w:div w:id="1500073436">
      <w:bodyDiv w:val="1"/>
      <w:marLeft w:val="0"/>
      <w:marRight w:val="0"/>
      <w:marTop w:val="0"/>
      <w:marBottom w:val="0"/>
      <w:divBdr>
        <w:top w:val="none" w:sz="0" w:space="0" w:color="auto"/>
        <w:left w:val="none" w:sz="0" w:space="0" w:color="auto"/>
        <w:bottom w:val="none" w:sz="0" w:space="0" w:color="auto"/>
        <w:right w:val="none" w:sz="0" w:space="0" w:color="auto"/>
      </w:divBdr>
      <w:divsChild>
        <w:div w:id="1588877063">
          <w:marLeft w:val="0"/>
          <w:marRight w:val="0"/>
          <w:marTop w:val="225"/>
          <w:marBottom w:val="225"/>
          <w:divBdr>
            <w:top w:val="none" w:sz="0" w:space="0" w:color="auto"/>
            <w:left w:val="none" w:sz="0" w:space="0" w:color="auto"/>
            <w:bottom w:val="none" w:sz="0" w:space="0" w:color="auto"/>
            <w:right w:val="none" w:sz="0" w:space="0" w:color="auto"/>
          </w:divBdr>
          <w:divsChild>
            <w:div w:id="1753894039">
              <w:marLeft w:val="0"/>
              <w:marRight w:val="0"/>
              <w:marTop w:val="0"/>
              <w:marBottom w:val="0"/>
              <w:divBdr>
                <w:top w:val="none" w:sz="0" w:space="0" w:color="auto"/>
                <w:left w:val="none" w:sz="0" w:space="0" w:color="auto"/>
                <w:bottom w:val="none" w:sz="0" w:space="0" w:color="auto"/>
                <w:right w:val="none" w:sz="0" w:space="0" w:color="auto"/>
              </w:divBdr>
              <w:divsChild>
                <w:div w:id="131486805">
                  <w:marLeft w:val="0"/>
                  <w:marRight w:val="0"/>
                  <w:marTop w:val="0"/>
                  <w:marBottom w:val="0"/>
                  <w:divBdr>
                    <w:top w:val="none" w:sz="0" w:space="0" w:color="auto"/>
                    <w:left w:val="none" w:sz="0" w:space="0" w:color="auto"/>
                    <w:bottom w:val="none" w:sz="0" w:space="0" w:color="auto"/>
                    <w:right w:val="none" w:sz="0" w:space="0" w:color="auto"/>
                  </w:divBdr>
                  <w:divsChild>
                    <w:div w:id="1615476791">
                      <w:marLeft w:val="0"/>
                      <w:marRight w:val="0"/>
                      <w:marTop w:val="0"/>
                      <w:marBottom w:val="0"/>
                      <w:divBdr>
                        <w:top w:val="none" w:sz="0" w:space="0" w:color="auto"/>
                        <w:left w:val="none" w:sz="0" w:space="0" w:color="auto"/>
                        <w:bottom w:val="none" w:sz="0" w:space="0" w:color="auto"/>
                        <w:right w:val="none" w:sz="0" w:space="0" w:color="auto"/>
                      </w:divBdr>
                    </w:div>
                    <w:div w:id="744836993">
                      <w:marLeft w:val="0"/>
                      <w:marRight w:val="0"/>
                      <w:marTop w:val="0"/>
                      <w:marBottom w:val="0"/>
                      <w:divBdr>
                        <w:top w:val="none" w:sz="0" w:space="0" w:color="auto"/>
                        <w:left w:val="none" w:sz="0" w:space="0" w:color="auto"/>
                        <w:bottom w:val="none" w:sz="0" w:space="0" w:color="auto"/>
                        <w:right w:val="none" w:sz="0" w:space="0" w:color="auto"/>
                      </w:divBdr>
                    </w:div>
                    <w:div w:id="917321551">
                      <w:marLeft w:val="0"/>
                      <w:marRight w:val="0"/>
                      <w:marTop w:val="0"/>
                      <w:marBottom w:val="0"/>
                      <w:divBdr>
                        <w:top w:val="none" w:sz="0" w:space="0" w:color="auto"/>
                        <w:left w:val="none" w:sz="0" w:space="0" w:color="auto"/>
                        <w:bottom w:val="none" w:sz="0" w:space="0" w:color="auto"/>
                        <w:right w:val="none" w:sz="0" w:space="0" w:color="auto"/>
                      </w:divBdr>
                    </w:div>
                    <w:div w:id="1756434695">
                      <w:marLeft w:val="0"/>
                      <w:marRight w:val="0"/>
                      <w:marTop w:val="0"/>
                      <w:marBottom w:val="0"/>
                      <w:divBdr>
                        <w:top w:val="none" w:sz="0" w:space="0" w:color="auto"/>
                        <w:left w:val="none" w:sz="0" w:space="0" w:color="auto"/>
                        <w:bottom w:val="none" w:sz="0" w:space="0" w:color="auto"/>
                        <w:right w:val="none" w:sz="0" w:space="0" w:color="auto"/>
                      </w:divBdr>
                    </w:div>
                    <w:div w:id="1266034973">
                      <w:marLeft w:val="0"/>
                      <w:marRight w:val="0"/>
                      <w:marTop w:val="0"/>
                      <w:marBottom w:val="0"/>
                      <w:divBdr>
                        <w:top w:val="none" w:sz="0" w:space="0" w:color="auto"/>
                        <w:left w:val="none" w:sz="0" w:space="0" w:color="auto"/>
                        <w:bottom w:val="none" w:sz="0" w:space="0" w:color="auto"/>
                        <w:right w:val="none" w:sz="0" w:space="0" w:color="auto"/>
                      </w:divBdr>
                    </w:div>
                    <w:div w:id="1432362099">
                      <w:marLeft w:val="0"/>
                      <w:marRight w:val="0"/>
                      <w:marTop w:val="0"/>
                      <w:marBottom w:val="0"/>
                      <w:divBdr>
                        <w:top w:val="none" w:sz="0" w:space="0" w:color="auto"/>
                        <w:left w:val="none" w:sz="0" w:space="0" w:color="auto"/>
                        <w:bottom w:val="none" w:sz="0" w:space="0" w:color="auto"/>
                        <w:right w:val="none" w:sz="0" w:space="0" w:color="auto"/>
                      </w:divBdr>
                    </w:div>
                    <w:div w:id="2026252144">
                      <w:marLeft w:val="0"/>
                      <w:marRight w:val="0"/>
                      <w:marTop w:val="0"/>
                      <w:marBottom w:val="0"/>
                      <w:divBdr>
                        <w:top w:val="none" w:sz="0" w:space="0" w:color="auto"/>
                        <w:left w:val="none" w:sz="0" w:space="0" w:color="auto"/>
                        <w:bottom w:val="none" w:sz="0" w:space="0" w:color="auto"/>
                        <w:right w:val="none" w:sz="0" w:space="0" w:color="auto"/>
                      </w:divBdr>
                    </w:div>
                    <w:div w:id="208609840">
                      <w:marLeft w:val="0"/>
                      <w:marRight w:val="0"/>
                      <w:marTop w:val="0"/>
                      <w:marBottom w:val="0"/>
                      <w:divBdr>
                        <w:top w:val="none" w:sz="0" w:space="0" w:color="auto"/>
                        <w:left w:val="none" w:sz="0" w:space="0" w:color="auto"/>
                        <w:bottom w:val="none" w:sz="0" w:space="0" w:color="auto"/>
                        <w:right w:val="none" w:sz="0" w:space="0" w:color="auto"/>
                      </w:divBdr>
                    </w:div>
                    <w:div w:id="6802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450682">
      <w:bodyDiv w:val="1"/>
      <w:marLeft w:val="0"/>
      <w:marRight w:val="0"/>
      <w:marTop w:val="0"/>
      <w:marBottom w:val="0"/>
      <w:divBdr>
        <w:top w:val="none" w:sz="0" w:space="0" w:color="auto"/>
        <w:left w:val="none" w:sz="0" w:space="0" w:color="auto"/>
        <w:bottom w:val="none" w:sz="0" w:space="0" w:color="auto"/>
        <w:right w:val="none" w:sz="0" w:space="0" w:color="auto"/>
      </w:divBdr>
      <w:divsChild>
        <w:div w:id="1209031128">
          <w:marLeft w:val="0"/>
          <w:marRight w:val="0"/>
          <w:marTop w:val="225"/>
          <w:marBottom w:val="225"/>
          <w:divBdr>
            <w:top w:val="none" w:sz="0" w:space="0" w:color="auto"/>
            <w:left w:val="none" w:sz="0" w:space="0" w:color="auto"/>
            <w:bottom w:val="none" w:sz="0" w:space="0" w:color="auto"/>
            <w:right w:val="none" w:sz="0" w:space="0" w:color="auto"/>
          </w:divBdr>
          <w:divsChild>
            <w:div w:id="1582057058">
              <w:marLeft w:val="0"/>
              <w:marRight w:val="0"/>
              <w:marTop w:val="0"/>
              <w:marBottom w:val="0"/>
              <w:divBdr>
                <w:top w:val="none" w:sz="0" w:space="0" w:color="auto"/>
                <w:left w:val="none" w:sz="0" w:space="0" w:color="auto"/>
                <w:bottom w:val="none" w:sz="0" w:space="0" w:color="auto"/>
                <w:right w:val="none" w:sz="0" w:space="0" w:color="auto"/>
              </w:divBdr>
              <w:divsChild>
                <w:div w:id="507796215">
                  <w:marLeft w:val="0"/>
                  <w:marRight w:val="0"/>
                  <w:marTop w:val="0"/>
                  <w:marBottom w:val="0"/>
                  <w:divBdr>
                    <w:top w:val="none" w:sz="0" w:space="0" w:color="auto"/>
                    <w:left w:val="none" w:sz="0" w:space="0" w:color="auto"/>
                    <w:bottom w:val="none" w:sz="0" w:space="0" w:color="auto"/>
                    <w:right w:val="none" w:sz="0" w:space="0" w:color="auto"/>
                  </w:divBdr>
                  <w:divsChild>
                    <w:div w:id="1319728865">
                      <w:marLeft w:val="0"/>
                      <w:marRight w:val="0"/>
                      <w:marTop w:val="0"/>
                      <w:marBottom w:val="0"/>
                      <w:divBdr>
                        <w:top w:val="none" w:sz="0" w:space="0" w:color="auto"/>
                        <w:left w:val="none" w:sz="0" w:space="0" w:color="auto"/>
                        <w:bottom w:val="none" w:sz="0" w:space="0" w:color="auto"/>
                        <w:right w:val="none" w:sz="0" w:space="0" w:color="auto"/>
                      </w:divBdr>
                    </w:div>
                    <w:div w:id="906190360">
                      <w:marLeft w:val="0"/>
                      <w:marRight w:val="0"/>
                      <w:marTop w:val="0"/>
                      <w:marBottom w:val="0"/>
                      <w:divBdr>
                        <w:top w:val="none" w:sz="0" w:space="0" w:color="auto"/>
                        <w:left w:val="none" w:sz="0" w:space="0" w:color="auto"/>
                        <w:bottom w:val="none" w:sz="0" w:space="0" w:color="auto"/>
                        <w:right w:val="none" w:sz="0" w:space="0" w:color="auto"/>
                      </w:divBdr>
                    </w:div>
                    <w:div w:id="1882283853">
                      <w:marLeft w:val="0"/>
                      <w:marRight w:val="0"/>
                      <w:marTop w:val="0"/>
                      <w:marBottom w:val="0"/>
                      <w:divBdr>
                        <w:top w:val="none" w:sz="0" w:space="0" w:color="auto"/>
                        <w:left w:val="none" w:sz="0" w:space="0" w:color="auto"/>
                        <w:bottom w:val="none" w:sz="0" w:space="0" w:color="auto"/>
                        <w:right w:val="none" w:sz="0" w:space="0" w:color="auto"/>
                      </w:divBdr>
                    </w:div>
                    <w:div w:id="867763172">
                      <w:marLeft w:val="0"/>
                      <w:marRight w:val="0"/>
                      <w:marTop w:val="0"/>
                      <w:marBottom w:val="0"/>
                      <w:divBdr>
                        <w:top w:val="none" w:sz="0" w:space="0" w:color="auto"/>
                        <w:left w:val="none" w:sz="0" w:space="0" w:color="auto"/>
                        <w:bottom w:val="none" w:sz="0" w:space="0" w:color="auto"/>
                        <w:right w:val="none" w:sz="0" w:space="0" w:color="auto"/>
                      </w:divBdr>
                    </w:div>
                    <w:div w:id="1351492138">
                      <w:marLeft w:val="0"/>
                      <w:marRight w:val="0"/>
                      <w:marTop w:val="0"/>
                      <w:marBottom w:val="0"/>
                      <w:divBdr>
                        <w:top w:val="none" w:sz="0" w:space="0" w:color="auto"/>
                        <w:left w:val="none" w:sz="0" w:space="0" w:color="auto"/>
                        <w:bottom w:val="none" w:sz="0" w:space="0" w:color="auto"/>
                        <w:right w:val="none" w:sz="0" w:space="0" w:color="auto"/>
                      </w:divBdr>
                    </w:div>
                    <w:div w:id="1072314400">
                      <w:marLeft w:val="0"/>
                      <w:marRight w:val="0"/>
                      <w:marTop w:val="0"/>
                      <w:marBottom w:val="0"/>
                      <w:divBdr>
                        <w:top w:val="none" w:sz="0" w:space="0" w:color="auto"/>
                        <w:left w:val="none" w:sz="0" w:space="0" w:color="auto"/>
                        <w:bottom w:val="none" w:sz="0" w:space="0" w:color="auto"/>
                        <w:right w:val="none" w:sz="0" w:space="0" w:color="auto"/>
                      </w:divBdr>
                    </w:div>
                    <w:div w:id="949047104">
                      <w:marLeft w:val="0"/>
                      <w:marRight w:val="0"/>
                      <w:marTop w:val="0"/>
                      <w:marBottom w:val="0"/>
                      <w:divBdr>
                        <w:top w:val="none" w:sz="0" w:space="0" w:color="auto"/>
                        <w:left w:val="none" w:sz="0" w:space="0" w:color="auto"/>
                        <w:bottom w:val="none" w:sz="0" w:space="0" w:color="auto"/>
                        <w:right w:val="none" w:sz="0" w:space="0" w:color="auto"/>
                      </w:divBdr>
                    </w:div>
                    <w:div w:id="1738936858">
                      <w:marLeft w:val="0"/>
                      <w:marRight w:val="0"/>
                      <w:marTop w:val="0"/>
                      <w:marBottom w:val="0"/>
                      <w:divBdr>
                        <w:top w:val="none" w:sz="0" w:space="0" w:color="auto"/>
                        <w:left w:val="none" w:sz="0" w:space="0" w:color="auto"/>
                        <w:bottom w:val="none" w:sz="0" w:space="0" w:color="auto"/>
                        <w:right w:val="none" w:sz="0" w:space="0" w:color="auto"/>
                      </w:divBdr>
                    </w:div>
                    <w:div w:id="20477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4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Users/robynstuart/Google%20Drive/Cascade%20calc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Type 2 diabetes care cascade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1"/>
            </a:solidFill>
            <a:ln>
              <a:noFill/>
            </a:ln>
            <a:effectLst/>
          </c:spPr>
          <c:invertIfNegative val="0"/>
          <c:cat>
            <c:strRef>
              <c:f>Data!$H$4:$H$8</c:f>
              <c:strCache>
                <c:ptCount val="5"/>
                <c:pt idx="0">
                  <c:v>People living with diabetes</c:v>
                </c:pt>
                <c:pt idx="1">
                  <c:v>Initially screened</c:v>
                </c:pt>
                <c:pt idx="2">
                  <c:v>Received diabetes diagnosis</c:v>
                </c:pt>
                <c:pt idx="3">
                  <c:v>Undergoing diabetes treatment</c:v>
                </c:pt>
                <c:pt idx="4">
                  <c:v>Treatment success (glucose control)</c:v>
                </c:pt>
              </c:strCache>
            </c:strRef>
          </c:cat>
          <c:val>
            <c:numRef>
              <c:f>Data!$I$4:$I$8</c:f>
              <c:numCache>
                <c:formatCode>General</c:formatCode>
                <c:ptCount val="5"/>
                <c:pt idx="0">
                  <c:v>100</c:v>
                </c:pt>
                <c:pt idx="1">
                  <c:v>77</c:v>
                </c:pt>
                <c:pt idx="2">
                  <c:v>68</c:v>
                </c:pt>
                <c:pt idx="3">
                  <c:v>65</c:v>
                </c:pt>
                <c:pt idx="4">
                  <c:v>33</c:v>
                </c:pt>
              </c:numCache>
            </c:numRef>
          </c:val>
          <c:extLst>
            <c:ext xmlns:c16="http://schemas.microsoft.com/office/drawing/2014/chart" uri="{C3380CC4-5D6E-409C-BE32-E72D297353CC}">
              <c16:uniqueId val="{00000000-BE0F-784A-A72E-76B57E16387F}"/>
            </c:ext>
          </c:extLst>
        </c:ser>
        <c:dLbls>
          <c:showLegendKey val="0"/>
          <c:showVal val="0"/>
          <c:showCatName val="0"/>
          <c:showSerName val="0"/>
          <c:showPercent val="0"/>
          <c:showBubbleSize val="0"/>
        </c:dLbls>
        <c:gapWidth val="219"/>
        <c:overlap val="-27"/>
        <c:axId val="87115200"/>
        <c:axId val="83941824"/>
      </c:barChart>
      <c:catAx>
        <c:axId val="8711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83941824"/>
        <c:crosses val="autoZero"/>
        <c:auto val="1"/>
        <c:lblAlgn val="ctr"/>
        <c:lblOffset val="100"/>
        <c:noMultiLvlLbl val="0"/>
      </c:catAx>
      <c:valAx>
        <c:axId val="839418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87115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Stuart</dc:creator>
  <cp:keywords/>
  <dc:description/>
  <cp:lastModifiedBy>Robyn Stuart</cp:lastModifiedBy>
  <cp:revision>14</cp:revision>
  <dcterms:created xsi:type="dcterms:W3CDTF">2018-07-25T18:29:00Z</dcterms:created>
  <dcterms:modified xsi:type="dcterms:W3CDTF">2018-07-25T21:01:00Z</dcterms:modified>
</cp:coreProperties>
</file>